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2778" w14:textId="46AB7FB8" w:rsidR="004F0F60" w:rsidRDefault="004F0F60" w:rsidP="007012EC">
      <w:pPr>
        <w:pStyle w:val="Heading1"/>
      </w:pPr>
      <w:bookmarkStart w:id="0" w:name="_Toc154007406"/>
      <w:bookmarkStart w:id="1" w:name="_Hlk153541734"/>
      <w:bookmarkStart w:id="2" w:name="_GoBack"/>
      <w:bookmarkEnd w:id="2"/>
      <w:r>
        <w:t>Methods.</w:t>
      </w:r>
      <w:bookmarkEnd w:id="0"/>
    </w:p>
    <w:p w14:paraId="5932DF02" w14:textId="22843D46" w:rsidR="00BC27AC" w:rsidRDefault="00BC27AC" w:rsidP="00F80B14">
      <w:pPr>
        <w:rPr>
          <w:rFonts w:ascii="Arial" w:hAnsi="Arial" w:cs="Arial"/>
          <w:sz w:val="24"/>
          <w:szCs w:val="24"/>
        </w:rPr>
      </w:pPr>
    </w:p>
    <w:p w14:paraId="1E08982A" w14:textId="1DE9DE8E" w:rsidR="00C4249F" w:rsidRPr="00A448BD" w:rsidRDefault="00C4249F" w:rsidP="00F26AC0">
      <w:pPr>
        <w:pStyle w:val="ListParagraph"/>
        <w:numPr>
          <w:ilvl w:val="0"/>
          <w:numId w:val="2"/>
        </w:numPr>
        <w:rPr>
          <w:rFonts w:ascii="Arial" w:hAnsi="Arial" w:cs="Arial"/>
          <w:b/>
          <w:bCs/>
          <w:sz w:val="24"/>
          <w:szCs w:val="24"/>
        </w:rPr>
      </w:pPr>
      <w:r w:rsidRPr="00A448BD">
        <w:rPr>
          <w:rFonts w:ascii="Arial" w:hAnsi="Arial" w:cs="Arial"/>
          <w:b/>
          <w:bCs/>
          <w:sz w:val="24"/>
          <w:szCs w:val="24"/>
        </w:rPr>
        <w:t>Sample collection</w:t>
      </w:r>
      <w:r w:rsidR="00746AE8">
        <w:rPr>
          <w:rFonts w:ascii="Arial" w:hAnsi="Arial" w:cs="Arial"/>
          <w:b/>
          <w:bCs/>
          <w:sz w:val="24"/>
          <w:szCs w:val="24"/>
        </w:rPr>
        <w:t xml:space="preserve">. </w:t>
      </w:r>
    </w:p>
    <w:p w14:paraId="71205586" w14:textId="0F1CCA6C" w:rsidR="00C4249F" w:rsidRDefault="005330D7" w:rsidP="00C4249F">
      <w:pPr>
        <w:pStyle w:val="ListParagraph"/>
        <w:numPr>
          <w:ilvl w:val="1"/>
          <w:numId w:val="2"/>
        </w:numPr>
        <w:rPr>
          <w:rFonts w:ascii="Arial" w:hAnsi="Arial" w:cs="Arial"/>
          <w:sz w:val="24"/>
          <w:szCs w:val="24"/>
        </w:rPr>
      </w:pPr>
      <w:r>
        <w:rPr>
          <w:rFonts w:ascii="Arial" w:hAnsi="Arial" w:cs="Arial"/>
          <w:sz w:val="24"/>
          <w:szCs w:val="24"/>
        </w:rPr>
        <w:t xml:space="preserve">Collect </w:t>
      </w:r>
      <w:r w:rsidR="004E273C">
        <w:rPr>
          <w:rFonts w:ascii="Arial" w:hAnsi="Arial" w:cs="Arial"/>
          <w:sz w:val="24"/>
          <w:szCs w:val="24"/>
        </w:rPr>
        <w:t>several</w:t>
      </w:r>
      <w:r>
        <w:rPr>
          <w:rFonts w:ascii="Arial" w:hAnsi="Arial" w:cs="Arial"/>
          <w:sz w:val="24"/>
          <w:szCs w:val="24"/>
        </w:rPr>
        <w:t xml:space="preserve"> samples </w:t>
      </w:r>
      <w:r w:rsidR="00BE22EB">
        <w:rPr>
          <w:rFonts w:ascii="Arial" w:hAnsi="Arial" w:cs="Arial"/>
          <w:sz w:val="24"/>
          <w:szCs w:val="24"/>
        </w:rPr>
        <w:t xml:space="preserve">from sources where </w:t>
      </w:r>
      <w:proofErr w:type="spellStart"/>
      <w:r w:rsidR="00BE22EB">
        <w:rPr>
          <w:rFonts w:ascii="Arial" w:hAnsi="Arial" w:cs="Arial"/>
          <w:sz w:val="24"/>
          <w:szCs w:val="24"/>
        </w:rPr>
        <w:t>phages</w:t>
      </w:r>
      <w:proofErr w:type="spellEnd"/>
      <w:r w:rsidR="00BE22EB">
        <w:rPr>
          <w:rFonts w:ascii="Arial" w:hAnsi="Arial" w:cs="Arial"/>
          <w:sz w:val="24"/>
          <w:szCs w:val="24"/>
        </w:rPr>
        <w:t xml:space="preserve"> may be present. </w:t>
      </w:r>
    </w:p>
    <w:p w14:paraId="68750E1C" w14:textId="570068BD" w:rsidR="00BE22EB" w:rsidRDefault="00BE22EB" w:rsidP="00C4249F">
      <w:pPr>
        <w:pStyle w:val="ListParagraph"/>
        <w:numPr>
          <w:ilvl w:val="1"/>
          <w:numId w:val="2"/>
        </w:numPr>
        <w:rPr>
          <w:rFonts w:ascii="Arial" w:hAnsi="Arial" w:cs="Arial"/>
          <w:sz w:val="24"/>
          <w:szCs w:val="24"/>
        </w:rPr>
      </w:pPr>
      <w:r>
        <w:rPr>
          <w:rFonts w:ascii="Arial" w:hAnsi="Arial" w:cs="Arial"/>
          <w:sz w:val="24"/>
          <w:szCs w:val="24"/>
        </w:rPr>
        <w:t>Two commercially available food sources (</w:t>
      </w:r>
      <w:r w:rsidR="00155523">
        <w:rPr>
          <w:rFonts w:ascii="Arial" w:hAnsi="Arial" w:cs="Arial"/>
          <w:sz w:val="24"/>
          <w:szCs w:val="24"/>
        </w:rPr>
        <w:t xml:space="preserve">assuming </w:t>
      </w:r>
      <w:r w:rsidR="00F356D1">
        <w:rPr>
          <w:rFonts w:ascii="Arial" w:hAnsi="Arial" w:cs="Arial"/>
          <w:sz w:val="24"/>
          <w:szCs w:val="24"/>
        </w:rPr>
        <w:t xml:space="preserve">target strains and associated </w:t>
      </w:r>
      <w:proofErr w:type="spellStart"/>
      <w:r w:rsidR="00F356D1">
        <w:rPr>
          <w:rFonts w:ascii="Arial" w:hAnsi="Arial" w:cs="Arial"/>
          <w:sz w:val="24"/>
          <w:szCs w:val="24"/>
        </w:rPr>
        <w:t>phages</w:t>
      </w:r>
      <w:proofErr w:type="spellEnd"/>
      <w:r w:rsidR="00F356D1">
        <w:rPr>
          <w:rFonts w:ascii="Arial" w:hAnsi="Arial" w:cs="Arial"/>
          <w:sz w:val="24"/>
          <w:szCs w:val="24"/>
        </w:rPr>
        <w:t xml:space="preserve"> will already be present).</w:t>
      </w:r>
    </w:p>
    <w:p w14:paraId="4E1BA033" w14:textId="75D601B0" w:rsidR="00BE22EB" w:rsidRDefault="00BE22EB" w:rsidP="00BE22EB">
      <w:pPr>
        <w:pStyle w:val="ListParagraph"/>
        <w:numPr>
          <w:ilvl w:val="2"/>
          <w:numId w:val="2"/>
        </w:numPr>
        <w:rPr>
          <w:rFonts w:ascii="Arial" w:hAnsi="Arial" w:cs="Arial"/>
          <w:sz w:val="24"/>
          <w:szCs w:val="24"/>
        </w:rPr>
      </w:pPr>
      <w:r>
        <w:rPr>
          <w:rFonts w:ascii="Arial" w:hAnsi="Arial" w:cs="Arial"/>
          <w:sz w:val="24"/>
          <w:szCs w:val="24"/>
        </w:rPr>
        <w:t xml:space="preserve">One </w:t>
      </w:r>
      <w:proofErr w:type="gramStart"/>
      <w:r>
        <w:rPr>
          <w:rFonts w:ascii="Arial" w:hAnsi="Arial" w:cs="Arial"/>
          <w:sz w:val="24"/>
          <w:szCs w:val="24"/>
        </w:rPr>
        <w:t>veg</w:t>
      </w:r>
      <w:proofErr w:type="gramEnd"/>
      <w:r>
        <w:rPr>
          <w:rFonts w:ascii="Arial" w:hAnsi="Arial" w:cs="Arial"/>
          <w:sz w:val="24"/>
          <w:szCs w:val="24"/>
        </w:rPr>
        <w:t xml:space="preserve"> </w:t>
      </w:r>
      <w:r w:rsidR="00141D82">
        <w:rPr>
          <w:rFonts w:ascii="Arial" w:hAnsi="Arial" w:cs="Arial"/>
          <w:sz w:val="24"/>
          <w:szCs w:val="24"/>
        </w:rPr>
        <w:t>sample</w:t>
      </w:r>
      <w:r w:rsidR="00403E09" w:rsidRPr="00403E09">
        <w:rPr>
          <w:rFonts w:ascii="Arial" w:hAnsi="Arial" w:cs="Arial"/>
          <w:sz w:val="24"/>
          <w:szCs w:val="24"/>
        </w:rPr>
        <w:t xml:space="preserve"> </w:t>
      </w:r>
      <w:r w:rsidR="00403E09">
        <w:rPr>
          <w:rFonts w:ascii="Arial" w:hAnsi="Arial" w:cs="Arial"/>
          <w:sz w:val="24"/>
          <w:szCs w:val="24"/>
        </w:rPr>
        <w:t xml:space="preserve">(use a mixed salad bowl rather than a single veg, it has greater chances or use cut fruit bowls as chances of </w:t>
      </w:r>
      <w:proofErr w:type="spellStart"/>
      <w:r w:rsidR="00403E09">
        <w:rPr>
          <w:rFonts w:ascii="Arial" w:hAnsi="Arial" w:cs="Arial"/>
          <w:sz w:val="24"/>
          <w:szCs w:val="24"/>
        </w:rPr>
        <w:t>phages</w:t>
      </w:r>
      <w:proofErr w:type="spellEnd"/>
      <w:r w:rsidR="00403E09">
        <w:rPr>
          <w:rFonts w:ascii="Arial" w:hAnsi="Arial" w:cs="Arial"/>
          <w:sz w:val="24"/>
          <w:szCs w:val="24"/>
        </w:rPr>
        <w:t xml:space="preserve"> are higher in these).</w:t>
      </w:r>
    </w:p>
    <w:p w14:paraId="5271AB49" w14:textId="5D27AE0E" w:rsidR="004E273C" w:rsidRPr="000A233A" w:rsidRDefault="00BE22EB" w:rsidP="000A233A">
      <w:pPr>
        <w:pStyle w:val="ListParagraph"/>
        <w:numPr>
          <w:ilvl w:val="2"/>
          <w:numId w:val="2"/>
        </w:numPr>
        <w:rPr>
          <w:rFonts w:ascii="Arial" w:hAnsi="Arial" w:cs="Arial"/>
          <w:sz w:val="24"/>
          <w:szCs w:val="24"/>
        </w:rPr>
      </w:pPr>
      <w:r>
        <w:rPr>
          <w:rFonts w:ascii="Arial" w:hAnsi="Arial" w:cs="Arial"/>
          <w:sz w:val="24"/>
          <w:szCs w:val="24"/>
        </w:rPr>
        <w:t xml:space="preserve">One meat sample </w:t>
      </w:r>
      <w:r w:rsidR="00403E09">
        <w:rPr>
          <w:rFonts w:ascii="Arial" w:hAnsi="Arial" w:cs="Arial"/>
          <w:sz w:val="24"/>
          <w:szCs w:val="24"/>
        </w:rPr>
        <w:t>(mince would be good)</w:t>
      </w:r>
    </w:p>
    <w:p w14:paraId="4AD0577F" w14:textId="33DE38E1" w:rsidR="00F356D1" w:rsidRDefault="00F356D1" w:rsidP="00F356D1">
      <w:pPr>
        <w:pStyle w:val="ListParagraph"/>
        <w:numPr>
          <w:ilvl w:val="1"/>
          <w:numId w:val="2"/>
        </w:numPr>
        <w:rPr>
          <w:rFonts w:ascii="Arial" w:hAnsi="Arial" w:cs="Arial"/>
          <w:sz w:val="24"/>
          <w:szCs w:val="24"/>
        </w:rPr>
      </w:pPr>
      <w:r>
        <w:rPr>
          <w:rFonts w:ascii="Arial" w:hAnsi="Arial" w:cs="Arial"/>
          <w:sz w:val="24"/>
          <w:szCs w:val="24"/>
        </w:rPr>
        <w:t xml:space="preserve">Two environmental samples (looking into </w:t>
      </w:r>
      <w:r w:rsidR="001B7CB5">
        <w:rPr>
          <w:rFonts w:ascii="Arial" w:hAnsi="Arial" w:cs="Arial"/>
          <w:sz w:val="24"/>
          <w:szCs w:val="24"/>
        </w:rPr>
        <w:t>environmental phage sources, with possible links to ecology and agriculture).</w:t>
      </w:r>
    </w:p>
    <w:p w14:paraId="758822E2" w14:textId="265837EE" w:rsidR="001B7CB5" w:rsidRDefault="001B7CB5" w:rsidP="001B7CB5">
      <w:pPr>
        <w:pStyle w:val="ListParagraph"/>
        <w:numPr>
          <w:ilvl w:val="2"/>
          <w:numId w:val="2"/>
        </w:numPr>
        <w:rPr>
          <w:rFonts w:ascii="Arial" w:hAnsi="Arial" w:cs="Arial"/>
          <w:sz w:val="24"/>
          <w:szCs w:val="24"/>
        </w:rPr>
      </w:pPr>
      <w:r>
        <w:rPr>
          <w:rFonts w:ascii="Arial" w:hAnsi="Arial" w:cs="Arial"/>
          <w:sz w:val="24"/>
          <w:szCs w:val="24"/>
        </w:rPr>
        <w:t>Soil</w:t>
      </w:r>
    </w:p>
    <w:p w14:paraId="4B22BA58" w14:textId="18991CF8" w:rsidR="001F0D9E" w:rsidRDefault="001B7CB5" w:rsidP="001F0D9E">
      <w:pPr>
        <w:pStyle w:val="ListParagraph"/>
        <w:numPr>
          <w:ilvl w:val="2"/>
          <w:numId w:val="2"/>
        </w:numPr>
        <w:rPr>
          <w:rFonts w:ascii="Arial" w:hAnsi="Arial" w:cs="Arial"/>
          <w:sz w:val="24"/>
          <w:szCs w:val="24"/>
        </w:rPr>
      </w:pPr>
      <w:r>
        <w:rPr>
          <w:rFonts w:ascii="Arial" w:hAnsi="Arial" w:cs="Arial"/>
          <w:sz w:val="24"/>
          <w:szCs w:val="24"/>
        </w:rPr>
        <w:t>Pond water</w:t>
      </w:r>
      <w:r w:rsidR="00403E09">
        <w:rPr>
          <w:rFonts w:ascii="Arial" w:hAnsi="Arial" w:cs="Arial"/>
          <w:sz w:val="24"/>
          <w:szCs w:val="24"/>
        </w:rPr>
        <w:t xml:space="preserve"> (farmland)</w:t>
      </w:r>
    </w:p>
    <w:p w14:paraId="56F7D2A2" w14:textId="77777777" w:rsidR="0061203B" w:rsidRDefault="0061203B" w:rsidP="0061203B">
      <w:pPr>
        <w:rPr>
          <w:rFonts w:ascii="Arial" w:hAnsi="Arial" w:cs="Arial"/>
          <w:sz w:val="24"/>
          <w:szCs w:val="24"/>
        </w:rPr>
      </w:pPr>
    </w:p>
    <w:p w14:paraId="673FEF12" w14:textId="78C9F492" w:rsidR="0061203B" w:rsidRPr="000852ED" w:rsidRDefault="0061203B" w:rsidP="0061203B">
      <w:pPr>
        <w:pStyle w:val="ListParagraph"/>
        <w:numPr>
          <w:ilvl w:val="0"/>
          <w:numId w:val="2"/>
        </w:numPr>
        <w:rPr>
          <w:rFonts w:ascii="Arial" w:hAnsi="Arial" w:cs="Arial"/>
          <w:b/>
          <w:bCs/>
          <w:sz w:val="24"/>
          <w:szCs w:val="24"/>
        </w:rPr>
      </w:pPr>
      <w:r>
        <w:rPr>
          <w:rFonts w:ascii="Arial" w:hAnsi="Arial" w:cs="Arial"/>
          <w:b/>
          <w:bCs/>
          <w:sz w:val="24"/>
          <w:szCs w:val="24"/>
        </w:rPr>
        <w:t xml:space="preserve">Bacterial stock dilution. Day 1 if stocks </w:t>
      </w:r>
      <w:proofErr w:type="spellStart"/>
      <w:r>
        <w:rPr>
          <w:rFonts w:ascii="Arial" w:hAnsi="Arial" w:cs="Arial"/>
          <w:b/>
          <w:bCs/>
          <w:sz w:val="24"/>
          <w:szCs w:val="24"/>
        </w:rPr>
        <w:t>can</w:t>
      </w:r>
      <w:r w:rsidR="008066D5">
        <w:rPr>
          <w:rFonts w:ascii="Arial" w:hAnsi="Arial" w:cs="Arial"/>
          <w:b/>
          <w:bCs/>
          <w:sz w:val="24"/>
          <w:szCs w:val="24"/>
        </w:rPr>
        <w:t xml:space="preserve"> not</w:t>
      </w:r>
      <w:proofErr w:type="spellEnd"/>
      <w:r>
        <w:rPr>
          <w:rFonts w:ascii="Arial" w:hAnsi="Arial" w:cs="Arial"/>
          <w:b/>
          <w:bCs/>
          <w:sz w:val="24"/>
          <w:szCs w:val="24"/>
        </w:rPr>
        <w:t xml:space="preserve"> be pre-prepared. </w:t>
      </w:r>
    </w:p>
    <w:p w14:paraId="1AC38572" w14:textId="6F28071A" w:rsidR="0061203B" w:rsidRDefault="0061203B" w:rsidP="0061203B">
      <w:pPr>
        <w:pStyle w:val="ListParagraph"/>
        <w:numPr>
          <w:ilvl w:val="1"/>
          <w:numId w:val="2"/>
        </w:numPr>
        <w:rPr>
          <w:rFonts w:ascii="Arial" w:hAnsi="Arial" w:cs="Arial"/>
          <w:sz w:val="24"/>
          <w:szCs w:val="24"/>
        </w:rPr>
      </w:pPr>
      <w:r>
        <w:rPr>
          <w:rFonts w:ascii="Arial" w:hAnsi="Arial" w:cs="Arial"/>
          <w:sz w:val="24"/>
          <w:szCs w:val="24"/>
        </w:rPr>
        <w:t>Prepare pure culture stocks by resuspending pure culture colony in 5mL MH broth and allowing it to grow over night</w:t>
      </w:r>
      <w:r w:rsidR="00A3064C">
        <w:rPr>
          <w:rFonts w:ascii="Arial" w:hAnsi="Arial" w:cs="Arial"/>
          <w:sz w:val="24"/>
          <w:szCs w:val="24"/>
        </w:rPr>
        <w:t xml:space="preserve">. </w:t>
      </w:r>
      <w:r w:rsidR="00384022">
        <w:rPr>
          <w:rFonts w:ascii="Arial" w:hAnsi="Arial" w:cs="Arial"/>
          <w:sz w:val="24"/>
          <w:szCs w:val="24"/>
        </w:rPr>
        <w:t>Plates will need to be made up</w:t>
      </w:r>
      <w:r w:rsidR="00A3064C">
        <w:rPr>
          <w:rFonts w:ascii="Arial" w:hAnsi="Arial" w:cs="Arial"/>
          <w:sz w:val="24"/>
          <w:szCs w:val="24"/>
        </w:rPr>
        <w:t xml:space="preserve"> and cultured</w:t>
      </w:r>
      <w:r w:rsidR="00384022">
        <w:rPr>
          <w:rFonts w:ascii="Arial" w:hAnsi="Arial" w:cs="Arial"/>
          <w:sz w:val="24"/>
          <w:szCs w:val="24"/>
        </w:rPr>
        <w:t xml:space="preserve">, incubated until colonies form, then </w:t>
      </w:r>
      <w:r w:rsidR="00633F6D">
        <w:rPr>
          <w:rFonts w:ascii="Arial" w:hAnsi="Arial" w:cs="Arial"/>
          <w:sz w:val="24"/>
          <w:szCs w:val="24"/>
        </w:rPr>
        <w:t xml:space="preserve">an isolated colony will be inoculated into 5ml MH broth. </w:t>
      </w:r>
      <w:r w:rsidR="006B0C89">
        <w:rPr>
          <w:rFonts w:ascii="Arial" w:hAnsi="Arial" w:cs="Arial"/>
          <w:sz w:val="24"/>
          <w:szCs w:val="24"/>
        </w:rPr>
        <w:t xml:space="preserve">Which in turn will be incubated overnight </w:t>
      </w:r>
      <w:r w:rsidR="005A05E9">
        <w:rPr>
          <w:rFonts w:ascii="Arial" w:hAnsi="Arial" w:cs="Arial"/>
          <w:sz w:val="24"/>
          <w:szCs w:val="24"/>
        </w:rPr>
        <w:t xml:space="preserve">for use in the plaque assay. </w:t>
      </w:r>
    </w:p>
    <w:p w14:paraId="1027F072" w14:textId="77777777" w:rsidR="0061203B" w:rsidRPr="0061203B" w:rsidRDefault="0061203B" w:rsidP="0061203B">
      <w:pPr>
        <w:rPr>
          <w:rFonts w:ascii="Arial" w:hAnsi="Arial" w:cs="Arial"/>
          <w:sz w:val="24"/>
          <w:szCs w:val="24"/>
        </w:rPr>
      </w:pPr>
    </w:p>
    <w:p w14:paraId="07CDA0E4" w14:textId="13C5ED88" w:rsidR="00913E46" w:rsidRDefault="00913E46" w:rsidP="00913E46">
      <w:pPr>
        <w:pStyle w:val="ListParagraph"/>
        <w:numPr>
          <w:ilvl w:val="0"/>
          <w:numId w:val="2"/>
        </w:numPr>
        <w:rPr>
          <w:rFonts w:ascii="Arial" w:hAnsi="Arial" w:cs="Arial"/>
          <w:b/>
          <w:bCs/>
          <w:sz w:val="24"/>
          <w:szCs w:val="24"/>
        </w:rPr>
      </w:pPr>
      <w:r w:rsidRPr="3A7E871A">
        <w:rPr>
          <w:rFonts w:ascii="Arial" w:hAnsi="Arial" w:cs="Arial"/>
          <w:b/>
          <w:bCs/>
          <w:sz w:val="24"/>
          <w:szCs w:val="24"/>
        </w:rPr>
        <w:t xml:space="preserve">Isolation </w:t>
      </w:r>
      <w:r w:rsidR="00CA2BE6">
        <w:rPr>
          <w:rFonts w:ascii="Arial" w:hAnsi="Arial" w:cs="Arial"/>
          <w:b/>
          <w:bCs/>
          <w:sz w:val="24"/>
          <w:szCs w:val="24"/>
        </w:rPr>
        <w:t xml:space="preserve">and concentration </w:t>
      </w:r>
      <w:r w:rsidRPr="3A7E871A">
        <w:rPr>
          <w:rFonts w:ascii="Arial" w:hAnsi="Arial" w:cs="Arial"/>
          <w:b/>
          <w:bCs/>
          <w:sz w:val="24"/>
          <w:szCs w:val="24"/>
        </w:rPr>
        <w:t>of phage stock from environmental samples</w:t>
      </w:r>
      <w:r w:rsidR="004C458F">
        <w:rPr>
          <w:rFonts w:ascii="Arial" w:hAnsi="Arial" w:cs="Arial"/>
          <w:b/>
          <w:bCs/>
          <w:sz w:val="24"/>
          <w:szCs w:val="24"/>
        </w:rPr>
        <w:t xml:space="preserve">. </w:t>
      </w:r>
    </w:p>
    <w:p w14:paraId="76A1ED98" w14:textId="298CA5EB" w:rsidR="00913E46" w:rsidRDefault="00913E46" w:rsidP="00913E46">
      <w:pPr>
        <w:pStyle w:val="ListParagraph"/>
        <w:numPr>
          <w:ilvl w:val="1"/>
          <w:numId w:val="2"/>
        </w:numPr>
        <w:rPr>
          <w:rFonts w:ascii="Arial" w:hAnsi="Arial" w:cs="Arial"/>
          <w:sz w:val="24"/>
          <w:szCs w:val="24"/>
        </w:rPr>
      </w:pPr>
      <w:r>
        <w:rPr>
          <w:rFonts w:ascii="Arial" w:hAnsi="Arial" w:cs="Arial"/>
          <w:b/>
          <w:bCs/>
          <w:sz w:val="24"/>
          <w:szCs w:val="24"/>
        </w:rPr>
        <w:t>Separation of phage stock</w:t>
      </w:r>
      <w:r w:rsidR="00CA2BE6">
        <w:rPr>
          <w:rFonts w:ascii="Arial" w:hAnsi="Arial" w:cs="Arial"/>
          <w:b/>
          <w:bCs/>
          <w:sz w:val="24"/>
          <w:szCs w:val="24"/>
        </w:rPr>
        <w:t xml:space="preserve">. </w:t>
      </w:r>
      <w:r w:rsidR="00DD35F8">
        <w:rPr>
          <w:rFonts w:ascii="Arial" w:hAnsi="Arial" w:cs="Arial"/>
          <w:b/>
          <w:bCs/>
          <w:sz w:val="24"/>
          <w:szCs w:val="24"/>
        </w:rPr>
        <w:t xml:space="preserve">Day 1. </w:t>
      </w:r>
    </w:p>
    <w:p w14:paraId="3B3DD9E7" w14:textId="02FE12DE" w:rsidR="00FC7639" w:rsidRPr="00FC7639" w:rsidRDefault="00913E46" w:rsidP="00FC7639">
      <w:pPr>
        <w:pStyle w:val="ListParagraph"/>
        <w:numPr>
          <w:ilvl w:val="2"/>
          <w:numId w:val="2"/>
        </w:numPr>
        <w:rPr>
          <w:rFonts w:ascii="Arial" w:hAnsi="Arial" w:cs="Arial"/>
          <w:sz w:val="24"/>
          <w:szCs w:val="24"/>
        </w:rPr>
      </w:pPr>
      <w:r>
        <w:rPr>
          <w:rFonts w:ascii="Arial" w:hAnsi="Arial" w:cs="Arial"/>
          <w:sz w:val="24"/>
          <w:szCs w:val="24"/>
        </w:rPr>
        <w:t xml:space="preserve">In centrifuge tubes, add </w:t>
      </w:r>
      <w:r w:rsidR="00FC7639">
        <w:rPr>
          <w:rFonts w:ascii="Arial" w:hAnsi="Arial" w:cs="Arial"/>
          <w:sz w:val="24"/>
          <w:szCs w:val="24"/>
        </w:rPr>
        <w:t>one</w:t>
      </w:r>
      <w:r w:rsidR="001726E0">
        <w:rPr>
          <w:rFonts w:ascii="Arial" w:hAnsi="Arial" w:cs="Arial"/>
          <w:sz w:val="24"/>
          <w:szCs w:val="24"/>
        </w:rPr>
        <w:t xml:space="preserve"> parts of </w:t>
      </w:r>
      <w:r>
        <w:rPr>
          <w:rFonts w:ascii="Arial" w:hAnsi="Arial" w:cs="Arial"/>
          <w:sz w:val="24"/>
          <w:szCs w:val="24"/>
        </w:rPr>
        <w:t>environmental sample and</w:t>
      </w:r>
      <w:r w:rsidR="001726E0">
        <w:rPr>
          <w:rFonts w:ascii="Arial" w:hAnsi="Arial" w:cs="Arial"/>
          <w:sz w:val="24"/>
          <w:szCs w:val="24"/>
        </w:rPr>
        <w:t xml:space="preserve"> one part of 0.85%</w:t>
      </w:r>
      <w:r>
        <w:rPr>
          <w:rFonts w:ascii="Arial" w:hAnsi="Arial" w:cs="Arial"/>
          <w:sz w:val="24"/>
          <w:szCs w:val="24"/>
        </w:rPr>
        <w:t xml:space="preserve"> </w:t>
      </w:r>
      <w:r w:rsidR="001726E0">
        <w:rPr>
          <w:rFonts w:ascii="Arial" w:hAnsi="Arial" w:cs="Arial"/>
          <w:sz w:val="24"/>
          <w:szCs w:val="24"/>
        </w:rPr>
        <w:t xml:space="preserve">sterile </w:t>
      </w:r>
      <w:r>
        <w:rPr>
          <w:rFonts w:ascii="Arial" w:hAnsi="Arial" w:cs="Arial"/>
          <w:sz w:val="24"/>
          <w:szCs w:val="24"/>
        </w:rPr>
        <w:t>buffer (PBS)</w:t>
      </w:r>
      <w:r w:rsidR="001726E0">
        <w:rPr>
          <w:rFonts w:ascii="Arial" w:hAnsi="Arial" w:cs="Arial"/>
          <w:sz w:val="24"/>
          <w:szCs w:val="24"/>
        </w:rPr>
        <w:t xml:space="preserve"> 5 gram of meat, 5 gram of soil, 5 </w:t>
      </w:r>
      <w:proofErr w:type="gramStart"/>
      <w:r w:rsidR="001726E0">
        <w:rPr>
          <w:rFonts w:ascii="Arial" w:hAnsi="Arial" w:cs="Arial"/>
          <w:sz w:val="24"/>
          <w:szCs w:val="24"/>
        </w:rPr>
        <w:t>gram</w:t>
      </w:r>
      <w:proofErr w:type="gramEnd"/>
      <w:r w:rsidR="001726E0">
        <w:rPr>
          <w:rFonts w:ascii="Arial" w:hAnsi="Arial" w:cs="Arial"/>
          <w:sz w:val="24"/>
          <w:szCs w:val="24"/>
        </w:rPr>
        <w:t xml:space="preserve"> of salad/veg</w:t>
      </w:r>
      <w:r w:rsidR="00FC7639">
        <w:rPr>
          <w:rFonts w:ascii="Arial" w:hAnsi="Arial" w:cs="Arial"/>
          <w:sz w:val="24"/>
          <w:szCs w:val="24"/>
        </w:rPr>
        <w:t xml:space="preserve"> equally added to 5 mL of saline each</w:t>
      </w:r>
      <w:r w:rsidR="00E41D57">
        <w:rPr>
          <w:rFonts w:ascii="Arial" w:hAnsi="Arial" w:cs="Arial"/>
          <w:sz w:val="24"/>
          <w:szCs w:val="24"/>
        </w:rPr>
        <w:t xml:space="preserve">. </w:t>
      </w:r>
    </w:p>
    <w:p w14:paraId="3A85B54A" w14:textId="48F53550" w:rsidR="001726E0" w:rsidRDefault="001726E0" w:rsidP="00913E46">
      <w:pPr>
        <w:pStyle w:val="ListParagraph"/>
        <w:numPr>
          <w:ilvl w:val="2"/>
          <w:numId w:val="2"/>
        </w:numPr>
        <w:rPr>
          <w:rFonts w:ascii="Arial" w:hAnsi="Arial" w:cs="Arial"/>
          <w:sz w:val="24"/>
          <w:szCs w:val="24"/>
        </w:rPr>
      </w:pPr>
      <w:r>
        <w:rPr>
          <w:rFonts w:ascii="Arial" w:hAnsi="Arial" w:cs="Arial"/>
          <w:sz w:val="24"/>
          <w:szCs w:val="24"/>
        </w:rPr>
        <w:t>Mix or vortex it</w:t>
      </w:r>
    </w:p>
    <w:p w14:paraId="46A09093" w14:textId="45EAC5EE" w:rsidR="00913E46" w:rsidRPr="00FC7639" w:rsidRDefault="00913E46" w:rsidP="00913E46">
      <w:pPr>
        <w:pStyle w:val="ListParagraph"/>
        <w:numPr>
          <w:ilvl w:val="2"/>
          <w:numId w:val="2"/>
        </w:numPr>
        <w:rPr>
          <w:rFonts w:ascii="Arial" w:hAnsi="Arial" w:cs="Arial"/>
          <w:sz w:val="24"/>
          <w:szCs w:val="24"/>
        </w:rPr>
      </w:pPr>
      <w:r>
        <w:rPr>
          <w:rFonts w:ascii="Arial" w:hAnsi="Arial" w:cs="Arial"/>
          <w:sz w:val="24"/>
          <w:szCs w:val="24"/>
        </w:rPr>
        <w:t xml:space="preserve">Centrifuge liquid samples at maximum RPM for 20mins. </w:t>
      </w:r>
      <w:r>
        <w:rPr>
          <w:rFonts w:ascii="Arial" w:hAnsi="Arial" w:cs="Arial"/>
          <w:b/>
          <w:bCs/>
          <w:sz w:val="24"/>
          <w:szCs w:val="24"/>
        </w:rPr>
        <w:t>(4 centrifuge tubes)</w:t>
      </w:r>
    </w:p>
    <w:p w14:paraId="5AB815E6" w14:textId="0E7BF1F1" w:rsidR="00FC7639" w:rsidRDefault="00FC7639" w:rsidP="00913E46">
      <w:pPr>
        <w:pStyle w:val="ListParagraph"/>
        <w:numPr>
          <w:ilvl w:val="2"/>
          <w:numId w:val="2"/>
        </w:numPr>
        <w:rPr>
          <w:rFonts w:ascii="Arial" w:hAnsi="Arial" w:cs="Arial"/>
          <w:sz w:val="24"/>
          <w:szCs w:val="24"/>
        </w:rPr>
      </w:pPr>
      <w:r>
        <w:rPr>
          <w:rFonts w:ascii="Arial" w:hAnsi="Arial" w:cs="Arial"/>
          <w:sz w:val="24"/>
          <w:szCs w:val="24"/>
        </w:rPr>
        <w:t>Put the supernatant in falcon tubes</w:t>
      </w:r>
      <w:r w:rsidR="003C1812">
        <w:rPr>
          <w:rFonts w:ascii="Arial" w:hAnsi="Arial" w:cs="Arial"/>
          <w:sz w:val="24"/>
          <w:szCs w:val="24"/>
        </w:rPr>
        <w:t xml:space="preserve">. </w:t>
      </w:r>
    </w:p>
    <w:p w14:paraId="219C31CD" w14:textId="7070038F" w:rsidR="00FC7639" w:rsidRDefault="00FC7639" w:rsidP="00913E46">
      <w:pPr>
        <w:pStyle w:val="ListParagraph"/>
        <w:numPr>
          <w:ilvl w:val="2"/>
          <w:numId w:val="2"/>
        </w:numPr>
        <w:rPr>
          <w:rFonts w:ascii="Arial" w:hAnsi="Arial" w:cs="Arial"/>
          <w:sz w:val="24"/>
          <w:szCs w:val="24"/>
        </w:rPr>
      </w:pPr>
      <w:r>
        <w:rPr>
          <w:rFonts w:ascii="Arial" w:hAnsi="Arial" w:cs="Arial"/>
          <w:sz w:val="24"/>
          <w:szCs w:val="24"/>
        </w:rPr>
        <w:t xml:space="preserve">Take another 5 gram of meat, 5 gram of soil, 5 gram of salad/veg samples and resuspend </w:t>
      </w:r>
      <w:r w:rsidR="00EE4275">
        <w:rPr>
          <w:rFonts w:ascii="Arial" w:hAnsi="Arial" w:cs="Arial"/>
          <w:sz w:val="24"/>
          <w:szCs w:val="24"/>
        </w:rPr>
        <w:t>in</w:t>
      </w:r>
      <w:r>
        <w:rPr>
          <w:rFonts w:ascii="Arial" w:hAnsi="Arial" w:cs="Arial"/>
          <w:sz w:val="24"/>
          <w:szCs w:val="24"/>
        </w:rPr>
        <w:t xml:space="preserve"> 5 mL of supernatant obtained from previous steps.</w:t>
      </w:r>
      <w:r w:rsidR="002D6B08">
        <w:rPr>
          <w:rFonts w:ascii="Arial" w:hAnsi="Arial" w:cs="Arial"/>
          <w:sz w:val="24"/>
          <w:szCs w:val="24"/>
        </w:rPr>
        <w:t xml:space="preserve"> </w:t>
      </w:r>
      <w:r w:rsidR="00D125FE">
        <w:rPr>
          <w:rFonts w:ascii="Arial" w:hAnsi="Arial" w:cs="Arial"/>
          <w:sz w:val="24"/>
          <w:szCs w:val="24"/>
        </w:rPr>
        <w:t xml:space="preserve">Repeat centrifugation to concentrate supernatant. </w:t>
      </w:r>
    </w:p>
    <w:p w14:paraId="1E9E4A61" w14:textId="38BF8117" w:rsidR="00FC7639" w:rsidRDefault="00FC7639" w:rsidP="00913E46">
      <w:pPr>
        <w:pStyle w:val="ListParagraph"/>
        <w:numPr>
          <w:ilvl w:val="2"/>
          <w:numId w:val="2"/>
        </w:numPr>
        <w:rPr>
          <w:rFonts w:ascii="Arial" w:hAnsi="Arial" w:cs="Arial"/>
          <w:sz w:val="24"/>
          <w:szCs w:val="24"/>
        </w:rPr>
      </w:pPr>
      <w:r>
        <w:rPr>
          <w:rFonts w:ascii="Arial" w:hAnsi="Arial" w:cs="Arial"/>
          <w:sz w:val="24"/>
          <w:szCs w:val="24"/>
        </w:rPr>
        <w:t>For pond water directly use 5 mL of supernatant</w:t>
      </w:r>
      <w:r w:rsidR="00E30A47">
        <w:rPr>
          <w:rFonts w:ascii="Arial" w:hAnsi="Arial" w:cs="Arial"/>
          <w:sz w:val="24"/>
          <w:szCs w:val="24"/>
        </w:rPr>
        <w:t xml:space="preserve"> (</w:t>
      </w:r>
      <w:r w:rsidR="00A3278B">
        <w:rPr>
          <w:rFonts w:ascii="Arial" w:hAnsi="Arial" w:cs="Arial"/>
          <w:sz w:val="24"/>
          <w:szCs w:val="24"/>
        </w:rPr>
        <w:t xml:space="preserve">concentration not required as </w:t>
      </w:r>
      <w:proofErr w:type="spellStart"/>
      <w:r w:rsidR="00CD2416">
        <w:rPr>
          <w:rFonts w:ascii="Arial" w:hAnsi="Arial" w:cs="Arial"/>
          <w:sz w:val="24"/>
          <w:szCs w:val="24"/>
        </w:rPr>
        <w:t>phages</w:t>
      </w:r>
      <w:proofErr w:type="spellEnd"/>
      <w:r w:rsidR="00CD2416">
        <w:rPr>
          <w:rFonts w:ascii="Arial" w:hAnsi="Arial" w:cs="Arial"/>
          <w:sz w:val="24"/>
          <w:szCs w:val="24"/>
        </w:rPr>
        <w:t xml:space="preserve"> do not need to be released from solid samples). </w:t>
      </w:r>
    </w:p>
    <w:p w14:paraId="18D725C8" w14:textId="4ED16838" w:rsidR="00913E46" w:rsidRDefault="00913E46" w:rsidP="00913E46">
      <w:pPr>
        <w:pStyle w:val="ListParagraph"/>
        <w:numPr>
          <w:ilvl w:val="2"/>
          <w:numId w:val="2"/>
        </w:numPr>
        <w:rPr>
          <w:rFonts w:ascii="Arial" w:hAnsi="Arial" w:cs="Arial"/>
          <w:sz w:val="24"/>
          <w:szCs w:val="24"/>
        </w:rPr>
      </w:pPr>
      <w:r>
        <w:rPr>
          <w:rFonts w:ascii="Arial" w:hAnsi="Arial" w:cs="Arial"/>
          <w:sz w:val="24"/>
          <w:szCs w:val="24"/>
        </w:rPr>
        <w:t xml:space="preserve">Syringe filter the supernatant through a 0.22µm membrane into a </w:t>
      </w:r>
      <w:r w:rsidR="00224434">
        <w:rPr>
          <w:rFonts w:ascii="Arial" w:hAnsi="Arial" w:cs="Arial"/>
          <w:sz w:val="24"/>
          <w:szCs w:val="24"/>
        </w:rPr>
        <w:t>sterile falcon/universal</w:t>
      </w:r>
      <w:r w:rsidR="006C1C52">
        <w:rPr>
          <w:rFonts w:ascii="Arial" w:hAnsi="Arial" w:cs="Arial"/>
          <w:sz w:val="24"/>
          <w:szCs w:val="24"/>
        </w:rPr>
        <w:t xml:space="preserve"> </w:t>
      </w:r>
      <w:r>
        <w:rPr>
          <w:rFonts w:ascii="Arial" w:hAnsi="Arial" w:cs="Arial"/>
          <w:sz w:val="24"/>
          <w:szCs w:val="24"/>
        </w:rPr>
        <w:t xml:space="preserve">to filter out all bacteriophages. Repeat centrifugations and filtration </w:t>
      </w:r>
      <w:r w:rsidR="006C1C52">
        <w:rPr>
          <w:rFonts w:ascii="Arial" w:hAnsi="Arial" w:cs="Arial"/>
          <w:sz w:val="24"/>
          <w:szCs w:val="24"/>
        </w:rPr>
        <w:t>for all the samples</w:t>
      </w:r>
      <w:r w:rsidR="000D7BA6">
        <w:rPr>
          <w:rFonts w:ascii="Arial" w:hAnsi="Arial" w:cs="Arial"/>
          <w:sz w:val="24"/>
          <w:szCs w:val="24"/>
        </w:rPr>
        <w:t xml:space="preserve">. </w:t>
      </w:r>
    </w:p>
    <w:p w14:paraId="10D11CFC" w14:textId="66290EBD" w:rsidR="00913E46" w:rsidRPr="003370EF" w:rsidRDefault="00913E46" w:rsidP="00913E46">
      <w:pPr>
        <w:pStyle w:val="ListParagraph"/>
        <w:numPr>
          <w:ilvl w:val="2"/>
          <w:numId w:val="2"/>
        </w:numPr>
        <w:rPr>
          <w:rFonts w:ascii="Arial" w:hAnsi="Arial" w:cs="Arial"/>
          <w:sz w:val="24"/>
          <w:szCs w:val="24"/>
        </w:rPr>
      </w:pPr>
      <w:r>
        <w:rPr>
          <w:rFonts w:ascii="Arial" w:hAnsi="Arial" w:cs="Arial"/>
          <w:sz w:val="24"/>
          <w:szCs w:val="24"/>
        </w:rPr>
        <w:t>Store the environmental filtrates</w:t>
      </w:r>
      <w:r w:rsidR="006C1C52">
        <w:rPr>
          <w:rFonts w:ascii="Arial" w:hAnsi="Arial" w:cs="Arial"/>
          <w:sz w:val="24"/>
          <w:szCs w:val="24"/>
        </w:rPr>
        <w:t xml:space="preserve"> in the fridge</w:t>
      </w:r>
      <w:r w:rsidR="00DD35F8">
        <w:rPr>
          <w:rFonts w:ascii="Arial" w:hAnsi="Arial" w:cs="Arial"/>
          <w:sz w:val="24"/>
          <w:szCs w:val="24"/>
        </w:rPr>
        <w:t xml:space="preserve"> until needed</w:t>
      </w:r>
      <w:r>
        <w:rPr>
          <w:rFonts w:ascii="Arial" w:hAnsi="Arial" w:cs="Arial"/>
          <w:sz w:val="24"/>
          <w:szCs w:val="24"/>
        </w:rPr>
        <w:t xml:space="preserve">. </w:t>
      </w:r>
    </w:p>
    <w:p w14:paraId="2D329011" w14:textId="77777777" w:rsidR="00913E46" w:rsidRPr="00025DAD" w:rsidRDefault="00913E46" w:rsidP="006C1C52">
      <w:pPr>
        <w:pStyle w:val="ListParagraph"/>
        <w:ind w:left="1440"/>
        <w:rPr>
          <w:rFonts w:ascii="Arial" w:hAnsi="Arial" w:cs="Arial"/>
          <w:sz w:val="24"/>
          <w:szCs w:val="24"/>
        </w:rPr>
      </w:pPr>
    </w:p>
    <w:p w14:paraId="775BFF51" w14:textId="277190C8" w:rsidR="00051014" w:rsidRPr="003370EF" w:rsidRDefault="00051014" w:rsidP="00051014">
      <w:pPr>
        <w:pStyle w:val="ListParagraph"/>
        <w:ind w:left="1440"/>
        <w:rPr>
          <w:rFonts w:ascii="Arial" w:hAnsi="Arial" w:cs="Arial"/>
          <w:sz w:val="24"/>
          <w:szCs w:val="24"/>
        </w:rPr>
      </w:pPr>
    </w:p>
    <w:p w14:paraId="07577E90" w14:textId="3E2C00C2" w:rsidR="00EC61D4" w:rsidRPr="0096383D" w:rsidRDefault="00EC61D4" w:rsidP="00A1635E">
      <w:pPr>
        <w:pStyle w:val="ListParagraph"/>
        <w:numPr>
          <w:ilvl w:val="0"/>
          <w:numId w:val="2"/>
        </w:numPr>
        <w:rPr>
          <w:rFonts w:ascii="Arial" w:hAnsi="Arial" w:cs="Arial"/>
          <w:b/>
          <w:bCs/>
          <w:lang w:val="en-US"/>
        </w:rPr>
      </w:pPr>
      <w:r w:rsidRPr="0096383D">
        <w:rPr>
          <w:rFonts w:ascii="Arial" w:hAnsi="Arial" w:cs="Arial"/>
          <w:b/>
          <w:bCs/>
          <w:lang w:val="en-US"/>
        </w:rPr>
        <w:t>Double agar overlay plaque assay</w:t>
      </w:r>
      <w:r w:rsidR="00635EA7">
        <w:rPr>
          <w:rFonts w:ascii="Arial" w:hAnsi="Arial" w:cs="Arial"/>
          <w:b/>
          <w:bCs/>
          <w:lang w:val="en-US"/>
        </w:rPr>
        <w:t xml:space="preserve"> (day 1). </w:t>
      </w:r>
    </w:p>
    <w:p w14:paraId="429F0373" w14:textId="14C8D171" w:rsidR="00EC61D4" w:rsidRDefault="00501734" w:rsidP="00A1635E">
      <w:pPr>
        <w:pStyle w:val="ListParagraph"/>
        <w:numPr>
          <w:ilvl w:val="1"/>
          <w:numId w:val="2"/>
        </w:numPr>
        <w:spacing w:after="160" w:line="259" w:lineRule="auto"/>
        <w:rPr>
          <w:rFonts w:ascii="Arial" w:hAnsi="Arial" w:cs="Arial"/>
          <w:lang w:val="en-US"/>
        </w:rPr>
      </w:pPr>
      <w:r>
        <w:rPr>
          <w:rFonts w:ascii="Arial" w:hAnsi="Arial" w:cs="Arial"/>
          <w:lang w:val="en-US"/>
        </w:rPr>
        <w:t xml:space="preserve">Take </w:t>
      </w:r>
      <w:r w:rsidR="009F5DA7">
        <w:rPr>
          <w:rFonts w:ascii="Arial" w:hAnsi="Arial" w:cs="Arial"/>
          <w:lang w:val="en-US"/>
        </w:rPr>
        <w:t>20</w:t>
      </w:r>
      <w:r w:rsidR="00454809">
        <w:rPr>
          <w:rFonts w:ascii="Arial" w:hAnsi="Arial" w:cs="Arial"/>
          <w:lang w:val="en-US"/>
        </w:rPr>
        <w:t xml:space="preserve"> </w:t>
      </w:r>
      <w:r w:rsidR="00D40F72">
        <w:rPr>
          <w:rFonts w:ascii="Arial" w:hAnsi="Arial" w:cs="Arial"/>
          <w:lang w:val="en-US"/>
        </w:rPr>
        <w:t xml:space="preserve">(falcon tubes) </w:t>
      </w:r>
      <w:r w:rsidR="009F5DA7">
        <w:rPr>
          <w:rFonts w:ascii="Arial" w:hAnsi="Arial" w:cs="Arial"/>
          <w:lang w:val="en-US"/>
        </w:rPr>
        <w:t>50</w:t>
      </w:r>
      <w:r w:rsidR="00EC61D4" w:rsidRPr="0096383D">
        <w:rPr>
          <w:rFonts w:ascii="Arial" w:hAnsi="Arial" w:cs="Arial"/>
          <w:lang w:val="en-US"/>
        </w:rPr>
        <w:t>ml</w:t>
      </w:r>
      <w:r>
        <w:rPr>
          <w:rFonts w:ascii="Arial" w:hAnsi="Arial" w:cs="Arial"/>
          <w:lang w:val="en-US"/>
        </w:rPr>
        <w:t xml:space="preserve"> </w:t>
      </w:r>
      <w:r w:rsidR="00D40F72">
        <w:rPr>
          <w:rFonts w:ascii="Arial" w:hAnsi="Arial" w:cs="Arial"/>
          <w:lang w:val="en-US"/>
        </w:rPr>
        <w:t>each</w:t>
      </w:r>
      <w:r>
        <w:rPr>
          <w:rFonts w:ascii="Arial" w:hAnsi="Arial" w:cs="Arial"/>
          <w:lang w:val="en-US"/>
        </w:rPr>
        <w:t xml:space="preserve"> and add</w:t>
      </w:r>
      <w:r w:rsidR="00507257">
        <w:rPr>
          <w:rFonts w:ascii="Arial" w:hAnsi="Arial" w:cs="Arial"/>
          <w:lang w:val="en-US"/>
        </w:rPr>
        <w:t xml:space="preserve"> 5</w:t>
      </w:r>
      <w:r>
        <w:rPr>
          <w:rFonts w:ascii="Arial" w:hAnsi="Arial" w:cs="Arial"/>
          <w:lang w:val="en-US"/>
        </w:rPr>
        <w:t xml:space="preserve"> mL of molten </w:t>
      </w:r>
      <w:r w:rsidR="009D3820">
        <w:rPr>
          <w:rFonts w:ascii="Arial" w:hAnsi="Arial" w:cs="Arial"/>
          <w:lang w:val="en-US"/>
        </w:rPr>
        <w:t xml:space="preserve">2x </w:t>
      </w:r>
      <w:r>
        <w:rPr>
          <w:rFonts w:ascii="Arial" w:hAnsi="Arial" w:cs="Arial"/>
          <w:lang w:val="en-US"/>
        </w:rPr>
        <w:t>agar using pipette man</w:t>
      </w:r>
      <w:r w:rsidR="00EC61D4" w:rsidRPr="0096383D">
        <w:rPr>
          <w:rFonts w:ascii="Arial" w:hAnsi="Arial" w:cs="Arial"/>
          <w:lang w:val="en-US"/>
        </w:rPr>
        <w:t>.</w:t>
      </w:r>
      <w:r w:rsidR="00D40F72">
        <w:rPr>
          <w:rFonts w:ascii="Arial" w:hAnsi="Arial" w:cs="Arial"/>
          <w:lang w:val="en-US"/>
        </w:rPr>
        <w:t xml:space="preserve"> Keep these in water bath at 60</w:t>
      </w:r>
      <w:r w:rsidR="009F5DA7">
        <w:rPr>
          <w:rFonts w:ascii="Arial" w:hAnsi="Arial" w:cs="Arial"/>
          <w:vertAlign w:val="superscript"/>
          <w:lang w:val="en-US"/>
        </w:rPr>
        <w:t>o</w:t>
      </w:r>
      <w:r w:rsidR="009F5DA7">
        <w:rPr>
          <w:rFonts w:ascii="Arial" w:hAnsi="Arial" w:cs="Arial"/>
          <w:lang w:val="en-US"/>
        </w:rPr>
        <w:t xml:space="preserve">C. </w:t>
      </w:r>
    </w:p>
    <w:p w14:paraId="5C07DE81" w14:textId="56236BA4" w:rsidR="009F5DA7" w:rsidRDefault="009F5DA7" w:rsidP="00A1635E">
      <w:pPr>
        <w:pStyle w:val="ListParagraph"/>
        <w:numPr>
          <w:ilvl w:val="1"/>
          <w:numId w:val="2"/>
        </w:numPr>
        <w:spacing w:after="160" w:line="259" w:lineRule="auto"/>
        <w:rPr>
          <w:rFonts w:ascii="Arial" w:hAnsi="Arial" w:cs="Arial"/>
          <w:lang w:val="en-US"/>
        </w:rPr>
      </w:pPr>
      <w:r>
        <w:rPr>
          <w:rFonts w:ascii="Arial" w:hAnsi="Arial" w:cs="Arial"/>
          <w:lang w:val="en-US"/>
        </w:rPr>
        <w:t xml:space="preserve">As negative controls, add 100ul of each </w:t>
      </w:r>
      <w:r w:rsidR="00B66989">
        <w:rPr>
          <w:rFonts w:ascii="Arial" w:hAnsi="Arial" w:cs="Arial"/>
          <w:lang w:val="en-US"/>
        </w:rPr>
        <w:t>bacterium</w:t>
      </w:r>
      <w:r>
        <w:rPr>
          <w:rFonts w:ascii="Arial" w:hAnsi="Arial" w:cs="Arial"/>
          <w:lang w:val="en-US"/>
        </w:rPr>
        <w:t xml:space="preserve"> </w:t>
      </w:r>
      <w:r w:rsidR="0079317C">
        <w:rPr>
          <w:rFonts w:ascii="Arial" w:hAnsi="Arial" w:cs="Arial"/>
          <w:lang w:val="en-US"/>
        </w:rPr>
        <w:t xml:space="preserve">and 500ul sterile saline </w:t>
      </w:r>
      <w:r>
        <w:rPr>
          <w:rFonts w:ascii="Arial" w:hAnsi="Arial" w:cs="Arial"/>
          <w:lang w:val="en-US"/>
        </w:rPr>
        <w:t>to</w:t>
      </w:r>
      <w:r w:rsidR="0079317C">
        <w:rPr>
          <w:rFonts w:ascii="Arial" w:hAnsi="Arial" w:cs="Arial"/>
          <w:lang w:val="en-US"/>
        </w:rPr>
        <w:t xml:space="preserve"> four</w:t>
      </w:r>
      <w:r>
        <w:rPr>
          <w:rFonts w:ascii="Arial" w:hAnsi="Arial" w:cs="Arial"/>
          <w:lang w:val="en-US"/>
        </w:rPr>
        <w:t xml:space="preserve"> respective tube</w:t>
      </w:r>
      <w:r w:rsidR="0079317C">
        <w:rPr>
          <w:rFonts w:ascii="Arial" w:hAnsi="Arial" w:cs="Arial"/>
          <w:lang w:val="en-US"/>
        </w:rPr>
        <w:t>s</w:t>
      </w:r>
      <w:r>
        <w:rPr>
          <w:rFonts w:ascii="Arial" w:hAnsi="Arial" w:cs="Arial"/>
          <w:lang w:val="en-US"/>
        </w:rPr>
        <w:t xml:space="preserve">. </w:t>
      </w:r>
    </w:p>
    <w:p w14:paraId="17C88FC0" w14:textId="6A88183B" w:rsidR="00531A11" w:rsidRDefault="00531A11" w:rsidP="00A1635E">
      <w:pPr>
        <w:pStyle w:val="ListParagraph"/>
        <w:numPr>
          <w:ilvl w:val="1"/>
          <w:numId w:val="2"/>
        </w:numPr>
        <w:spacing w:after="160" w:line="259" w:lineRule="auto"/>
        <w:rPr>
          <w:rFonts w:ascii="Arial" w:hAnsi="Arial" w:cs="Arial"/>
          <w:lang w:val="en-US"/>
        </w:rPr>
      </w:pPr>
      <w:r>
        <w:rPr>
          <w:rFonts w:ascii="Arial" w:hAnsi="Arial" w:cs="Arial"/>
          <w:lang w:val="en-US"/>
        </w:rPr>
        <w:lastRenderedPageBreak/>
        <w:t xml:space="preserve">To </w:t>
      </w:r>
      <w:r w:rsidR="009F5DA7">
        <w:rPr>
          <w:rFonts w:ascii="Arial" w:hAnsi="Arial" w:cs="Arial"/>
          <w:lang w:val="en-US"/>
        </w:rPr>
        <w:t>the 16 remaining tubes, add</w:t>
      </w:r>
      <w:r>
        <w:rPr>
          <w:rFonts w:ascii="Arial" w:hAnsi="Arial" w:cs="Arial"/>
          <w:lang w:val="en-US"/>
        </w:rPr>
        <w:t xml:space="preserve"> 100 </w:t>
      </w:r>
      <w:proofErr w:type="spellStart"/>
      <w:r>
        <w:rPr>
          <w:rFonts w:ascii="Arial" w:hAnsi="Arial" w:cs="Arial"/>
          <w:lang w:val="en-US"/>
        </w:rPr>
        <w:t>uL</w:t>
      </w:r>
      <w:proofErr w:type="spellEnd"/>
      <w:r>
        <w:rPr>
          <w:rFonts w:ascii="Arial" w:hAnsi="Arial" w:cs="Arial"/>
          <w:lang w:val="en-US"/>
        </w:rPr>
        <w:t xml:space="preserve"> of overnight bacterial culture, add </w:t>
      </w:r>
      <w:r w:rsidR="006764AF">
        <w:rPr>
          <w:rFonts w:ascii="Arial" w:hAnsi="Arial" w:cs="Arial"/>
          <w:lang w:val="en-US"/>
        </w:rPr>
        <w:t xml:space="preserve">500 </w:t>
      </w:r>
      <w:proofErr w:type="spellStart"/>
      <w:r w:rsidR="006764AF">
        <w:rPr>
          <w:rFonts w:ascii="Arial" w:hAnsi="Arial" w:cs="Arial"/>
          <w:lang w:val="en-US"/>
        </w:rPr>
        <w:t>uL</w:t>
      </w:r>
      <w:proofErr w:type="spellEnd"/>
      <w:r w:rsidR="006764AF">
        <w:rPr>
          <w:rFonts w:ascii="Arial" w:hAnsi="Arial" w:cs="Arial"/>
          <w:lang w:val="en-US"/>
        </w:rPr>
        <w:t xml:space="preserve"> of </w:t>
      </w:r>
      <w:r w:rsidR="00ED47A6">
        <w:rPr>
          <w:rFonts w:ascii="Arial" w:hAnsi="Arial" w:cs="Arial"/>
          <w:lang w:val="en-US"/>
        </w:rPr>
        <w:t xml:space="preserve">environmental </w:t>
      </w:r>
      <w:r w:rsidR="006764AF">
        <w:rPr>
          <w:rFonts w:ascii="Arial" w:hAnsi="Arial" w:cs="Arial"/>
          <w:lang w:val="en-US"/>
        </w:rPr>
        <w:t>phage filtrate</w:t>
      </w:r>
      <w:r w:rsidR="009F5DA7">
        <w:rPr>
          <w:rFonts w:ascii="Arial" w:hAnsi="Arial" w:cs="Arial"/>
          <w:lang w:val="en-US"/>
        </w:rPr>
        <w:t xml:space="preserve">. </w:t>
      </w:r>
    </w:p>
    <w:p w14:paraId="597690B5" w14:textId="2B218DB3" w:rsidR="006764AF" w:rsidRDefault="006764AF" w:rsidP="006764AF">
      <w:pPr>
        <w:pStyle w:val="ListParagraph"/>
        <w:numPr>
          <w:ilvl w:val="1"/>
          <w:numId w:val="2"/>
        </w:numPr>
        <w:spacing w:after="160" w:line="259" w:lineRule="auto"/>
        <w:rPr>
          <w:rFonts w:ascii="Arial" w:hAnsi="Arial" w:cs="Arial"/>
          <w:lang w:val="en-US"/>
        </w:rPr>
      </w:pPr>
      <w:r>
        <w:rPr>
          <w:rFonts w:ascii="Arial" w:hAnsi="Arial" w:cs="Arial"/>
          <w:lang w:val="en-US"/>
        </w:rPr>
        <w:t>Mix and plate</w:t>
      </w:r>
      <w:r w:rsidR="00D40F72">
        <w:rPr>
          <w:rFonts w:ascii="Arial" w:hAnsi="Arial" w:cs="Arial"/>
          <w:lang w:val="en-US"/>
        </w:rPr>
        <w:t xml:space="preserve"> on hard agar</w:t>
      </w:r>
      <w:r>
        <w:rPr>
          <w:rFonts w:ascii="Arial" w:hAnsi="Arial" w:cs="Arial"/>
          <w:lang w:val="en-US"/>
        </w:rPr>
        <w:t>. Incubate overnight.</w:t>
      </w:r>
    </w:p>
    <w:p w14:paraId="079E63E0" w14:textId="6DC7AF07" w:rsidR="006764AF" w:rsidRDefault="006764AF" w:rsidP="006764AF">
      <w:pPr>
        <w:pStyle w:val="ListParagraph"/>
        <w:numPr>
          <w:ilvl w:val="1"/>
          <w:numId w:val="2"/>
        </w:numPr>
        <w:spacing w:after="160" w:line="259" w:lineRule="auto"/>
        <w:rPr>
          <w:rFonts w:ascii="Arial" w:hAnsi="Arial" w:cs="Arial"/>
          <w:lang w:val="en-US"/>
        </w:rPr>
      </w:pPr>
      <w:proofErr w:type="gramStart"/>
      <w:r>
        <w:rPr>
          <w:rFonts w:ascii="Arial" w:hAnsi="Arial" w:cs="Arial"/>
          <w:lang w:val="en-US"/>
        </w:rPr>
        <w:t>So</w:t>
      </w:r>
      <w:proofErr w:type="gramEnd"/>
      <w:r>
        <w:rPr>
          <w:rFonts w:ascii="Arial" w:hAnsi="Arial" w:cs="Arial"/>
          <w:lang w:val="en-US"/>
        </w:rPr>
        <w:t xml:space="preserve"> this will generate </w:t>
      </w:r>
      <w:r w:rsidR="0028034B">
        <w:rPr>
          <w:rFonts w:ascii="Arial" w:hAnsi="Arial" w:cs="Arial"/>
          <w:lang w:val="en-US"/>
        </w:rPr>
        <w:t>16</w:t>
      </w:r>
      <w:r>
        <w:rPr>
          <w:rFonts w:ascii="Arial" w:hAnsi="Arial" w:cs="Arial"/>
          <w:lang w:val="en-US"/>
        </w:rPr>
        <w:t xml:space="preserve"> plates</w:t>
      </w:r>
    </w:p>
    <w:p w14:paraId="28A1AE4C" w14:textId="07A58099" w:rsidR="00806F9A" w:rsidRPr="00ED47A6" w:rsidRDefault="004C458F" w:rsidP="00ED47A6">
      <w:pPr>
        <w:pStyle w:val="ListParagraph"/>
        <w:numPr>
          <w:ilvl w:val="1"/>
          <w:numId w:val="2"/>
        </w:numPr>
        <w:spacing w:after="160" w:line="259" w:lineRule="auto"/>
        <w:rPr>
          <w:rFonts w:ascii="Arial" w:hAnsi="Arial" w:cs="Arial"/>
          <w:lang w:val="en-US"/>
        </w:rPr>
      </w:pPr>
      <w:r>
        <w:rPr>
          <w:rFonts w:ascii="Arial" w:hAnsi="Arial" w:cs="Arial"/>
          <w:lang w:val="en-US"/>
        </w:rPr>
        <w:t xml:space="preserve">Observe plates at regular intervals (24, 48 and 72hrs), record plaque morphology, </w:t>
      </w:r>
      <w:r w:rsidR="003161FE">
        <w:rPr>
          <w:rFonts w:ascii="Arial" w:hAnsi="Arial" w:cs="Arial"/>
          <w:lang w:val="en-US"/>
        </w:rPr>
        <w:t>density,</w:t>
      </w:r>
      <w:r>
        <w:rPr>
          <w:rFonts w:ascii="Arial" w:hAnsi="Arial" w:cs="Arial"/>
          <w:lang w:val="en-US"/>
        </w:rPr>
        <w:t xml:space="preserve"> and numbers.</w:t>
      </w:r>
      <w:r w:rsidR="00ED47A6">
        <w:rPr>
          <w:rFonts w:ascii="Arial" w:hAnsi="Arial" w:cs="Arial"/>
          <w:lang w:val="en-US"/>
        </w:rPr>
        <w:t xml:space="preserve"> </w:t>
      </w:r>
    </w:p>
    <w:tbl>
      <w:tblPr>
        <w:tblStyle w:val="TableGrid"/>
        <w:tblW w:w="10201" w:type="dxa"/>
        <w:tblInd w:w="-425" w:type="dxa"/>
        <w:tblLook w:val="04A0" w:firstRow="1" w:lastRow="0" w:firstColumn="1" w:lastColumn="0" w:noHBand="0" w:noVBand="1"/>
      </w:tblPr>
      <w:tblGrid>
        <w:gridCol w:w="2040"/>
        <w:gridCol w:w="2040"/>
        <w:gridCol w:w="2040"/>
        <w:gridCol w:w="2040"/>
        <w:gridCol w:w="2041"/>
      </w:tblGrid>
      <w:tr w:rsidR="00330CA3" w14:paraId="3FC5BB19" w14:textId="77777777" w:rsidTr="00727DBE">
        <w:tc>
          <w:tcPr>
            <w:tcW w:w="10201" w:type="dxa"/>
            <w:gridSpan w:val="5"/>
          </w:tcPr>
          <w:p w14:paraId="6F237ED6" w14:textId="25CDA41E" w:rsidR="00330CA3" w:rsidRPr="00330CA3" w:rsidRDefault="009F5DA7" w:rsidP="00330CA3">
            <w:pPr>
              <w:pStyle w:val="ListParagraph"/>
              <w:spacing w:after="160" w:line="259" w:lineRule="auto"/>
              <w:ind w:left="0"/>
              <w:jc w:val="center"/>
              <w:rPr>
                <w:rFonts w:ascii="Arial" w:hAnsi="Arial" w:cs="Arial"/>
                <w:lang w:val="en-US"/>
              </w:rPr>
            </w:pPr>
            <w:r>
              <w:rPr>
                <w:rFonts w:ascii="Arial" w:hAnsi="Arial" w:cs="Arial"/>
                <w:lang w:val="en-US"/>
              </w:rPr>
              <w:t xml:space="preserve">Observation after </w:t>
            </w:r>
            <w:r w:rsidR="00330CA3">
              <w:rPr>
                <w:rFonts w:ascii="Arial" w:hAnsi="Arial" w:cs="Arial"/>
                <w:lang w:val="en-US"/>
              </w:rPr>
              <w:t>24 hours</w:t>
            </w:r>
          </w:p>
        </w:tc>
      </w:tr>
      <w:tr w:rsidR="00F22B7D" w14:paraId="621389D1" w14:textId="77777777" w:rsidTr="00727DBE">
        <w:tc>
          <w:tcPr>
            <w:tcW w:w="2040" w:type="dxa"/>
          </w:tcPr>
          <w:p w14:paraId="3D4081B6"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6EBCEF64" w14:textId="31CF417D" w:rsidR="00D40F72" w:rsidRPr="00D40F72" w:rsidRDefault="00D40F72" w:rsidP="006764AF">
            <w:pPr>
              <w:pStyle w:val="ListParagraph"/>
              <w:spacing w:after="160" w:line="259" w:lineRule="auto"/>
              <w:ind w:left="0"/>
              <w:rPr>
                <w:rFonts w:ascii="Arial" w:hAnsi="Arial" w:cs="Arial"/>
                <w:i/>
                <w:iCs/>
                <w:lang w:val="en-US"/>
              </w:rPr>
            </w:pPr>
            <w:r w:rsidRPr="00D40F72">
              <w:rPr>
                <w:rFonts w:ascii="Arial" w:hAnsi="Arial" w:cs="Arial"/>
                <w:i/>
                <w:iCs/>
                <w:lang w:val="en-US"/>
              </w:rPr>
              <w:t xml:space="preserve">B. cereus </w:t>
            </w:r>
          </w:p>
        </w:tc>
        <w:tc>
          <w:tcPr>
            <w:tcW w:w="2040" w:type="dxa"/>
          </w:tcPr>
          <w:p w14:paraId="6138CC15" w14:textId="71E550C4" w:rsidR="00D40F72" w:rsidRPr="00D40F72" w:rsidRDefault="00D40F72" w:rsidP="006764AF">
            <w:pPr>
              <w:pStyle w:val="ListParagraph"/>
              <w:spacing w:after="160" w:line="259" w:lineRule="auto"/>
              <w:ind w:left="0"/>
              <w:rPr>
                <w:rFonts w:ascii="Arial" w:hAnsi="Arial" w:cs="Arial"/>
                <w:i/>
                <w:iCs/>
                <w:lang w:val="en-US"/>
              </w:rPr>
            </w:pPr>
            <w:r w:rsidRPr="00D40F72">
              <w:rPr>
                <w:rFonts w:ascii="Arial" w:hAnsi="Arial" w:cs="Arial"/>
                <w:i/>
                <w:iCs/>
                <w:lang w:val="en-US"/>
              </w:rPr>
              <w:t>E. faecalis</w:t>
            </w:r>
          </w:p>
        </w:tc>
        <w:tc>
          <w:tcPr>
            <w:tcW w:w="2040" w:type="dxa"/>
          </w:tcPr>
          <w:p w14:paraId="5AFA2C1A" w14:textId="5F933006" w:rsidR="00D40F72" w:rsidRPr="00D40F72" w:rsidRDefault="00D40F72" w:rsidP="006764AF">
            <w:pPr>
              <w:pStyle w:val="ListParagraph"/>
              <w:spacing w:after="160" w:line="259" w:lineRule="auto"/>
              <w:ind w:left="0"/>
              <w:rPr>
                <w:rFonts w:ascii="Arial" w:hAnsi="Arial" w:cs="Arial"/>
                <w:i/>
                <w:iCs/>
                <w:lang w:val="en-US"/>
              </w:rPr>
            </w:pPr>
            <w:r w:rsidRPr="00D40F72">
              <w:rPr>
                <w:rFonts w:ascii="Arial" w:hAnsi="Arial" w:cs="Arial"/>
                <w:i/>
                <w:iCs/>
                <w:lang w:val="en-US"/>
              </w:rPr>
              <w:t>P. aeruginosa</w:t>
            </w:r>
          </w:p>
        </w:tc>
        <w:tc>
          <w:tcPr>
            <w:tcW w:w="2041" w:type="dxa"/>
          </w:tcPr>
          <w:p w14:paraId="4A7ABF8E" w14:textId="23089D52" w:rsidR="00D40F72" w:rsidRPr="00D40F72" w:rsidRDefault="00D40F72" w:rsidP="006764AF">
            <w:pPr>
              <w:pStyle w:val="ListParagraph"/>
              <w:spacing w:after="160" w:line="259" w:lineRule="auto"/>
              <w:ind w:left="0"/>
              <w:rPr>
                <w:rFonts w:ascii="Arial" w:hAnsi="Arial" w:cs="Arial"/>
                <w:i/>
                <w:iCs/>
                <w:lang w:val="en-US"/>
              </w:rPr>
            </w:pPr>
            <w:r w:rsidRPr="00D40F72">
              <w:rPr>
                <w:rFonts w:ascii="Arial" w:hAnsi="Arial" w:cs="Arial"/>
                <w:i/>
                <w:iCs/>
                <w:lang w:val="en-US"/>
              </w:rPr>
              <w:t>K. pneumoniae</w:t>
            </w:r>
          </w:p>
        </w:tc>
      </w:tr>
      <w:tr w:rsidR="00F22B7D" w14:paraId="61CA9202" w14:textId="77777777" w:rsidTr="00727DBE">
        <w:tc>
          <w:tcPr>
            <w:tcW w:w="2040" w:type="dxa"/>
          </w:tcPr>
          <w:p w14:paraId="229B11F6" w14:textId="61FABC59" w:rsidR="00D40F72" w:rsidRDefault="00D40F72" w:rsidP="006764AF">
            <w:pPr>
              <w:pStyle w:val="ListParagraph"/>
              <w:spacing w:after="160" w:line="259" w:lineRule="auto"/>
              <w:ind w:left="0"/>
              <w:rPr>
                <w:rFonts w:ascii="Arial" w:hAnsi="Arial" w:cs="Arial"/>
                <w:lang w:val="en-US"/>
              </w:rPr>
            </w:pPr>
            <w:r>
              <w:rPr>
                <w:rFonts w:ascii="Arial" w:hAnsi="Arial" w:cs="Arial"/>
                <w:lang w:val="en-US"/>
              </w:rPr>
              <w:t>Veg</w:t>
            </w:r>
          </w:p>
        </w:tc>
        <w:tc>
          <w:tcPr>
            <w:tcW w:w="2040" w:type="dxa"/>
          </w:tcPr>
          <w:p w14:paraId="320CC796"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2F518854"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65E7D940" w14:textId="77777777" w:rsidR="00D40F72" w:rsidRDefault="00D40F72" w:rsidP="006764AF">
            <w:pPr>
              <w:pStyle w:val="ListParagraph"/>
              <w:spacing w:after="160" w:line="259" w:lineRule="auto"/>
              <w:ind w:left="0"/>
              <w:rPr>
                <w:rFonts w:ascii="Arial" w:hAnsi="Arial" w:cs="Arial"/>
                <w:lang w:val="en-US"/>
              </w:rPr>
            </w:pPr>
          </w:p>
        </w:tc>
        <w:tc>
          <w:tcPr>
            <w:tcW w:w="2041" w:type="dxa"/>
          </w:tcPr>
          <w:p w14:paraId="0A866B2F" w14:textId="77777777" w:rsidR="00D40F72" w:rsidRDefault="00D40F72" w:rsidP="006764AF">
            <w:pPr>
              <w:pStyle w:val="ListParagraph"/>
              <w:spacing w:after="160" w:line="259" w:lineRule="auto"/>
              <w:ind w:left="0"/>
              <w:rPr>
                <w:rFonts w:ascii="Arial" w:hAnsi="Arial" w:cs="Arial"/>
                <w:lang w:val="en-US"/>
              </w:rPr>
            </w:pPr>
          </w:p>
        </w:tc>
      </w:tr>
      <w:tr w:rsidR="00F22B7D" w14:paraId="0464633C" w14:textId="77777777" w:rsidTr="00727DBE">
        <w:tc>
          <w:tcPr>
            <w:tcW w:w="2040" w:type="dxa"/>
          </w:tcPr>
          <w:p w14:paraId="33504FD0" w14:textId="0499ADA4" w:rsidR="00D40F72" w:rsidRDefault="00D40F72" w:rsidP="006764AF">
            <w:pPr>
              <w:pStyle w:val="ListParagraph"/>
              <w:spacing w:after="160" w:line="259" w:lineRule="auto"/>
              <w:ind w:left="0"/>
              <w:rPr>
                <w:rFonts w:ascii="Arial" w:hAnsi="Arial" w:cs="Arial"/>
                <w:lang w:val="en-US"/>
              </w:rPr>
            </w:pPr>
            <w:r>
              <w:rPr>
                <w:rFonts w:ascii="Arial" w:hAnsi="Arial" w:cs="Arial"/>
                <w:lang w:val="en-US"/>
              </w:rPr>
              <w:t>Meat</w:t>
            </w:r>
          </w:p>
        </w:tc>
        <w:tc>
          <w:tcPr>
            <w:tcW w:w="2040" w:type="dxa"/>
          </w:tcPr>
          <w:p w14:paraId="2B12A66C"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05873822"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2F811AFD" w14:textId="77777777" w:rsidR="00D40F72" w:rsidRDefault="00D40F72" w:rsidP="006764AF">
            <w:pPr>
              <w:pStyle w:val="ListParagraph"/>
              <w:spacing w:after="160" w:line="259" w:lineRule="auto"/>
              <w:ind w:left="0"/>
              <w:rPr>
                <w:rFonts w:ascii="Arial" w:hAnsi="Arial" w:cs="Arial"/>
                <w:lang w:val="en-US"/>
              </w:rPr>
            </w:pPr>
          </w:p>
        </w:tc>
        <w:tc>
          <w:tcPr>
            <w:tcW w:w="2041" w:type="dxa"/>
          </w:tcPr>
          <w:p w14:paraId="06F51CF4" w14:textId="77777777" w:rsidR="00D40F72" w:rsidRDefault="00D40F72" w:rsidP="006764AF">
            <w:pPr>
              <w:pStyle w:val="ListParagraph"/>
              <w:spacing w:after="160" w:line="259" w:lineRule="auto"/>
              <w:ind w:left="0"/>
              <w:rPr>
                <w:rFonts w:ascii="Arial" w:hAnsi="Arial" w:cs="Arial"/>
                <w:lang w:val="en-US"/>
              </w:rPr>
            </w:pPr>
          </w:p>
        </w:tc>
      </w:tr>
      <w:tr w:rsidR="00F22B7D" w14:paraId="2A62207B" w14:textId="77777777" w:rsidTr="00727DBE">
        <w:tc>
          <w:tcPr>
            <w:tcW w:w="2040" w:type="dxa"/>
          </w:tcPr>
          <w:p w14:paraId="1A3F96D1" w14:textId="14750222" w:rsidR="00D40F72" w:rsidRDefault="00D40F72" w:rsidP="006764AF">
            <w:pPr>
              <w:pStyle w:val="ListParagraph"/>
              <w:spacing w:after="160" w:line="259" w:lineRule="auto"/>
              <w:ind w:left="0"/>
              <w:rPr>
                <w:rFonts w:ascii="Arial" w:hAnsi="Arial" w:cs="Arial"/>
                <w:lang w:val="en-US"/>
              </w:rPr>
            </w:pPr>
            <w:r>
              <w:rPr>
                <w:rFonts w:ascii="Arial" w:hAnsi="Arial" w:cs="Arial"/>
                <w:lang w:val="en-US"/>
              </w:rPr>
              <w:t>Soil</w:t>
            </w:r>
          </w:p>
        </w:tc>
        <w:tc>
          <w:tcPr>
            <w:tcW w:w="2040" w:type="dxa"/>
          </w:tcPr>
          <w:p w14:paraId="1489953D"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7D2EF94F"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0E1F35BA" w14:textId="77777777" w:rsidR="00D40F72" w:rsidRDefault="00D40F72" w:rsidP="006764AF">
            <w:pPr>
              <w:pStyle w:val="ListParagraph"/>
              <w:spacing w:after="160" w:line="259" w:lineRule="auto"/>
              <w:ind w:left="0"/>
              <w:rPr>
                <w:rFonts w:ascii="Arial" w:hAnsi="Arial" w:cs="Arial"/>
                <w:lang w:val="en-US"/>
              </w:rPr>
            </w:pPr>
          </w:p>
        </w:tc>
        <w:tc>
          <w:tcPr>
            <w:tcW w:w="2041" w:type="dxa"/>
          </w:tcPr>
          <w:p w14:paraId="5E5CD4F2" w14:textId="77777777" w:rsidR="00D40F72" w:rsidRDefault="00D40F72" w:rsidP="006764AF">
            <w:pPr>
              <w:pStyle w:val="ListParagraph"/>
              <w:spacing w:after="160" w:line="259" w:lineRule="auto"/>
              <w:ind w:left="0"/>
              <w:rPr>
                <w:rFonts w:ascii="Arial" w:hAnsi="Arial" w:cs="Arial"/>
                <w:lang w:val="en-US"/>
              </w:rPr>
            </w:pPr>
          </w:p>
        </w:tc>
      </w:tr>
      <w:tr w:rsidR="00F22B7D" w14:paraId="1149060B" w14:textId="77777777" w:rsidTr="00727DBE">
        <w:tc>
          <w:tcPr>
            <w:tcW w:w="2040" w:type="dxa"/>
          </w:tcPr>
          <w:p w14:paraId="597D8932" w14:textId="57EC9310" w:rsidR="00D40F72" w:rsidRDefault="00D40F72" w:rsidP="006764AF">
            <w:pPr>
              <w:pStyle w:val="ListParagraph"/>
              <w:spacing w:after="160" w:line="259" w:lineRule="auto"/>
              <w:ind w:left="0"/>
              <w:rPr>
                <w:rFonts w:ascii="Arial" w:hAnsi="Arial" w:cs="Arial"/>
                <w:lang w:val="en-US"/>
              </w:rPr>
            </w:pPr>
            <w:r>
              <w:rPr>
                <w:rFonts w:ascii="Arial" w:hAnsi="Arial" w:cs="Arial"/>
                <w:lang w:val="en-US"/>
              </w:rPr>
              <w:t>Pond</w:t>
            </w:r>
          </w:p>
        </w:tc>
        <w:tc>
          <w:tcPr>
            <w:tcW w:w="2040" w:type="dxa"/>
          </w:tcPr>
          <w:p w14:paraId="40051CB4"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1F2B018E" w14:textId="77777777" w:rsidR="00D40F72" w:rsidRDefault="00D40F72" w:rsidP="006764AF">
            <w:pPr>
              <w:pStyle w:val="ListParagraph"/>
              <w:spacing w:after="160" w:line="259" w:lineRule="auto"/>
              <w:ind w:left="0"/>
              <w:rPr>
                <w:rFonts w:ascii="Arial" w:hAnsi="Arial" w:cs="Arial"/>
                <w:lang w:val="en-US"/>
              </w:rPr>
            </w:pPr>
          </w:p>
        </w:tc>
        <w:tc>
          <w:tcPr>
            <w:tcW w:w="2040" w:type="dxa"/>
          </w:tcPr>
          <w:p w14:paraId="4FE76818" w14:textId="77777777" w:rsidR="00D40F72" w:rsidRDefault="00D40F72" w:rsidP="006764AF">
            <w:pPr>
              <w:pStyle w:val="ListParagraph"/>
              <w:spacing w:after="160" w:line="259" w:lineRule="auto"/>
              <w:ind w:left="0"/>
              <w:rPr>
                <w:rFonts w:ascii="Arial" w:hAnsi="Arial" w:cs="Arial"/>
                <w:lang w:val="en-US"/>
              </w:rPr>
            </w:pPr>
          </w:p>
        </w:tc>
        <w:tc>
          <w:tcPr>
            <w:tcW w:w="2041" w:type="dxa"/>
          </w:tcPr>
          <w:p w14:paraId="7B9153CE" w14:textId="77777777" w:rsidR="00D40F72" w:rsidRDefault="00D40F72" w:rsidP="006764AF">
            <w:pPr>
              <w:pStyle w:val="ListParagraph"/>
              <w:spacing w:after="160" w:line="259" w:lineRule="auto"/>
              <w:ind w:left="0"/>
              <w:rPr>
                <w:rFonts w:ascii="Arial" w:hAnsi="Arial" w:cs="Arial"/>
                <w:lang w:val="en-US"/>
              </w:rPr>
            </w:pPr>
          </w:p>
        </w:tc>
      </w:tr>
      <w:tr w:rsidR="009F5DA7" w14:paraId="154DCD4A" w14:textId="77777777" w:rsidTr="00727DBE">
        <w:tc>
          <w:tcPr>
            <w:tcW w:w="2040" w:type="dxa"/>
          </w:tcPr>
          <w:p w14:paraId="5900AD1C" w14:textId="24D62A23" w:rsidR="009F5DA7" w:rsidRDefault="009F5DA7" w:rsidP="006764AF">
            <w:pPr>
              <w:pStyle w:val="ListParagraph"/>
              <w:spacing w:after="160" w:line="259" w:lineRule="auto"/>
              <w:ind w:left="0"/>
              <w:rPr>
                <w:rFonts w:ascii="Arial" w:hAnsi="Arial" w:cs="Arial"/>
                <w:lang w:val="en-US"/>
              </w:rPr>
            </w:pPr>
            <w:r>
              <w:rPr>
                <w:rFonts w:ascii="Arial" w:hAnsi="Arial" w:cs="Arial"/>
                <w:lang w:val="en-US"/>
              </w:rPr>
              <w:t>Negative control</w:t>
            </w:r>
          </w:p>
        </w:tc>
        <w:tc>
          <w:tcPr>
            <w:tcW w:w="2040" w:type="dxa"/>
          </w:tcPr>
          <w:p w14:paraId="09FDE5B0" w14:textId="77777777" w:rsidR="009F5DA7" w:rsidRDefault="009F5DA7" w:rsidP="006764AF">
            <w:pPr>
              <w:pStyle w:val="ListParagraph"/>
              <w:spacing w:after="160" w:line="259" w:lineRule="auto"/>
              <w:ind w:left="0"/>
              <w:rPr>
                <w:rFonts w:ascii="Arial" w:hAnsi="Arial" w:cs="Arial"/>
                <w:lang w:val="en-US"/>
              </w:rPr>
            </w:pPr>
          </w:p>
        </w:tc>
        <w:tc>
          <w:tcPr>
            <w:tcW w:w="2040" w:type="dxa"/>
          </w:tcPr>
          <w:p w14:paraId="6C615498" w14:textId="77777777" w:rsidR="009F5DA7" w:rsidRDefault="009F5DA7" w:rsidP="006764AF">
            <w:pPr>
              <w:pStyle w:val="ListParagraph"/>
              <w:spacing w:after="160" w:line="259" w:lineRule="auto"/>
              <w:ind w:left="0"/>
              <w:rPr>
                <w:rFonts w:ascii="Arial" w:hAnsi="Arial" w:cs="Arial"/>
                <w:lang w:val="en-US"/>
              </w:rPr>
            </w:pPr>
          </w:p>
        </w:tc>
        <w:tc>
          <w:tcPr>
            <w:tcW w:w="2040" w:type="dxa"/>
          </w:tcPr>
          <w:p w14:paraId="6CF74C3E" w14:textId="77777777" w:rsidR="009F5DA7" w:rsidRDefault="009F5DA7" w:rsidP="006764AF">
            <w:pPr>
              <w:pStyle w:val="ListParagraph"/>
              <w:spacing w:after="160" w:line="259" w:lineRule="auto"/>
              <w:ind w:left="0"/>
              <w:rPr>
                <w:rFonts w:ascii="Arial" w:hAnsi="Arial" w:cs="Arial"/>
                <w:lang w:val="en-US"/>
              </w:rPr>
            </w:pPr>
          </w:p>
        </w:tc>
        <w:tc>
          <w:tcPr>
            <w:tcW w:w="2041" w:type="dxa"/>
          </w:tcPr>
          <w:p w14:paraId="6634DEA2" w14:textId="77777777" w:rsidR="009F5DA7" w:rsidRDefault="009F5DA7" w:rsidP="006764AF">
            <w:pPr>
              <w:pStyle w:val="ListParagraph"/>
              <w:spacing w:after="160" w:line="259" w:lineRule="auto"/>
              <w:ind w:left="0"/>
              <w:rPr>
                <w:rFonts w:ascii="Arial" w:hAnsi="Arial" w:cs="Arial"/>
                <w:lang w:val="en-US"/>
              </w:rPr>
            </w:pPr>
          </w:p>
        </w:tc>
      </w:tr>
      <w:tr w:rsidR="00330CA3" w14:paraId="56D85B1B" w14:textId="77777777" w:rsidTr="00727DBE">
        <w:tc>
          <w:tcPr>
            <w:tcW w:w="10201" w:type="dxa"/>
            <w:gridSpan w:val="5"/>
          </w:tcPr>
          <w:p w14:paraId="59CADEF6" w14:textId="22A7944B" w:rsidR="00330CA3" w:rsidRDefault="009F5DA7" w:rsidP="00330CA3">
            <w:pPr>
              <w:pStyle w:val="ListParagraph"/>
              <w:spacing w:after="160" w:line="259" w:lineRule="auto"/>
              <w:ind w:left="0"/>
              <w:jc w:val="center"/>
              <w:rPr>
                <w:rFonts w:ascii="Arial" w:hAnsi="Arial" w:cs="Arial"/>
                <w:lang w:val="en-US"/>
              </w:rPr>
            </w:pPr>
            <w:r>
              <w:rPr>
                <w:rFonts w:ascii="Arial" w:hAnsi="Arial" w:cs="Arial"/>
                <w:lang w:val="en-US"/>
              </w:rPr>
              <w:t xml:space="preserve">Observation after </w:t>
            </w:r>
            <w:r w:rsidR="00330CA3">
              <w:rPr>
                <w:rFonts w:ascii="Arial" w:hAnsi="Arial" w:cs="Arial"/>
                <w:lang w:val="en-US"/>
              </w:rPr>
              <w:t>48 hours</w:t>
            </w:r>
          </w:p>
        </w:tc>
      </w:tr>
      <w:tr w:rsidR="00F22B7D" w14:paraId="5A760620" w14:textId="77777777" w:rsidTr="00727DBE">
        <w:tc>
          <w:tcPr>
            <w:tcW w:w="2040" w:type="dxa"/>
          </w:tcPr>
          <w:p w14:paraId="24F32E19" w14:textId="424E97D0"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Veg</w:t>
            </w:r>
          </w:p>
        </w:tc>
        <w:tc>
          <w:tcPr>
            <w:tcW w:w="2040" w:type="dxa"/>
          </w:tcPr>
          <w:p w14:paraId="203C43E9"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4305F86B"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5717F23E"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4CB51867" w14:textId="77777777" w:rsidR="00A40834" w:rsidRDefault="00A40834" w:rsidP="00A40834">
            <w:pPr>
              <w:pStyle w:val="ListParagraph"/>
              <w:spacing w:after="160" w:line="259" w:lineRule="auto"/>
              <w:ind w:left="0"/>
              <w:rPr>
                <w:rFonts w:ascii="Arial" w:hAnsi="Arial" w:cs="Arial"/>
                <w:lang w:val="en-US"/>
              </w:rPr>
            </w:pPr>
          </w:p>
        </w:tc>
      </w:tr>
      <w:tr w:rsidR="00F22B7D" w14:paraId="6F7F0F11" w14:textId="77777777" w:rsidTr="00727DBE">
        <w:tc>
          <w:tcPr>
            <w:tcW w:w="2040" w:type="dxa"/>
          </w:tcPr>
          <w:p w14:paraId="50C0ED68" w14:textId="5C22EC2A"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Meat</w:t>
            </w:r>
          </w:p>
        </w:tc>
        <w:tc>
          <w:tcPr>
            <w:tcW w:w="2040" w:type="dxa"/>
          </w:tcPr>
          <w:p w14:paraId="14609450"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58267942"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5706BBA8"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3859FE57" w14:textId="77777777" w:rsidR="00A40834" w:rsidRDefault="00A40834" w:rsidP="00A40834">
            <w:pPr>
              <w:pStyle w:val="ListParagraph"/>
              <w:spacing w:after="160" w:line="259" w:lineRule="auto"/>
              <w:ind w:left="0"/>
              <w:rPr>
                <w:rFonts w:ascii="Arial" w:hAnsi="Arial" w:cs="Arial"/>
                <w:lang w:val="en-US"/>
              </w:rPr>
            </w:pPr>
          </w:p>
        </w:tc>
      </w:tr>
      <w:tr w:rsidR="00F22B7D" w14:paraId="7BEE13F0" w14:textId="77777777" w:rsidTr="00727DBE">
        <w:tc>
          <w:tcPr>
            <w:tcW w:w="2040" w:type="dxa"/>
          </w:tcPr>
          <w:p w14:paraId="5EFF8E0F" w14:textId="42CAECC9"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Soil</w:t>
            </w:r>
          </w:p>
        </w:tc>
        <w:tc>
          <w:tcPr>
            <w:tcW w:w="2040" w:type="dxa"/>
          </w:tcPr>
          <w:p w14:paraId="0CF9B489"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628FB280"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3DBFC453"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00DB663E" w14:textId="77777777" w:rsidR="00A40834" w:rsidRDefault="00A40834" w:rsidP="00A40834">
            <w:pPr>
              <w:pStyle w:val="ListParagraph"/>
              <w:spacing w:after="160" w:line="259" w:lineRule="auto"/>
              <w:ind w:left="0"/>
              <w:rPr>
                <w:rFonts w:ascii="Arial" w:hAnsi="Arial" w:cs="Arial"/>
                <w:lang w:val="en-US"/>
              </w:rPr>
            </w:pPr>
          </w:p>
        </w:tc>
      </w:tr>
      <w:tr w:rsidR="00F22B7D" w14:paraId="1DE4E2DD" w14:textId="77777777" w:rsidTr="00727DBE">
        <w:tc>
          <w:tcPr>
            <w:tcW w:w="2040" w:type="dxa"/>
          </w:tcPr>
          <w:p w14:paraId="465D5A21" w14:textId="7DEAB993"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Pond</w:t>
            </w:r>
          </w:p>
        </w:tc>
        <w:tc>
          <w:tcPr>
            <w:tcW w:w="2040" w:type="dxa"/>
          </w:tcPr>
          <w:p w14:paraId="06577B35"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651E6436"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59F76227"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027D59A6" w14:textId="77777777" w:rsidR="00A40834" w:rsidRDefault="00A40834" w:rsidP="00A40834">
            <w:pPr>
              <w:pStyle w:val="ListParagraph"/>
              <w:spacing w:after="160" w:line="259" w:lineRule="auto"/>
              <w:ind w:left="0"/>
              <w:rPr>
                <w:rFonts w:ascii="Arial" w:hAnsi="Arial" w:cs="Arial"/>
                <w:lang w:val="en-US"/>
              </w:rPr>
            </w:pPr>
          </w:p>
        </w:tc>
      </w:tr>
      <w:tr w:rsidR="009F5DA7" w14:paraId="64ABB366" w14:textId="77777777" w:rsidTr="00727DBE">
        <w:tc>
          <w:tcPr>
            <w:tcW w:w="2040" w:type="dxa"/>
          </w:tcPr>
          <w:p w14:paraId="7E7BC801" w14:textId="32DE7763" w:rsidR="009F5DA7" w:rsidRDefault="009F5DA7" w:rsidP="00A40834">
            <w:pPr>
              <w:pStyle w:val="ListParagraph"/>
              <w:spacing w:after="160" w:line="259" w:lineRule="auto"/>
              <w:ind w:left="0"/>
              <w:rPr>
                <w:rFonts w:ascii="Arial" w:hAnsi="Arial" w:cs="Arial"/>
                <w:lang w:val="en-US"/>
              </w:rPr>
            </w:pPr>
            <w:r>
              <w:rPr>
                <w:rFonts w:ascii="Arial" w:hAnsi="Arial" w:cs="Arial"/>
                <w:lang w:val="en-US"/>
              </w:rPr>
              <w:t>Negative control</w:t>
            </w:r>
          </w:p>
        </w:tc>
        <w:tc>
          <w:tcPr>
            <w:tcW w:w="2040" w:type="dxa"/>
          </w:tcPr>
          <w:p w14:paraId="6DB4D827" w14:textId="77777777" w:rsidR="009F5DA7" w:rsidRDefault="009F5DA7" w:rsidP="00A40834">
            <w:pPr>
              <w:pStyle w:val="ListParagraph"/>
              <w:spacing w:after="160" w:line="259" w:lineRule="auto"/>
              <w:ind w:left="0"/>
              <w:rPr>
                <w:rFonts w:ascii="Arial" w:hAnsi="Arial" w:cs="Arial"/>
                <w:lang w:val="en-US"/>
              </w:rPr>
            </w:pPr>
          </w:p>
        </w:tc>
        <w:tc>
          <w:tcPr>
            <w:tcW w:w="2040" w:type="dxa"/>
          </w:tcPr>
          <w:p w14:paraId="4DD551DE" w14:textId="77777777" w:rsidR="009F5DA7" w:rsidRDefault="009F5DA7" w:rsidP="00A40834">
            <w:pPr>
              <w:pStyle w:val="ListParagraph"/>
              <w:spacing w:after="160" w:line="259" w:lineRule="auto"/>
              <w:ind w:left="0"/>
              <w:rPr>
                <w:rFonts w:ascii="Arial" w:hAnsi="Arial" w:cs="Arial"/>
                <w:lang w:val="en-US"/>
              </w:rPr>
            </w:pPr>
          </w:p>
        </w:tc>
        <w:tc>
          <w:tcPr>
            <w:tcW w:w="2040" w:type="dxa"/>
          </w:tcPr>
          <w:p w14:paraId="0BB29BAD" w14:textId="77777777" w:rsidR="009F5DA7" w:rsidRDefault="009F5DA7" w:rsidP="00A40834">
            <w:pPr>
              <w:pStyle w:val="ListParagraph"/>
              <w:spacing w:after="160" w:line="259" w:lineRule="auto"/>
              <w:ind w:left="0"/>
              <w:rPr>
                <w:rFonts w:ascii="Arial" w:hAnsi="Arial" w:cs="Arial"/>
                <w:lang w:val="en-US"/>
              </w:rPr>
            </w:pPr>
          </w:p>
        </w:tc>
        <w:tc>
          <w:tcPr>
            <w:tcW w:w="2041" w:type="dxa"/>
          </w:tcPr>
          <w:p w14:paraId="5E0AF025" w14:textId="77777777" w:rsidR="009F5DA7" w:rsidRDefault="009F5DA7" w:rsidP="00A40834">
            <w:pPr>
              <w:pStyle w:val="ListParagraph"/>
              <w:spacing w:after="160" w:line="259" w:lineRule="auto"/>
              <w:ind w:left="0"/>
              <w:rPr>
                <w:rFonts w:ascii="Arial" w:hAnsi="Arial" w:cs="Arial"/>
                <w:lang w:val="en-US"/>
              </w:rPr>
            </w:pPr>
          </w:p>
        </w:tc>
      </w:tr>
      <w:tr w:rsidR="00A40834" w14:paraId="3FE11AE4" w14:textId="77777777" w:rsidTr="00727DBE">
        <w:tc>
          <w:tcPr>
            <w:tcW w:w="10201" w:type="dxa"/>
            <w:gridSpan w:val="5"/>
          </w:tcPr>
          <w:p w14:paraId="1B484DE5" w14:textId="60A870FE" w:rsidR="00A40834" w:rsidRDefault="009F5DA7" w:rsidP="00A40834">
            <w:pPr>
              <w:pStyle w:val="ListParagraph"/>
              <w:spacing w:after="160" w:line="259" w:lineRule="auto"/>
              <w:ind w:left="0"/>
              <w:jc w:val="center"/>
              <w:rPr>
                <w:rFonts w:ascii="Arial" w:hAnsi="Arial" w:cs="Arial"/>
                <w:lang w:val="en-US"/>
              </w:rPr>
            </w:pPr>
            <w:r>
              <w:rPr>
                <w:rFonts w:ascii="Arial" w:hAnsi="Arial" w:cs="Arial"/>
                <w:lang w:val="en-US"/>
              </w:rPr>
              <w:t xml:space="preserve">Observation after </w:t>
            </w:r>
            <w:r w:rsidR="00A40834">
              <w:rPr>
                <w:rFonts w:ascii="Arial" w:hAnsi="Arial" w:cs="Arial"/>
                <w:lang w:val="en-US"/>
              </w:rPr>
              <w:t>72 hours</w:t>
            </w:r>
          </w:p>
        </w:tc>
      </w:tr>
      <w:tr w:rsidR="00F22B7D" w14:paraId="11863D19" w14:textId="77777777" w:rsidTr="00727DBE">
        <w:tc>
          <w:tcPr>
            <w:tcW w:w="2040" w:type="dxa"/>
          </w:tcPr>
          <w:p w14:paraId="0CB366CF" w14:textId="52C12FE6"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Veg</w:t>
            </w:r>
          </w:p>
        </w:tc>
        <w:tc>
          <w:tcPr>
            <w:tcW w:w="2040" w:type="dxa"/>
          </w:tcPr>
          <w:p w14:paraId="597BC001"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7B81D807"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3F497370"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7FDE62EE" w14:textId="77777777" w:rsidR="00A40834" w:rsidRDefault="00A40834" w:rsidP="00A40834">
            <w:pPr>
              <w:pStyle w:val="ListParagraph"/>
              <w:spacing w:after="160" w:line="259" w:lineRule="auto"/>
              <w:ind w:left="0"/>
              <w:rPr>
                <w:rFonts w:ascii="Arial" w:hAnsi="Arial" w:cs="Arial"/>
                <w:lang w:val="en-US"/>
              </w:rPr>
            </w:pPr>
          </w:p>
        </w:tc>
      </w:tr>
      <w:tr w:rsidR="00F22B7D" w14:paraId="52C84550" w14:textId="77777777" w:rsidTr="00727DBE">
        <w:tc>
          <w:tcPr>
            <w:tcW w:w="2040" w:type="dxa"/>
          </w:tcPr>
          <w:p w14:paraId="5904070F" w14:textId="5857696A"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Meat</w:t>
            </w:r>
          </w:p>
        </w:tc>
        <w:tc>
          <w:tcPr>
            <w:tcW w:w="2040" w:type="dxa"/>
          </w:tcPr>
          <w:p w14:paraId="0A8FA351"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43791E3C"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1889CC66"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79732E68" w14:textId="77777777" w:rsidR="00A40834" w:rsidRDefault="00A40834" w:rsidP="00A40834">
            <w:pPr>
              <w:pStyle w:val="ListParagraph"/>
              <w:spacing w:after="160" w:line="259" w:lineRule="auto"/>
              <w:ind w:left="0"/>
              <w:rPr>
                <w:rFonts w:ascii="Arial" w:hAnsi="Arial" w:cs="Arial"/>
                <w:lang w:val="en-US"/>
              </w:rPr>
            </w:pPr>
          </w:p>
        </w:tc>
      </w:tr>
      <w:tr w:rsidR="00F22B7D" w14:paraId="7D82AD40" w14:textId="77777777" w:rsidTr="00727DBE">
        <w:tc>
          <w:tcPr>
            <w:tcW w:w="2040" w:type="dxa"/>
          </w:tcPr>
          <w:p w14:paraId="453F8FCE" w14:textId="2C73DFB3"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Soil</w:t>
            </w:r>
          </w:p>
        </w:tc>
        <w:tc>
          <w:tcPr>
            <w:tcW w:w="2040" w:type="dxa"/>
          </w:tcPr>
          <w:p w14:paraId="327CB5B7"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75540C30"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34647E0E"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0E44B93A" w14:textId="77777777" w:rsidR="00A40834" w:rsidRDefault="00A40834" w:rsidP="00A40834">
            <w:pPr>
              <w:pStyle w:val="ListParagraph"/>
              <w:spacing w:after="160" w:line="259" w:lineRule="auto"/>
              <w:ind w:left="0"/>
              <w:rPr>
                <w:rFonts w:ascii="Arial" w:hAnsi="Arial" w:cs="Arial"/>
                <w:lang w:val="en-US"/>
              </w:rPr>
            </w:pPr>
          </w:p>
        </w:tc>
      </w:tr>
      <w:tr w:rsidR="00F22B7D" w14:paraId="4A5AE163" w14:textId="77777777" w:rsidTr="00727DBE">
        <w:tc>
          <w:tcPr>
            <w:tcW w:w="2040" w:type="dxa"/>
          </w:tcPr>
          <w:p w14:paraId="41A6DD72" w14:textId="7459A7D9" w:rsidR="00A40834" w:rsidRDefault="00A40834" w:rsidP="00A40834">
            <w:pPr>
              <w:pStyle w:val="ListParagraph"/>
              <w:spacing w:after="160" w:line="259" w:lineRule="auto"/>
              <w:ind w:left="0"/>
              <w:rPr>
                <w:rFonts w:ascii="Arial" w:hAnsi="Arial" w:cs="Arial"/>
                <w:lang w:val="en-US"/>
              </w:rPr>
            </w:pPr>
            <w:r>
              <w:rPr>
                <w:rFonts w:ascii="Arial" w:hAnsi="Arial" w:cs="Arial"/>
                <w:lang w:val="en-US"/>
              </w:rPr>
              <w:t>Pond</w:t>
            </w:r>
          </w:p>
        </w:tc>
        <w:tc>
          <w:tcPr>
            <w:tcW w:w="2040" w:type="dxa"/>
          </w:tcPr>
          <w:p w14:paraId="398A44C4"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087CF1B1" w14:textId="77777777" w:rsidR="00A40834" w:rsidRDefault="00A40834" w:rsidP="00A40834">
            <w:pPr>
              <w:pStyle w:val="ListParagraph"/>
              <w:spacing w:after="160" w:line="259" w:lineRule="auto"/>
              <w:ind w:left="0"/>
              <w:rPr>
                <w:rFonts w:ascii="Arial" w:hAnsi="Arial" w:cs="Arial"/>
                <w:lang w:val="en-US"/>
              </w:rPr>
            </w:pPr>
          </w:p>
        </w:tc>
        <w:tc>
          <w:tcPr>
            <w:tcW w:w="2040" w:type="dxa"/>
          </w:tcPr>
          <w:p w14:paraId="3C50C8A6" w14:textId="77777777" w:rsidR="00A40834" w:rsidRDefault="00A40834" w:rsidP="00A40834">
            <w:pPr>
              <w:pStyle w:val="ListParagraph"/>
              <w:spacing w:after="160" w:line="259" w:lineRule="auto"/>
              <w:ind w:left="0"/>
              <w:rPr>
                <w:rFonts w:ascii="Arial" w:hAnsi="Arial" w:cs="Arial"/>
                <w:lang w:val="en-US"/>
              </w:rPr>
            </w:pPr>
          </w:p>
        </w:tc>
        <w:tc>
          <w:tcPr>
            <w:tcW w:w="2041" w:type="dxa"/>
          </w:tcPr>
          <w:p w14:paraId="022E6EBC" w14:textId="77777777" w:rsidR="00A40834" w:rsidRDefault="00A40834" w:rsidP="00A40834">
            <w:pPr>
              <w:pStyle w:val="ListParagraph"/>
              <w:spacing w:after="160" w:line="259" w:lineRule="auto"/>
              <w:ind w:left="0"/>
              <w:rPr>
                <w:rFonts w:ascii="Arial" w:hAnsi="Arial" w:cs="Arial"/>
                <w:lang w:val="en-US"/>
              </w:rPr>
            </w:pPr>
          </w:p>
        </w:tc>
      </w:tr>
      <w:tr w:rsidR="009F5DA7" w14:paraId="1E71BF55" w14:textId="77777777" w:rsidTr="00727DBE">
        <w:tc>
          <w:tcPr>
            <w:tcW w:w="2040" w:type="dxa"/>
          </w:tcPr>
          <w:p w14:paraId="524F849C" w14:textId="19B33431" w:rsidR="009F5DA7" w:rsidRDefault="009F5DA7" w:rsidP="00A40834">
            <w:pPr>
              <w:pStyle w:val="ListParagraph"/>
              <w:spacing w:after="160" w:line="259" w:lineRule="auto"/>
              <w:ind w:left="0"/>
              <w:rPr>
                <w:rFonts w:ascii="Arial" w:hAnsi="Arial" w:cs="Arial"/>
                <w:lang w:val="en-US"/>
              </w:rPr>
            </w:pPr>
            <w:r>
              <w:rPr>
                <w:rFonts w:ascii="Arial" w:hAnsi="Arial" w:cs="Arial"/>
                <w:lang w:val="en-US"/>
              </w:rPr>
              <w:t>Negative control</w:t>
            </w:r>
          </w:p>
        </w:tc>
        <w:tc>
          <w:tcPr>
            <w:tcW w:w="2040" w:type="dxa"/>
          </w:tcPr>
          <w:p w14:paraId="4F9F278B" w14:textId="77777777" w:rsidR="009F5DA7" w:rsidRDefault="009F5DA7" w:rsidP="00A40834">
            <w:pPr>
              <w:pStyle w:val="ListParagraph"/>
              <w:spacing w:after="160" w:line="259" w:lineRule="auto"/>
              <w:ind w:left="0"/>
              <w:rPr>
                <w:rFonts w:ascii="Arial" w:hAnsi="Arial" w:cs="Arial"/>
                <w:lang w:val="en-US"/>
              </w:rPr>
            </w:pPr>
          </w:p>
        </w:tc>
        <w:tc>
          <w:tcPr>
            <w:tcW w:w="2040" w:type="dxa"/>
          </w:tcPr>
          <w:p w14:paraId="27BCD54A" w14:textId="77777777" w:rsidR="009F5DA7" w:rsidRDefault="009F5DA7" w:rsidP="00A40834">
            <w:pPr>
              <w:pStyle w:val="ListParagraph"/>
              <w:spacing w:after="160" w:line="259" w:lineRule="auto"/>
              <w:ind w:left="0"/>
              <w:rPr>
                <w:rFonts w:ascii="Arial" w:hAnsi="Arial" w:cs="Arial"/>
                <w:lang w:val="en-US"/>
              </w:rPr>
            </w:pPr>
          </w:p>
        </w:tc>
        <w:tc>
          <w:tcPr>
            <w:tcW w:w="2040" w:type="dxa"/>
          </w:tcPr>
          <w:p w14:paraId="124F50E7" w14:textId="77777777" w:rsidR="009F5DA7" w:rsidRDefault="009F5DA7" w:rsidP="00A40834">
            <w:pPr>
              <w:pStyle w:val="ListParagraph"/>
              <w:spacing w:after="160" w:line="259" w:lineRule="auto"/>
              <w:ind w:left="0"/>
              <w:rPr>
                <w:rFonts w:ascii="Arial" w:hAnsi="Arial" w:cs="Arial"/>
                <w:lang w:val="en-US"/>
              </w:rPr>
            </w:pPr>
          </w:p>
        </w:tc>
        <w:tc>
          <w:tcPr>
            <w:tcW w:w="2041" w:type="dxa"/>
          </w:tcPr>
          <w:p w14:paraId="07DF594E" w14:textId="77777777" w:rsidR="009F5DA7" w:rsidRDefault="009F5DA7" w:rsidP="00A40834">
            <w:pPr>
              <w:pStyle w:val="ListParagraph"/>
              <w:spacing w:after="160" w:line="259" w:lineRule="auto"/>
              <w:ind w:left="0"/>
              <w:rPr>
                <w:rFonts w:ascii="Arial" w:hAnsi="Arial" w:cs="Arial"/>
                <w:lang w:val="en-US"/>
              </w:rPr>
            </w:pPr>
          </w:p>
        </w:tc>
      </w:tr>
    </w:tbl>
    <w:p w14:paraId="6A74B579" w14:textId="5B68B7D4" w:rsidR="006764AF" w:rsidRDefault="006764AF" w:rsidP="006764AF">
      <w:pPr>
        <w:pStyle w:val="ListParagraph"/>
        <w:spacing w:after="160" w:line="259" w:lineRule="auto"/>
        <w:ind w:left="1440"/>
        <w:rPr>
          <w:rFonts w:ascii="Arial" w:hAnsi="Arial" w:cs="Arial"/>
          <w:lang w:val="en-US"/>
        </w:rPr>
      </w:pPr>
    </w:p>
    <w:p w14:paraId="4A50430A" w14:textId="1CB2B49E" w:rsidR="00941971" w:rsidRDefault="00941971" w:rsidP="001E52DD">
      <w:pPr>
        <w:rPr>
          <w:rFonts w:ascii="Arial" w:hAnsi="Arial" w:cs="Arial"/>
          <w:sz w:val="24"/>
          <w:szCs w:val="24"/>
        </w:rPr>
      </w:pPr>
    </w:p>
    <w:p w14:paraId="6CA9B03F" w14:textId="77777777" w:rsidR="0031467A" w:rsidRPr="001E52DD" w:rsidRDefault="0031467A" w:rsidP="001E52DD">
      <w:pPr>
        <w:rPr>
          <w:rFonts w:ascii="Arial" w:hAnsi="Arial" w:cs="Arial"/>
          <w:sz w:val="24"/>
          <w:szCs w:val="24"/>
        </w:rPr>
      </w:pPr>
    </w:p>
    <w:p w14:paraId="5D6C3309" w14:textId="2E5C9DBE" w:rsidR="0031467A" w:rsidRPr="006E41FE" w:rsidRDefault="0031467A" w:rsidP="006E41FE">
      <w:pPr>
        <w:pStyle w:val="ListParagraph"/>
        <w:numPr>
          <w:ilvl w:val="0"/>
          <w:numId w:val="2"/>
        </w:numPr>
        <w:rPr>
          <w:rFonts w:ascii="Arial" w:hAnsi="Arial" w:cs="Arial"/>
          <w:b/>
          <w:color w:val="FF0000"/>
          <w:sz w:val="24"/>
          <w:szCs w:val="24"/>
        </w:rPr>
      </w:pPr>
      <w:r w:rsidRPr="00ED47A6">
        <w:rPr>
          <w:rFonts w:ascii="Arial" w:hAnsi="Arial" w:cs="Arial"/>
          <w:b/>
          <w:sz w:val="24"/>
          <w:szCs w:val="24"/>
        </w:rPr>
        <w:t>Generation of phage lysates</w:t>
      </w:r>
      <w:r w:rsidR="00ED47A6">
        <w:rPr>
          <w:rFonts w:ascii="Arial" w:hAnsi="Arial" w:cs="Arial"/>
          <w:b/>
          <w:sz w:val="24"/>
          <w:szCs w:val="24"/>
        </w:rPr>
        <w:t>.</w:t>
      </w:r>
      <w:r w:rsidRPr="00ED47A6">
        <w:rPr>
          <w:rFonts w:ascii="Arial" w:hAnsi="Arial" w:cs="Arial"/>
          <w:bCs/>
          <w:sz w:val="24"/>
          <w:szCs w:val="24"/>
        </w:rPr>
        <w:t xml:space="preserve"> </w:t>
      </w:r>
    </w:p>
    <w:p w14:paraId="2CCABCB4" w14:textId="0388AD67" w:rsidR="006E41FE" w:rsidRPr="00326DE1" w:rsidRDefault="00E50301" w:rsidP="006E41FE">
      <w:pPr>
        <w:pStyle w:val="ListParagraph"/>
        <w:numPr>
          <w:ilvl w:val="1"/>
          <w:numId w:val="2"/>
        </w:numPr>
        <w:rPr>
          <w:rFonts w:ascii="Arial" w:hAnsi="Arial" w:cs="Arial"/>
          <w:b/>
          <w:color w:val="FF0000"/>
          <w:sz w:val="24"/>
          <w:szCs w:val="24"/>
        </w:rPr>
      </w:pPr>
      <w:r>
        <w:rPr>
          <w:rFonts w:ascii="Arial" w:hAnsi="Arial" w:cs="Arial"/>
          <w:bCs/>
          <w:sz w:val="24"/>
          <w:szCs w:val="24"/>
        </w:rPr>
        <w:t xml:space="preserve">Plaque picking and incubation. </w:t>
      </w:r>
    </w:p>
    <w:p w14:paraId="7CC7A99B" w14:textId="57B7835A" w:rsidR="00326DE1" w:rsidRPr="00326DE1" w:rsidRDefault="00326DE1" w:rsidP="00326DE1">
      <w:pPr>
        <w:pStyle w:val="ListParagraph"/>
        <w:numPr>
          <w:ilvl w:val="2"/>
          <w:numId w:val="2"/>
        </w:numPr>
        <w:rPr>
          <w:rFonts w:ascii="Arial" w:hAnsi="Arial" w:cs="Arial"/>
          <w:bCs/>
          <w:sz w:val="24"/>
          <w:szCs w:val="24"/>
        </w:rPr>
      </w:pPr>
      <w:r w:rsidRPr="00326DE1">
        <w:rPr>
          <w:rFonts w:ascii="Arial" w:hAnsi="Arial" w:cs="Arial"/>
          <w:bCs/>
          <w:sz w:val="24"/>
          <w:szCs w:val="24"/>
        </w:rPr>
        <w:t xml:space="preserve">For each plate, record the number of plaques formed and note their morphologies. Look for plates with densely packed individual plaques in a web-like pattern covering the whole plate, this indicates that several rounds of amplification (infection and lysis) have taken place. These are the plates from which plaques will be picked. </w:t>
      </w:r>
    </w:p>
    <w:p w14:paraId="3AB94005" w14:textId="26D411E2" w:rsidR="0031467A" w:rsidRPr="00326DE1" w:rsidRDefault="0031467A" w:rsidP="0031467A">
      <w:pPr>
        <w:pStyle w:val="ListParagraph"/>
        <w:numPr>
          <w:ilvl w:val="2"/>
          <w:numId w:val="16"/>
        </w:numPr>
        <w:spacing w:after="160" w:line="259" w:lineRule="auto"/>
        <w:rPr>
          <w:rFonts w:ascii="Arial" w:hAnsi="Arial" w:cs="Arial"/>
          <w:sz w:val="24"/>
          <w:szCs w:val="24"/>
          <w:lang w:val="en-US"/>
        </w:rPr>
      </w:pPr>
      <w:r w:rsidRPr="00326DE1">
        <w:rPr>
          <w:rFonts w:ascii="Arial" w:hAnsi="Arial" w:cs="Arial"/>
          <w:sz w:val="24"/>
          <w:szCs w:val="24"/>
          <w:lang w:val="en-US"/>
        </w:rPr>
        <w:t xml:space="preserve">Choose the best plaque (largest) for each of the bacteria from 4 sample sets and suspended in </w:t>
      </w:r>
      <w:r w:rsidR="00FA1751" w:rsidRPr="00326DE1">
        <w:rPr>
          <w:rFonts w:ascii="Arial" w:hAnsi="Arial" w:cs="Arial"/>
          <w:sz w:val="24"/>
          <w:szCs w:val="24"/>
          <w:lang w:val="en-US"/>
        </w:rPr>
        <w:t>20</w:t>
      </w:r>
      <w:r w:rsidRPr="00326DE1">
        <w:rPr>
          <w:rFonts w:ascii="Arial" w:hAnsi="Arial" w:cs="Arial"/>
          <w:sz w:val="24"/>
          <w:szCs w:val="24"/>
          <w:lang w:val="en-US"/>
        </w:rPr>
        <w:t xml:space="preserve"> mL MH broth</w:t>
      </w:r>
      <w:r w:rsidR="003821E3" w:rsidRPr="00326DE1">
        <w:rPr>
          <w:rFonts w:ascii="Arial" w:hAnsi="Arial" w:cs="Arial"/>
          <w:sz w:val="24"/>
          <w:szCs w:val="24"/>
          <w:lang w:val="en-US"/>
        </w:rPr>
        <w:t xml:space="preserve"> in 50 ml Falcon </w:t>
      </w:r>
      <w:r w:rsidR="003821E3" w:rsidRPr="00326DE1">
        <w:rPr>
          <w:rFonts w:ascii="Arial" w:hAnsi="Arial" w:cs="Arial"/>
          <w:sz w:val="24"/>
          <w:szCs w:val="24"/>
          <w:lang w:val="en-US"/>
        </w:rPr>
        <w:lastRenderedPageBreak/>
        <w:t>tubes</w:t>
      </w:r>
      <w:r w:rsidRPr="00326DE1">
        <w:rPr>
          <w:rFonts w:ascii="Arial" w:hAnsi="Arial" w:cs="Arial"/>
          <w:sz w:val="24"/>
          <w:szCs w:val="24"/>
          <w:lang w:val="en-US"/>
        </w:rPr>
        <w:t>. Add also into these tubes 200</w:t>
      </w:r>
      <w:r w:rsidR="00FA1751" w:rsidRPr="00326DE1">
        <w:rPr>
          <w:rFonts w:ascii="Arial" w:hAnsi="Arial" w:cs="Arial"/>
          <w:sz w:val="24"/>
          <w:szCs w:val="24"/>
          <w:lang w:val="en-US"/>
        </w:rPr>
        <w:t xml:space="preserve"> </w:t>
      </w:r>
      <w:r w:rsidRPr="00326DE1">
        <w:rPr>
          <w:rFonts w:ascii="Arial" w:hAnsi="Arial" w:cs="Arial"/>
          <w:sz w:val="24"/>
          <w:szCs w:val="24"/>
          <w:lang w:val="en-US"/>
        </w:rPr>
        <w:t xml:space="preserve">µL overnight culture of the corresponding bacteria. </w:t>
      </w:r>
    </w:p>
    <w:p w14:paraId="0C8956AA" w14:textId="260F1CEE" w:rsidR="009057B6" w:rsidRPr="00326DE1" w:rsidRDefault="00CC7FB1" w:rsidP="009057B6">
      <w:pPr>
        <w:pStyle w:val="ListParagraph"/>
        <w:numPr>
          <w:ilvl w:val="2"/>
          <w:numId w:val="16"/>
        </w:numPr>
        <w:spacing w:after="160" w:line="259" w:lineRule="auto"/>
        <w:rPr>
          <w:rFonts w:ascii="Arial" w:hAnsi="Arial" w:cs="Arial"/>
          <w:sz w:val="24"/>
          <w:szCs w:val="24"/>
          <w:lang w:val="en-US"/>
        </w:rPr>
      </w:pPr>
      <w:r w:rsidRPr="00326DE1">
        <w:rPr>
          <w:rFonts w:ascii="Arial" w:hAnsi="Arial" w:cs="Arial"/>
          <w:sz w:val="24"/>
          <w:szCs w:val="24"/>
          <w:lang w:val="en-US"/>
        </w:rPr>
        <w:t xml:space="preserve">Incubate these tubes for 48 hours (over the weekend). </w:t>
      </w:r>
    </w:p>
    <w:p w14:paraId="5C8FE47C" w14:textId="77777777" w:rsidR="0031467A" w:rsidRPr="00932855" w:rsidRDefault="0031467A" w:rsidP="006E41FE">
      <w:pPr>
        <w:pStyle w:val="ListParagraph"/>
        <w:numPr>
          <w:ilvl w:val="1"/>
          <w:numId w:val="2"/>
        </w:numPr>
        <w:rPr>
          <w:rFonts w:ascii="Arial" w:hAnsi="Arial" w:cs="Arial"/>
          <w:b/>
          <w:color w:val="FF0000"/>
          <w:sz w:val="24"/>
          <w:szCs w:val="24"/>
        </w:rPr>
      </w:pPr>
      <w:r>
        <w:rPr>
          <w:rFonts w:ascii="Arial" w:hAnsi="Arial" w:cs="Arial"/>
          <w:bCs/>
          <w:sz w:val="24"/>
          <w:szCs w:val="24"/>
        </w:rPr>
        <w:t>Lysate filtration.</w:t>
      </w:r>
    </w:p>
    <w:p w14:paraId="173D4643" w14:textId="77777777" w:rsidR="0031467A" w:rsidRPr="0037252F" w:rsidRDefault="0031467A" w:rsidP="0031467A">
      <w:pPr>
        <w:pStyle w:val="ListParagraph"/>
        <w:numPr>
          <w:ilvl w:val="2"/>
          <w:numId w:val="16"/>
        </w:numPr>
        <w:rPr>
          <w:rFonts w:ascii="Arial" w:hAnsi="Arial" w:cs="Arial"/>
          <w:b/>
          <w:color w:val="FF0000"/>
          <w:sz w:val="24"/>
          <w:szCs w:val="24"/>
        </w:rPr>
      </w:pPr>
      <w:r>
        <w:rPr>
          <w:rFonts w:ascii="Arial" w:hAnsi="Arial" w:cs="Arial"/>
          <w:bCs/>
          <w:sz w:val="24"/>
          <w:szCs w:val="24"/>
        </w:rPr>
        <w:t>After incubation, centrifuge each tube at maximum RPM for 20 mins.</w:t>
      </w:r>
    </w:p>
    <w:p w14:paraId="24BD2A52" w14:textId="77777777" w:rsidR="0031467A" w:rsidRPr="004C065C" w:rsidRDefault="0031467A"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Syringe filter the supernatant through 0.22µm membrane into sterile falcon tubes. </w:t>
      </w:r>
    </w:p>
    <w:p w14:paraId="6C883E0C" w14:textId="5BD07CFC" w:rsidR="004C065C" w:rsidRPr="00413AD9" w:rsidRDefault="00F11529"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Addition of PBS to release </w:t>
      </w:r>
      <w:proofErr w:type="spellStart"/>
      <w:r>
        <w:rPr>
          <w:rFonts w:ascii="Arial" w:hAnsi="Arial" w:cs="Arial"/>
          <w:bCs/>
          <w:sz w:val="24"/>
          <w:szCs w:val="24"/>
        </w:rPr>
        <w:t>Phages</w:t>
      </w:r>
      <w:proofErr w:type="spellEnd"/>
      <w:r>
        <w:rPr>
          <w:rFonts w:ascii="Arial" w:hAnsi="Arial" w:cs="Arial"/>
          <w:bCs/>
          <w:sz w:val="24"/>
          <w:szCs w:val="24"/>
        </w:rPr>
        <w:t xml:space="preserve"> may be required prior to centrifugation. </w:t>
      </w:r>
    </w:p>
    <w:p w14:paraId="080D4530" w14:textId="77777777" w:rsidR="0031467A" w:rsidRPr="006C5CA2" w:rsidRDefault="0031467A" w:rsidP="0025672D">
      <w:pPr>
        <w:pStyle w:val="ListParagraph"/>
        <w:numPr>
          <w:ilvl w:val="1"/>
          <w:numId w:val="2"/>
        </w:numPr>
        <w:rPr>
          <w:rFonts w:ascii="Arial" w:hAnsi="Arial" w:cs="Arial"/>
          <w:b/>
          <w:color w:val="FF0000"/>
          <w:sz w:val="24"/>
          <w:szCs w:val="24"/>
        </w:rPr>
      </w:pPr>
      <w:r>
        <w:rPr>
          <w:rFonts w:ascii="Arial" w:hAnsi="Arial" w:cs="Arial"/>
          <w:bCs/>
          <w:sz w:val="24"/>
          <w:szCs w:val="24"/>
        </w:rPr>
        <w:t>Lysate dilution (only if PFU/ml is too high)</w:t>
      </w:r>
    </w:p>
    <w:p w14:paraId="0023FB2A" w14:textId="77777777" w:rsidR="0031467A" w:rsidRPr="0031467A" w:rsidRDefault="0031467A" w:rsidP="0031467A">
      <w:pPr>
        <w:pStyle w:val="ListParagraph"/>
        <w:numPr>
          <w:ilvl w:val="2"/>
          <w:numId w:val="16"/>
        </w:numPr>
        <w:rPr>
          <w:rFonts w:ascii="Arial" w:hAnsi="Arial" w:cs="Arial"/>
          <w:b/>
          <w:color w:val="FF0000"/>
          <w:sz w:val="24"/>
          <w:szCs w:val="24"/>
        </w:rPr>
      </w:pPr>
      <w:r>
        <w:rPr>
          <w:rFonts w:ascii="Arial" w:hAnsi="Arial" w:cs="Arial"/>
          <w:bCs/>
          <w:sz w:val="24"/>
          <w:szCs w:val="24"/>
        </w:rPr>
        <w:t>10</w:t>
      </w:r>
      <w:r>
        <w:rPr>
          <w:rFonts w:ascii="Arial" w:hAnsi="Arial" w:cs="Arial"/>
          <w:bCs/>
          <w:sz w:val="24"/>
          <w:szCs w:val="24"/>
          <w:vertAlign w:val="superscript"/>
        </w:rPr>
        <w:t>-5</w:t>
      </w:r>
      <w:r>
        <w:rPr>
          <w:rFonts w:ascii="Arial" w:hAnsi="Arial" w:cs="Arial"/>
          <w:bCs/>
          <w:sz w:val="24"/>
          <w:szCs w:val="24"/>
        </w:rPr>
        <w:t>, 10</w:t>
      </w:r>
      <w:r>
        <w:rPr>
          <w:rFonts w:ascii="Arial" w:hAnsi="Arial" w:cs="Arial"/>
          <w:bCs/>
          <w:sz w:val="24"/>
          <w:szCs w:val="24"/>
          <w:vertAlign w:val="superscript"/>
        </w:rPr>
        <w:t>-6</w:t>
      </w:r>
      <w:r>
        <w:rPr>
          <w:rFonts w:ascii="Arial" w:hAnsi="Arial" w:cs="Arial"/>
          <w:bCs/>
          <w:sz w:val="24"/>
          <w:szCs w:val="24"/>
        </w:rPr>
        <w:t>, and 10</w:t>
      </w:r>
      <w:r>
        <w:rPr>
          <w:rFonts w:ascii="Arial" w:hAnsi="Arial" w:cs="Arial"/>
          <w:bCs/>
          <w:sz w:val="24"/>
          <w:szCs w:val="24"/>
          <w:vertAlign w:val="superscript"/>
        </w:rPr>
        <w:t>-7</w:t>
      </w:r>
      <w:r>
        <w:rPr>
          <w:rFonts w:ascii="Arial" w:hAnsi="Arial" w:cs="Arial"/>
          <w:bCs/>
          <w:sz w:val="24"/>
          <w:szCs w:val="24"/>
        </w:rPr>
        <w:t xml:space="preserve"> dilutions will be made up of the phage lysate and sterile MH broth. </w:t>
      </w:r>
    </w:p>
    <w:p w14:paraId="2B876AA3" w14:textId="6731BD7D" w:rsidR="000723C8" w:rsidRPr="00065E1E" w:rsidRDefault="0031467A" w:rsidP="00065E1E">
      <w:pPr>
        <w:pStyle w:val="ListParagraph"/>
        <w:numPr>
          <w:ilvl w:val="2"/>
          <w:numId w:val="16"/>
        </w:numPr>
        <w:rPr>
          <w:rFonts w:ascii="Arial" w:hAnsi="Arial" w:cs="Arial"/>
          <w:b/>
          <w:color w:val="FF0000"/>
          <w:sz w:val="24"/>
          <w:szCs w:val="24"/>
        </w:rPr>
      </w:pPr>
      <w:r>
        <w:rPr>
          <w:rFonts w:ascii="Arial" w:hAnsi="Arial" w:cs="Arial"/>
          <w:bCs/>
          <w:sz w:val="24"/>
          <w:szCs w:val="24"/>
        </w:rPr>
        <w:t>Plates will be made up for the undiluted lysate and the three dilutions, the one with the optimal plaque formation will be carried forward</w:t>
      </w:r>
      <w:r w:rsidR="00E50301">
        <w:rPr>
          <w:rFonts w:ascii="Arial" w:hAnsi="Arial" w:cs="Arial"/>
          <w:bCs/>
          <w:sz w:val="24"/>
          <w:szCs w:val="24"/>
        </w:rPr>
        <w:t xml:space="preserve"> for use </w:t>
      </w:r>
      <w:r w:rsidR="0025672D">
        <w:rPr>
          <w:rFonts w:ascii="Arial" w:hAnsi="Arial" w:cs="Arial"/>
          <w:bCs/>
          <w:sz w:val="24"/>
          <w:szCs w:val="24"/>
        </w:rPr>
        <w:t xml:space="preserve">in following steps. </w:t>
      </w:r>
    </w:p>
    <w:p w14:paraId="6C34B604" w14:textId="7A912F70" w:rsidR="00065E1E" w:rsidRPr="00060B5B" w:rsidRDefault="00065E1E" w:rsidP="00065E1E">
      <w:pPr>
        <w:pStyle w:val="ListParagraph"/>
        <w:numPr>
          <w:ilvl w:val="3"/>
          <w:numId w:val="16"/>
        </w:numPr>
        <w:rPr>
          <w:rFonts w:ascii="Arial" w:hAnsi="Arial" w:cs="Arial"/>
          <w:b/>
          <w:color w:val="FF0000"/>
          <w:sz w:val="24"/>
          <w:szCs w:val="24"/>
        </w:rPr>
      </w:pPr>
      <w:r>
        <w:rPr>
          <w:rFonts w:ascii="Arial" w:hAnsi="Arial" w:cs="Arial"/>
          <w:bCs/>
          <w:sz w:val="24"/>
          <w:szCs w:val="24"/>
        </w:rPr>
        <w:t xml:space="preserve">Double agar overlay method will be repeated using 100 ul of each lysate dilution. </w:t>
      </w:r>
    </w:p>
    <w:p w14:paraId="27EE8EEA" w14:textId="137BD4E3" w:rsidR="00060B5B" w:rsidRPr="00065E1E" w:rsidRDefault="00060B5B" w:rsidP="00065E1E">
      <w:pPr>
        <w:pStyle w:val="ListParagraph"/>
        <w:numPr>
          <w:ilvl w:val="3"/>
          <w:numId w:val="16"/>
        </w:numPr>
        <w:rPr>
          <w:rFonts w:ascii="Arial" w:hAnsi="Arial" w:cs="Arial"/>
          <w:b/>
          <w:color w:val="FF0000"/>
          <w:sz w:val="24"/>
          <w:szCs w:val="24"/>
        </w:rPr>
      </w:pPr>
      <w:r>
        <w:rPr>
          <w:rFonts w:ascii="Arial" w:hAnsi="Arial" w:cs="Arial"/>
          <w:bCs/>
          <w:sz w:val="24"/>
          <w:szCs w:val="24"/>
        </w:rPr>
        <w:t xml:space="preserve">This will be done overnight, the dilutions (or undiluted lysate) </w:t>
      </w:r>
      <w:r w:rsidR="00D5064A">
        <w:rPr>
          <w:rFonts w:ascii="Arial" w:hAnsi="Arial" w:cs="Arial"/>
          <w:bCs/>
          <w:sz w:val="24"/>
          <w:szCs w:val="24"/>
        </w:rPr>
        <w:t xml:space="preserve">corresponding to the plates with optimum growth will be carried forward for OD readings. </w:t>
      </w:r>
    </w:p>
    <w:p w14:paraId="2011F831" w14:textId="77777777" w:rsidR="0031467A" w:rsidRPr="0031467A" w:rsidRDefault="0031467A" w:rsidP="0031467A">
      <w:pPr>
        <w:pStyle w:val="ListParagraph"/>
        <w:ind w:left="2160"/>
        <w:rPr>
          <w:rFonts w:ascii="Arial" w:hAnsi="Arial" w:cs="Arial"/>
          <w:b/>
          <w:color w:val="FF0000"/>
          <w:sz w:val="24"/>
          <w:szCs w:val="24"/>
        </w:rPr>
      </w:pPr>
    </w:p>
    <w:p w14:paraId="570C5DE1" w14:textId="7BADE670" w:rsidR="00426D51" w:rsidRPr="00F93414" w:rsidRDefault="00ED47A6" w:rsidP="00F93414">
      <w:pPr>
        <w:pStyle w:val="ListParagraph"/>
        <w:numPr>
          <w:ilvl w:val="0"/>
          <w:numId w:val="2"/>
        </w:numPr>
        <w:rPr>
          <w:rFonts w:ascii="Arial" w:hAnsi="Arial" w:cs="Arial"/>
          <w:b/>
          <w:color w:val="FF0000"/>
          <w:sz w:val="24"/>
          <w:szCs w:val="24"/>
        </w:rPr>
      </w:pPr>
      <w:r>
        <w:rPr>
          <w:rFonts w:ascii="Arial" w:hAnsi="Arial" w:cs="Arial"/>
          <w:b/>
          <w:bCs/>
          <w:sz w:val="24"/>
          <w:szCs w:val="24"/>
        </w:rPr>
        <w:t>O</w:t>
      </w:r>
      <w:r w:rsidR="008457BA">
        <w:rPr>
          <w:rFonts w:ascii="Arial" w:hAnsi="Arial" w:cs="Arial"/>
          <w:b/>
          <w:bCs/>
          <w:sz w:val="24"/>
          <w:szCs w:val="24"/>
        </w:rPr>
        <w:t>ptical density reading</w:t>
      </w:r>
      <w:r>
        <w:rPr>
          <w:rFonts w:ascii="Arial" w:hAnsi="Arial" w:cs="Arial"/>
          <w:b/>
          <w:bCs/>
          <w:sz w:val="24"/>
          <w:szCs w:val="24"/>
        </w:rPr>
        <w:t xml:space="preserve">s. </w:t>
      </w:r>
      <w:r w:rsidR="00A24720">
        <w:rPr>
          <w:rFonts w:ascii="Arial" w:hAnsi="Arial" w:cs="Arial"/>
          <w:b/>
          <w:bCs/>
          <w:sz w:val="24"/>
          <w:szCs w:val="24"/>
        </w:rPr>
        <w:t xml:space="preserve"> </w:t>
      </w:r>
      <w:r w:rsidR="002D0656" w:rsidRPr="00F93414">
        <w:rPr>
          <w:rFonts w:ascii="Arial" w:hAnsi="Arial" w:cs="Arial"/>
          <w:lang w:val="en-US"/>
        </w:rPr>
        <w:t xml:space="preserve"> </w:t>
      </w:r>
    </w:p>
    <w:p w14:paraId="34F49F92" w14:textId="3CF4FFA8" w:rsidR="00034EFC" w:rsidRDefault="00F73EB8" w:rsidP="00426D51">
      <w:pPr>
        <w:pStyle w:val="ListParagraph"/>
        <w:numPr>
          <w:ilvl w:val="0"/>
          <w:numId w:val="11"/>
        </w:numPr>
        <w:spacing w:after="160" w:line="259" w:lineRule="auto"/>
        <w:rPr>
          <w:rFonts w:ascii="Arial" w:hAnsi="Arial" w:cs="Arial"/>
          <w:lang w:val="en-US"/>
        </w:rPr>
      </w:pPr>
      <w:bookmarkStart w:id="3" w:name="_Hlk156929165"/>
      <w:r>
        <w:rPr>
          <w:rFonts w:ascii="Arial" w:hAnsi="Arial" w:cs="Arial"/>
          <w:lang w:val="en-US"/>
        </w:rPr>
        <w:t>Into a</w:t>
      </w:r>
      <w:r w:rsidR="00452177">
        <w:rPr>
          <w:rFonts w:ascii="Arial" w:hAnsi="Arial" w:cs="Arial"/>
          <w:lang w:val="en-US"/>
        </w:rPr>
        <w:t xml:space="preserve"> 20 ml falcon</w:t>
      </w:r>
      <w:r w:rsidR="00D93026">
        <w:rPr>
          <w:rFonts w:ascii="Arial" w:hAnsi="Arial" w:cs="Arial"/>
          <w:lang w:val="en-US"/>
        </w:rPr>
        <w:t xml:space="preserve"> tube add 20 mL MH broth and 100 </w:t>
      </w:r>
      <w:proofErr w:type="spellStart"/>
      <w:r w:rsidR="00D93026">
        <w:rPr>
          <w:rFonts w:ascii="Arial" w:hAnsi="Arial" w:cs="Arial"/>
          <w:lang w:val="en-US"/>
        </w:rPr>
        <w:t>uL</w:t>
      </w:r>
      <w:proofErr w:type="spellEnd"/>
      <w:r w:rsidR="00D93026">
        <w:rPr>
          <w:rFonts w:ascii="Arial" w:hAnsi="Arial" w:cs="Arial"/>
          <w:lang w:val="en-US"/>
        </w:rPr>
        <w:t xml:space="preserve"> of one of the phage lysates, also into this tube add 200 </w:t>
      </w:r>
      <w:proofErr w:type="spellStart"/>
      <w:r w:rsidR="00D93026">
        <w:rPr>
          <w:rFonts w:ascii="Arial" w:hAnsi="Arial" w:cs="Arial"/>
          <w:lang w:val="en-US"/>
        </w:rPr>
        <w:t>uL</w:t>
      </w:r>
      <w:proofErr w:type="spellEnd"/>
      <w:r w:rsidR="00D93026">
        <w:rPr>
          <w:rFonts w:ascii="Arial" w:hAnsi="Arial" w:cs="Arial"/>
          <w:lang w:val="en-US"/>
        </w:rPr>
        <w:t xml:space="preserve"> </w:t>
      </w:r>
      <w:r w:rsidR="006A18FD">
        <w:rPr>
          <w:rFonts w:ascii="Arial" w:hAnsi="Arial" w:cs="Arial"/>
          <w:lang w:val="en-US"/>
        </w:rPr>
        <w:t xml:space="preserve">overnight culture of the corresponding bacteria. </w:t>
      </w:r>
    </w:p>
    <w:p w14:paraId="7680B01C" w14:textId="0EAD4E2B" w:rsidR="006A18FD" w:rsidRDefault="006A18FD" w:rsidP="00426D51">
      <w:pPr>
        <w:pStyle w:val="ListParagraph"/>
        <w:numPr>
          <w:ilvl w:val="0"/>
          <w:numId w:val="11"/>
        </w:numPr>
        <w:spacing w:after="160" w:line="259" w:lineRule="auto"/>
        <w:rPr>
          <w:rFonts w:ascii="Arial" w:hAnsi="Arial" w:cs="Arial"/>
          <w:lang w:val="en-US"/>
        </w:rPr>
      </w:pPr>
      <w:r>
        <w:rPr>
          <w:rFonts w:ascii="Arial" w:hAnsi="Arial" w:cs="Arial"/>
          <w:lang w:val="en-US"/>
        </w:rPr>
        <w:t>Repeat for all lysates and bacteria</w:t>
      </w:r>
      <w:r w:rsidR="008C7132">
        <w:rPr>
          <w:rFonts w:ascii="Arial" w:hAnsi="Arial" w:cs="Arial"/>
          <w:lang w:val="en-US"/>
        </w:rPr>
        <w:t xml:space="preserve">, resulting in four </w:t>
      </w:r>
      <w:r w:rsidR="00452177">
        <w:rPr>
          <w:rFonts w:ascii="Arial" w:hAnsi="Arial" w:cs="Arial"/>
          <w:lang w:val="en-US"/>
        </w:rPr>
        <w:t>suspensions</w:t>
      </w:r>
      <w:r w:rsidR="008C7132">
        <w:rPr>
          <w:rFonts w:ascii="Arial" w:hAnsi="Arial" w:cs="Arial"/>
          <w:lang w:val="en-US"/>
        </w:rPr>
        <w:t xml:space="preserve"> of MH broth, phage lysate and </w:t>
      </w:r>
      <w:r w:rsidR="00452177">
        <w:rPr>
          <w:rFonts w:ascii="Arial" w:hAnsi="Arial" w:cs="Arial"/>
          <w:lang w:val="en-US"/>
        </w:rPr>
        <w:t xml:space="preserve">the corresponding bacteria. </w:t>
      </w:r>
    </w:p>
    <w:bookmarkEnd w:id="3"/>
    <w:p w14:paraId="09E36D70" w14:textId="6005ED65" w:rsidR="00677D2D" w:rsidRDefault="00577FEF" w:rsidP="00565BDF">
      <w:pPr>
        <w:pStyle w:val="ListParagraph"/>
        <w:numPr>
          <w:ilvl w:val="0"/>
          <w:numId w:val="11"/>
        </w:numPr>
        <w:spacing w:after="160" w:line="259" w:lineRule="auto"/>
        <w:rPr>
          <w:rFonts w:ascii="Arial" w:hAnsi="Arial" w:cs="Arial"/>
          <w:lang w:val="en-US"/>
        </w:rPr>
      </w:pPr>
      <w:r w:rsidRPr="00D838D6">
        <w:rPr>
          <w:rFonts w:ascii="Arial" w:hAnsi="Arial" w:cs="Arial"/>
          <w:lang w:val="en-US"/>
        </w:rPr>
        <w:t>Prepare 4 other 20 mL MH broth</w:t>
      </w:r>
      <w:r w:rsidR="00DD35F8">
        <w:rPr>
          <w:rFonts w:ascii="Arial" w:hAnsi="Arial" w:cs="Arial"/>
          <w:lang w:val="en-US"/>
        </w:rPr>
        <w:t xml:space="preserve"> falcon</w:t>
      </w:r>
      <w:r w:rsidRPr="00D838D6">
        <w:rPr>
          <w:rFonts w:ascii="Arial" w:hAnsi="Arial" w:cs="Arial"/>
          <w:lang w:val="en-US"/>
        </w:rPr>
        <w:t xml:space="preserve"> tubes and add 200 </w:t>
      </w:r>
      <w:r w:rsidR="009E2729">
        <w:rPr>
          <w:rFonts w:ascii="Arial" w:hAnsi="Arial" w:cs="Arial"/>
          <w:lang w:val="en-US"/>
        </w:rPr>
        <w:t>µ</w:t>
      </w:r>
      <w:r w:rsidRPr="00D838D6">
        <w:rPr>
          <w:rFonts w:ascii="Arial" w:hAnsi="Arial" w:cs="Arial"/>
          <w:lang w:val="en-US"/>
        </w:rPr>
        <w:t xml:space="preserve">L of </w:t>
      </w:r>
      <w:r w:rsidRPr="00277D8F">
        <w:rPr>
          <w:rFonts w:ascii="Arial" w:hAnsi="Arial" w:cs="Arial"/>
          <w:lang w:val="en-US"/>
        </w:rPr>
        <w:t>overnight culture</w:t>
      </w:r>
      <w:r w:rsidR="00452177">
        <w:rPr>
          <w:rFonts w:ascii="Arial" w:hAnsi="Arial" w:cs="Arial"/>
          <w:lang w:val="en-US"/>
        </w:rPr>
        <w:t xml:space="preserve">. </w:t>
      </w:r>
    </w:p>
    <w:p w14:paraId="380F5318" w14:textId="2D2633B9" w:rsidR="0027493C" w:rsidRPr="00D838D6" w:rsidRDefault="00612EED" w:rsidP="00565BDF">
      <w:pPr>
        <w:pStyle w:val="ListParagraph"/>
        <w:numPr>
          <w:ilvl w:val="0"/>
          <w:numId w:val="11"/>
        </w:numPr>
        <w:spacing w:after="160" w:line="259" w:lineRule="auto"/>
        <w:rPr>
          <w:rFonts w:ascii="Arial" w:hAnsi="Arial" w:cs="Arial"/>
          <w:lang w:val="en-US"/>
        </w:rPr>
      </w:pPr>
      <w:r>
        <w:rPr>
          <w:rFonts w:ascii="Arial" w:hAnsi="Arial" w:cs="Arial"/>
          <w:lang w:val="en-US"/>
        </w:rPr>
        <w:t xml:space="preserve">These two series will be compared against each other, the phage </w:t>
      </w:r>
      <w:proofErr w:type="spellStart"/>
      <w:r>
        <w:rPr>
          <w:rFonts w:ascii="Arial" w:hAnsi="Arial" w:cs="Arial"/>
          <w:lang w:val="en-US"/>
        </w:rPr>
        <w:t>curvettes</w:t>
      </w:r>
      <w:proofErr w:type="spellEnd"/>
      <w:r>
        <w:rPr>
          <w:rFonts w:ascii="Arial" w:hAnsi="Arial" w:cs="Arial"/>
          <w:lang w:val="en-US"/>
        </w:rPr>
        <w:t xml:space="preserve"> are expected to decrease in OD while the bacteria </w:t>
      </w:r>
      <w:proofErr w:type="spellStart"/>
      <w:r>
        <w:rPr>
          <w:rFonts w:ascii="Arial" w:hAnsi="Arial" w:cs="Arial"/>
          <w:lang w:val="en-US"/>
        </w:rPr>
        <w:t>curvettes</w:t>
      </w:r>
      <w:proofErr w:type="spellEnd"/>
      <w:r>
        <w:rPr>
          <w:rFonts w:ascii="Arial" w:hAnsi="Arial" w:cs="Arial"/>
          <w:lang w:val="en-US"/>
        </w:rPr>
        <w:t xml:space="preserve"> are expected to increase in OD. </w:t>
      </w:r>
    </w:p>
    <w:p w14:paraId="54B1BDF9" w14:textId="65DB5A32" w:rsidR="00577FEF" w:rsidRDefault="00565BDF" w:rsidP="00577FEF">
      <w:pPr>
        <w:pStyle w:val="ListParagraph"/>
        <w:numPr>
          <w:ilvl w:val="0"/>
          <w:numId w:val="11"/>
        </w:numPr>
        <w:spacing w:after="160" w:line="259" w:lineRule="auto"/>
        <w:rPr>
          <w:rFonts w:ascii="Arial" w:hAnsi="Arial" w:cs="Arial"/>
          <w:lang w:val="en-US"/>
        </w:rPr>
      </w:pPr>
      <w:r w:rsidRPr="00D838D6">
        <w:rPr>
          <w:rFonts w:ascii="Arial" w:hAnsi="Arial" w:cs="Arial"/>
          <w:lang w:val="en-US"/>
        </w:rPr>
        <w:t xml:space="preserve">Measure the OD </w:t>
      </w:r>
      <w:r w:rsidR="00D838D6" w:rsidRPr="00D838D6">
        <w:rPr>
          <w:rFonts w:ascii="Arial" w:hAnsi="Arial" w:cs="Arial"/>
          <w:lang w:val="en-US"/>
        </w:rPr>
        <w:t xml:space="preserve">600nm </w:t>
      </w:r>
      <w:r w:rsidRPr="00D838D6">
        <w:rPr>
          <w:rFonts w:ascii="Arial" w:hAnsi="Arial" w:cs="Arial"/>
          <w:lang w:val="en-US"/>
        </w:rPr>
        <w:t xml:space="preserve">after </w:t>
      </w:r>
      <w:r w:rsidR="00452177">
        <w:rPr>
          <w:rFonts w:ascii="Arial" w:hAnsi="Arial" w:cs="Arial"/>
          <w:lang w:val="en-US"/>
        </w:rPr>
        <w:t xml:space="preserve">0, </w:t>
      </w:r>
      <w:r w:rsidRPr="00D838D6">
        <w:rPr>
          <w:rFonts w:ascii="Arial" w:hAnsi="Arial" w:cs="Arial"/>
          <w:lang w:val="en-US"/>
        </w:rPr>
        <w:t xml:space="preserve">2, 4, 6, </w:t>
      </w:r>
      <w:r w:rsidR="00275D78">
        <w:rPr>
          <w:rFonts w:ascii="Arial" w:hAnsi="Arial" w:cs="Arial"/>
          <w:lang w:val="en-US"/>
        </w:rPr>
        <w:t>8</w:t>
      </w:r>
      <w:r w:rsidR="00F7748B">
        <w:rPr>
          <w:rFonts w:ascii="Arial" w:hAnsi="Arial" w:cs="Arial"/>
          <w:lang w:val="en-US"/>
        </w:rPr>
        <w:t xml:space="preserve">hrs on day one (repeat the following day) </w:t>
      </w:r>
      <w:r w:rsidR="003E6B70">
        <w:rPr>
          <w:rFonts w:ascii="Arial" w:hAnsi="Arial" w:cs="Arial"/>
          <w:lang w:val="en-US"/>
        </w:rPr>
        <w:t xml:space="preserve">by taking 1.5 mL culture </w:t>
      </w:r>
      <w:r w:rsidR="00F94D0B">
        <w:rPr>
          <w:rFonts w:ascii="Arial" w:hAnsi="Arial" w:cs="Arial"/>
          <w:lang w:val="en-US"/>
        </w:rPr>
        <w:t xml:space="preserve">from the tube for each reading. </w:t>
      </w:r>
    </w:p>
    <w:p w14:paraId="434DA87B" w14:textId="178C23F3" w:rsidR="00B3321A" w:rsidRPr="00924D00" w:rsidRDefault="00F7748B" w:rsidP="00924D00">
      <w:pPr>
        <w:pStyle w:val="ListParagraph"/>
        <w:numPr>
          <w:ilvl w:val="0"/>
          <w:numId w:val="11"/>
        </w:numPr>
        <w:spacing w:after="160" w:line="259" w:lineRule="auto"/>
        <w:rPr>
          <w:rFonts w:ascii="Arial" w:hAnsi="Arial" w:cs="Arial"/>
          <w:lang w:val="en-US"/>
        </w:rPr>
      </w:pPr>
      <w:r>
        <w:rPr>
          <w:rFonts w:ascii="Arial" w:hAnsi="Arial" w:cs="Arial"/>
          <w:lang w:val="en-US"/>
        </w:rPr>
        <w:t xml:space="preserve">Measure the OD 600nm by aliquoting 1.5ml of the phage culture or bacteria culture into a cuvette, measure the OD of </w:t>
      </w:r>
      <w:proofErr w:type="gramStart"/>
      <w:r>
        <w:rPr>
          <w:rFonts w:ascii="Arial" w:hAnsi="Arial" w:cs="Arial"/>
          <w:lang w:val="en-US"/>
        </w:rPr>
        <w:t>each every</w:t>
      </w:r>
      <w:proofErr w:type="gramEnd"/>
      <w:r>
        <w:rPr>
          <w:rFonts w:ascii="Arial" w:hAnsi="Arial" w:cs="Arial"/>
          <w:lang w:val="en-US"/>
        </w:rPr>
        <w:t xml:space="preserve"> two hours (9am-5pm) and repeat the next day, resulting in a total of 64 OD readings. Calibrate the spectrophotometer using a cuvette of </w:t>
      </w:r>
      <w:r w:rsidR="00EF58AE">
        <w:rPr>
          <w:rFonts w:ascii="Arial" w:hAnsi="Arial" w:cs="Arial"/>
          <w:lang w:val="en-US"/>
        </w:rPr>
        <w:t xml:space="preserve">sterile </w:t>
      </w:r>
      <w:r>
        <w:rPr>
          <w:rFonts w:ascii="Arial" w:hAnsi="Arial" w:cs="Arial"/>
          <w:lang w:val="en-US"/>
        </w:rPr>
        <w:t xml:space="preserve">MH broth. </w:t>
      </w:r>
    </w:p>
    <w:tbl>
      <w:tblPr>
        <w:tblStyle w:val="TableGrid"/>
        <w:tblW w:w="0" w:type="auto"/>
        <w:tblInd w:w="1080" w:type="dxa"/>
        <w:tblLook w:val="04A0" w:firstRow="1" w:lastRow="0" w:firstColumn="1" w:lastColumn="0" w:noHBand="0" w:noVBand="1"/>
      </w:tblPr>
      <w:tblGrid>
        <w:gridCol w:w="1635"/>
        <w:gridCol w:w="966"/>
        <w:gridCol w:w="850"/>
        <w:gridCol w:w="993"/>
        <w:gridCol w:w="756"/>
        <w:gridCol w:w="480"/>
        <w:gridCol w:w="564"/>
        <w:gridCol w:w="564"/>
        <w:gridCol w:w="564"/>
        <w:gridCol w:w="564"/>
      </w:tblGrid>
      <w:tr w:rsidR="00420F5F" w14:paraId="1CDB48FF" w14:textId="77777777" w:rsidTr="00313A4D">
        <w:tc>
          <w:tcPr>
            <w:tcW w:w="1635" w:type="dxa"/>
            <w:vMerge w:val="restart"/>
          </w:tcPr>
          <w:p w14:paraId="2CAB2C01" w14:textId="385D1DD1" w:rsidR="00420F5F" w:rsidRDefault="00420F5F" w:rsidP="0027493C">
            <w:pPr>
              <w:pStyle w:val="ListParagraph"/>
              <w:spacing w:after="160" w:line="259" w:lineRule="auto"/>
              <w:ind w:left="0"/>
              <w:jc w:val="center"/>
              <w:rPr>
                <w:rFonts w:ascii="Arial" w:hAnsi="Arial" w:cs="Arial"/>
                <w:lang w:val="en-US"/>
              </w:rPr>
            </w:pPr>
            <w:r>
              <w:rPr>
                <w:rFonts w:ascii="Arial" w:hAnsi="Arial" w:cs="Arial"/>
                <w:lang w:val="en-US"/>
              </w:rPr>
              <w:t>Plaque suspension</w:t>
            </w:r>
          </w:p>
        </w:tc>
        <w:tc>
          <w:tcPr>
            <w:tcW w:w="6301" w:type="dxa"/>
            <w:gridSpan w:val="9"/>
          </w:tcPr>
          <w:p w14:paraId="1F04F943" w14:textId="6DB20462" w:rsidR="00420F5F" w:rsidRDefault="00420F5F" w:rsidP="00AA1DD4">
            <w:pPr>
              <w:pStyle w:val="ListParagraph"/>
              <w:spacing w:after="160" w:line="259" w:lineRule="auto"/>
              <w:ind w:left="0"/>
              <w:jc w:val="center"/>
              <w:rPr>
                <w:rFonts w:ascii="Arial" w:hAnsi="Arial" w:cs="Arial"/>
                <w:lang w:val="en-US"/>
              </w:rPr>
            </w:pPr>
            <w:r>
              <w:rPr>
                <w:rFonts w:ascii="Arial" w:hAnsi="Arial" w:cs="Arial"/>
                <w:lang w:val="en-US"/>
              </w:rPr>
              <w:t>OD at time point (9am – 5pm day one, 9am-5pm day two)</w:t>
            </w:r>
          </w:p>
        </w:tc>
      </w:tr>
      <w:tr w:rsidR="00420F5F" w14:paraId="1885C66B" w14:textId="77777777" w:rsidTr="00420F5F">
        <w:tc>
          <w:tcPr>
            <w:tcW w:w="1635" w:type="dxa"/>
            <w:vMerge/>
          </w:tcPr>
          <w:p w14:paraId="15BEF36B" w14:textId="77777777" w:rsidR="00420F5F" w:rsidRDefault="00420F5F" w:rsidP="00AA1DD4">
            <w:pPr>
              <w:pStyle w:val="ListParagraph"/>
              <w:spacing w:after="160" w:line="259" w:lineRule="auto"/>
              <w:ind w:left="0"/>
              <w:rPr>
                <w:rFonts w:ascii="Arial" w:hAnsi="Arial" w:cs="Arial"/>
                <w:lang w:val="en-US"/>
              </w:rPr>
            </w:pPr>
          </w:p>
        </w:tc>
        <w:tc>
          <w:tcPr>
            <w:tcW w:w="966" w:type="dxa"/>
          </w:tcPr>
          <w:p w14:paraId="47099307" w14:textId="39470788"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0</w:t>
            </w:r>
            <w:r w:rsidR="0046653F">
              <w:rPr>
                <w:rFonts w:ascii="Arial" w:hAnsi="Arial" w:cs="Arial"/>
                <w:lang w:val="en-US"/>
              </w:rPr>
              <w:t xml:space="preserve"> hours</w:t>
            </w:r>
          </w:p>
        </w:tc>
        <w:tc>
          <w:tcPr>
            <w:tcW w:w="850" w:type="dxa"/>
          </w:tcPr>
          <w:p w14:paraId="598D163A" w14:textId="59D121C6"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2</w:t>
            </w:r>
          </w:p>
        </w:tc>
        <w:tc>
          <w:tcPr>
            <w:tcW w:w="993" w:type="dxa"/>
          </w:tcPr>
          <w:p w14:paraId="149A9E6B" w14:textId="72B28128"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4</w:t>
            </w:r>
          </w:p>
        </w:tc>
        <w:tc>
          <w:tcPr>
            <w:tcW w:w="756" w:type="dxa"/>
          </w:tcPr>
          <w:p w14:paraId="0ABC1F34" w14:textId="4511D5D0"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6</w:t>
            </w:r>
          </w:p>
        </w:tc>
        <w:tc>
          <w:tcPr>
            <w:tcW w:w="480" w:type="dxa"/>
          </w:tcPr>
          <w:p w14:paraId="6E05C76F" w14:textId="5844772F"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8</w:t>
            </w:r>
          </w:p>
        </w:tc>
        <w:tc>
          <w:tcPr>
            <w:tcW w:w="564" w:type="dxa"/>
          </w:tcPr>
          <w:p w14:paraId="6EC0DA58" w14:textId="0A98A642"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24</w:t>
            </w:r>
          </w:p>
        </w:tc>
        <w:tc>
          <w:tcPr>
            <w:tcW w:w="564" w:type="dxa"/>
          </w:tcPr>
          <w:p w14:paraId="778546E5" w14:textId="2A7BCC72"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26</w:t>
            </w:r>
          </w:p>
        </w:tc>
        <w:tc>
          <w:tcPr>
            <w:tcW w:w="564" w:type="dxa"/>
          </w:tcPr>
          <w:p w14:paraId="4EFDB2CE" w14:textId="575FDAE7"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28</w:t>
            </w:r>
          </w:p>
        </w:tc>
        <w:tc>
          <w:tcPr>
            <w:tcW w:w="564" w:type="dxa"/>
          </w:tcPr>
          <w:p w14:paraId="75C16D29" w14:textId="0B8E25EB" w:rsidR="00420F5F" w:rsidRDefault="00420F5F" w:rsidP="00AA1DD4">
            <w:pPr>
              <w:pStyle w:val="ListParagraph"/>
              <w:spacing w:after="160" w:line="259" w:lineRule="auto"/>
              <w:ind w:left="0"/>
              <w:rPr>
                <w:rFonts w:ascii="Arial" w:hAnsi="Arial" w:cs="Arial"/>
                <w:lang w:val="en-US"/>
              </w:rPr>
            </w:pPr>
            <w:r>
              <w:rPr>
                <w:rFonts w:ascii="Arial" w:hAnsi="Arial" w:cs="Arial"/>
                <w:lang w:val="en-US"/>
              </w:rPr>
              <w:t>30</w:t>
            </w:r>
          </w:p>
        </w:tc>
      </w:tr>
      <w:tr w:rsidR="00420F5F" w14:paraId="2A3E6F61" w14:textId="77777777" w:rsidTr="00420F5F">
        <w:tc>
          <w:tcPr>
            <w:tcW w:w="1635" w:type="dxa"/>
          </w:tcPr>
          <w:p w14:paraId="238C2752" w14:textId="7D54EC54" w:rsidR="00420F5F" w:rsidRPr="00AA1DD4" w:rsidRDefault="00420F5F" w:rsidP="00AA1DD4">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B.cereus</w:t>
            </w:r>
            <w:proofErr w:type="spellEnd"/>
            <w:proofErr w:type="gramEnd"/>
          </w:p>
        </w:tc>
        <w:tc>
          <w:tcPr>
            <w:tcW w:w="966" w:type="dxa"/>
          </w:tcPr>
          <w:p w14:paraId="3CC7D2A0" w14:textId="77777777" w:rsidR="00420F5F" w:rsidRDefault="00420F5F" w:rsidP="00AA1DD4">
            <w:pPr>
              <w:pStyle w:val="ListParagraph"/>
              <w:spacing w:after="160" w:line="259" w:lineRule="auto"/>
              <w:ind w:left="0"/>
              <w:rPr>
                <w:rFonts w:ascii="Arial" w:hAnsi="Arial" w:cs="Arial"/>
                <w:lang w:val="en-US"/>
              </w:rPr>
            </w:pPr>
          </w:p>
        </w:tc>
        <w:tc>
          <w:tcPr>
            <w:tcW w:w="850" w:type="dxa"/>
          </w:tcPr>
          <w:p w14:paraId="52CD2F9B" w14:textId="5FAAF6B8" w:rsidR="00420F5F" w:rsidRDefault="00420F5F" w:rsidP="00AA1DD4">
            <w:pPr>
              <w:pStyle w:val="ListParagraph"/>
              <w:spacing w:after="160" w:line="259" w:lineRule="auto"/>
              <w:ind w:left="0"/>
              <w:rPr>
                <w:rFonts w:ascii="Arial" w:hAnsi="Arial" w:cs="Arial"/>
                <w:lang w:val="en-US"/>
              </w:rPr>
            </w:pPr>
          </w:p>
        </w:tc>
        <w:tc>
          <w:tcPr>
            <w:tcW w:w="993" w:type="dxa"/>
          </w:tcPr>
          <w:p w14:paraId="24A83DB4" w14:textId="77777777" w:rsidR="00420F5F" w:rsidRDefault="00420F5F" w:rsidP="00AA1DD4">
            <w:pPr>
              <w:pStyle w:val="ListParagraph"/>
              <w:spacing w:after="160" w:line="259" w:lineRule="auto"/>
              <w:ind w:left="0"/>
              <w:rPr>
                <w:rFonts w:ascii="Arial" w:hAnsi="Arial" w:cs="Arial"/>
                <w:lang w:val="en-US"/>
              </w:rPr>
            </w:pPr>
          </w:p>
        </w:tc>
        <w:tc>
          <w:tcPr>
            <w:tcW w:w="756" w:type="dxa"/>
          </w:tcPr>
          <w:p w14:paraId="6553E78C" w14:textId="77777777" w:rsidR="00420F5F" w:rsidRDefault="00420F5F" w:rsidP="00AA1DD4">
            <w:pPr>
              <w:pStyle w:val="ListParagraph"/>
              <w:spacing w:after="160" w:line="259" w:lineRule="auto"/>
              <w:ind w:left="0"/>
              <w:rPr>
                <w:rFonts w:ascii="Arial" w:hAnsi="Arial" w:cs="Arial"/>
                <w:lang w:val="en-US"/>
              </w:rPr>
            </w:pPr>
          </w:p>
        </w:tc>
        <w:tc>
          <w:tcPr>
            <w:tcW w:w="480" w:type="dxa"/>
          </w:tcPr>
          <w:p w14:paraId="5EE6D8CC"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5917FC60"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0839C8CB"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2BD8C606"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3631A973" w14:textId="77777777" w:rsidR="00420F5F" w:rsidRDefault="00420F5F" w:rsidP="00AA1DD4">
            <w:pPr>
              <w:pStyle w:val="ListParagraph"/>
              <w:spacing w:after="160" w:line="259" w:lineRule="auto"/>
              <w:ind w:left="0"/>
              <w:rPr>
                <w:rFonts w:ascii="Arial" w:hAnsi="Arial" w:cs="Arial"/>
                <w:lang w:val="en-US"/>
              </w:rPr>
            </w:pPr>
          </w:p>
        </w:tc>
      </w:tr>
      <w:tr w:rsidR="00420F5F" w14:paraId="3943AF14" w14:textId="77777777" w:rsidTr="00420F5F">
        <w:tc>
          <w:tcPr>
            <w:tcW w:w="1635" w:type="dxa"/>
          </w:tcPr>
          <w:p w14:paraId="3843A478" w14:textId="0B3A7C87" w:rsidR="00420F5F" w:rsidRPr="00AA1DD4" w:rsidRDefault="00420F5F" w:rsidP="00AA1DD4">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E.faecalis</w:t>
            </w:r>
            <w:proofErr w:type="spellEnd"/>
            <w:proofErr w:type="gramEnd"/>
          </w:p>
        </w:tc>
        <w:tc>
          <w:tcPr>
            <w:tcW w:w="966" w:type="dxa"/>
          </w:tcPr>
          <w:p w14:paraId="75F65DAE" w14:textId="77777777" w:rsidR="00420F5F" w:rsidRDefault="00420F5F" w:rsidP="00AA1DD4">
            <w:pPr>
              <w:pStyle w:val="ListParagraph"/>
              <w:spacing w:after="160" w:line="259" w:lineRule="auto"/>
              <w:ind w:left="0"/>
              <w:rPr>
                <w:rFonts w:ascii="Arial" w:hAnsi="Arial" w:cs="Arial"/>
                <w:lang w:val="en-US"/>
              </w:rPr>
            </w:pPr>
          </w:p>
        </w:tc>
        <w:tc>
          <w:tcPr>
            <w:tcW w:w="850" w:type="dxa"/>
          </w:tcPr>
          <w:p w14:paraId="16096D55" w14:textId="3C431E83" w:rsidR="00420F5F" w:rsidRDefault="00420F5F" w:rsidP="00AA1DD4">
            <w:pPr>
              <w:pStyle w:val="ListParagraph"/>
              <w:spacing w:after="160" w:line="259" w:lineRule="auto"/>
              <w:ind w:left="0"/>
              <w:rPr>
                <w:rFonts w:ascii="Arial" w:hAnsi="Arial" w:cs="Arial"/>
                <w:lang w:val="en-US"/>
              </w:rPr>
            </w:pPr>
          </w:p>
        </w:tc>
        <w:tc>
          <w:tcPr>
            <w:tcW w:w="993" w:type="dxa"/>
          </w:tcPr>
          <w:p w14:paraId="02B41246" w14:textId="77777777" w:rsidR="00420F5F" w:rsidRDefault="00420F5F" w:rsidP="00AA1DD4">
            <w:pPr>
              <w:pStyle w:val="ListParagraph"/>
              <w:spacing w:after="160" w:line="259" w:lineRule="auto"/>
              <w:ind w:left="0"/>
              <w:rPr>
                <w:rFonts w:ascii="Arial" w:hAnsi="Arial" w:cs="Arial"/>
                <w:lang w:val="en-US"/>
              </w:rPr>
            </w:pPr>
          </w:p>
        </w:tc>
        <w:tc>
          <w:tcPr>
            <w:tcW w:w="756" w:type="dxa"/>
          </w:tcPr>
          <w:p w14:paraId="512DCA57" w14:textId="77777777" w:rsidR="00420F5F" w:rsidRDefault="00420F5F" w:rsidP="00AA1DD4">
            <w:pPr>
              <w:pStyle w:val="ListParagraph"/>
              <w:spacing w:after="160" w:line="259" w:lineRule="auto"/>
              <w:ind w:left="0"/>
              <w:rPr>
                <w:rFonts w:ascii="Arial" w:hAnsi="Arial" w:cs="Arial"/>
                <w:lang w:val="en-US"/>
              </w:rPr>
            </w:pPr>
          </w:p>
        </w:tc>
        <w:tc>
          <w:tcPr>
            <w:tcW w:w="480" w:type="dxa"/>
          </w:tcPr>
          <w:p w14:paraId="64B84D50"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0D7AE183"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3E2A2433"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71BB888C"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427262C3" w14:textId="77777777" w:rsidR="00420F5F" w:rsidRDefault="00420F5F" w:rsidP="00AA1DD4">
            <w:pPr>
              <w:pStyle w:val="ListParagraph"/>
              <w:spacing w:after="160" w:line="259" w:lineRule="auto"/>
              <w:ind w:left="0"/>
              <w:rPr>
                <w:rFonts w:ascii="Arial" w:hAnsi="Arial" w:cs="Arial"/>
                <w:lang w:val="en-US"/>
              </w:rPr>
            </w:pPr>
          </w:p>
        </w:tc>
      </w:tr>
      <w:tr w:rsidR="00420F5F" w14:paraId="31191566" w14:textId="77777777" w:rsidTr="00420F5F">
        <w:tc>
          <w:tcPr>
            <w:tcW w:w="1635" w:type="dxa"/>
          </w:tcPr>
          <w:p w14:paraId="74A05CBE" w14:textId="078FD787" w:rsidR="00420F5F" w:rsidRPr="00AA1DD4" w:rsidRDefault="00420F5F" w:rsidP="00AA1DD4">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P.aeruginosa</w:t>
            </w:r>
            <w:proofErr w:type="spellEnd"/>
            <w:proofErr w:type="gramEnd"/>
          </w:p>
        </w:tc>
        <w:tc>
          <w:tcPr>
            <w:tcW w:w="966" w:type="dxa"/>
          </w:tcPr>
          <w:p w14:paraId="79030B0D" w14:textId="77777777" w:rsidR="00420F5F" w:rsidRDefault="00420F5F" w:rsidP="00AA1DD4">
            <w:pPr>
              <w:pStyle w:val="ListParagraph"/>
              <w:spacing w:after="160" w:line="259" w:lineRule="auto"/>
              <w:ind w:left="0"/>
              <w:rPr>
                <w:rFonts w:ascii="Arial" w:hAnsi="Arial" w:cs="Arial"/>
                <w:lang w:val="en-US"/>
              </w:rPr>
            </w:pPr>
          </w:p>
        </w:tc>
        <w:tc>
          <w:tcPr>
            <w:tcW w:w="850" w:type="dxa"/>
          </w:tcPr>
          <w:p w14:paraId="4712D3FE" w14:textId="70DD689C" w:rsidR="00420F5F" w:rsidRDefault="00420F5F" w:rsidP="00AA1DD4">
            <w:pPr>
              <w:pStyle w:val="ListParagraph"/>
              <w:spacing w:after="160" w:line="259" w:lineRule="auto"/>
              <w:ind w:left="0"/>
              <w:rPr>
                <w:rFonts w:ascii="Arial" w:hAnsi="Arial" w:cs="Arial"/>
                <w:lang w:val="en-US"/>
              </w:rPr>
            </w:pPr>
          </w:p>
        </w:tc>
        <w:tc>
          <w:tcPr>
            <w:tcW w:w="993" w:type="dxa"/>
          </w:tcPr>
          <w:p w14:paraId="385B9190" w14:textId="77777777" w:rsidR="00420F5F" w:rsidRDefault="00420F5F" w:rsidP="00AA1DD4">
            <w:pPr>
              <w:pStyle w:val="ListParagraph"/>
              <w:spacing w:after="160" w:line="259" w:lineRule="auto"/>
              <w:ind w:left="0"/>
              <w:rPr>
                <w:rFonts w:ascii="Arial" w:hAnsi="Arial" w:cs="Arial"/>
                <w:lang w:val="en-US"/>
              </w:rPr>
            </w:pPr>
          </w:p>
        </w:tc>
        <w:tc>
          <w:tcPr>
            <w:tcW w:w="756" w:type="dxa"/>
          </w:tcPr>
          <w:p w14:paraId="2BEC166F" w14:textId="77777777" w:rsidR="00420F5F" w:rsidRDefault="00420F5F" w:rsidP="00AA1DD4">
            <w:pPr>
              <w:pStyle w:val="ListParagraph"/>
              <w:spacing w:after="160" w:line="259" w:lineRule="auto"/>
              <w:ind w:left="0"/>
              <w:rPr>
                <w:rFonts w:ascii="Arial" w:hAnsi="Arial" w:cs="Arial"/>
                <w:lang w:val="en-US"/>
              </w:rPr>
            </w:pPr>
          </w:p>
        </w:tc>
        <w:tc>
          <w:tcPr>
            <w:tcW w:w="480" w:type="dxa"/>
          </w:tcPr>
          <w:p w14:paraId="1B2560FD"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04069A63"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0C5D7E97"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79CE2A4A"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75394500" w14:textId="77777777" w:rsidR="00420F5F" w:rsidRDefault="00420F5F" w:rsidP="00AA1DD4">
            <w:pPr>
              <w:pStyle w:val="ListParagraph"/>
              <w:spacing w:after="160" w:line="259" w:lineRule="auto"/>
              <w:ind w:left="0"/>
              <w:rPr>
                <w:rFonts w:ascii="Arial" w:hAnsi="Arial" w:cs="Arial"/>
                <w:lang w:val="en-US"/>
              </w:rPr>
            </w:pPr>
          </w:p>
        </w:tc>
      </w:tr>
      <w:tr w:rsidR="00420F5F" w14:paraId="6BD55A21" w14:textId="77777777" w:rsidTr="00420F5F">
        <w:tc>
          <w:tcPr>
            <w:tcW w:w="1635" w:type="dxa"/>
          </w:tcPr>
          <w:p w14:paraId="2A56C266" w14:textId="7FEC12F7" w:rsidR="00420F5F" w:rsidRPr="00AA1DD4" w:rsidRDefault="00420F5F" w:rsidP="00AA1DD4">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K.pneumoniae</w:t>
            </w:r>
            <w:proofErr w:type="spellEnd"/>
            <w:proofErr w:type="gramEnd"/>
          </w:p>
        </w:tc>
        <w:tc>
          <w:tcPr>
            <w:tcW w:w="966" w:type="dxa"/>
          </w:tcPr>
          <w:p w14:paraId="60DEB2CE" w14:textId="77777777" w:rsidR="00420F5F" w:rsidRDefault="00420F5F" w:rsidP="00AA1DD4">
            <w:pPr>
              <w:pStyle w:val="ListParagraph"/>
              <w:spacing w:after="160" w:line="259" w:lineRule="auto"/>
              <w:ind w:left="0"/>
              <w:rPr>
                <w:rFonts w:ascii="Arial" w:hAnsi="Arial" w:cs="Arial"/>
                <w:lang w:val="en-US"/>
              </w:rPr>
            </w:pPr>
          </w:p>
        </w:tc>
        <w:tc>
          <w:tcPr>
            <w:tcW w:w="850" w:type="dxa"/>
          </w:tcPr>
          <w:p w14:paraId="5D6C7C73" w14:textId="2970A10A" w:rsidR="00420F5F" w:rsidRDefault="00420F5F" w:rsidP="00AA1DD4">
            <w:pPr>
              <w:pStyle w:val="ListParagraph"/>
              <w:spacing w:after="160" w:line="259" w:lineRule="auto"/>
              <w:ind w:left="0"/>
              <w:rPr>
                <w:rFonts w:ascii="Arial" w:hAnsi="Arial" w:cs="Arial"/>
                <w:lang w:val="en-US"/>
              </w:rPr>
            </w:pPr>
          </w:p>
        </w:tc>
        <w:tc>
          <w:tcPr>
            <w:tcW w:w="993" w:type="dxa"/>
          </w:tcPr>
          <w:p w14:paraId="25EF26DD" w14:textId="77777777" w:rsidR="00420F5F" w:rsidRDefault="00420F5F" w:rsidP="00AA1DD4">
            <w:pPr>
              <w:pStyle w:val="ListParagraph"/>
              <w:spacing w:after="160" w:line="259" w:lineRule="auto"/>
              <w:ind w:left="0"/>
              <w:rPr>
                <w:rFonts w:ascii="Arial" w:hAnsi="Arial" w:cs="Arial"/>
                <w:lang w:val="en-US"/>
              </w:rPr>
            </w:pPr>
          </w:p>
        </w:tc>
        <w:tc>
          <w:tcPr>
            <w:tcW w:w="756" w:type="dxa"/>
          </w:tcPr>
          <w:p w14:paraId="62B2B304" w14:textId="77777777" w:rsidR="00420F5F" w:rsidRDefault="00420F5F" w:rsidP="00AA1DD4">
            <w:pPr>
              <w:pStyle w:val="ListParagraph"/>
              <w:spacing w:after="160" w:line="259" w:lineRule="auto"/>
              <w:ind w:left="0"/>
              <w:rPr>
                <w:rFonts w:ascii="Arial" w:hAnsi="Arial" w:cs="Arial"/>
                <w:lang w:val="en-US"/>
              </w:rPr>
            </w:pPr>
          </w:p>
        </w:tc>
        <w:tc>
          <w:tcPr>
            <w:tcW w:w="480" w:type="dxa"/>
          </w:tcPr>
          <w:p w14:paraId="7C8A8C46"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6A3441E1"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71D036AB"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5BCE2778" w14:textId="77777777" w:rsidR="00420F5F" w:rsidRDefault="00420F5F" w:rsidP="00AA1DD4">
            <w:pPr>
              <w:pStyle w:val="ListParagraph"/>
              <w:spacing w:after="160" w:line="259" w:lineRule="auto"/>
              <w:ind w:left="0"/>
              <w:rPr>
                <w:rFonts w:ascii="Arial" w:hAnsi="Arial" w:cs="Arial"/>
                <w:lang w:val="en-US"/>
              </w:rPr>
            </w:pPr>
          </w:p>
        </w:tc>
        <w:tc>
          <w:tcPr>
            <w:tcW w:w="564" w:type="dxa"/>
          </w:tcPr>
          <w:p w14:paraId="0ECD0F6C" w14:textId="77777777" w:rsidR="00420F5F" w:rsidRDefault="00420F5F" w:rsidP="00AA1DD4">
            <w:pPr>
              <w:pStyle w:val="ListParagraph"/>
              <w:spacing w:after="160" w:line="259" w:lineRule="auto"/>
              <w:ind w:left="0"/>
              <w:rPr>
                <w:rFonts w:ascii="Arial" w:hAnsi="Arial" w:cs="Arial"/>
                <w:lang w:val="en-US"/>
              </w:rPr>
            </w:pPr>
          </w:p>
        </w:tc>
      </w:tr>
      <w:tr w:rsidR="00420F5F" w14:paraId="044F0BE2" w14:textId="77777777" w:rsidTr="003F795C">
        <w:trPr>
          <w:trHeight w:val="408"/>
        </w:trPr>
        <w:tc>
          <w:tcPr>
            <w:tcW w:w="1635" w:type="dxa"/>
            <w:vMerge w:val="restart"/>
          </w:tcPr>
          <w:p w14:paraId="749F5523" w14:textId="61BC25A6" w:rsidR="00420F5F" w:rsidRPr="004C458F" w:rsidRDefault="00420F5F" w:rsidP="00A159DF">
            <w:pPr>
              <w:pStyle w:val="ListParagraph"/>
              <w:spacing w:after="160" w:line="259" w:lineRule="auto"/>
              <w:ind w:left="0"/>
              <w:rPr>
                <w:rFonts w:ascii="Arial" w:hAnsi="Arial" w:cs="Arial"/>
                <w:lang w:val="en-US"/>
              </w:rPr>
            </w:pPr>
            <w:r w:rsidRPr="004C458F">
              <w:rPr>
                <w:rFonts w:ascii="Arial" w:hAnsi="Arial" w:cs="Arial"/>
                <w:lang w:val="en-US"/>
              </w:rPr>
              <w:t>Bacteria (growing cultures)</w:t>
            </w:r>
          </w:p>
        </w:tc>
        <w:tc>
          <w:tcPr>
            <w:tcW w:w="6301" w:type="dxa"/>
            <w:gridSpan w:val="9"/>
          </w:tcPr>
          <w:p w14:paraId="22A73954" w14:textId="21EBD373" w:rsidR="00420F5F" w:rsidRDefault="00420F5F" w:rsidP="002B631B">
            <w:pPr>
              <w:pStyle w:val="ListParagraph"/>
              <w:spacing w:after="160" w:line="259" w:lineRule="auto"/>
              <w:ind w:left="0"/>
              <w:jc w:val="center"/>
              <w:rPr>
                <w:rFonts w:ascii="Arial" w:hAnsi="Arial" w:cs="Arial"/>
                <w:lang w:val="en-US"/>
              </w:rPr>
            </w:pPr>
            <w:r>
              <w:rPr>
                <w:rFonts w:ascii="Arial" w:hAnsi="Arial" w:cs="Arial"/>
                <w:lang w:val="en-US"/>
              </w:rPr>
              <w:t>OD at time point (9am – 5pm day one, 9am-5pm day two)</w:t>
            </w:r>
          </w:p>
        </w:tc>
      </w:tr>
      <w:tr w:rsidR="00420F5F" w14:paraId="1916622B" w14:textId="77777777" w:rsidTr="00420F5F">
        <w:trPr>
          <w:trHeight w:val="408"/>
        </w:trPr>
        <w:tc>
          <w:tcPr>
            <w:tcW w:w="1635" w:type="dxa"/>
            <w:vMerge/>
          </w:tcPr>
          <w:p w14:paraId="45CF10B8" w14:textId="77777777" w:rsidR="00420F5F" w:rsidRPr="004C458F" w:rsidRDefault="00420F5F" w:rsidP="00A159DF">
            <w:pPr>
              <w:pStyle w:val="ListParagraph"/>
              <w:spacing w:after="160" w:line="259" w:lineRule="auto"/>
              <w:ind w:left="0"/>
              <w:rPr>
                <w:rFonts w:ascii="Arial" w:hAnsi="Arial" w:cs="Arial"/>
                <w:lang w:val="en-US"/>
              </w:rPr>
            </w:pPr>
          </w:p>
        </w:tc>
        <w:tc>
          <w:tcPr>
            <w:tcW w:w="966" w:type="dxa"/>
          </w:tcPr>
          <w:p w14:paraId="26084A8A" w14:textId="0AF40790"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0</w:t>
            </w:r>
            <w:r w:rsidR="0046653F">
              <w:rPr>
                <w:rFonts w:ascii="Arial" w:hAnsi="Arial" w:cs="Arial"/>
                <w:lang w:val="en-US"/>
              </w:rPr>
              <w:t xml:space="preserve"> hours</w:t>
            </w:r>
          </w:p>
        </w:tc>
        <w:tc>
          <w:tcPr>
            <w:tcW w:w="850" w:type="dxa"/>
          </w:tcPr>
          <w:p w14:paraId="5390E31A" w14:textId="1CC754AE"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2</w:t>
            </w:r>
          </w:p>
        </w:tc>
        <w:tc>
          <w:tcPr>
            <w:tcW w:w="993" w:type="dxa"/>
          </w:tcPr>
          <w:p w14:paraId="786531DC" w14:textId="4B026F09"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4</w:t>
            </w:r>
          </w:p>
        </w:tc>
        <w:tc>
          <w:tcPr>
            <w:tcW w:w="756" w:type="dxa"/>
          </w:tcPr>
          <w:p w14:paraId="5D36C7D2" w14:textId="376A76C0"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6</w:t>
            </w:r>
          </w:p>
        </w:tc>
        <w:tc>
          <w:tcPr>
            <w:tcW w:w="480" w:type="dxa"/>
          </w:tcPr>
          <w:p w14:paraId="199CA9B8" w14:textId="0A5A6C5C"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8</w:t>
            </w:r>
          </w:p>
        </w:tc>
        <w:tc>
          <w:tcPr>
            <w:tcW w:w="564" w:type="dxa"/>
          </w:tcPr>
          <w:p w14:paraId="2A27B6EF" w14:textId="49FBB946"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24</w:t>
            </w:r>
          </w:p>
        </w:tc>
        <w:tc>
          <w:tcPr>
            <w:tcW w:w="564" w:type="dxa"/>
          </w:tcPr>
          <w:p w14:paraId="50A1C66A" w14:textId="58FF8094"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26</w:t>
            </w:r>
          </w:p>
        </w:tc>
        <w:tc>
          <w:tcPr>
            <w:tcW w:w="564" w:type="dxa"/>
          </w:tcPr>
          <w:p w14:paraId="6945B74F" w14:textId="5CF498E9"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28</w:t>
            </w:r>
          </w:p>
        </w:tc>
        <w:tc>
          <w:tcPr>
            <w:tcW w:w="564" w:type="dxa"/>
          </w:tcPr>
          <w:p w14:paraId="33C148E6" w14:textId="2E9B191C" w:rsidR="00420F5F" w:rsidRDefault="00420F5F" w:rsidP="00A159DF">
            <w:pPr>
              <w:pStyle w:val="ListParagraph"/>
              <w:spacing w:after="160" w:line="259" w:lineRule="auto"/>
              <w:ind w:left="0"/>
              <w:rPr>
                <w:rFonts w:ascii="Arial" w:hAnsi="Arial" w:cs="Arial"/>
                <w:lang w:val="en-US"/>
              </w:rPr>
            </w:pPr>
            <w:r>
              <w:rPr>
                <w:rFonts w:ascii="Arial" w:hAnsi="Arial" w:cs="Arial"/>
                <w:lang w:val="en-US"/>
              </w:rPr>
              <w:t>30</w:t>
            </w:r>
          </w:p>
        </w:tc>
      </w:tr>
      <w:tr w:rsidR="00420F5F" w14:paraId="08D698EB" w14:textId="77777777" w:rsidTr="00420F5F">
        <w:tc>
          <w:tcPr>
            <w:tcW w:w="1635" w:type="dxa"/>
          </w:tcPr>
          <w:p w14:paraId="73497F19" w14:textId="1E22E973" w:rsidR="00420F5F" w:rsidRDefault="00420F5F" w:rsidP="00A159DF">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B.cereus</w:t>
            </w:r>
            <w:proofErr w:type="spellEnd"/>
            <w:proofErr w:type="gramEnd"/>
          </w:p>
        </w:tc>
        <w:tc>
          <w:tcPr>
            <w:tcW w:w="966" w:type="dxa"/>
          </w:tcPr>
          <w:p w14:paraId="23E469A6" w14:textId="77777777" w:rsidR="00420F5F" w:rsidRDefault="00420F5F" w:rsidP="00A159DF">
            <w:pPr>
              <w:pStyle w:val="ListParagraph"/>
              <w:spacing w:after="160" w:line="259" w:lineRule="auto"/>
              <w:ind w:left="0"/>
              <w:rPr>
                <w:rFonts w:ascii="Arial" w:hAnsi="Arial" w:cs="Arial"/>
                <w:lang w:val="en-US"/>
              </w:rPr>
            </w:pPr>
          </w:p>
        </w:tc>
        <w:tc>
          <w:tcPr>
            <w:tcW w:w="850" w:type="dxa"/>
          </w:tcPr>
          <w:p w14:paraId="659DDF0F" w14:textId="572790A2" w:rsidR="00420F5F" w:rsidRDefault="00420F5F" w:rsidP="00A159DF">
            <w:pPr>
              <w:pStyle w:val="ListParagraph"/>
              <w:spacing w:after="160" w:line="259" w:lineRule="auto"/>
              <w:ind w:left="0"/>
              <w:rPr>
                <w:rFonts w:ascii="Arial" w:hAnsi="Arial" w:cs="Arial"/>
                <w:lang w:val="en-US"/>
              </w:rPr>
            </w:pPr>
          </w:p>
        </w:tc>
        <w:tc>
          <w:tcPr>
            <w:tcW w:w="993" w:type="dxa"/>
          </w:tcPr>
          <w:p w14:paraId="748341C0" w14:textId="77777777" w:rsidR="00420F5F" w:rsidRDefault="00420F5F" w:rsidP="00A159DF">
            <w:pPr>
              <w:pStyle w:val="ListParagraph"/>
              <w:spacing w:after="160" w:line="259" w:lineRule="auto"/>
              <w:ind w:left="0"/>
              <w:rPr>
                <w:rFonts w:ascii="Arial" w:hAnsi="Arial" w:cs="Arial"/>
                <w:lang w:val="en-US"/>
              </w:rPr>
            </w:pPr>
          </w:p>
        </w:tc>
        <w:tc>
          <w:tcPr>
            <w:tcW w:w="756" w:type="dxa"/>
          </w:tcPr>
          <w:p w14:paraId="6A7E53E4" w14:textId="77777777" w:rsidR="00420F5F" w:rsidRDefault="00420F5F" w:rsidP="00A159DF">
            <w:pPr>
              <w:pStyle w:val="ListParagraph"/>
              <w:spacing w:after="160" w:line="259" w:lineRule="auto"/>
              <w:ind w:left="0"/>
              <w:rPr>
                <w:rFonts w:ascii="Arial" w:hAnsi="Arial" w:cs="Arial"/>
                <w:lang w:val="en-US"/>
              </w:rPr>
            </w:pPr>
          </w:p>
        </w:tc>
        <w:tc>
          <w:tcPr>
            <w:tcW w:w="480" w:type="dxa"/>
          </w:tcPr>
          <w:p w14:paraId="0B653676"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44E6FE2C"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6CB1A563"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7622CB23"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2FD7E771" w14:textId="77777777" w:rsidR="00420F5F" w:rsidRDefault="00420F5F" w:rsidP="00A159DF">
            <w:pPr>
              <w:pStyle w:val="ListParagraph"/>
              <w:spacing w:after="160" w:line="259" w:lineRule="auto"/>
              <w:ind w:left="0"/>
              <w:rPr>
                <w:rFonts w:ascii="Arial" w:hAnsi="Arial" w:cs="Arial"/>
                <w:lang w:val="en-US"/>
              </w:rPr>
            </w:pPr>
          </w:p>
        </w:tc>
      </w:tr>
      <w:tr w:rsidR="00420F5F" w14:paraId="63DEE6E6" w14:textId="77777777" w:rsidTr="00420F5F">
        <w:tc>
          <w:tcPr>
            <w:tcW w:w="1635" w:type="dxa"/>
          </w:tcPr>
          <w:p w14:paraId="5EEE23E9" w14:textId="3C62A7F6" w:rsidR="00420F5F" w:rsidRDefault="00420F5F" w:rsidP="00A159DF">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E.faecalis</w:t>
            </w:r>
            <w:proofErr w:type="spellEnd"/>
            <w:proofErr w:type="gramEnd"/>
          </w:p>
        </w:tc>
        <w:tc>
          <w:tcPr>
            <w:tcW w:w="966" w:type="dxa"/>
          </w:tcPr>
          <w:p w14:paraId="6EBC7183" w14:textId="77777777" w:rsidR="00420F5F" w:rsidRDefault="00420F5F" w:rsidP="00A159DF">
            <w:pPr>
              <w:pStyle w:val="ListParagraph"/>
              <w:spacing w:after="160" w:line="259" w:lineRule="auto"/>
              <w:ind w:left="0"/>
              <w:rPr>
                <w:rFonts w:ascii="Arial" w:hAnsi="Arial" w:cs="Arial"/>
                <w:lang w:val="en-US"/>
              </w:rPr>
            </w:pPr>
          </w:p>
        </w:tc>
        <w:tc>
          <w:tcPr>
            <w:tcW w:w="850" w:type="dxa"/>
          </w:tcPr>
          <w:p w14:paraId="70E489DE" w14:textId="798B43FE" w:rsidR="00420F5F" w:rsidRDefault="00420F5F" w:rsidP="00A159DF">
            <w:pPr>
              <w:pStyle w:val="ListParagraph"/>
              <w:spacing w:after="160" w:line="259" w:lineRule="auto"/>
              <w:ind w:left="0"/>
              <w:rPr>
                <w:rFonts w:ascii="Arial" w:hAnsi="Arial" w:cs="Arial"/>
                <w:lang w:val="en-US"/>
              </w:rPr>
            </w:pPr>
          </w:p>
        </w:tc>
        <w:tc>
          <w:tcPr>
            <w:tcW w:w="993" w:type="dxa"/>
          </w:tcPr>
          <w:p w14:paraId="0A89FCE4" w14:textId="77777777" w:rsidR="00420F5F" w:rsidRDefault="00420F5F" w:rsidP="00A159DF">
            <w:pPr>
              <w:pStyle w:val="ListParagraph"/>
              <w:spacing w:after="160" w:line="259" w:lineRule="auto"/>
              <w:ind w:left="0"/>
              <w:rPr>
                <w:rFonts w:ascii="Arial" w:hAnsi="Arial" w:cs="Arial"/>
                <w:lang w:val="en-US"/>
              </w:rPr>
            </w:pPr>
          </w:p>
        </w:tc>
        <w:tc>
          <w:tcPr>
            <w:tcW w:w="756" w:type="dxa"/>
          </w:tcPr>
          <w:p w14:paraId="6AB77863" w14:textId="77777777" w:rsidR="00420F5F" w:rsidRDefault="00420F5F" w:rsidP="00A159DF">
            <w:pPr>
              <w:pStyle w:val="ListParagraph"/>
              <w:spacing w:after="160" w:line="259" w:lineRule="auto"/>
              <w:ind w:left="0"/>
              <w:rPr>
                <w:rFonts w:ascii="Arial" w:hAnsi="Arial" w:cs="Arial"/>
                <w:lang w:val="en-US"/>
              </w:rPr>
            </w:pPr>
          </w:p>
        </w:tc>
        <w:tc>
          <w:tcPr>
            <w:tcW w:w="480" w:type="dxa"/>
          </w:tcPr>
          <w:p w14:paraId="1B926BB2"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5B3A5D8F"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6924253E"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2AB5A3C0"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1557C9A1" w14:textId="77777777" w:rsidR="00420F5F" w:rsidRDefault="00420F5F" w:rsidP="00A159DF">
            <w:pPr>
              <w:pStyle w:val="ListParagraph"/>
              <w:spacing w:after="160" w:line="259" w:lineRule="auto"/>
              <w:ind w:left="0"/>
              <w:rPr>
                <w:rFonts w:ascii="Arial" w:hAnsi="Arial" w:cs="Arial"/>
                <w:lang w:val="en-US"/>
              </w:rPr>
            </w:pPr>
          </w:p>
        </w:tc>
      </w:tr>
      <w:tr w:rsidR="00420F5F" w14:paraId="41764800" w14:textId="77777777" w:rsidTr="00420F5F">
        <w:tc>
          <w:tcPr>
            <w:tcW w:w="1635" w:type="dxa"/>
          </w:tcPr>
          <w:p w14:paraId="5F521121" w14:textId="2FD25146" w:rsidR="00420F5F" w:rsidRDefault="00420F5F" w:rsidP="00A159DF">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P.aeruginosa</w:t>
            </w:r>
            <w:proofErr w:type="spellEnd"/>
            <w:proofErr w:type="gramEnd"/>
          </w:p>
        </w:tc>
        <w:tc>
          <w:tcPr>
            <w:tcW w:w="966" w:type="dxa"/>
          </w:tcPr>
          <w:p w14:paraId="5BCA54D6" w14:textId="77777777" w:rsidR="00420F5F" w:rsidRDefault="00420F5F" w:rsidP="00A159DF">
            <w:pPr>
              <w:pStyle w:val="ListParagraph"/>
              <w:spacing w:after="160" w:line="259" w:lineRule="auto"/>
              <w:ind w:left="0"/>
              <w:rPr>
                <w:rFonts w:ascii="Arial" w:hAnsi="Arial" w:cs="Arial"/>
                <w:lang w:val="en-US"/>
              </w:rPr>
            </w:pPr>
          </w:p>
        </w:tc>
        <w:tc>
          <w:tcPr>
            <w:tcW w:w="850" w:type="dxa"/>
          </w:tcPr>
          <w:p w14:paraId="6A67F740" w14:textId="5A7BD5EA" w:rsidR="00420F5F" w:rsidRDefault="00420F5F" w:rsidP="00A159DF">
            <w:pPr>
              <w:pStyle w:val="ListParagraph"/>
              <w:spacing w:after="160" w:line="259" w:lineRule="auto"/>
              <w:ind w:left="0"/>
              <w:rPr>
                <w:rFonts w:ascii="Arial" w:hAnsi="Arial" w:cs="Arial"/>
                <w:lang w:val="en-US"/>
              </w:rPr>
            </w:pPr>
          </w:p>
        </w:tc>
        <w:tc>
          <w:tcPr>
            <w:tcW w:w="993" w:type="dxa"/>
          </w:tcPr>
          <w:p w14:paraId="31855168" w14:textId="77777777" w:rsidR="00420F5F" w:rsidRDefault="00420F5F" w:rsidP="00A159DF">
            <w:pPr>
              <w:pStyle w:val="ListParagraph"/>
              <w:spacing w:after="160" w:line="259" w:lineRule="auto"/>
              <w:ind w:left="0"/>
              <w:rPr>
                <w:rFonts w:ascii="Arial" w:hAnsi="Arial" w:cs="Arial"/>
                <w:lang w:val="en-US"/>
              </w:rPr>
            </w:pPr>
          </w:p>
        </w:tc>
        <w:tc>
          <w:tcPr>
            <w:tcW w:w="756" w:type="dxa"/>
          </w:tcPr>
          <w:p w14:paraId="6290BF9F" w14:textId="77777777" w:rsidR="00420F5F" w:rsidRDefault="00420F5F" w:rsidP="00A159DF">
            <w:pPr>
              <w:pStyle w:val="ListParagraph"/>
              <w:spacing w:after="160" w:line="259" w:lineRule="auto"/>
              <w:ind w:left="0"/>
              <w:rPr>
                <w:rFonts w:ascii="Arial" w:hAnsi="Arial" w:cs="Arial"/>
                <w:lang w:val="en-US"/>
              </w:rPr>
            </w:pPr>
          </w:p>
        </w:tc>
        <w:tc>
          <w:tcPr>
            <w:tcW w:w="480" w:type="dxa"/>
          </w:tcPr>
          <w:p w14:paraId="6614237B"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2DA21507"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3E0D843C"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2796D1B5"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5FF7D369" w14:textId="77777777" w:rsidR="00420F5F" w:rsidRDefault="00420F5F" w:rsidP="00A159DF">
            <w:pPr>
              <w:pStyle w:val="ListParagraph"/>
              <w:spacing w:after="160" w:line="259" w:lineRule="auto"/>
              <w:ind w:left="0"/>
              <w:rPr>
                <w:rFonts w:ascii="Arial" w:hAnsi="Arial" w:cs="Arial"/>
                <w:lang w:val="en-US"/>
              </w:rPr>
            </w:pPr>
          </w:p>
        </w:tc>
      </w:tr>
      <w:tr w:rsidR="00420F5F" w14:paraId="4281128C" w14:textId="77777777" w:rsidTr="00420F5F">
        <w:tc>
          <w:tcPr>
            <w:tcW w:w="1635" w:type="dxa"/>
          </w:tcPr>
          <w:p w14:paraId="3C520A74" w14:textId="3284BA28" w:rsidR="00420F5F" w:rsidRDefault="00420F5F" w:rsidP="00A159DF">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K.pneumoniae</w:t>
            </w:r>
            <w:proofErr w:type="spellEnd"/>
            <w:proofErr w:type="gramEnd"/>
          </w:p>
        </w:tc>
        <w:tc>
          <w:tcPr>
            <w:tcW w:w="966" w:type="dxa"/>
          </w:tcPr>
          <w:p w14:paraId="50085E02" w14:textId="77777777" w:rsidR="00420F5F" w:rsidRDefault="00420F5F" w:rsidP="00A159DF">
            <w:pPr>
              <w:pStyle w:val="ListParagraph"/>
              <w:spacing w:after="160" w:line="259" w:lineRule="auto"/>
              <w:ind w:left="0"/>
              <w:rPr>
                <w:rFonts w:ascii="Arial" w:hAnsi="Arial" w:cs="Arial"/>
                <w:lang w:val="en-US"/>
              </w:rPr>
            </w:pPr>
          </w:p>
        </w:tc>
        <w:tc>
          <w:tcPr>
            <w:tcW w:w="850" w:type="dxa"/>
          </w:tcPr>
          <w:p w14:paraId="3267C973" w14:textId="6802D73E" w:rsidR="00420F5F" w:rsidRDefault="00420F5F" w:rsidP="00A159DF">
            <w:pPr>
              <w:pStyle w:val="ListParagraph"/>
              <w:spacing w:after="160" w:line="259" w:lineRule="auto"/>
              <w:ind w:left="0"/>
              <w:rPr>
                <w:rFonts w:ascii="Arial" w:hAnsi="Arial" w:cs="Arial"/>
                <w:lang w:val="en-US"/>
              </w:rPr>
            </w:pPr>
          </w:p>
        </w:tc>
        <w:tc>
          <w:tcPr>
            <w:tcW w:w="993" w:type="dxa"/>
          </w:tcPr>
          <w:p w14:paraId="52A81B4A" w14:textId="77777777" w:rsidR="00420F5F" w:rsidRDefault="00420F5F" w:rsidP="00A159DF">
            <w:pPr>
              <w:pStyle w:val="ListParagraph"/>
              <w:spacing w:after="160" w:line="259" w:lineRule="auto"/>
              <w:ind w:left="0"/>
              <w:rPr>
                <w:rFonts w:ascii="Arial" w:hAnsi="Arial" w:cs="Arial"/>
                <w:lang w:val="en-US"/>
              </w:rPr>
            </w:pPr>
          </w:p>
        </w:tc>
        <w:tc>
          <w:tcPr>
            <w:tcW w:w="756" w:type="dxa"/>
          </w:tcPr>
          <w:p w14:paraId="162BCFE9" w14:textId="77777777" w:rsidR="00420F5F" w:rsidRDefault="00420F5F" w:rsidP="00A159DF">
            <w:pPr>
              <w:pStyle w:val="ListParagraph"/>
              <w:spacing w:after="160" w:line="259" w:lineRule="auto"/>
              <w:ind w:left="0"/>
              <w:rPr>
                <w:rFonts w:ascii="Arial" w:hAnsi="Arial" w:cs="Arial"/>
                <w:lang w:val="en-US"/>
              </w:rPr>
            </w:pPr>
          </w:p>
        </w:tc>
        <w:tc>
          <w:tcPr>
            <w:tcW w:w="480" w:type="dxa"/>
          </w:tcPr>
          <w:p w14:paraId="29D3D1F2"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3E2A0283"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6CAF2E02"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1784FB70" w14:textId="77777777" w:rsidR="00420F5F" w:rsidRDefault="00420F5F" w:rsidP="00A159DF">
            <w:pPr>
              <w:pStyle w:val="ListParagraph"/>
              <w:spacing w:after="160" w:line="259" w:lineRule="auto"/>
              <w:ind w:left="0"/>
              <w:rPr>
                <w:rFonts w:ascii="Arial" w:hAnsi="Arial" w:cs="Arial"/>
                <w:lang w:val="en-US"/>
              </w:rPr>
            </w:pPr>
          </w:p>
        </w:tc>
        <w:tc>
          <w:tcPr>
            <w:tcW w:w="564" w:type="dxa"/>
          </w:tcPr>
          <w:p w14:paraId="63AEC323" w14:textId="77777777" w:rsidR="00420F5F" w:rsidRDefault="00420F5F" w:rsidP="00A159DF">
            <w:pPr>
              <w:pStyle w:val="ListParagraph"/>
              <w:spacing w:after="160" w:line="259" w:lineRule="auto"/>
              <w:ind w:left="0"/>
              <w:rPr>
                <w:rFonts w:ascii="Arial" w:hAnsi="Arial" w:cs="Arial"/>
                <w:lang w:val="en-US"/>
              </w:rPr>
            </w:pPr>
          </w:p>
        </w:tc>
      </w:tr>
    </w:tbl>
    <w:p w14:paraId="0EB06B3C" w14:textId="77777777" w:rsidR="004B634F" w:rsidRDefault="004B634F" w:rsidP="00AA1DD4">
      <w:pPr>
        <w:pStyle w:val="ListParagraph"/>
        <w:spacing w:after="160" w:line="259" w:lineRule="auto"/>
        <w:ind w:left="1080"/>
        <w:rPr>
          <w:rFonts w:ascii="Arial" w:hAnsi="Arial" w:cs="Arial"/>
          <w:lang w:val="en-US"/>
        </w:rPr>
      </w:pPr>
    </w:p>
    <w:p w14:paraId="00B59E89" w14:textId="1EA53FDE" w:rsidR="003C33B7" w:rsidRPr="003C33B7" w:rsidRDefault="003C33B7" w:rsidP="003C33B7">
      <w:pPr>
        <w:spacing w:after="160" w:line="259" w:lineRule="auto"/>
        <w:rPr>
          <w:rFonts w:ascii="Arial" w:hAnsi="Arial" w:cs="Arial"/>
          <w:lang w:val="en-US"/>
        </w:rPr>
      </w:pPr>
    </w:p>
    <w:bookmarkEnd w:id="1"/>
    <w:p w14:paraId="6D0C2461" w14:textId="73225B8E" w:rsidR="7EDC2608" w:rsidRDefault="7EDC2608" w:rsidP="7EDC2608">
      <w:pPr>
        <w:rPr>
          <w:rFonts w:ascii="Arial" w:hAnsi="Arial" w:cs="Arial"/>
          <w:sz w:val="24"/>
          <w:szCs w:val="24"/>
        </w:rPr>
      </w:pPr>
    </w:p>
    <w:p w14:paraId="081F4C60" w14:textId="33C1C708" w:rsidR="00D838D6" w:rsidRDefault="00D838D6" w:rsidP="7EDC2608">
      <w:pPr>
        <w:rPr>
          <w:rFonts w:ascii="Arial" w:hAnsi="Arial" w:cs="Arial"/>
          <w:sz w:val="24"/>
          <w:szCs w:val="24"/>
        </w:rPr>
      </w:pPr>
    </w:p>
    <w:p w14:paraId="2BFD54AD" w14:textId="30A6315D" w:rsidR="00D838D6" w:rsidRDefault="00D838D6" w:rsidP="7EDC2608">
      <w:pPr>
        <w:rPr>
          <w:rFonts w:ascii="Arial" w:hAnsi="Arial" w:cs="Arial"/>
          <w:sz w:val="24"/>
          <w:szCs w:val="24"/>
        </w:rPr>
      </w:pPr>
    </w:p>
    <w:p w14:paraId="72C07F52" w14:textId="5DE15204" w:rsidR="00D838D6" w:rsidRDefault="00D838D6" w:rsidP="7EDC2608">
      <w:pPr>
        <w:rPr>
          <w:rFonts w:ascii="Arial" w:hAnsi="Arial" w:cs="Arial"/>
          <w:sz w:val="24"/>
          <w:szCs w:val="24"/>
        </w:rPr>
      </w:pPr>
    </w:p>
    <w:p w14:paraId="28144C94" w14:textId="2DCA9D89" w:rsidR="00D838D6" w:rsidRDefault="00D838D6" w:rsidP="7EDC2608">
      <w:pPr>
        <w:rPr>
          <w:rFonts w:ascii="Arial" w:hAnsi="Arial" w:cs="Arial"/>
          <w:sz w:val="24"/>
          <w:szCs w:val="24"/>
        </w:rPr>
      </w:pPr>
    </w:p>
    <w:p w14:paraId="510A6D75" w14:textId="1815EF6F" w:rsidR="00D838D6" w:rsidRDefault="00D838D6" w:rsidP="7EDC2608">
      <w:pPr>
        <w:rPr>
          <w:rFonts w:ascii="Arial" w:hAnsi="Arial" w:cs="Arial"/>
          <w:sz w:val="24"/>
          <w:szCs w:val="24"/>
        </w:rPr>
      </w:pPr>
    </w:p>
    <w:p w14:paraId="1C8F2535" w14:textId="3A93185A" w:rsidR="00D838D6" w:rsidRDefault="00D838D6" w:rsidP="7EDC2608">
      <w:pPr>
        <w:rPr>
          <w:rFonts w:ascii="Arial" w:hAnsi="Arial" w:cs="Arial"/>
          <w:sz w:val="24"/>
          <w:szCs w:val="24"/>
        </w:rPr>
      </w:pPr>
    </w:p>
    <w:p w14:paraId="381A1414" w14:textId="5B8125DF" w:rsidR="00D838D6" w:rsidRDefault="00D838D6" w:rsidP="7EDC2608">
      <w:pPr>
        <w:rPr>
          <w:rFonts w:ascii="Arial" w:hAnsi="Arial" w:cs="Arial"/>
          <w:sz w:val="24"/>
          <w:szCs w:val="24"/>
        </w:rPr>
      </w:pPr>
    </w:p>
    <w:p w14:paraId="0496B75A" w14:textId="2504BB48" w:rsidR="00D838D6" w:rsidRDefault="00D838D6" w:rsidP="7EDC2608">
      <w:pPr>
        <w:rPr>
          <w:rFonts w:ascii="Arial" w:hAnsi="Arial" w:cs="Arial"/>
          <w:sz w:val="24"/>
          <w:szCs w:val="24"/>
        </w:rPr>
      </w:pPr>
    </w:p>
    <w:p w14:paraId="41918CDA" w14:textId="07D55CEB" w:rsidR="00D838D6" w:rsidRDefault="00D838D6" w:rsidP="7EDC2608">
      <w:pPr>
        <w:rPr>
          <w:rFonts w:ascii="Arial" w:hAnsi="Arial" w:cs="Arial"/>
          <w:sz w:val="24"/>
          <w:szCs w:val="24"/>
        </w:rPr>
      </w:pPr>
    </w:p>
    <w:p w14:paraId="1F5A4F0E" w14:textId="6697A1F4" w:rsidR="00D838D6" w:rsidRDefault="00D838D6" w:rsidP="7EDC2608">
      <w:pPr>
        <w:rPr>
          <w:rFonts w:ascii="Arial" w:hAnsi="Arial" w:cs="Arial"/>
          <w:sz w:val="24"/>
          <w:szCs w:val="24"/>
        </w:rPr>
      </w:pPr>
    </w:p>
    <w:p w14:paraId="622CED9F" w14:textId="70A4E0C0" w:rsidR="00D838D6" w:rsidRDefault="00D838D6" w:rsidP="7EDC2608">
      <w:pPr>
        <w:rPr>
          <w:rFonts w:ascii="Arial" w:hAnsi="Arial" w:cs="Arial"/>
          <w:sz w:val="24"/>
          <w:szCs w:val="24"/>
        </w:rPr>
      </w:pPr>
    </w:p>
    <w:p w14:paraId="004F067D" w14:textId="72B889B4" w:rsidR="00D838D6" w:rsidRDefault="00D838D6" w:rsidP="7EDC2608">
      <w:pPr>
        <w:rPr>
          <w:rFonts w:ascii="Arial" w:hAnsi="Arial" w:cs="Arial"/>
          <w:sz w:val="24"/>
          <w:szCs w:val="24"/>
        </w:rPr>
      </w:pPr>
    </w:p>
    <w:p w14:paraId="2C87A33F" w14:textId="6A8E7C7A" w:rsidR="00D838D6" w:rsidRDefault="00D838D6" w:rsidP="7EDC2608">
      <w:pPr>
        <w:rPr>
          <w:rFonts w:ascii="Arial" w:hAnsi="Arial" w:cs="Arial"/>
          <w:sz w:val="24"/>
          <w:szCs w:val="24"/>
        </w:rPr>
      </w:pPr>
    </w:p>
    <w:p w14:paraId="774A574B" w14:textId="7A03C590" w:rsidR="00D838D6" w:rsidRDefault="00D838D6" w:rsidP="7EDC2608">
      <w:pPr>
        <w:rPr>
          <w:rFonts w:ascii="Arial" w:hAnsi="Arial" w:cs="Arial"/>
          <w:sz w:val="24"/>
          <w:szCs w:val="24"/>
        </w:rPr>
      </w:pPr>
    </w:p>
    <w:p w14:paraId="7DBF261C" w14:textId="292609AB" w:rsidR="00D838D6" w:rsidRDefault="00D838D6" w:rsidP="7EDC2608">
      <w:pPr>
        <w:rPr>
          <w:rFonts w:ascii="Arial" w:hAnsi="Arial" w:cs="Arial"/>
          <w:sz w:val="24"/>
          <w:szCs w:val="24"/>
        </w:rPr>
      </w:pPr>
    </w:p>
    <w:p w14:paraId="334DA496" w14:textId="44AFE290" w:rsidR="00D838D6" w:rsidRDefault="00D838D6" w:rsidP="7EDC2608">
      <w:pPr>
        <w:rPr>
          <w:rFonts w:ascii="Arial" w:hAnsi="Arial" w:cs="Arial"/>
          <w:sz w:val="24"/>
          <w:szCs w:val="24"/>
        </w:rPr>
      </w:pPr>
    </w:p>
    <w:p w14:paraId="2A938083" w14:textId="77B5DF07" w:rsidR="00D838D6" w:rsidRDefault="00D838D6" w:rsidP="7EDC2608">
      <w:pPr>
        <w:rPr>
          <w:rFonts w:ascii="Arial" w:hAnsi="Arial" w:cs="Arial"/>
          <w:sz w:val="24"/>
          <w:szCs w:val="24"/>
        </w:rPr>
      </w:pPr>
    </w:p>
    <w:p w14:paraId="173A0DA6" w14:textId="292A67C2" w:rsidR="00D838D6" w:rsidRDefault="00D838D6" w:rsidP="7EDC2608">
      <w:pPr>
        <w:rPr>
          <w:rFonts w:ascii="Arial" w:hAnsi="Arial" w:cs="Arial"/>
          <w:sz w:val="24"/>
          <w:szCs w:val="24"/>
        </w:rPr>
      </w:pPr>
    </w:p>
    <w:p w14:paraId="5ADB37C5" w14:textId="77777777" w:rsidR="00D838D6" w:rsidRDefault="00D838D6" w:rsidP="7EDC2608">
      <w:pPr>
        <w:rPr>
          <w:rFonts w:ascii="Arial" w:hAnsi="Arial" w:cs="Arial"/>
          <w:sz w:val="24"/>
          <w:szCs w:val="24"/>
        </w:rPr>
      </w:pPr>
    </w:p>
    <w:p w14:paraId="30BEE0C4" w14:textId="77777777" w:rsidR="00E14CD8" w:rsidRDefault="00E14CD8">
      <w:pPr>
        <w:rPr>
          <w:rFonts w:ascii="Arial" w:hAnsi="Arial" w:cs="Arial"/>
          <w:b/>
          <w:bCs/>
          <w:sz w:val="24"/>
          <w:szCs w:val="24"/>
        </w:rPr>
      </w:pPr>
      <w:r>
        <w:rPr>
          <w:rFonts w:ascii="Arial" w:hAnsi="Arial" w:cs="Arial"/>
          <w:b/>
          <w:bCs/>
          <w:sz w:val="24"/>
          <w:szCs w:val="24"/>
        </w:rPr>
        <w:br w:type="page"/>
      </w:r>
    </w:p>
    <w:p w14:paraId="48CA849F" w14:textId="77777777" w:rsidR="00E36089" w:rsidRDefault="00E36089" w:rsidP="00E36089">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lastRenderedPageBreak/>
        <w:t> </w:t>
      </w:r>
    </w:p>
    <w:p w14:paraId="2CAF9E68" w14:textId="77777777" w:rsidR="00A353C7" w:rsidRDefault="00A353C7" w:rsidP="00E36089">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48F2091B" w14:textId="313AA859" w:rsidR="004E6C7B" w:rsidRPr="000134AE" w:rsidRDefault="004E6C7B" w:rsidP="0031467A">
      <w:pPr>
        <w:pStyle w:val="ListParagraph"/>
        <w:numPr>
          <w:ilvl w:val="0"/>
          <w:numId w:val="2"/>
        </w:numPr>
        <w:rPr>
          <w:rFonts w:ascii="Arial" w:hAnsi="Arial" w:cs="Arial"/>
          <w:b/>
          <w:color w:val="FF0000"/>
          <w:sz w:val="24"/>
          <w:szCs w:val="24"/>
        </w:rPr>
      </w:pPr>
      <w:r>
        <w:rPr>
          <w:rFonts w:ascii="Arial" w:hAnsi="Arial" w:cs="Arial"/>
          <w:b/>
          <w:sz w:val="24"/>
          <w:szCs w:val="24"/>
        </w:rPr>
        <w:t>Minimum inhibitory concentration (MIC) determination</w:t>
      </w:r>
      <w:r w:rsidR="00E74039">
        <w:rPr>
          <w:rFonts w:ascii="Arial" w:hAnsi="Arial" w:cs="Arial"/>
          <w:b/>
          <w:sz w:val="24"/>
          <w:szCs w:val="24"/>
        </w:rPr>
        <w:t xml:space="preserve">. </w:t>
      </w:r>
    </w:p>
    <w:p w14:paraId="31F6EC63" w14:textId="08E42973" w:rsidR="000134AE" w:rsidRPr="004E6C7B" w:rsidRDefault="004A7632" w:rsidP="00230AB8">
      <w:pPr>
        <w:pStyle w:val="ListParagraph"/>
        <w:numPr>
          <w:ilvl w:val="1"/>
          <w:numId w:val="2"/>
        </w:numPr>
        <w:rPr>
          <w:rFonts w:ascii="Arial" w:hAnsi="Arial" w:cs="Arial"/>
          <w:b/>
          <w:color w:val="FF0000"/>
          <w:sz w:val="24"/>
          <w:szCs w:val="24"/>
        </w:rPr>
      </w:pPr>
      <w:r>
        <w:rPr>
          <w:rFonts w:ascii="Arial" w:hAnsi="Arial" w:cs="Arial"/>
          <w:b/>
          <w:sz w:val="24"/>
          <w:szCs w:val="24"/>
        </w:rPr>
        <w:t xml:space="preserve">Antibiotic stock solution preparation. </w:t>
      </w:r>
    </w:p>
    <w:p w14:paraId="393ADFA7" w14:textId="23EC665A" w:rsidR="004E6C7B" w:rsidRPr="005F6A37" w:rsidRDefault="009041A6"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How much carbenicillin to be dissolved in solvent is determined using the equation </w:t>
      </w:r>
      <m:oMath>
        <m:f>
          <m:fPr>
            <m:ctrlPr>
              <w:rPr>
                <w:rFonts w:ascii="Cambria Math" w:hAnsi="Cambria Math" w:cs="Arial"/>
                <w:bCs/>
                <w:i/>
                <w:sz w:val="24"/>
                <w:szCs w:val="24"/>
              </w:rPr>
            </m:ctrlPr>
          </m:fPr>
          <m:num>
            <m:r>
              <w:rPr>
                <w:rFonts w:ascii="Cambria Math" w:hAnsi="Cambria Math" w:cs="Arial"/>
                <w:sz w:val="24"/>
                <w:szCs w:val="24"/>
              </w:rPr>
              <m:t>1000</m:t>
            </m:r>
          </m:num>
          <m:den>
            <m:r>
              <w:rPr>
                <w:rFonts w:ascii="Cambria Math" w:hAnsi="Cambria Math" w:cs="Arial"/>
                <w:sz w:val="24"/>
                <w:szCs w:val="24"/>
              </w:rPr>
              <m:t>P</m:t>
            </m:r>
          </m:den>
        </m:f>
        <m:r>
          <w:rPr>
            <w:rFonts w:ascii="Cambria Math" w:hAnsi="Cambria Math" w:cs="Arial"/>
            <w:sz w:val="24"/>
            <w:szCs w:val="24"/>
          </w:rPr>
          <m:t>xVxC=W</m:t>
        </m:r>
      </m:oMath>
    </w:p>
    <w:p w14:paraId="2FD14AEE" w14:textId="31120C01" w:rsidR="005F6A37" w:rsidRPr="005F6A37" w:rsidRDefault="005F6A37" w:rsidP="0031467A">
      <w:pPr>
        <w:pStyle w:val="ListParagraph"/>
        <w:numPr>
          <w:ilvl w:val="3"/>
          <w:numId w:val="16"/>
        </w:numPr>
        <w:rPr>
          <w:rFonts w:ascii="Arial" w:hAnsi="Arial" w:cs="Arial"/>
          <w:b/>
          <w:sz w:val="24"/>
          <w:szCs w:val="24"/>
        </w:rPr>
      </w:pPr>
      <w:r w:rsidRPr="005F6A37">
        <w:rPr>
          <w:rFonts w:ascii="Arial" w:hAnsi="Arial" w:cs="Arial"/>
          <w:bCs/>
          <w:sz w:val="24"/>
          <w:szCs w:val="24"/>
        </w:rPr>
        <w:t>Where P = potency (given by manufacturer)</w:t>
      </w:r>
    </w:p>
    <w:p w14:paraId="299BB6A9" w14:textId="1902A4B1" w:rsidR="005F6A37" w:rsidRPr="005F6A37" w:rsidRDefault="005F6A37" w:rsidP="0031467A">
      <w:pPr>
        <w:pStyle w:val="ListParagraph"/>
        <w:numPr>
          <w:ilvl w:val="3"/>
          <w:numId w:val="16"/>
        </w:numPr>
        <w:rPr>
          <w:rFonts w:ascii="Arial" w:hAnsi="Arial" w:cs="Arial"/>
          <w:b/>
          <w:sz w:val="24"/>
          <w:szCs w:val="24"/>
        </w:rPr>
      </w:pPr>
      <w:r w:rsidRPr="005F6A37">
        <w:rPr>
          <w:rFonts w:ascii="Arial" w:hAnsi="Arial" w:cs="Arial"/>
          <w:bCs/>
          <w:sz w:val="24"/>
          <w:szCs w:val="24"/>
        </w:rPr>
        <w:t>V = volume required</w:t>
      </w:r>
    </w:p>
    <w:p w14:paraId="3D8E36E3" w14:textId="7F1F5AE0" w:rsidR="005F6A37" w:rsidRPr="005F6A37" w:rsidRDefault="005F6A37" w:rsidP="0031467A">
      <w:pPr>
        <w:pStyle w:val="ListParagraph"/>
        <w:numPr>
          <w:ilvl w:val="3"/>
          <w:numId w:val="16"/>
        </w:numPr>
        <w:rPr>
          <w:rFonts w:ascii="Arial" w:hAnsi="Arial" w:cs="Arial"/>
          <w:b/>
          <w:sz w:val="24"/>
          <w:szCs w:val="24"/>
        </w:rPr>
      </w:pPr>
      <w:r w:rsidRPr="005F6A37">
        <w:rPr>
          <w:rFonts w:ascii="Arial" w:hAnsi="Arial" w:cs="Arial"/>
          <w:bCs/>
          <w:sz w:val="24"/>
          <w:szCs w:val="24"/>
        </w:rPr>
        <w:t>C = final concentration (multiplied by 1000)</w:t>
      </w:r>
    </w:p>
    <w:p w14:paraId="3CC6F000" w14:textId="49960E42" w:rsidR="005F6A37" w:rsidRPr="005F6A37" w:rsidRDefault="005F6A37" w:rsidP="0031467A">
      <w:pPr>
        <w:pStyle w:val="ListParagraph"/>
        <w:numPr>
          <w:ilvl w:val="3"/>
          <w:numId w:val="16"/>
        </w:numPr>
        <w:rPr>
          <w:rFonts w:ascii="Arial" w:hAnsi="Arial" w:cs="Arial"/>
          <w:b/>
          <w:color w:val="FF0000"/>
          <w:sz w:val="24"/>
          <w:szCs w:val="24"/>
        </w:rPr>
      </w:pPr>
      <w:r>
        <w:rPr>
          <w:rFonts w:ascii="Arial" w:hAnsi="Arial" w:cs="Arial"/>
          <w:bCs/>
          <w:sz w:val="24"/>
          <w:szCs w:val="24"/>
        </w:rPr>
        <w:t>W = weight of antibiotic (mg) to be dissolved in solvent (ml)</w:t>
      </w:r>
    </w:p>
    <w:p w14:paraId="0A89DFC8" w14:textId="128AFC2B" w:rsidR="005F6A37" w:rsidRPr="005B1766" w:rsidRDefault="005F6A37"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The potency of carbenicillin is 770µg/mg and </w:t>
      </w:r>
      <w:r w:rsidR="00336318">
        <w:rPr>
          <w:rFonts w:ascii="Arial" w:hAnsi="Arial" w:cs="Arial"/>
          <w:bCs/>
          <w:sz w:val="24"/>
          <w:szCs w:val="24"/>
        </w:rPr>
        <w:t xml:space="preserve">approximately </w:t>
      </w:r>
      <w:r w:rsidR="005C7995">
        <w:rPr>
          <w:rFonts w:ascii="Arial" w:hAnsi="Arial" w:cs="Arial"/>
          <w:bCs/>
          <w:sz w:val="24"/>
          <w:szCs w:val="24"/>
        </w:rPr>
        <w:t>5</w:t>
      </w:r>
      <w:r>
        <w:rPr>
          <w:rFonts w:ascii="Arial" w:hAnsi="Arial" w:cs="Arial"/>
          <w:bCs/>
          <w:sz w:val="24"/>
          <w:szCs w:val="24"/>
        </w:rPr>
        <w:t xml:space="preserve">ml is required to </w:t>
      </w:r>
      <w:r w:rsidR="0004149A">
        <w:rPr>
          <w:rFonts w:ascii="Arial" w:hAnsi="Arial" w:cs="Arial"/>
          <w:bCs/>
          <w:sz w:val="24"/>
          <w:szCs w:val="24"/>
        </w:rPr>
        <w:t>for the following dilutions</w:t>
      </w:r>
      <w:r>
        <w:rPr>
          <w:rFonts w:ascii="Arial" w:hAnsi="Arial" w:cs="Arial"/>
          <w:bCs/>
          <w:sz w:val="24"/>
          <w:szCs w:val="24"/>
        </w:rPr>
        <w:t xml:space="preserve">. </w:t>
      </w:r>
      <w:r w:rsidR="00F568BF">
        <w:rPr>
          <w:rFonts w:ascii="Arial" w:hAnsi="Arial" w:cs="Arial"/>
          <w:bCs/>
          <w:sz w:val="24"/>
          <w:szCs w:val="24"/>
        </w:rPr>
        <w:t xml:space="preserve">Thus, </w:t>
      </w:r>
      <m:oMath>
        <m:f>
          <m:fPr>
            <m:ctrlPr>
              <w:rPr>
                <w:rFonts w:ascii="Cambria Math" w:hAnsi="Cambria Math" w:cs="Arial"/>
                <w:bCs/>
                <w:i/>
                <w:sz w:val="24"/>
                <w:szCs w:val="24"/>
              </w:rPr>
            </m:ctrlPr>
          </m:fPr>
          <m:num>
            <m:r>
              <w:rPr>
                <w:rFonts w:ascii="Cambria Math" w:hAnsi="Cambria Math" w:cs="Arial"/>
                <w:sz w:val="24"/>
                <w:szCs w:val="24"/>
              </w:rPr>
              <m:t>1000</m:t>
            </m:r>
          </m:num>
          <m:den>
            <m:r>
              <w:rPr>
                <w:rFonts w:ascii="Cambria Math" w:hAnsi="Cambria Math" w:cs="Arial"/>
                <w:sz w:val="24"/>
                <w:szCs w:val="24"/>
              </w:rPr>
              <m:t>770</m:t>
            </m:r>
          </m:den>
        </m:f>
        <m:r>
          <w:rPr>
            <w:rFonts w:ascii="Cambria Math" w:hAnsi="Cambria Math" w:cs="Arial"/>
            <w:sz w:val="24"/>
            <w:szCs w:val="24"/>
          </w:rPr>
          <m:t>x5x10=64.935mg</m:t>
        </m:r>
      </m:oMath>
      <w:r w:rsidR="00336318">
        <w:rPr>
          <w:rFonts w:ascii="Arial" w:hAnsi="Arial" w:cs="Arial"/>
          <w:bCs/>
          <w:sz w:val="24"/>
          <w:szCs w:val="24"/>
        </w:rPr>
        <w:t xml:space="preserve"> is required to generate a </w:t>
      </w:r>
      <w:r w:rsidR="005C7995">
        <w:rPr>
          <w:rFonts w:ascii="Arial" w:hAnsi="Arial" w:cs="Arial"/>
          <w:bCs/>
          <w:sz w:val="24"/>
          <w:szCs w:val="24"/>
        </w:rPr>
        <w:t>5</w:t>
      </w:r>
      <w:r w:rsidR="00336318">
        <w:rPr>
          <w:rFonts w:ascii="Arial" w:hAnsi="Arial" w:cs="Arial"/>
          <w:bCs/>
          <w:sz w:val="24"/>
          <w:szCs w:val="24"/>
        </w:rPr>
        <w:t xml:space="preserve">ml 10,000mg/L solution. </w:t>
      </w:r>
    </w:p>
    <w:p w14:paraId="012EF8C6" w14:textId="0D151157" w:rsidR="005B1766" w:rsidRPr="005551DB" w:rsidRDefault="002825CC"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Carbenicillin will be weighed out using a microbalance. </w:t>
      </w:r>
    </w:p>
    <w:p w14:paraId="7BDECCDC" w14:textId="4FBA88E2" w:rsidR="005551DB" w:rsidRPr="00176CB7" w:rsidRDefault="005551DB"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In a </w:t>
      </w:r>
      <w:r w:rsidR="002B155F">
        <w:rPr>
          <w:rFonts w:ascii="Arial" w:hAnsi="Arial" w:cs="Arial"/>
          <w:bCs/>
          <w:sz w:val="24"/>
          <w:szCs w:val="24"/>
        </w:rPr>
        <w:t>universal tube</w:t>
      </w:r>
      <w:r w:rsidR="00FC7570">
        <w:rPr>
          <w:rFonts w:ascii="Arial" w:hAnsi="Arial" w:cs="Arial"/>
          <w:bCs/>
          <w:sz w:val="24"/>
          <w:szCs w:val="24"/>
        </w:rPr>
        <w:t xml:space="preserve">, dilute the full </w:t>
      </w:r>
      <w:r w:rsidR="009C5810">
        <w:rPr>
          <w:rFonts w:ascii="Arial" w:hAnsi="Arial" w:cs="Arial"/>
          <w:bCs/>
          <w:sz w:val="24"/>
          <w:szCs w:val="24"/>
        </w:rPr>
        <w:t>64.935</w:t>
      </w:r>
      <w:r w:rsidR="00FC7570">
        <w:rPr>
          <w:rFonts w:ascii="Arial" w:hAnsi="Arial" w:cs="Arial"/>
          <w:bCs/>
          <w:sz w:val="24"/>
          <w:szCs w:val="24"/>
        </w:rPr>
        <w:t xml:space="preserve">mg of carbenicillin with </w:t>
      </w:r>
      <w:r w:rsidR="009C5810">
        <w:rPr>
          <w:rFonts w:ascii="Arial" w:hAnsi="Arial" w:cs="Arial"/>
          <w:bCs/>
          <w:sz w:val="24"/>
          <w:szCs w:val="24"/>
        </w:rPr>
        <w:t>5</w:t>
      </w:r>
      <w:r w:rsidR="00303550">
        <w:rPr>
          <w:rFonts w:ascii="Arial" w:hAnsi="Arial" w:cs="Arial"/>
          <w:bCs/>
          <w:sz w:val="24"/>
          <w:szCs w:val="24"/>
        </w:rPr>
        <w:t>ml sterile wa</w:t>
      </w:r>
      <w:r w:rsidR="00E00B89">
        <w:rPr>
          <w:rFonts w:ascii="Arial" w:hAnsi="Arial" w:cs="Arial"/>
          <w:bCs/>
          <w:sz w:val="24"/>
          <w:szCs w:val="24"/>
        </w:rPr>
        <w:t xml:space="preserve">ter/saline. </w:t>
      </w:r>
    </w:p>
    <w:p w14:paraId="4E08EF2B" w14:textId="686B9061" w:rsidR="00176CB7" w:rsidRPr="00B525D3" w:rsidRDefault="00176CB7"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Vortex to mix. </w:t>
      </w:r>
    </w:p>
    <w:p w14:paraId="6326E9D6" w14:textId="330BE3D4" w:rsidR="00B525D3" w:rsidRPr="000157A1" w:rsidRDefault="00B525D3" w:rsidP="0031467A">
      <w:pPr>
        <w:pStyle w:val="ListParagraph"/>
        <w:numPr>
          <w:ilvl w:val="2"/>
          <w:numId w:val="16"/>
        </w:numPr>
        <w:rPr>
          <w:rFonts w:ascii="Arial" w:hAnsi="Arial" w:cs="Arial"/>
          <w:b/>
          <w:color w:val="FF0000"/>
          <w:sz w:val="24"/>
          <w:szCs w:val="24"/>
        </w:rPr>
      </w:pPr>
      <w:r>
        <w:rPr>
          <w:rFonts w:ascii="Arial" w:hAnsi="Arial" w:cs="Arial"/>
          <w:bCs/>
          <w:sz w:val="24"/>
          <w:szCs w:val="24"/>
        </w:rPr>
        <w:t xml:space="preserve">Filter </w:t>
      </w:r>
      <w:r w:rsidR="00176CB7">
        <w:rPr>
          <w:rFonts w:ascii="Arial" w:hAnsi="Arial" w:cs="Arial"/>
          <w:bCs/>
          <w:sz w:val="24"/>
          <w:szCs w:val="24"/>
        </w:rPr>
        <w:t xml:space="preserve">sterilize </w:t>
      </w:r>
      <w:r>
        <w:rPr>
          <w:rFonts w:ascii="Arial" w:hAnsi="Arial" w:cs="Arial"/>
          <w:bCs/>
          <w:sz w:val="24"/>
          <w:szCs w:val="24"/>
        </w:rPr>
        <w:t>this solution through 0.22 um</w:t>
      </w:r>
      <w:r w:rsidR="0086580E">
        <w:rPr>
          <w:rFonts w:ascii="Arial" w:hAnsi="Arial" w:cs="Arial"/>
          <w:bCs/>
          <w:sz w:val="24"/>
          <w:szCs w:val="24"/>
        </w:rPr>
        <w:t xml:space="preserve"> syringe</w:t>
      </w:r>
      <w:r>
        <w:rPr>
          <w:rFonts w:ascii="Arial" w:hAnsi="Arial" w:cs="Arial"/>
          <w:bCs/>
          <w:sz w:val="24"/>
          <w:szCs w:val="24"/>
        </w:rPr>
        <w:t xml:space="preserve"> </w:t>
      </w:r>
      <w:r w:rsidR="0086580E">
        <w:rPr>
          <w:rFonts w:ascii="Arial" w:hAnsi="Arial" w:cs="Arial"/>
          <w:bCs/>
          <w:sz w:val="24"/>
          <w:szCs w:val="24"/>
        </w:rPr>
        <w:t xml:space="preserve">filters into a sterile falcon tube. </w:t>
      </w:r>
    </w:p>
    <w:p w14:paraId="6E7EC79D" w14:textId="7FBB884F" w:rsidR="000157A1" w:rsidRPr="000157A1" w:rsidRDefault="000157A1" w:rsidP="0031467A">
      <w:pPr>
        <w:pStyle w:val="ListParagraph"/>
        <w:numPr>
          <w:ilvl w:val="2"/>
          <w:numId w:val="16"/>
        </w:numPr>
        <w:rPr>
          <w:rFonts w:ascii="Arial" w:hAnsi="Arial" w:cs="Arial"/>
          <w:bCs/>
          <w:sz w:val="24"/>
          <w:szCs w:val="24"/>
        </w:rPr>
      </w:pPr>
      <w:r w:rsidRPr="000157A1">
        <w:rPr>
          <w:rFonts w:ascii="Arial" w:hAnsi="Arial" w:cs="Arial"/>
          <w:bCs/>
          <w:sz w:val="24"/>
          <w:szCs w:val="24"/>
        </w:rPr>
        <w:t>For preparation of further stock solutions, from the initial 10,000 mg/L solution, prepare the following:</w:t>
      </w:r>
    </w:p>
    <w:p w14:paraId="4A9DE4D2" w14:textId="77777777" w:rsidR="0098070A" w:rsidRDefault="000E4ACE" w:rsidP="0031467A">
      <w:pPr>
        <w:pStyle w:val="ListParagraph"/>
        <w:numPr>
          <w:ilvl w:val="2"/>
          <w:numId w:val="16"/>
        </w:numPr>
        <w:rPr>
          <w:rFonts w:ascii="Arial" w:hAnsi="Arial" w:cs="Arial"/>
          <w:bCs/>
          <w:sz w:val="24"/>
          <w:szCs w:val="24"/>
        </w:rPr>
      </w:pPr>
      <w:r w:rsidRPr="000E4ACE">
        <w:rPr>
          <w:rFonts w:ascii="Arial" w:hAnsi="Arial" w:cs="Arial"/>
          <w:bCs/>
          <w:sz w:val="24"/>
          <w:szCs w:val="24"/>
        </w:rPr>
        <w:t>1 mL of 10,000 mg/L solution + 9 mL diluent</w:t>
      </w:r>
      <w:r w:rsidR="00613421">
        <w:rPr>
          <w:rFonts w:ascii="Arial" w:hAnsi="Arial" w:cs="Arial"/>
          <w:bCs/>
          <w:sz w:val="24"/>
          <w:szCs w:val="24"/>
        </w:rPr>
        <w:t xml:space="preserve"> (sterile water)</w:t>
      </w:r>
      <w:r w:rsidRPr="000E4ACE">
        <w:rPr>
          <w:rFonts w:ascii="Arial" w:hAnsi="Arial" w:cs="Arial"/>
          <w:bCs/>
          <w:sz w:val="24"/>
          <w:szCs w:val="24"/>
        </w:rPr>
        <w:t xml:space="preserve"> = 1000 mg/L </w:t>
      </w:r>
    </w:p>
    <w:p w14:paraId="0E7B2D97" w14:textId="412F31FF" w:rsidR="000E4ACE" w:rsidRPr="000E4ACE" w:rsidRDefault="000E4ACE" w:rsidP="0031467A">
      <w:pPr>
        <w:pStyle w:val="ListParagraph"/>
        <w:numPr>
          <w:ilvl w:val="2"/>
          <w:numId w:val="16"/>
        </w:numPr>
        <w:rPr>
          <w:rFonts w:ascii="Arial" w:hAnsi="Arial" w:cs="Arial"/>
          <w:bCs/>
          <w:sz w:val="24"/>
          <w:szCs w:val="24"/>
        </w:rPr>
      </w:pPr>
      <w:r w:rsidRPr="000E4ACE">
        <w:rPr>
          <w:rFonts w:ascii="Arial" w:hAnsi="Arial" w:cs="Arial"/>
          <w:bCs/>
          <w:sz w:val="24"/>
          <w:szCs w:val="24"/>
        </w:rPr>
        <w:t xml:space="preserve">100 </w:t>
      </w:r>
      <w:r w:rsidRPr="000E4ACE">
        <w:rPr>
          <w:rFonts w:ascii="Arial" w:hAnsi="Arial" w:cs="Arial"/>
          <w:bCs/>
          <w:sz w:val="24"/>
          <w:szCs w:val="24"/>
        </w:rPr>
        <w:sym w:font="Symbol" w:char="F06D"/>
      </w:r>
      <w:r w:rsidRPr="000E4ACE">
        <w:rPr>
          <w:rFonts w:ascii="Arial" w:hAnsi="Arial" w:cs="Arial"/>
          <w:bCs/>
          <w:sz w:val="24"/>
          <w:szCs w:val="24"/>
        </w:rPr>
        <w:t>l of 10,000 mg/L solution + 9.9 mL diluent = 100 mg/L</w:t>
      </w:r>
    </w:p>
    <w:p w14:paraId="113CD20F" w14:textId="1CF2F3C7" w:rsidR="004B6631" w:rsidRPr="00244F68" w:rsidRDefault="00777004" w:rsidP="00230AB8">
      <w:pPr>
        <w:pStyle w:val="ListParagraph"/>
        <w:numPr>
          <w:ilvl w:val="1"/>
          <w:numId w:val="2"/>
        </w:numPr>
        <w:rPr>
          <w:rFonts w:ascii="Arial" w:hAnsi="Arial" w:cs="Arial"/>
          <w:b/>
          <w:sz w:val="24"/>
          <w:szCs w:val="24"/>
        </w:rPr>
      </w:pPr>
      <w:r w:rsidRPr="00244F68">
        <w:rPr>
          <w:rFonts w:ascii="Arial" w:hAnsi="Arial" w:cs="Arial"/>
          <w:b/>
          <w:sz w:val="24"/>
          <w:szCs w:val="24"/>
        </w:rPr>
        <w:t xml:space="preserve">Inoculum preparation. </w:t>
      </w:r>
    </w:p>
    <w:p w14:paraId="03B95666" w14:textId="49E590FE" w:rsidR="00ED53EA" w:rsidRPr="009835BA" w:rsidRDefault="003136AE" w:rsidP="0031467A">
      <w:pPr>
        <w:pStyle w:val="ListParagraph"/>
        <w:numPr>
          <w:ilvl w:val="2"/>
          <w:numId w:val="16"/>
        </w:numPr>
        <w:rPr>
          <w:rFonts w:ascii="Arial" w:hAnsi="Arial" w:cs="Arial"/>
          <w:b/>
          <w:sz w:val="24"/>
          <w:szCs w:val="24"/>
        </w:rPr>
      </w:pPr>
      <w:r>
        <w:rPr>
          <w:rFonts w:ascii="Arial" w:hAnsi="Arial" w:cs="Arial"/>
          <w:bCs/>
          <w:sz w:val="24"/>
          <w:szCs w:val="24"/>
        </w:rPr>
        <w:t xml:space="preserve">For each </w:t>
      </w:r>
      <w:proofErr w:type="gramStart"/>
      <w:r>
        <w:rPr>
          <w:rFonts w:ascii="Arial" w:hAnsi="Arial" w:cs="Arial"/>
          <w:bCs/>
          <w:sz w:val="24"/>
          <w:szCs w:val="24"/>
        </w:rPr>
        <w:t>bacteria</w:t>
      </w:r>
      <w:proofErr w:type="gramEnd"/>
      <w:r>
        <w:rPr>
          <w:rFonts w:ascii="Arial" w:hAnsi="Arial" w:cs="Arial"/>
          <w:bCs/>
          <w:sz w:val="24"/>
          <w:szCs w:val="24"/>
        </w:rPr>
        <w:t xml:space="preserve">, transfer </w:t>
      </w:r>
      <w:r w:rsidR="005C2D0B">
        <w:rPr>
          <w:rFonts w:ascii="Arial" w:hAnsi="Arial" w:cs="Arial"/>
          <w:bCs/>
          <w:sz w:val="24"/>
          <w:szCs w:val="24"/>
        </w:rPr>
        <w:t xml:space="preserve">from a culture plate four </w:t>
      </w:r>
      <w:r w:rsidR="00667E2C">
        <w:rPr>
          <w:rFonts w:ascii="Arial" w:hAnsi="Arial" w:cs="Arial"/>
          <w:bCs/>
          <w:sz w:val="24"/>
          <w:szCs w:val="24"/>
        </w:rPr>
        <w:t>morphologically</w:t>
      </w:r>
      <w:r w:rsidR="005C2D0B">
        <w:rPr>
          <w:rFonts w:ascii="Arial" w:hAnsi="Arial" w:cs="Arial"/>
          <w:bCs/>
          <w:sz w:val="24"/>
          <w:szCs w:val="24"/>
        </w:rPr>
        <w:t xml:space="preserve"> similar colonies into </w:t>
      </w:r>
      <w:r w:rsidR="0099593F">
        <w:rPr>
          <w:rFonts w:ascii="Arial" w:hAnsi="Arial" w:cs="Arial"/>
          <w:bCs/>
          <w:sz w:val="24"/>
          <w:szCs w:val="24"/>
        </w:rPr>
        <w:t xml:space="preserve">MH broth using a sterile loop. </w:t>
      </w:r>
      <w:r w:rsidR="009835BA" w:rsidRPr="00111CBC">
        <w:rPr>
          <w:rFonts w:ascii="Arial" w:hAnsi="Arial" w:cs="Arial"/>
          <w:b/>
          <w:sz w:val="24"/>
          <w:szCs w:val="24"/>
        </w:rPr>
        <w:t>Alternatively, overnight cultures can be used</w:t>
      </w:r>
      <w:r w:rsidR="009835BA">
        <w:rPr>
          <w:rFonts w:ascii="Arial" w:hAnsi="Arial" w:cs="Arial"/>
          <w:bCs/>
          <w:sz w:val="24"/>
          <w:szCs w:val="24"/>
        </w:rPr>
        <w:t xml:space="preserve">. </w:t>
      </w:r>
    </w:p>
    <w:p w14:paraId="7BF9DAC8" w14:textId="3AB505C5" w:rsidR="009835BA" w:rsidRPr="00F70FD7" w:rsidRDefault="009835BA" w:rsidP="0031467A">
      <w:pPr>
        <w:pStyle w:val="ListParagraph"/>
        <w:numPr>
          <w:ilvl w:val="2"/>
          <w:numId w:val="16"/>
        </w:numPr>
        <w:rPr>
          <w:rFonts w:ascii="Arial" w:hAnsi="Arial" w:cs="Arial"/>
          <w:b/>
          <w:sz w:val="24"/>
          <w:szCs w:val="24"/>
        </w:rPr>
      </w:pPr>
      <w:r>
        <w:rPr>
          <w:rFonts w:ascii="Arial" w:hAnsi="Arial" w:cs="Arial"/>
          <w:bCs/>
          <w:sz w:val="24"/>
          <w:szCs w:val="24"/>
        </w:rPr>
        <w:t>Incubate cultures</w:t>
      </w:r>
      <w:r w:rsidR="00607434">
        <w:rPr>
          <w:rFonts w:ascii="Arial" w:hAnsi="Arial" w:cs="Arial"/>
          <w:bCs/>
          <w:sz w:val="24"/>
          <w:szCs w:val="24"/>
        </w:rPr>
        <w:t xml:space="preserve"> at 37</w:t>
      </w:r>
      <w:r w:rsidR="00607434">
        <w:rPr>
          <w:rFonts w:ascii="Arial" w:hAnsi="Arial" w:cs="Arial"/>
          <w:bCs/>
          <w:sz w:val="24"/>
          <w:szCs w:val="24"/>
          <w:vertAlign w:val="superscript"/>
        </w:rPr>
        <w:t>O</w:t>
      </w:r>
      <w:r w:rsidR="00607434">
        <w:rPr>
          <w:rFonts w:ascii="Arial" w:hAnsi="Arial" w:cs="Arial"/>
          <w:bCs/>
          <w:sz w:val="24"/>
          <w:szCs w:val="24"/>
        </w:rPr>
        <w:t>C in a shaking incubator</w:t>
      </w:r>
      <w:r>
        <w:rPr>
          <w:rFonts w:ascii="Arial" w:hAnsi="Arial" w:cs="Arial"/>
          <w:bCs/>
          <w:sz w:val="24"/>
          <w:szCs w:val="24"/>
        </w:rPr>
        <w:t xml:space="preserve"> until they </w:t>
      </w:r>
      <w:r w:rsidR="00607434">
        <w:rPr>
          <w:rFonts w:ascii="Arial" w:hAnsi="Arial" w:cs="Arial"/>
          <w:bCs/>
          <w:sz w:val="24"/>
          <w:szCs w:val="24"/>
        </w:rPr>
        <w:t>visually reflect a 0.5 McFarland standard</w:t>
      </w:r>
      <w:r w:rsidR="003E3E48">
        <w:rPr>
          <w:rFonts w:ascii="Arial" w:hAnsi="Arial" w:cs="Arial"/>
          <w:bCs/>
          <w:sz w:val="24"/>
          <w:szCs w:val="24"/>
        </w:rPr>
        <w:t xml:space="preserve"> (15-20 mins)</w:t>
      </w:r>
      <w:r w:rsidR="00F23734">
        <w:rPr>
          <w:rFonts w:ascii="Arial" w:hAnsi="Arial" w:cs="Arial"/>
          <w:bCs/>
          <w:sz w:val="24"/>
          <w:szCs w:val="24"/>
        </w:rPr>
        <w:t xml:space="preserve">. </w:t>
      </w:r>
    </w:p>
    <w:p w14:paraId="6861D96C" w14:textId="725C8B6C" w:rsidR="006B272B" w:rsidRPr="00E263E5" w:rsidRDefault="006B272B" w:rsidP="0031467A">
      <w:pPr>
        <w:pStyle w:val="ListParagraph"/>
        <w:numPr>
          <w:ilvl w:val="2"/>
          <w:numId w:val="16"/>
        </w:numPr>
        <w:rPr>
          <w:rFonts w:ascii="Arial" w:hAnsi="Arial" w:cs="Arial"/>
          <w:b/>
          <w:sz w:val="24"/>
          <w:szCs w:val="24"/>
        </w:rPr>
      </w:pPr>
      <w:r w:rsidRPr="00265DE3">
        <w:rPr>
          <w:rFonts w:ascii="Arial" w:hAnsi="Arial" w:cs="Arial"/>
          <w:bCs/>
          <w:sz w:val="24"/>
          <w:szCs w:val="24"/>
        </w:rPr>
        <w:t>Prior to inoculation on</w:t>
      </w:r>
      <w:r w:rsidR="00C76B0C">
        <w:rPr>
          <w:rFonts w:ascii="Arial" w:hAnsi="Arial" w:cs="Arial"/>
          <w:bCs/>
          <w:sz w:val="24"/>
          <w:szCs w:val="24"/>
        </w:rPr>
        <w:t>to</w:t>
      </w:r>
      <w:r w:rsidRPr="00265DE3">
        <w:rPr>
          <w:rFonts w:ascii="Arial" w:hAnsi="Arial" w:cs="Arial"/>
          <w:bCs/>
          <w:sz w:val="24"/>
          <w:szCs w:val="24"/>
        </w:rPr>
        <w:t xml:space="preserve"> agar</w:t>
      </w:r>
      <w:r w:rsidR="00B972EB">
        <w:rPr>
          <w:rFonts w:ascii="Arial" w:hAnsi="Arial" w:cs="Arial"/>
          <w:bCs/>
          <w:sz w:val="24"/>
          <w:szCs w:val="24"/>
        </w:rPr>
        <w:t>,</w:t>
      </w:r>
      <w:r w:rsidR="00BF71FE">
        <w:rPr>
          <w:rFonts w:ascii="Arial" w:hAnsi="Arial" w:cs="Arial"/>
          <w:bCs/>
          <w:sz w:val="24"/>
          <w:szCs w:val="24"/>
        </w:rPr>
        <w:t xml:space="preserve"> gram negative bacterial</w:t>
      </w:r>
      <w:r w:rsidR="00137018">
        <w:rPr>
          <w:rFonts w:ascii="Arial" w:hAnsi="Arial" w:cs="Arial"/>
          <w:bCs/>
          <w:sz w:val="24"/>
          <w:szCs w:val="24"/>
        </w:rPr>
        <w:t xml:space="preserve"> suspensions (</w:t>
      </w:r>
      <w:proofErr w:type="spellStart"/>
      <w:proofErr w:type="gramStart"/>
      <w:r w:rsidR="00265DE3" w:rsidRPr="00265DE3">
        <w:rPr>
          <w:rFonts w:ascii="Arial" w:hAnsi="Arial" w:cs="Arial"/>
          <w:bCs/>
          <w:i/>
          <w:iCs/>
          <w:sz w:val="24"/>
          <w:szCs w:val="24"/>
        </w:rPr>
        <w:t>P.aeruginosa</w:t>
      </w:r>
      <w:proofErr w:type="spellEnd"/>
      <w:proofErr w:type="gramEnd"/>
      <w:r w:rsidR="00265DE3" w:rsidRPr="00265DE3">
        <w:rPr>
          <w:rFonts w:ascii="Arial" w:hAnsi="Arial" w:cs="Arial"/>
          <w:bCs/>
          <w:i/>
          <w:iCs/>
          <w:sz w:val="24"/>
          <w:szCs w:val="24"/>
        </w:rPr>
        <w:t xml:space="preserve"> </w:t>
      </w:r>
      <w:r w:rsidR="00265DE3" w:rsidRPr="00265DE3">
        <w:rPr>
          <w:rFonts w:ascii="Arial" w:hAnsi="Arial" w:cs="Arial"/>
          <w:bCs/>
          <w:sz w:val="24"/>
          <w:szCs w:val="24"/>
        </w:rPr>
        <w:t xml:space="preserve">and </w:t>
      </w:r>
      <w:proofErr w:type="spellStart"/>
      <w:r w:rsidR="00265DE3" w:rsidRPr="00265DE3">
        <w:rPr>
          <w:rFonts w:ascii="Arial" w:hAnsi="Arial" w:cs="Arial"/>
          <w:bCs/>
          <w:i/>
          <w:iCs/>
          <w:sz w:val="24"/>
          <w:szCs w:val="24"/>
        </w:rPr>
        <w:t>K.pneumoni</w:t>
      </w:r>
      <w:r w:rsidR="00265DE3">
        <w:rPr>
          <w:rFonts w:ascii="Arial" w:hAnsi="Arial" w:cs="Arial"/>
          <w:bCs/>
          <w:i/>
          <w:iCs/>
          <w:sz w:val="24"/>
          <w:szCs w:val="24"/>
        </w:rPr>
        <w:t>ae</w:t>
      </w:r>
      <w:proofErr w:type="spellEnd"/>
      <w:r w:rsidR="00137018">
        <w:rPr>
          <w:rFonts w:ascii="Arial" w:hAnsi="Arial" w:cs="Arial"/>
          <w:bCs/>
          <w:sz w:val="24"/>
          <w:szCs w:val="24"/>
        </w:rPr>
        <w:t xml:space="preserve">) </w:t>
      </w:r>
      <w:r w:rsidR="00265DE3" w:rsidRPr="00265DE3">
        <w:rPr>
          <w:rFonts w:ascii="Arial" w:hAnsi="Arial" w:cs="Arial"/>
          <w:bCs/>
          <w:sz w:val="24"/>
          <w:szCs w:val="24"/>
        </w:rPr>
        <w:t xml:space="preserve">require dilution to 1:10 using sterile </w:t>
      </w:r>
      <w:r w:rsidR="00D3742B">
        <w:rPr>
          <w:rFonts w:ascii="Arial" w:hAnsi="Arial" w:cs="Arial"/>
          <w:bCs/>
          <w:sz w:val="24"/>
          <w:szCs w:val="24"/>
        </w:rPr>
        <w:t>saline</w:t>
      </w:r>
      <w:r w:rsidR="00265DE3" w:rsidRPr="00265DE3">
        <w:rPr>
          <w:rFonts w:ascii="Arial" w:hAnsi="Arial" w:cs="Arial"/>
          <w:bCs/>
          <w:sz w:val="24"/>
          <w:szCs w:val="24"/>
        </w:rPr>
        <w:t xml:space="preserve">. </w:t>
      </w:r>
    </w:p>
    <w:p w14:paraId="19CF0979" w14:textId="5940F001" w:rsidR="00E263E5" w:rsidRPr="00137018" w:rsidRDefault="00E263E5" w:rsidP="0031467A">
      <w:pPr>
        <w:pStyle w:val="ListParagraph"/>
        <w:numPr>
          <w:ilvl w:val="3"/>
          <w:numId w:val="16"/>
        </w:numPr>
        <w:rPr>
          <w:rFonts w:ascii="Arial" w:hAnsi="Arial" w:cs="Arial"/>
          <w:b/>
          <w:sz w:val="24"/>
          <w:szCs w:val="24"/>
        </w:rPr>
      </w:pPr>
      <w:r>
        <w:rPr>
          <w:rFonts w:ascii="Arial" w:hAnsi="Arial" w:cs="Arial"/>
          <w:bCs/>
          <w:sz w:val="24"/>
          <w:szCs w:val="24"/>
        </w:rPr>
        <w:t xml:space="preserve">Make up, in 1.5ml Eppendorf tubes, </w:t>
      </w:r>
      <w:r w:rsidR="00BC2383">
        <w:rPr>
          <w:rFonts w:ascii="Arial" w:hAnsi="Arial" w:cs="Arial"/>
          <w:bCs/>
          <w:sz w:val="24"/>
          <w:szCs w:val="24"/>
        </w:rPr>
        <w:t xml:space="preserve">a 1ml suspension of </w:t>
      </w:r>
      <w:r w:rsidR="00784A13">
        <w:rPr>
          <w:rFonts w:ascii="Arial" w:hAnsi="Arial" w:cs="Arial"/>
          <w:bCs/>
          <w:sz w:val="24"/>
          <w:szCs w:val="24"/>
        </w:rPr>
        <w:t xml:space="preserve">100ul bacteria and 900ul sterile saline. </w:t>
      </w:r>
    </w:p>
    <w:p w14:paraId="3DBEA536" w14:textId="124E42AC" w:rsidR="00137018" w:rsidRPr="00784A13" w:rsidRDefault="00137018" w:rsidP="0031467A">
      <w:pPr>
        <w:pStyle w:val="ListParagraph"/>
        <w:numPr>
          <w:ilvl w:val="2"/>
          <w:numId w:val="16"/>
        </w:numPr>
        <w:rPr>
          <w:rFonts w:ascii="Arial" w:hAnsi="Arial" w:cs="Arial"/>
          <w:b/>
          <w:sz w:val="24"/>
          <w:szCs w:val="24"/>
        </w:rPr>
      </w:pPr>
      <w:r>
        <w:rPr>
          <w:rFonts w:ascii="Arial" w:hAnsi="Arial" w:cs="Arial"/>
          <w:bCs/>
          <w:sz w:val="24"/>
          <w:szCs w:val="24"/>
        </w:rPr>
        <w:t>Gram positive bacterial suspensions (</w:t>
      </w:r>
      <w:proofErr w:type="spellStart"/>
      <w:proofErr w:type="gramStart"/>
      <w:r>
        <w:rPr>
          <w:rFonts w:ascii="Arial" w:hAnsi="Arial" w:cs="Arial"/>
          <w:bCs/>
          <w:i/>
          <w:iCs/>
          <w:sz w:val="24"/>
          <w:szCs w:val="24"/>
        </w:rPr>
        <w:t>B.cere</w:t>
      </w:r>
      <w:r w:rsidR="0088566A">
        <w:rPr>
          <w:rFonts w:ascii="Arial" w:hAnsi="Arial" w:cs="Arial"/>
          <w:bCs/>
          <w:i/>
          <w:iCs/>
          <w:sz w:val="24"/>
          <w:szCs w:val="24"/>
        </w:rPr>
        <w:t>us</w:t>
      </w:r>
      <w:proofErr w:type="spellEnd"/>
      <w:proofErr w:type="gramEnd"/>
      <w:r w:rsidR="0088566A">
        <w:rPr>
          <w:rFonts w:ascii="Arial" w:hAnsi="Arial" w:cs="Arial"/>
          <w:bCs/>
          <w:i/>
          <w:iCs/>
          <w:sz w:val="24"/>
          <w:szCs w:val="24"/>
        </w:rPr>
        <w:t xml:space="preserve"> </w:t>
      </w:r>
      <w:r w:rsidR="0088566A">
        <w:rPr>
          <w:rFonts w:ascii="Arial" w:hAnsi="Arial" w:cs="Arial"/>
          <w:bCs/>
          <w:sz w:val="24"/>
          <w:szCs w:val="24"/>
        </w:rPr>
        <w:t xml:space="preserve"> and </w:t>
      </w:r>
      <w:proofErr w:type="spellStart"/>
      <w:r w:rsidR="0088566A">
        <w:rPr>
          <w:rFonts w:ascii="Arial" w:hAnsi="Arial" w:cs="Arial"/>
          <w:bCs/>
          <w:i/>
          <w:iCs/>
          <w:sz w:val="24"/>
          <w:szCs w:val="24"/>
        </w:rPr>
        <w:t>E.feacalis</w:t>
      </w:r>
      <w:proofErr w:type="spellEnd"/>
      <w:r w:rsidR="0088566A">
        <w:rPr>
          <w:rFonts w:ascii="Arial" w:hAnsi="Arial" w:cs="Arial"/>
          <w:bCs/>
          <w:sz w:val="24"/>
          <w:szCs w:val="24"/>
        </w:rPr>
        <w:t xml:space="preserve">) require dilution to 1:100 using sterile saline. </w:t>
      </w:r>
      <w:r w:rsidR="00192701">
        <w:rPr>
          <w:rFonts w:ascii="Arial" w:hAnsi="Arial" w:cs="Arial"/>
          <w:bCs/>
          <w:sz w:val="24"/>
          <w:szCs w:val="24"/>
        </w:rPr>
        <w:t xml:space="preserve">(use Eppendorf tubes here). </w:t>
      </w:r>
    </w:p>
    <w:p w14:paraId="2FC85076" w14:textId="21166B54" w:rsidR="00653C9D" w:rsidRPr="00653C9D" w:rsidRDefault="00784A13" w:rsidP="00653C9D">
      <w:pPr>
        <w:pStyle w:val="ListParagraph"/>
        <w:numPr>
          <w:ilvl w:val="3"/>
          <w:numId w:val="16"/>
        </w:numPr>
        <w:rPr>
          <w:rFonts w:ascii="Arial" w:hAnsi="Arial" w:cs="Arial"/>
          <w:b/>
          <w:sz w:val="24"/>
          <w:szCs w:val="24"/>
        </w:rPr>
      </w:pPr>
      <w:r>
        <w:rPr>
          <w:rFonts w:ascii="Arial" w:hAnsi="Arial" w:cs="Arial"/>
          <w:bCs/>
          <w:sz w:val="24"/>
          <w:szCs w:val="24"/>
        </w:rPr>
        <w:t xml:space="preserve">Make up, in 1.5ml Eppendorf tubes, a 1ml suspension of 10ul bacteria and </w:t>
      </w:r>
      <w:r w:rsidR="00832FC2">
        <w:rPr>
          <w:rFonts w:ascii="Arial" w:hAnsi="Arial" w:cs="Arial"/>
          <w:bCs/>
          <w:sz w:val="24"/>
          <w:szCs w:val="24"/>
        </w:rPr>
        <w:t xml:space="preserve">990ul sterile saline. </w:t>
      </w:r>
    </w:p>
    <w:p w14:paraId="75D38993" w14:textId="77777777" w:rsidR="00653C9D" w:rsidRPr="00653C9D" w:rsidRDefault="00653C9D" w:rsidP="00653C9D">
      <w:pPr>
        <w:rPr>
          <w:rFonts w:ascii="Arial" w:hAnsi="Arial" w:cs="Arial"/>
          <w:b/>
          <w:sz w:val="24"/>
          <w:szCs w:val="24"/>
        </w:rPr>
      </w:pPr>
    </w:p>
    <w:p w14:paraId="2BA1B6A5" w14:textId="77777777" w:rsidR="001A1226" w:rsidRDefault="00301F53" w:rsidP="00326B6D">
      <w:pPr>
        <w:pStyle w:val="ListParagraph"/>
        <w:numPr>
          <w:ilvl w:val="0"/>
          <w:numId w:val="2"/>
        </w:numPr>
        <w:rPr>
          <w:rFonts w:ascii="Arial" w:hAnsi="Arial" w:cs="Arial"/>
          <w:b/>
          <w:sz w:val="24"/>
          <w:szCs w:val="24"/>
        </w:rPr>
      </w:pPr>
      <w:r w:rsidRPr="00653C9D">
        <w:rPr>
          <w:rFonts w:ascii="Arial" w:hAnsi="Arial" w:cs="Arial"/>
          <w:b/>
          <w:sz w:val="24"/>
          <w:szCs w:val="24"/>
        </w:rPr>
        <w:t>Broth dilution method (</w:t>
      </w:r>
      <w:proofErr w:type="spellStart"/>
      <w:r w:rsidRPr="00653C9D">
        <w:rPr>
          <w:rFonts w:ascii="Arial" w:hAnsi="Arial" w:cs="Arial"/>
          <w:b/>
          <w:sz w:val="24"/>
          <w:szCs w:val="24"/>
        </w:rPr>
        <w:t>macrodilution</w:t>
      </w:r>
      <w:proofErr w:type="spellEnd"/>
      <w:r w:rsidRPr="00653C9D">
        <w:rPr>
          <w:rFonts w:ascii="Arial" w:hAnsi="Arial" w:cs="Arial"/>
          <w:b/>
          <w:sz w:val="24"/>
          <w:szCs w:val="24"/>
        </w:rPr>
        <w:t>)</w:t>
      </w:r>
      <w:r w:rsidR="00E24A2F" w:rsidRPr="00653C9D">
        <w:rPr>
          <w:rFonts w:ascii="Arial" w:hAnsi="Arial" w:cs="Arial"/>
          <w:b/>
          <w:sz w:val="24"/>
          <w:szCs w:val="24"/>
        </w:rPr>
        <w:t xml:space="preserve">. </w:t>
      </w:r>
    </w:p>
    <w:p w14:paraId="6C7A106C" w14:textId="77777777" w:rsidR="001A011B" w:rsidRDefault="001A1226" w:rsidP="001A1226">
      <w:pPr>
        <w:pStyle w:val="ListParagraph"/>
        <w:numPr>
          <w:ilvl w:val="1"/>
          <w:numId w:val="16"/>
        </w:numPr>
        <w:rPr>
          <w:rFonts w:ascii="Arial" w:hAnsi="Arial" w:cs="Arial"/>
          <w:b/>
          <w:sz w:val="24"/>
          <w:szCs w:val="24"/>
        </w:rPr>
      </w:pPr>
      <w:r>
        <w:rPr>
          <w:rFonts w:ascii="Arial" w:hAnsi="Arial" w:cs="Arial"/>
          <w:b/>
          <w:sz w:val="24"/>
          <w:szCs w:val="24"/>
        </w:rPr>
        <w:t xml:space="preserve">Setting up a dilution series. </w:t>
      </w:r>
    </w:p>
    <w:p w14:paraId="3F6A1F9C" w14:textId="54F51B83" w:rsidR="00F54A43" w:rsidRPr="00F54A43" w:rsidRDefault="00F54A43" w:rsidP="00F54A43">
      <w:pPr>
        <w:pStyle w:val="ListParagraph"/>
        <w:numPr>
          <w:ilvl w:val="2"/>
          <w:numId w:val="16"/>
        </w:numPr>
        <w:rPr>
          <w:rFonts w:ascii="Arial" w:hAnsi="Arial" w:cs="Arial"/>
          <w:b/>
          <w:sz w:val="24"/>
          <w:szCs w:val="24"/>
        </w:rPr>
      </w:pPr>
      <w:r>
        <w:rPr>
          <w:rFonts w:ascii="Arial" w:hAnsi="Arial" w:cs="Arial"/>
          <w:bCs/>
          <w:sz w:val="24"/>
          <w:szCs w:val="24"/>
        </w:rPr>
        <w:t xml:space="preserve">Antibiotic ranges should be prepared one step higher than the final dilution required as to account for the addition of an equal volume of inoculum. Thus, each dilution will be made up one step higher than listed in step 6.b and the final dilution will be 1024mg/L. </w:t>
      </w:r>
    </w:p>
    <w:p w14:paraId="21D4E52D" w14:textId="77777777" w:rsidR="001A011B" w:rsidRPr="00FC7C82" w:rsidRDefault="001A011B" w:rsidP="001A011B">
      <w:pPr>
        <w:pStyle w:val="ListParagraph"/>
        <w:numPr>
          <w:ilvl w:val="2"/>
          <w:numId w:val="16"/>
        </w:numPr>
        <w:rPr>
          <w:rFonts w:ascii="Arial" w:hAnsi="Arial" w:cs="Arial"/>
          <w:bCs/>
          <w:sz w:val="24"/>
          <w:szCs w:val="24"/>
        </w:rPr>
      </w:pPr>
      <w:r>
        <w:rPr>
          <w:rFonts w:ascii="Arial" w:hAnsi="Arial" w:cs="Arial"/>
          <w:bCs/>
          <w:sz w:val="24"/>
          <w:szCs w:val="24"/>
        </w:rPr>
        <w:lastRenderedPageBreak/>
        <w:t>Using a</w:t>
      </w:r>
      <w:r w:rsidRPr="00FC7C82">
        <w:rPr>
          <w:rFonts w:ascii="Arial" w:hAnsi="Arial" w:cs="Arial"/>
          <w:bCs/>
          <w:sz w:val="24"/>
          <w:szCs w:val="24"/>
        </w:rPr>
        <w:t xml:space="preserve"> dilution range: </w:t>
      </w:r>
      <w:r>
        <w:rPr>
          <w:rFonts w:ascii="Arial" w:hAnsi="Arial" w:cs="Arial"/>
          <w:bCs/>
          <w:sz w:val="24"/>
          <w:szCs w:val="24"/>
        </w:rPr>
        <w:t>0</w:t>
      </w:r>
      <w:r w:rsidRPr="00FC7C82">
        <w:rPr>
          <w:rFonts w:ascii="Arial" w:hAnsi="Arial" w:cs="Arial"/>
          <w:bCs/>
          <w:sz w:val="24"/>
          <w:szCs w:val="24"/>
        </w:rPr>
        <w:t xml:space="preserve"> - </w:t>
      </w:r>
      <w:r>
        <w:rPr>
          <w:rFonts w:ascii="Arial" w:hAnsi="Arial" w:cs="Arial"/>
          <w:bCs/>
          <w:sz w:val="24"/>
          <w:szCs w:val="24"/>
        </w:rPr>
        <w:t>512</w:t>
      </w:r>
      <w:r w:rsidRPr="00FC7C82">
        <w:rPr>
          <w:rFonts w:ascii="Arial" w:hAnsi="Arial" w:cs="Arial"/>
          <w:bCs/>
          <w:sz w:val="24"/>
          <w:szCs w:val="24"/>
        </w:rPr>
        <w:t xml:space="preserve"> mg/L.</w:t>
      </w:r>
    </w:p>
    <w:p w14:paraId="7F68BACC" w14:textId="5CAEF969" w:rsidR="001A011B" w:rsidRPr="008944E3"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 xml:space="preserve">Label </w:t>
      </w:r>
      <w:r w:rsidR="00D53FB7">
        <w:rPr>
          <w:rFonts w:ascii="Arial" w:hAnsi="Arial" w:cs="Arial"/>
          <w:bCs/>
          <w:sz w:val="24"/>
          <w:szCs w:val="24"/>
        </w:rPr>
        <w:t>5</w:t>
      </w:r>
      <w:r w:rsidR="00393EFB">
        <w:rPr>
          <w:rFonts w:ascii="Arial" w:hAnsi="Arial" w:cs="Arial"/>
          <w:bCs/>
          <w:sz w:val="24"/>
          <w:szCs w:val="24"/>
        </w:rPr>
        <w:t>6</w:t>
      </w:r>
      <w:r w:rsidRPr="00FC7C82">
        <w:rPr>
          <w:rFonts w:ascii="Arial" w:hAnsi="Arial" w:cs="Arial"/>
          <w:bCs/>
          <w:sz w:val="24"/>
          <w:szCs w:val="24"/>
        </w:rPr>
        <w:t xml:space="preserve"> </w:t>
      </w:r>
      <w:r>
        <w:rPr>
          <w:rFonts w:ascii="Arial" w:hAnsi="Arial" w:cs="Arial"/>
          <w:bCs/>
          <w:sz w:val="24"/>
          <w:szCs w:val="24"/>
        </w:rPr>
        <w:t>5ml Eppendorf tubes</w:t>
      </w:r>
      <w:r w:rsidRPr="00FC7C82">
        <w:rPr>
          <w:rFonts w:ascii="Arial" w:hAnsi="Arial" w:cs="Arial"/>
          <w:bCs/>
          <w:sz w:val="24"/>
          <w:szCs w:val="24"/>
        </w:rPr>
        <w:t xml:space="preserve"> </w:t>
      </w:r>
      <w:r w:rsidRPr="008944E3">
        <w:rPr>
          <w:rFonts w:ascii="Arial" w:hAnsi="Arial" w:cs="Arial"/>
          <w:bCs/>
          <w:sz w:val="24"/>
          <w:szCs w:val="24"/>
        </w:rPr>
        <w:t>as follows:</w:t>
      </w:r>
    </w:p>
    <w:p w14:paraId="698B1621" w14:textId="77777777" w:rsidR="00722723" w:rsidRDefault="00722723" w:rsidP="001A011B">
      <w:pPr>
        <w:pStyle w:val="ListParagraph"/>
        <w:numPr>
          <w:ilvl w:val="2"/>
          <w:numId w:val="16"/>
        </w:numPr>
        <w:rPr>
          <w:rFonts w:ascii="Arial" w:hAnsi="Arial" w:cs="Arial"/>
          <w:bCs/>
          <w:sz w:val="24"/>
          <w:szCs w:val="24"/>
        </w:rPr>
      </w:pPr>
      <w:r>
        <w:rPr>
          <w:rFonts w:ascii="Arial" w:hAnsi="Arial" w:cs="Arial"/>
          <w:bCs/>
          <w:sz w:val="24"/>
          <w:szCs w:val="24"/>
        </w:rPr>
        <w:t xml:space="preserve">A - </w:t>
      </w:r>
      <w:r w:rsidR="001A011B">
        <w:rPr>
          <w:rFonts w:ascii="Arial" w:hAnsi="Arial" w:cs="Arial"/>
          <w:bCs/>
          <w:sz w:val="24"/>
          <w:szCs w:val="24"/>
        </w:rPr>
        <w:t xml:space="preserve">512, 256, </w:t>
      </w:r>
      <w:r w:rsidR="001A011B" w:rsidRPr="00FC7C82">
        <w:rPr>
          <w:rFonts w:ascii="Arial" w:hAnsi="Arial" w:cs="Arial"/>
          <w:bCs/>
          <w:sz w:val="24"/>
          <w:szCs w:val="24"/>
        </w:rPr>
        <w:t>128</w:t>
      </w:r>
      <w:r w:rsidR="001A011B">
        <w:rPr>
          <w:rFonts w:ascii="Arial" w:hAnsi="Arial" w:cs="Arial"/>
          <w:bCs/>
          <w:sz w:val="24"/>
          <w:szCs w:val="24"/>
        </w:rPr>
        <w:t>,</w:t>
      </w:r>
      <w:r w:rsidR="001A011B" w:rsidRPr="00FC7C82">
        <w:rPr>
          <w:rFonts w:ascii="Arial" w:hAnsi="Arial" w:cs="Arial"/>
          <w:bCs/>
          <w:sz w:val="24"/>
          <w:szCs w:val="24"/>
        </w:rPr>
        <w:t xml:space="preserve"> 64</w:t>
      </w:r>
      <w:r w:rsidR="001A011B">
        <w:rPr>
          <w:rFonts w:ascii="Arial" w:hAnsi="Arial" w:cs="Arial"/>
          <w:bCs/>
          <w:sz w:val="24"/>
          <w:szCs w:val="24"/>
        </w:rPr>
        <w:t>,</w:t>
      </w:r>
      <w:r w:rsidR="001A011B" w:rsidRPr="00FC7C82">
        <w:rPr>
          <w:rFonts w:ascii="Arial" w:hAnsi="Arial" w:cs="Arial"/>
          <w:bCs/>
          <w:sz w:val="24"/>
          <w:szCs w:val="24"/>
        </w:rPr>
        <w:t xml:space="preserve"> 32</w:t>
      </w:r>
      <w:r w:rsidR="001A011B">
        <w:rPr>
          <w:rFonts w:ascii="Arial" w:hAnsi="Arial" w:cs="Arial"/>
          <w:bCs/>
          <w:sz w:val="24"/>
          <w:szCs w:val="24"/>
        </w:rPr>
        <w:t>,</w:t>
      </w:r>
      <w:r w:rsidR="001A011B" w:rsidRPr="00FC7C82">
        <w:rPr>
          <w:rFonts w:ascii="Arial" w:hAnsi="Arial" w:cs="Arial"/>
          <w:bCs/>
          <w:sz w:val="24"/>
          <w:szCs w:val="24"/>
        </w:rPr>
        <w:t xml:space="preserve"> 16</w:t>
      </w:r>
      <w:r w:rsidR="001A011B">
        <w:rPr>
          <w:rFonts w:ascii="Arial" w:hAnsi="Arial" w:cs="Arial"/>
          <w:bCs/>
          <w:sz w:val="24"/>
          <w:szCs w:val="24"/>
        </w:rPr>
        <w:t>, 8, 4, 2, 1, 0.5, 0.25</w:t>
      </w:r>
      <w:r w:rsidR="001A011B" w:rsidRPr="00FC7C82">
        <w:rPr>
          <w:rFonts w:ascii="Arial" w:hAnsi="Arial" w:cs="Arial"/>
          <w:bCs/>
          <w:sz w:val="24"/>
          <w:szCs w:val="24"/>
        </w:rPr>
        <w:t xml:space="preserve"> and 0 mg/L</w:t>
      </w:r>
    </w:p>
    <w:p w14:paraId="6FD320F0" w14:textId="7C43D50B" w:rsidR="001A011B" w:rsidRDefault="00722723" w:rsidP="001A011B">
      <w:pPr>
        <w:pStyle w:val="ListParagraph"/>
        <w:numPr>
          <w:ilvl w:val="2"/>
          <w:numId w:val="16"/>
        </w:numPr>
        <w:rPr>
          <w:rFonts w:ascii="Arial" w:hAnsi="Arial" w:cs="Arial"/>
          <w:bCs/>
          <w:sz w:val="24"/>
          <w:szCs w:val="24"/>
        </w:rPr>
      </w:pPr>
      <w:r>
        <w:rPr>
          <w:rFonts w:ascii="Arial" w:hAnsi="Arial" w:cs="Arial"/>
          <w:bCs/>
          <w:sz w:val="24"/>
          <w:szCs w:val="24"/>
        </w:rPr>
        <w:t xml:space="preserve">B - 512, 256, </w:t>
      </w:r>
      <w:r w:rsidRPr="00FC7C82">
        <w:rPr>
          <w:rFonts w:ascii="Arial" w:hAnsi="Arial" w:cs="Arial"/>
          <w:bCs/>
          <w:sz w:val="24"/>
          <w:szCs w:val="24"/>
        </w:rPr>
        <w:t>128</w:t>
      </w:r>
      <w:r>
        <w:rPr>
          <w:rFonts w:ascii="Arial" w:hAnsi="Arial" w:cs="Arial"/>
          <w:bCs/>
          <w:sz w:val="24"/>
          <w:szCs w:val="24"/>
        </w:rPr>
        <w:t>,</w:t>
      </w:r>
      <w:r w:rsidRPr="00FC7C82">
        <w:rPr>
          <w:rFonts w:ascii="Arial" w:hAnsi="Arial" w:cs="Arial"/>
          <w:bCs/>
          <w:sz w:val="24"/>
          <w:szCs w:val="24"/>
        </w:rPr>
        <w:t xml:space="preserve"> 64</w:t>
      </w:r>
      <w:r>
        <w:rPr>
          <w:rFonts w:ascii="Arial" w:hAnsi="Arial" w:cs="Arial"/>
          <w:bCs/>
          <w:sz w:val="24"/>
          <w:szCs w:val="24"/>
        </w:rPr>
        <w:t>,</w:t>
      </w:r>
      <w:r w:rsidRPr="00FC7C82">
        <w:rPr>
          <w:rFonts w:ascii="Arial" w:hAnsi="Arial" w:cs="Arial"/>
          <w:bCs/>
          <w:sz w:val="24"/>
          <w:szCs w:val="24"/>
        </w:rPr>
        <w:t xml:space="preserve"> 32</w:t>
      </w:r>
      <w:r>
        <w:rPr>
          <w:rFonts w:ascii="Arial" w:hAnsi="Arial" w:cs="Arial"/>
          <w:bCs/>
          <w:sz w:val="24"/>
          <w:szCs w:val="24"/>
        </w:rPr>
        <w:t>,</w:t>
      </w:r>
      <w:r w:rsidRPr="00FC7C82">
        <w:rPr>
          <w:rFonts w:ascii="Arial" w:hAnsi="Arial" w:cs="Arial"/>
          <w:bCs/>
          <w:sz w:val="24"/>
          <w:szCs w:val="24"/>
        </w:rPr>
        <w:t xml:space="preserve"> 16</w:t>
      </w:r>
      <w:r>
        <w:rPr>
          <w:rFonts w:ascii="Arial" w:hAnsi="Arial" w:cs="Arial"/>
          <w:bCs/>
          <w:sz w:val="24"/>
          <w:szCs w:val="24"/>
        </w:rPr>
        <w:t>, 8, 4, 2, 1, 0.5, 0.25</w:t>
      </w:r>
      <w:r w:rsidRPr="00FC7C82">
        <w:rPr>
          <w:rFonts w:ascii="Arial" w:hAnsi="Arial" w:cs="Arial"/>
          <w:bCs/>
          <w:sz w:val="24"/>
          <w:szCs w:val="24"/>
        </w:rPr>
        <w:t xml:space="preserve"> and 0 mg/L</w:t>
      </w:r>
      <w:r w:rsidR="001A011B">
        <w:rPr>
          <w:rFonts w:ascii="Arial" w:hAnsi="Arial" w:cs="Arial"/>
          <w:bCs/>
          <w:sz w:val="24"/>
          <w:szCs w:val="24"/>
        </w:rPr>
        <w:t xml:space="preserve"> </w:t>
      </w:r>
    </w:p>
    <w:p w14:paraId="2D573839" w14:textId="7AD384F3" w:rsidR="00722723" w:rsidRDefault="00722723" w:rsidP="001A011B">
      <w:pPr>
        <w:pStyle w:val="ListParagraph"/>
        <w:numPr>
          <w:ilvl w:val="2"/>
          <w:numId w:val="16"/>
        </w:numPr>
        <w:rPr>
          <w:rFonts w:ascii="Arial" w:hAnsi="Arial" w:cs="Arial"/>
          <w:bCs/>
          <w:sz w:val="24"/>
          <w:szCs w:val="24"/>
        </w:rPr>
      </w:pPr>
      <w:r>
        <w:rPr>
          <w:rFonts w:ascii="Arial" w:hAnsi="Arial" w:cs="Arial"/>
          <w:bCs/>
          <w:sz w:val="24"/>
          <w:szCs w:val="24"/>
        </w:rPr>
        <w:t xml:space="preserve">C - 512, 256, </w:t>
      </w:r>
      <w:r w:rsidRPr="00FC7C82">
        <w:rPr>
          <w:rFonts w:ascii="Arial" w:hAnsi="Arial" w:cs="Arial"/>
          <w:bCs/>
          <w:sz w:val="24"/>
          <w:szCs w:val="24"/>
        </w:rPr>
        <w:t>128</w:t>
      </w:r>
      <w:r>
        <w:rPr>
          <w:rFonts w:ascii="Arial" w:hAnsi="Arial" w:cs="Arial"/>
          <w:bCs/>
          <w:sz w:val="24"/>
          <w:szCs w:val="24"/>
        </w:rPr>
        <w:t>,</w:t>
      </w:r>
      <w:r w:rsidRPr="00FC7C82">
        <w:rPr>
          <w:rFonts w:ascii="Arial" w:hAnsi="Arial" w:cs="Arial"/>
          <w:bCs/>
          <w:sz w:val="24"/>
          <w:szCs w:val="24"/>
        </w:rPr>
        <w:t xml:space="preserve"> 64</w:t>
      </w:r>
      <w:r>
        <w:rPr>
          <w:rFonts w:ascii="Arial" w:hAnsi="Arial" w:cs="Arial"/>
          <w:bCs/>
          <w:sz w:val="24"/>
          <w:szCs w:val="24"/>
        </w:rPr>
        <w:t>,</w:t>
      </w:r>
      <w:r w:rsidRPr="00FC7C82">
        <w:rPr>
          <w:rFonts w:ascii="Arial" w:hAnsi="Arial" w:cs="Arial"/>
          <w:bCs/>
          <w:sz w:val="24"/>
          <w:szCs w:val="24"/>
        </w:rPr>
        <w:t xml:space="preserve"> 32</w:t>
      </w:r>
      <w:r>
        <w:rPr>
          <w:rFonts w:ascii="Arial" w:hAnsi="Arial" w:cs="Arial"/>
          <w:bCs/>
          <w:sz w:val="24"/>
          <w:szCs w:val="24"/>
        </w:rPr>
        <w:t>,</w:t>
      </w:r>
      <w:r w:rsidRPr="00FC7C82">
        <w:rPr>
          <w:rFonts w:ascii="Arial" w:hAnsi="Arial" w:cs="Arial"/>
          <w:bCs/>
          <w:sz w:val="24"/>
          <w:szCs w:val="24"/>
        </w:rPr>
        <w:t xml:space="preserve"> 16</w:t>
      </w:r>
      <w:r>
        <w:rPr>
          <w:rFonts w:ascii="Arial" w:hAnsi="Arial" w:cs="Arial"/>
          <w:bCs/>
          <w:sz w:val="24"/>
          <w:szCs w:val="24"/>
        </w:rPr>
        <w:t>, 8, 4, 2, 1, 0.5, 0.25</w:t>
      </w:r>
      <w:r w:rsidRPr="00FC7C82">
        <w:rPr>
          <w:rFonts w:ascii="Arial" w:hAnsi="Arial" w:cs="Arial"/>
          <w:bCs/>
          <w:sz w:val="24"/>
          <w:szCs w:val="24"/>
        </w:rPr>
        <w:t xml:space="preserve"> and 0 mg/L</w:t>
      </w:r>
    </w:p>
    <w:p w14:paraId="62E00E43" w14:textId="5D056C13" w:rsidR="00722723" w:rsidRPr="00FC7C82" w:rsidRDefault="00722723" w:rsidP="001A011B">
      <w:pPr>
        <w:pStyle w:val="ListParagraph"/>
        <w:numPr>
          <w:ilvl w:val="2"/>
          <w:numId w:val="16"/>
        </w:numPr>
        <w:rPr>
          <w:rFonts w:ascii="Arial" w:hAnsi="Arial" w:cs="Arial"/>
          <w:bCs/>
          <w:sz w:val="24"/>
          <w:szCs w:val="24"/>
        </w:rPr>
      </w:pPr>
      <w:r>
        <w:rPr>
          <w:rFonts w:ascii="Arial" w:hAnsi="Arial" w:cs="Arial"/>
          <w:bCs/>
          <w:sz w:val="24"/>
          <w:szCs w:val="24"/>
        </w:rPr>
        <w:t xml:space="preserve">D - 512, 256, </w:t>
      </w:r>
      <w:r w:rsidRPr="00FC7C82">
        <w:rPr>
          <w:rFonts w:ascii="Arial" w:hAnsi="Arial" w:cs="Arial"/>
          <w:bCs/>
          <w:sz w:val="24"/>
          <w:szCs w:val="24"/>
        </w:rPr>
        <w:t>128</w:t>
      </w:r>
      <w:r>
        <w:rPr>
          <w:rFonts w:ascii="Arial" w:hAnsi="Arial" w:cs="Arial"/>
          <w:bCs/>
          <w:sz w:val="24"/>
          <w:szCs w:val="24"/>
        </w:rPr>
        <w:t>,</w:t>
      </w:r>
      <w:r w:rsidRPr="00FC7C82">
        <w:rPr>
          <w:rFonts w:ascii="Arial" w:hAnsi="Arial" w:cs="Arial"/>
          <w:bCs/>
          <w:sz w:val="24"/>
          <w:szCs w:val="24"/>
        </w:rPr>
        <w:t xml:space="preserve"> 64</w:t>
      </w:r>
      <w:r>
        <w:rPr>
          <w:rFonts w:ascii="Arial" w:hAnsi="Arial" w:cs="Arial"/>
          <w:bCs/>
          <w:sz w:val="24"/>
          <w:szCs w:val="24"/>
        </w:rPr>
        <w:t>,</w:t>
      </w:r>
      <w:r w:rsidRPr="00FC7C82">
        <w:rPr>
          <w:rFonts w:ascii="Arial" w:hAnsi="Arial" w:cs="Arial"/>
          <w:bCs/>
          <w:sz w:val="24"/>
          <w:szCs w:val="24"/>
        </w:rPr>
        <w:t xml:space="preserve"> 32</w:t>
      </w:r>
      <w:r>
        <w:rPr>
          <w:rFonts w:ascii="Arial" w:hAnsi="Arial" w:cs="Arial"/>
          <w:bCs/>
          <w:sz w:val="24"/>
          <w:szCs w:val="24"/>
        </w:rPr>
        <w:t>,</w:t>
      </w:r>
      <w:r w:rsidRPr="00FC7C82">
        <w:rPr>
          <w:rFonts w:ascii="Arial" w:hAnsi="Arial" w:cs="Arial"/>
          <w:bCs/>
          <w:sz w:val="24"/>
          <w:szCs w:val="24"/>
        </w:rPr>
        <w:t xml:space="preserve"> 16</w:t>
      </w:r>
      <w:r>
        <w:rPr>
          <w:rFonts w:ascii="Arial" w:hAnsi="Arial" w:cs="Arial"/>
          <w:bCs/>
          <w:sz w:val="24"/>
          <w:szCs w:val="24"/>
        </w:rPr>
        <w:t>, 8, 4, 2, 1, 0.5, 0.25</w:t>
      </w:r>
      <w:r w:rsidRPr="00FC7C82">
        <w:rPr>
          <w:rFonts w:ascii="Arial" w:hAnsi="Arial" w:cs="Arial"/>
          <w:bCs/>
          <w:sz w:val="24"/>
          <w:szCs w:val="24"/>
        </w:rPr>
        <w:t xml:space="preserve"> and 0 mg/L</w:t>
      </w:r>
    </w:p>
    <w:p w14:paraId="11A388B5" w14:textId="4CB5EA25" w:rsidR="001A011B"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From the 10,000 mg/L stock, dispense the following amounts</w:t>
      </w:r>
      <w:r>
        <w:rPr>
          <w:rFonts w:ascii="Arial" w:hAnsi="Arial" w:cs="Arial"/>
          <w:bCs/>
          <w:sz w:val="24"/>
          <w:szCs w:val="24"/>
        </w:rPr>
        <w:t xml:space="preserve"> into </w:t>
      </w:r>
      <w:r w:rsidR="002A13B5">
        <w:rPr>
          <w:rFonts w:ascii="Arial" w:hAnsi="Arial" w:cs="Arial"/>
          <w:bCs/>
          <w:sz w:val="24"/>
          <w:szCs w:val="24"/>
        </w:rPr>
        <w:t>5ml</w:t>
      </w:r>
      <w:r>
        <w:rPr>
          <w:rFonts w:ascii="Arial" w:hAnsi="Arial" w:cs="Arial"/>
          <w:bCs/>
          <w:sz w:val="24"/>
          <w:szCs w:val="24"/>
        </w:rPr>
        <w:t xml:space="preserve"> Eppendorf tubes </w:t>
      </w:r>
      <w:r w:rsidRPr="00FC7C82">
        <w:rPr>
          <w:rFonts w:ascii="Arial" w:hAnsi="Arial" w:cs="Arial"/>
          <w:bCs/>
          <w:sz w:val="24"/>
          <w:szCs w:val="24"/>
        </w:rPr>
        <w:t xml:space="preserve">with a </w:t>
      </w:r>
      <w:r>
        <w:rPr>
          <w:rFonts w:ascii="Arial" w:hAnsi="Arial" w:cs="Arial"/>
          <w:bCs/>
          <w:sz w:val="24"/>
          <w:szCs w:val="24"/>
        </w:rPr>
        <w:t xml:space="preserve">p1000 and p100 </w:t>
      </w:r>
      <w:r w:rsidRPr="00FC7C82">
        <w:rPr>
          <w:rFonts w:ascii="Arial" w:hAnsi="Arial" w:cs="Arial"/>
          <w:bCs/>
          <w:sz w:val="24"/>
          <w:szCs w:val="24"/>
        </w:rPr>
        <w:t>micropipette:</w:t>
      </w:r>
    </w:p>
    <w:p w14:paraId="67602FB1" w14:textId="6FEF7924" w:rsidR="00890019" w:rsidRDefault="00163E67" w:rsidP="001A011B">
      <w:pPr>
        <w:pStyle w:val="ListParagraph"/>
        <w:numPr>
          <w:ilvl w:val="2"/>
          <w:numId w:val="16"/>
        </w:numPr>
        <w:rPr>
          <w:rFonts w:ascii="Arial" w:hAnsi="Arial" w:cs="Arial"/>
          <w:bCs/>
          <w:sz w:val="24"/>
          <w:szCs w:val="24"/>
        </w:rPr>
      </w:pPr>
      <w:r>
        <w:rPr>
          <w:rFonts w:ascii="Arial" w:hAnsi="Arial" w:cs="Arial"/>
          <w:bCs/>
          <w:sz w:val="24"/>
          <w:szCs w:val="24"/>
        </w:rPr>
        <w:t>204.8ul into the tubes labelled 10</w:t>
      </w:r>
      <w:r w:rsidR="004E34F3">
        <w:rPr>
          <w:rFonts w:ascii="Arial" w:hAnsi="Arial" w:cs="Arial"/>
          <w:bCs/>
          <w:sz w:val="24"/>
          <w:szCs w:val="24"/>
        </w:rPr>
        <w:t xml:space="preserve">24 A, B, C, and D. </w:t>
      </w:r>
    </w:p>
    <w:p w14:paraId="49C0426C" w14:textId="51F5E69F" w:rsidR="001A011B" w:rsidRDefault="001A011B" w:rsidP="001A011B">
      <w:pPr>
        <w:pStyle w:val="ListParagraph"/>
        <w:numPr>
          <w:ilvl w:val="2"/>
          <w:numId w:val="16"/>
        </w:numPr>
        <w:rPr>
          <w:rFonts w:ascii="Arial" w:hAnsi="Arial" w:cs="Arial"/>
          <w:bCs/>
          <w:sz w:val="24"/>
          <w:szCs w:val="24"/>
        </w:rPr>
      </w:pPr>
      <w:r>
        <w:rPr>
          <w:rFonts w:ascii="Arial" w:hAnsi="Arial" w:cs="Arial"/>
          <w:bCs/>
          <w:sz w:val="24"/>
          <w:szCs w:val="24"/>
        </w:rPr>
        <w:t>102</w:t>
      </w:r>
      <w:r w:rsidR="00527073">
        <w:rPr>
          <w:rFonts w:ascii="Arial" w:hAnsi="Arial" w:cs="Arial"/>
          <w:bCs/>
          <w:sz w:val="24"/>
          <w:szCs w:val="24"/>
        </w:rPr>
        <w:t>.</w:t>
      </w:r>
      <w:r>
        <w:rPr>
          <w:rFonts w:ascii="Arial" w:hAnsi="Arial" w:cs="Arial"/>
          <w:bCs/>
          <w:sz w:val="24"/>
          <w:szCs w:val="24"/>
        </w:rPr>
        <w:t xml:space="preserve">4ul into tubes labelled 512 </w:t>
      </w:r>
      <w:r w:rsidR="004E34F3">
        <w:rPr>
          <w:rFonts w:ascii="Arial" w:hAnsi="Arial" w:cs="Arial"/>
          <w:bCs/>
          <w:sz w:val="24"/>
          <w:szCs w:val="24"/>
        </w:rPr>
        <w:t>A-D</w:t>
      </w:r>
    </w:p>
    <w:p w14:paraId="6FC10BB0" w14:textId="43A1848D" w:rsidR="001A011B" w:rsidRPr="00FC7C82" w:rsidRDefault="001A011B" w:rsidP="001A011B">
      <w:pPr>
        <w:pStyle w:val="ListParagraph"/>
        <w:numPr>
          <w:ilvl w:val="2"/>
          <w:numId w:val="16"/>
        </w:numPr>
        <w:rPr>
          <w:rFonts w:ascii="Arial" w:hAnsi="Arial" w:cs="Arial"/>
          <w:bCs/>
          <w:sz w:val="24"/>
          <w:szCs w:val="24"/>
        </w:rPr>
      </w:pPr>
      <w:r>
        <w:rPr>
          <w:rFonts w:ascii="Arial" w:hAnsi="Arial" w:cs="Arial"/>
          <w:bCs/>
          <w:sz w:val="24"/>
          <w:szCs w:val="24"/>
        </w:rPr>
        <w:t>51</w:t>
      </w:r>
      <w:r w:rsidR="00527073">
        <w:rPr>
          <w:rFonts w:ascii="Arial" w:hAnsi="Arial" w:cs="Arial"/>
          <w:bCs/>
          <w:sz w:val="24"/>
          <w:szCs w:val="24"/>
        </w:rPr>
        <w:t>.</w:t>
      </w:r>
      <w:r>
        <w:rPr>
          <w:rFonts w:ascii="Arial" w:hAnsi="Arial" w:cs="Arial"/>
          <w:bCs/>
          <w:sz w:val="24"/>
          <w:szCs w:val="24"/>
        </w:rPr>
        <w:t xml:space="preserve">2 ul into tubes labelled 256 </w:t>
      </w:r>
      <w:r w:rsidR="007924F8">
        <w:rPr>
          <w:rFonts w:ascii="Arial" w:hAnsi="Arial" w:cs="Arial"/>
          <w:bCs/>
          <w:sz w:val="24"/>
          <w:szCs w:val="24"/>
        </w:rPr>
        <w:t>A-D</w:t>
      </w:r>
    </w:p>
    <w:p w14:paraId="5BEA52B3" w14:textId="124F77FD" w:rsidR="001A011B" w:rsidRPr="00FC7C82"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25</w:t>
      </w:r>
      <w:r w:rsidR="00527073">
        <w:rPr>
          <w:rFonts w:ascii="Arial" w:hAnsi="Arial" w:cs="Arial"/>
          <w:bCs/>
          <w:sz w:val="24"/>
          <w:szCs w:val="24"/>
        </w:rPr>
        <w:t>.</w:t>
      </w:r>
      <w:r w:rsidRPr="00FC7C82">
        <w:rPr>
          <w:rFonts w:ascii="Arial" w:hAnsi="Arial" w:cs="Arial"/>
          <w:bCs/>
          <w:sz w:val="24"/>
          <w:szCs w:val="24"/>
        </w:rPr>
        <w:t xml:space="preserve">6 </w:t>
      </w:r>
      <w:r>
        <w:rPr>
          <w:rFonts w:ascii="Arial" w:hAnsi="Arial" w:cs="Arial"/>
          <w:bCs/>
          <w:sz w:val="24"/>
          <w:szCs w:val="24"/>
        </w:rPr>
        <w:t>u</w:t>
      </w:r>
      <w:r w:rsidRPr="00FC7C82">
        <w:rPr>
          <w:rFonts w:ascii="Arial" w:hAnsi="Arial" w:cs="Arial"/>
          <w:bCs/>
          <w:sz w:val="24"/>
          <w:szCs w:val="24"/>
        </w:rPr>
        <w:t xml:space="preserve">l into </w:t>
      </w:r>
      <w:r>
        <w:rPr>
          <w:rFonts w:ascii="Arial" w:hAnsi="Arial" w:cs="Arial"/>
          <w:bCs/>
          <w:sz w:val="24"/>
          <w:szCs w:val="24"/>
        </w:rPr>
        <w:t>tubes</w:t>
      </w:r>
      <w:r w:rsidRPr="00FC7C82">
        <w:rPr>
          <w:rFonts w:ascii="Arial" w:hAnsi="Arial" w:cs="Arial"/>
          <w:bCs/>
          <w:sz w:val="24"/>
          <w:szCs w:val="24"/>
        </w:rPr>
        <w:t xml:space="preserve"> labelled 128</w:t>
      </w:r>
      <w:r>
        <w:rPr>
          <w:rFonts w:ascii="Arial" w:hAnsi="Arial" w:cs="Arial"/>
          <w:bCs/>
          <w:sz w:val="24"/>
          <w:szCs w:val="24"/>
        </w:rPr>
        <w:t xml:space="preserve"> </w:t>
      </w:r>
      <w:r w:rsidR="007924F8">
        <w:rPr>
          <w:rFonts w:ascii="Arial" w:hAnsi="Arial" w:cs="Arial"/>
          <w:bCs/>
          <w:sz w:val="24"/>
          <w:szCs w:val="24"/>
        </w:rPr>
        <w:t>A-D</w:t>
      </w:r>
    </w:p>
    <w:p w14:paraId="47738F4B" w14:textId="0011AD64" w:rsidR="001A011B" w:rsidRPr="00FC7C82"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12</w:t>
      </w:r>
      <w:r w:rsidR="00527073">
        <w:rPr>
          <w:rFonts w:ascii="Arial" w:hAnsi="Arial" w:cs="Arial"/>
          <w:bCs/>
          <w:sz w:val="24"/>
          <w:szCs w:val="24"/>
        </w:rPr>
        <w:t>.</w:t>
      </w:r>
      <w:r w:rsidRPr="00FC7C82">
        <w:rPr>
          <w:rFonts w:ascii="Arial" w:hAnsi="Arial" w:cs="Arial"/>
          <w:bCs/>
          <w:sz w:val="24"/>
          <w:szCs w:val="24"/>
        </w:rPr>
        <w:t xml:space="preserve">8 </w:t>
      </w:r>
      <w:r>
        <w:rPr>
          <w:rFonts w:ascii="Arial" w:hAnsi="Arial" w:cs="Arial"/>
          <w:bCs/>
          <w:sz w:val="24"/>
          <w:szCs w:val="24"/>
        </w:rPr>
        <w:t>u</w:t>
      </w:r>
      <w:r w:rsidRPr="00FC7C82">
        <w:rPr>
          <w:rFonts w:ascii="Arial" w:hAnsi="Arial" w:cs="Arial"/>
          <w:bCs/>
          <w:sz w:val="24"/>
          <w:szCs w:val="24"/>
        </w:rPr>
        <w:t xml:space="preserve">l into </w:t>
      </w:r>
      <w:r>
        <w:rPr>
          <w:rFonts w:ascii="Arial" w:hAnsi="Arial" w:cs="Arial"/>
          <w:bCs/>
          <w:sz w:val="24"/>
          <w:szCs w:val="24"/>
        </w:rPr>
        <w:t>tubes</w:t>
      </w:r>
      <w:r w:rsidRPr="00FC7C82">
        <w:rPr>
          <w:rFonts w:ascii="Arial" w:hAnsi="Arial" w:cs="Arial"/>
          <w:bCs/>
          <w:sz w:val="24"/>
          <w:szCs w:val="24"/>
        </w:rPr>
        <w:t xml:space="preserve"> labelled 64</w:t>
      </w:r>
      <w:r>
        <w:rPr>
          <w:rFonts w:ascii="Arial" w:hAnsi="Arial" w:cs="Arial"/>
          <w:bCs/>
          <w:sz w:val="24"/>
          <w:szCs w:val="24"/>
        </w:rPr>
        <w:t xml:space="preserve"> </w:t>
      </w:r>
      <w:r w:rsidR="007924F8">
        <w:rPr>
          <w:rFonts w:ascii="Arial" w:hAnsi="Arial" w:cs="Arial"/>
          <w:bCs/>
          <w:sz w:val="24"/>
          <w:szCs w:val="24"/>
        </w:rPr>
        <w:t>A-D</w:t>
      </w:r>
    </w:p>
    <w:p w14:paraId="374D0A29" w14:textId="5A0AA170" w:rsidR="001A011B" w:rsidRPr="00FC7C82"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6</w:t>
      </w:r>
      <w:r w:rsidR="00527073">
        <w:rPr>
          <w:rFonts w:ascii="Arial" w:hAnsi="Arial" w:cs="Arial"/>
          <w:bCs/>
          <w:sz w:val="24"/>
          <w:szCs w:val="24"/>
        </w:rPr>
        <w:t>.</w:t>
      </w:r>
      <w:r w:rsidRPr="00FC7C82">
        <w:rPr>
          <w:rFonts w:ascii="Arial" w:hAnsi="Arial" w:cs="Arial"/>
          <w:bCs/>
          <w:sz w:val="24"/>
          <w:szCs w:val="24"/>
        </w:rPr>
        <w:t xml:space="preserve">4 </w:t>
      </w:r>
      <w:r>
        <w:rPr>
          <w:rFonts w:ascii="Arial" w:hAnsi="Arial" w:cs="Arial"/>
          <w:bCs/>
          <w:sz w:val="24"/>
          <w:szCs w:val="24"/>
        </w:rPr>
        <w:t>u</w:t>
      </w:r>
      <w:r w:rsidRPr="00FC7C82">
        <w:rPr>
          <w:rFonts w:ascii="Arial" w:hAnsi="Arial" w:cs="Arial"/>
          <w:bCs/>
          <w:sz w:val="24"/>
          <w:szCs w:val="24"/>
        </w:rPr>
        <w:t xml:space="preserve">l into </w:t>
      </w:r>
      <w:r>
        <w:rPr>
          <w:rFonts w:ascii="Arial" w:hAnsi="Arial" w:cs="Arial"/>
          <w:bCs/>
          <w:sz w:val="24"/>
          <w:szCs w:val="24"/>
        </w:rPr>
        <w:t>tubes</w:t>
      </w:r>
      <w:r w:rsidRPr="00FC7C82">
        <w:rPr>
          <w:rFonts w:ascii="Arial" w:hAnsi="Arial" w:cs="Arial"/>
          <w:bCs/>
          <w:sz w:val="24"/>
          <w:szCs w:val="24"/>
        </w:rPr>
        <w:t xml:space="preserve"> labelled 32</w:t>
      </w:r>
      <w:r>
        <w:rPr>
          <w:rFonts w:ascii="Arial" w:hAnsi="Arial" w:cs="Arial"/>
          <w:bCs/>
          <w:sz w:val="24"/>
          <w:szCs w:val="24"/>
        </w:rPr>
        <w:t xml:space="preserve"> </w:t>
      </w:r>
      <w:r w:rsidR="007924F8">
        <w:rPr>
          <w:rFonts w:ascii="Arial" w:hAnsi="Arial" w:cs="Arial"/>
          <w:bCs/>
          <w:sz w:val="24"/>
          <w:szCs w:val="24"/>
        </w:rPr>
        <w:t>A-D</w:t>
      </w:r>
    </w:p>
    <w:p w14:paraId="218B9F89" w14:textId="6C568236" w:rsidR="001A011B" w:rsidRDefault="001A011B" w:rsidP="001A011B">
      <w:pPr>
        <w:pStyle w:val="ListParagraph"/>
        <w:numPr>
          <w:ilvl w:val="2"/>
          <w:numId w:val="16"/>
        </w:numPr>
        <w:rPr>
          <w:rFonts w:ascii="Arial" w:hAnsi="Arial" w:cs="Arial"/>
          <w:bCs/>
          <w:sz w:val="24"/>
          <w:szCs w:val="24"/>
        </w:rPr>
      </w:pPr>
      <w:r w:rsidRPr="00FC7C82">
        <w:rPr>
          <w:rFonts w:ascii="Arial" w:hAnsi="Arial" w:cs="Arial"/>
          <w:bCs/>
          <w:sz w:val="24"/>
          <w:szCs w:val="24"/>
        </w:rPr>
        <w:t>3</w:t>
      </w:r>
      <w:r w:rsidR="00527073">
        <w:rPr>
          <w:rFonts w:ascii="Arial" w:hAnsi="Arial" w:cs="Arial"/>
          <w:bCs/>
          <w:sz w:val="24"/>
          <w:szCs w:val="24"/>
        </w:rPr>
        <w:t>.</w:t>
      </w:r>
      <w:r w:rsidRPr="00FC7C82">
        <w:rPr>
          <w:rFonts w:ascii="Arial" w:hAnsi="Arial" w:cs="Arial"/>
          <w:bCs/>
          <w:sz w:val="24"/>
          <w:szCs w:val="24"/>
        </w:rPr>
        <w:t>2</w:t>
      </w:r>
      <w:r>
        <w:rPr>
          <w:rFonts w:ascii="Arial" w:hAnsi="Arial" w:cs="Arial"/>
          <w:bCs/>
          <w:sz w:val="24"/>
          <w:szCs w:val="24"/>
        </w:rPr>
        <w:t xml:space="preserve"> u</w:t>
      </w:r>
      <w:r w:rsidRPr="00FC7C82">
        <w:rPr>
          <w:rFonts w:ascii="Arial" w:hAnsi="Arial" w:cs="Arial"/>
          <w:bCs/>
          <w:sz w:val="24"/>
          <w:szCs w:val="24"/>
        </w:rPr>
        <w:t xml:space="preserve">l into </w:t>
      </w:r>
      <w:r>
        <w:rPr>
          <w:rFonts w:ascii="Arial" w:hAnsi="Arial" w:cs="Arial"/>
          <w:bCs/>
          <w:sz w:val="24"/>
          <w:szCs w:val="24"/>
        </w:rPr>
        <w:t>tubes</w:t>
      </w:r>
      <w:r w:rsidRPr="00FC7C82">
        <w:rPr>
          <w:rFonts w:ascii="Arial" w:hAnsi="Arial" w:cs="Arial"/>
          <w:bCs/>
          <w:sz w:val="24"/>
          <w:szCs w:val="24"/>
        </w:rPr>
        <w:t xml:space="preserve"> labelled 16</w:t>
      </w:r>
      <w:r>
        <w:rPr>
          <w:rFonts w:ascii="Arial" w:hAnsi="Arial" w:cs="Arial"/>
          <w:bCs/>
          <w:sz w:val="24"/>
          <w:szCs w:val="24"/>
        </w:rPr>
        <w:t xml:space="preserve"> </w:t>
      </w:r>
      <w:r w:rsidR="007924F8">
        <w:rPr>
          <w:rFonts w:ascii="Arial" w:hAnsi="Arial" w:cs="Arial"/>
          <w:bCs/>
          <w:sz w:val="24"/>
          <w:szCs w:val="24"/>
        </w:rPr>
        <w:t>A-D</w:t>
      </w:r>
    </w:p>
    <w:p w14:paraId="0474200B" w14:textId="77777777"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From the 1000 mg/L stock, dispense the following amounts:</w:t>
      </w:r>
    </w:p>
    <w:p w14:paraId="75FDEE3B" w14:textId="56C45A24"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16</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container labelled 8</w:t>
      </w:r>
      <w:r w:rsidR="007924F8">
        <w:rPr>
          <w:rFonts w:ascii="Arial" w:hAnsi="Arial" w:cs="Arial"/>
          <w:bCs/>
          <w:sz w:val="24"/>
          <w:szCs w:val="24"/>
        </w:rPr>
        <w:t xml:space="preserve"> A-D</w:t>
      </w:r>
    </w:p>
    <w:p w14:paraId="29A93C08" w14:textId="1D1BEF2A"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8</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container labelled 4</w:t>
      </w:r>
      <w:r w:rsidR="007924F8">
        <w:rPr>
          <w:rFonts w:ascii="Arial" w:hAnsi="Arial" w:cs="Arial"/>
          <w:bCs/>
          <w:sz w:val="24"/>
          <w:szCs w:val="24"/>
        </w:rPr>
        <w:t xml:space="preserve"> A-D</w:t>
      </w:r>
    </w:p>
    <w:p w14:paraId="5C70B647" w14:textId="0502A72E"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4</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container labelled 2</w:t>
      </w:r>
      <w:r w:rsidR="007924F8">
        <w:rPr>
          <w:rFonts w:ascii="Arial" w:hAnsi="Arial" w:cs="Arial"/>
          <w:bCs/>
          <w:sz w:val="24"/>
          <w:szCs w:val="24"/>
        </w:rPr>
        <w:t xml:space="preserve"> A-D</w:t>
      </w:r>
    </w:p>
    <w:p w14:paraId="6B0DA48C" w14:textId="77777777"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From the stock 100 mg/L dispense the following amounts:</w:t>
      </w:r>
    </w:p>
    <w:p w14:paraId="056E7823" w14:textId="12626C4A"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20</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bottle labelled 1</w:t>
      </w:r>
      <w:r w:rsidR="007924F8">
        <w:rPr>
          <w:rFonts w:ascii="Arial" w:hAnsi="Arial" w:cs="Arial"/>
          <w:bCs/>
          <w:sz w:val="24"/>
          <w:szCs w:val="24"/>
        </w:rPr>
        <w:t xml:space="preserve"> A-D</w:t>
      </w:r>
    </w:p>
    <w:p w14:paraId="7A039221" w14:textId="16584B30" w:rsidR="001A011B" w:rsidRPr="00763C0A"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10</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container labelled 0.5</w:t>
      </w:r>
      <w:r w:rsidR="007924F8">
        <w:rPr>
          <w:rFonts w:ascii="Arial" w:hAnsi="Arial" w:cs="Arial"/>
          <w:bCs/>
          <w:sz w:val="24"/>
          <w:szCs w:val="24"/>
        </w:rPr>
        <w:t xml:space="preserve"> A-D</w:t>
      </w:r>
    </w:p>
    <w:p w14:paraId="7609FDC3" w14:textId="75FD76EE" w:rsidR="001A011B" w:rsidRPr="00FC7C82" w:rsidRDefault="001A011B" w:rsidP="001A011B">
      <w:pPr>
        <w:pStyle w:val="ListParagraph"/>
        <w:numPr>
          <w:ilvl w:val="2"/>
          <w:numId w:val="16"/>
        </w:numPr>
        <w:rPr>
          <w:rFonts w:ascii="Arial" w:hAnsi="Arial" w:cs="Arial"/>
          <w:bCs/>
          <w:sz w:val="24"/>
          <w:szCs w:val="24"/>
        </w:rPr>
      </w:pPr>
      <w:r w:rsidRPr="00763C0A">
        <w:rPr>
          <w:rFonts w:ascii="Arial" w:hAnsi="Arial" w:cs="Arial"/>
          <w:bCs/>
          <w:sz w:val="24"/>
          <w:szCs w:val="24"/>
        </w:rPr>
        <w:t>5</w:t>
      </w:r>
      <w:r w:rsidR="00527073">
        <w:rPr>
          <w:rFonts w:ascii="Arial" w:hAnsi="Arial" w:cs="Arial"/>
          <w:bCs/>
          <w:sz w:val="24"/>
          <w:szCs w:val="24"/>
        </w:rPr>
        <w:t>.</w:t>
      </w:r>
      <w:r w:rsidRPr="00763C0A">
        <w:rPr>
          <w:rFonts w:ascii="Arial" w:hAnsi="Arial" w:cs="Arial"/>
          <w:bCs/>
          <w:sz w:val="24"/>
          <w:szCs w:val="24"/>
        </w:rPr>
        <w:t xml:space="preserve">0 </w:t>
      </w:r>
      <w:proofErr w:type="spellStart"/>
      <w:r w:rsidRPr="00763C0A">
        <w:rPr>
          <w:rFonts w:ascii="Arial" w:hAnsi="Arial" w:cs="Arial"/>
          <w:bCs/>
          <w:sz w:val="24"/>
          <w:szCs w:val="24"/>
        </w:rPr>
        <w:t>μl</w:t>
      </w:r>
      <w:proofErr w:type="spellEnd"/>
      <w:r w:rsidRPr="00763C0A">
        <w:rPr>
          <w:rFonts w:ascii="Arial" w:hAnsi="Arial" w:cs="Arial"/>
          <w:bCs/>
          <w:sz w:val="24"/>
          <w:szCs w:val="24"/>
        </w:rPr>
        <w:t xml:space="preserve"> into the container labelled 0.25</w:t>
      </w:r>
      <w:r w:rsidR="007924F8">
        <w:rPr>
          <w:rFonts w:ascii="Arial" w:hAnsi="Arial" w:cs="Arial"/>
          <w:bCs/>
          <w:sz w:val="24"/>
          <w:szCs w:val="24"/>
        </w:rPr>
        <w:t xml:space="preserve"> A-D</w:t>
      </w:r>
    </w:p>
    <w:p w14:paraId="785912C1" w14:textId="77777777" w:rsidR="001A011B" w:rsidRDefault="001A011B" w:rsidP="001A011B">
      <w:pPr>
        <w:pStyle w:val="ListParagraph"/>
        <w:numPr>
          <w:ilvl w:val="2"/>
          <w:numId w:val="16"/>
        </w:numPr>
        <w:rPr>
          <w:rFonts w:ascii="Arial" w:hAnsi="Arial" w:cs="Arial"/>
          <w:bCs/>
          <w:sz w:val="24"/>
          <w:szCs w:val="24"/>
        </w:rPr>
      </w:pPr>
      <w:r w:rsidRPr="00EF4E30">
        <w:rPr>
          <w:rFonts w:ascii="Arial" w:hAnsi="Arial" w:cs="Arial"/>
          <w:bCs/>
          <w:sz w:val="24"/>
          <w:szCs w:val="24"/>
        </w:rPr>
        <w:t xml:space="preserve">No antibiotic is added to the </w:t>
      </w:r>
      <w:r>
        <w:rPr>
          <w:rFonts w:ascii="Arial" w:hAnsi="Arial" w:cs="Arial"/>
          <w:bCs/>
          <w:sz w:val="24"/>
          <w:szCs w:val="24"/>
        </w:rPr>
        <w:t>tubes</w:t>
      </w:r>
      <w:r w:rsidRPr="00EF4E30">
        <w:rPr>
          <w:rFonts w:ascii="Arial" w:hAnsi="Arial" w:cs="Arial"/>
          <w:bCs/>
          <w:sz w:val="24"/>
          <w:szCs w:val="24"/>
        </w:rPr>
        <w:t xml:space="preserve"> labelled </w:t>
      </w:r>
      <w:r w:rsidRPr="00FC7C82">
        <w:rPr>
          <w:rFonts w:ascii="Arial" w:hAnsi="Arial" w:cs="Arial"/>
          <w:bCs/>
          <w:sz w:val="24"/>
          <w:szCs w:val="24"/>
        </w:rPr>
        <w:t>0 mg/L</w:t>
      </w:r>
      <w:r>
        <w:rPr>
          <w:rFonts w:ascii="Arial" w:hAnsi="Arial" w:cs="Arial"/>
          <w:bCs/>
          <w:sz w:val="24"/>
          <w:szCs w:val="24"/>
        </w:rPr>
        <w:t xml:space="preserve"> -A-D</w:t>
      </w:r>
      <w:r w:rsidRPr="00FC7C82">
        <w:rPr>
          <w:rFonts w:ascii="Arial" w:hAnsi="Arial" w:cs="Arial"/>
          <w:bCs/>
          <w:sz w:val="24"/>
          <w:szCs w:val="24"/>
        </w:rPr>
        <w:t xml:space="preserve"> (antibiotic free growth control).</w:t>
      </w:r>
    </w:p>
    <w:p w14:paraId="1989CD3C" w14:textId="77777777" w:rsidR="00F54A43" w:rsidRPr="00F54A43" w:rsidRDefault="00F54A43" w:rsidP="00F54A43">
      <w:pPr>
        <w:rPr>
          <w:rFonts w:ascii="Arial" w:hAnsi="Arial" w:cs="Arial"/>
          <w:bCs/>
          <w:sz w:val="24"/>
          <w:szCs w:val="24"/>
        </w:rPr>
      </w:pPr>
    </w:p>
    <w:p w14:paraId="47472DC0" w14:textId="6ABF89EF" w:rsidR="000E3741" w:rsidRDefault="00301F53" w:rsidP="001A1226">
      <w:pPr>
        <w:pStyle w:val="ListParagraph"/>
        <w:numPr>
          <w:ilvl w:val="1"/>
          <w:numId w:val="16"/>
        </w:numPr>
        <w:rPr>
          <w:rFonts w:ascii="Arial" w:hAnsi="Arial" w:cs="Arial"/>
          <w:b/>
          <w:sz w:val="24"/>
          <w:szCs w:val="24"/>
        </w:rPr>
      </w:pPr>
      <w:r w:rsidRPr="00653C9D">
        <w:rPr>
          <w:rFonts w:ascii="Arial" w:hAnsi="Arial" w:cs="Arial"/>
          <w:b/>
          <w:sz w:val="24"/>
          <w:szCs w:val="24"/>
        </w:rPr>
        <w:t xml:space="preserve"> </w:t>
      </w:r>
      <w:r w:rsidR="001A011B">
        <w:rPr>
          <w:rFonts w:ascii="Arial" w:hAnsi="Arial" w:cs="Arial"/>
          <w:b/>
          <w:sz w:val="24"/>
          <w:szCs w:val="24"/>
        </w:rPr>
        <w:t xml:space="preserve">Addition of </w:t>
      </w:r>
      <w:r w:rsidR="000E3741">
        <w:rPr>
          <w:rFonts w:ascii="Arial" w:hAnsi="Arial" w:cs="Arial"/>
          <w:b/>
          <w:sz w:val="24"/>
          <w:szCs w:val="24"/>
        </w:rPr>
        <w:t>broth and inoculate.</w:t>
      </w:r>
      <w:r w:rsidR="007924F8">
        <w:rPr>
          <w:rFonts w:ascii="Arial" w:hAnsi="Arial" w:cs="Arial"/>
          <w:b/>
          <w:sz w:val="24"/>
          <w:szCs w:val="24"/>
        </w:rPr>
        <w:t xml:space="preserve"> </w:t>
      </w:r>
    </w:p>
    <w:p w14:paraId="15138024" w14:textId="77777777" w:rsidR="003C0FB2" w:rsidRPr="003C0FB2" w:rsidRDefault="000E3741" w:rsidP="000E3741">
      <w:pPr>
        <w:pStyle w:val="ListParagraph"/>
        <w:numPr>
          <w:ilvl w:val="2"/>
          <w:numId w:val="16"/>
        </w:numPr>
        <w:rPr>
          <w:rFonts w:ascii="Arial" w:hAnsi="Arial" w:cs="Arial"/>
          <w:b/>
          <w:sz w:val="24"/>
          <w:szCs w:val="24"/>
        </w:rPr>
      </w:pPr>
      <w:r>
        <w:rPr>
          <w:rFonts w:ascii="Arial" w:hAnsi="Arial" w:cs="Arial"/>
          <w:bCs/>
          <w:sz w:val="24"/>
          <w:szCs w:val="24"/>
        </w:rPr>
        <w:t>Into each tube add 1ml sterile MH broth</w:t>
      </w:r>
      <w:r w:rsidR="003C0FB2">
        <w:rPr>
          <w:rFonts w:ascii="Arial" w:hAnsi="Arial" w:cs="Arial"/>
          <w:bCs/>
          <w:sz w:val="24"/>
          <w:szCs w:val="24"/>
        </w:rPr>
        <w:t xml:space="preserve"> using a p1000 pipette. </w:t>
      </w:r>
    </w:p>
    <w:p w14:paraId="71D04DE6" w14:textId="2109935B" w:rsidR="00301F53" w:rsidRPr="00616BE7" w:rsidRDefault="003C0FB2" w:rsidP="000E3741">
      <w:pPr>
        <w:pStyle w:val="ListParagraph"/>
        <w:numPr>
          <w:ilvl w:val="2"/>
          <w:numId w:val="16"/>
        </w:numPr>
        <w:rPr>
          <w:rFonts w:ascii="Arial" w:hAnsi="Arial" w:cs="Arial"/>
          <w:b/>
          <w:sz w:val="24"/>
          <w:szCs w:val="24"/>
        </w:rPr>
      </w:pPr>
      <w:proofErr w:type="gramStart"/>
      <w:r>
        <w:rPr>
          <w:rFonts w:ascii="Arial" w:hAnsi="Arial" w:cs="Arial"/>
          <w:bCs/>
          <w:sz w:val="24"/>
          <w:szCs w:val="24"/>
        </w:rPr>
        <w:t xml:space="preserve">Into </w:t>
      </w:r>
      <w:r w:rsidR="000E3741">
        <w:rPr>
          <w:rFonts w:ascii="Arial" w:hAnsi="Arial" w:cs="Arial"/>
          <w:b/>
          <w:sz w:val="24"/>
          <w:szCs w:val="24"/>
        </w:rPr>
        <w:t xml:space="preserve"> </w:t>
      </w:r>
      <w:r w:rsidR="00082361">
        <w:rPr>
          <w:rFonts w:ascii="Arial" w:hAnsi="Arial" w:cs="Arial"/>
          <w:bCs/>
          <w:sz w:val="24"/>
          <w:szCs w:val="24"/>
        </w:rPr>
        <w:t>each</w:t>
      </w:r>
      <w:proofErr w:type="gramEnd"/>
      <w:r w:rsidR="00082361">
        <w:rPr>
          <w:rFonts w:ascii="Arial" w:hAnsi="Arial" w:cs="Arial"/>
          <w:bCs/>
          <w:sz w:val="24"/>
          <w:szCs w:val="24"/>
        </w:rPr>
        <w:t xml:space="preserve"> tube labelled A, add 1ml </w:t>
      </w:r>
      <w:r w:rsidR="00616BE7">
        <w:rPr>
          <w:rFonts w:ascii="Arial" w:hAnsi="Arial" w:cs="Arial"/>
          <w:bCs/>
          <w:sz w:val="24"/>
          <w:szCs w:val="24"/>
        </w:rPr>
        <w:t xml:space="preserve">overnight culture of </w:t>
      </w:r>
      <w:proofErr w:type="spellStart"/>
      <w:r w:rsidR="00616BE7">
        <w:rPr>
          <w:rFonts w:ascii="Arial" w:hAnsi="Arial" w:cs="Arial"/>
          <w:bCs/>
          <w:i/>
          <w:iCs/>
          <w:sz w:val="24"/>
          <w:szCs w:val="24"/>
        </w:rPr>
        <w:t>B.cereus</w:t>
      </w:r>
      <w:proofErr w:type="spellEnd"/>
    </w:p>
    <w:p w14:paraId="0E1164F5" w14:textId="53BA9783" w:rsidR="00616BE7" w:rsidRPr="00616BE7" w:rsidRDefault="00616BE7" w:rsidP="000E3741">
      <w:pPr>
        <w:pStyle w:val="ListParagraph"/>
        <w:numPr>
          <w:ilvl w:val="2"/>
          <w:numId w:val="16"/>
        </w:numPr>
        <w:rPr>
          <w:rFonts w:ascii="Arial" w:hAnsi="Arial" w:cs="Arial"/>
          <w:b/>
          <w:sz w:val="24"/>
          <w:szCs w:val="24"/>
        </w:rPr>
      </w:pPr>
      <w:r>
        <w:rPr>
          <w:rFonts w:ascii="Arial" w:hAnsi="Arial" w:cs="Arial"/>
          <w:bCs/>
          <w:sz w:val="24"/>
          <w:szCs w:val="24"/>
        </w:rPr>
        <w:t xml:space="preserve">Into each tube labelled B, add 1ml overnight culture of </w:t>
      </w:r>
      <w:proofErr w:type="spellStart"/>
      <w:proofErr w:type="gramStart"/>
      <w:r>
        <w:rPr>
          <w:rFonts w:ascii="Arial" w:hAnsi="Arial" w:cs="Arial"/>
          <w:bCs/>
          <w:i/>
          <w:iCs/>
          <w:sz w:val="24"/>
          <w:szCs w:val="24"/>
        </w:rPr>
        <w:t>E.feacalis</w:t>
      </w:r>
      <w:proofErr w:type="spellEnd"/>
      <w:proofErr w:type="gramEnd"/>
    </w:p>
    <w:p w14:paraId="708F06F9" w14:textId="248D967E" w:rsidR="00616BE7" w:rsidRPr="007E068D" w:rsidRDefault="00616BE7" w:rsidP="000E3741">
      <w:pPr>
        <w:pStyle w:val="ListParagraph"/>
        <w:numPr>
          <w:ilvl w:val="2"/>
          <w:numId w:val="16"/>
        </w:numPr>
        <w:rPr>
          <w:rFonts w:ascii="Arial" w:hAnsi="Arial" w:cs="Arial"/>
          <w:b/>
          <w:sz w:val="24"/>
          <w:szCs w:val="24"/>
        </w:rPr>
      </w:pPr>
      <w:r>
        <w:rPr>
          <w:rFonts w:ascii="Arial" w:hAnsi="Arial" w:cs="Arial"/>
          <w:bCs/>
          <w:sz w:val="24"/>
          <w:szCs w:val="24"/>
        </w:rPr>
        <w:t xml:space="preserve">Into each tube labelled C, add 1ml overnight culture of </w:t>
      </w:r>
      <w:proofErr w:type="spellStart"/>
      <w:proofErr w:type="gramStart"/>
      <w:r>
        <w:rPr>
          <w:rFonts w:ascii="Arial" w:hAnsi="Arial" w:cs="Arial"/>
          <w:bCs/>
          <w:i/>
          <w:iCs/>
          <w:sz w:val="24"/>
          <w:szCs w:val="24"/>
        </w:rPr>
        <w:t>P.a</w:t>
      </w:r>
      <w:r w:rsidR="007E068D">
        <w:rPr>
          <w:rFonts w:ascii="Arial" w:hAnsi="Arial" w:cs="Arial"/>
          <w:bCs/>
          <w:i/>
          <w:iCs/>
          <w:sz w:val="24"/>
          <w:szCs w:val="24"/>
        </w:rPr>
        <w:t>eruginosa</w:t>
      </w:r>
      <w:proofErr w:type="spellEnd"/>
      <w:proofErr w:type="gramEnd"/>
    </w:p>
    <w:p w14:paraId="4B42C829" w14:textId="6CF178EA" w:rsidR="007E068D" w:rsidRPr="00A36DF3" w:rsidRDefault="007E068D" w:rsidP="000E3741">
      <w:pPr>
        <w:pStyle w:val="ListParagraph"/>
        <w:numPr>
          <w:ilvl w:val="2"/>
          <w:numId w:val="16"/>
        </w:numPr>
        <w:rPr>
          <w:rFonts w:ascii="Arial" w:hAnsi="Arial" w:cs="Arial"/>
          <w:b/>
          <w:sz w:val="24"/>
          <w:szCs w:val="24"/>
        </w:rPr>
      </w:pPr>
      <w:r>
        <w:rPr>
          <w:rFonts w:ascii="Arial" w:hAnsi="Arial" w:cs="Arial"/>
          <w:bCs/>
          <w:sz w:val="24"/>
          <w:szCs w:val="24"/>
        </w:rPr>
        <w:t xml:space="preserve">Into each tube labelled D, add 1ml overnight culture of </w:t>
      </w:r>
      <w:proofErr w:type="spellStart"/>
      <w:proofErr w:type="gramStart"/>
      <w:r>
        <w:rPr>
          <w:rFonts w:ascii="Arial" w:hAnsi="Arial" w:cs="Arial"/>
          <w:bCs/>
          <w:i/>
          <w:iCs/>
          <w:sz w:val="24"/>
          <w:szCs w:val="24"/>
        </w:rPr>
        <w:t>K.pneumoniae</w:t>
      </w:r>
      <w:proofErr w:type="spellEnd"/>
      <w:proofErr w:type="gramEnd"/>
      <w:r>
        <w:rPr>
          <w:rFonts w:ascii="Arial" w:hAnsi="Arial" w:cs="Arial"/>
          <w:bCs/>
          <w:i/>
          <w:iCs/>
          <w:sz w:val="24"/>
          <w:szCs w:val="24"/>
        </w:rPr>
        <w:t xml:space="preserve">. </w:t>
      </w:r>
    </w:p>
    <w:p w14:paraId="6697FE3A" w14:textId="045B9B73" w:rsidR="00A36DF3" w:rsidRPr="00653C9D" w:rsidRDefault="0022679B" w:rsidP="000E3741">
      <w:pPr>
        <w:pStyle w:val="ListParagraph"/>
        <w:numPr>
          <w:ilvl w:val="2"/>
          <w:numId w:val="16"/>
        </w:numPr>
        <w:rPr>
          <w:rFonts w:ascii="Arial" w:hAnsi="Arial" w:cs="Arial"/>
          <w:b/>
          <w:sz w:val="24"/>
          <w:szCs w:val="24"/>
        </w:rPr>
      </w:pPr>
      <w:r>
        <w:rPr>
          <w:rFonts w:ascii="Arial" w:hAnsi="Arial" w:cs="Arial"/>
          <w:bCs/>
          <w:sz w:val="24"/>
          <w:szCs w:val="24"/>
        </w:rPr>
        <w:t xml:space="preserve">Vortex each tube to mix. </w:t>
      </w:r>
    </w:p>
    <w:p w14:paraId="2141A369" w14:textId="77777777" w:rsidR="00731195" w:rsidRPr="00731195" w:rsidRDefault="00A24E2A" w:rsidP="0031467A">
      <w:pPr>
        <w:pStyle w:val="ListParagraph"/>
        <w:numPr>
          <w:ilvl w:val="2"/>
          <w:numId w:val="16"/>
        </w:numPr>
        <w:rPr>
          <w:rFonts w:ascii="Arial" w:hAnsi="Arial" w:cs="Arial"/>
          <w:b/>
          <w:sz w:val="24"/>
          <w:szCs w:val="24"/>
        </w:rPr>
      </w:pPr>
      <w:r>
        <w:rPr>
          <w:rFonts w:ascii="Arial" w:hAnsi="Arial" w:cs="Arial"/>
          <w:bCs/>
          <w:sz w:val="24"/>
          <w:szCs w:val="24"/>
        </w:rPr>
        <w:t>Incubate at 37</w:t>
      </w:r>
      <w:r>
        <w:rPr>
          <w:rFonts w:ascii="Arial" w:hAnsi="Arial" w:cs="Arial"/>
          <w:bCs/>
          <w:sz w:val="24"/>
          <w:szCs w:val="24"/>
          <w:vertAlign w:val="superscript"/>
        </w:rPr>
        <w:t>o</w:t>
      </w:r>
      <w:r>
        <w:rPr>
          <w:rFonts w:ascii="Arial" w:hAnsi="Arial" w:cs="Arial"/>
          <w:bCs/>
          <w:sz w:val="24"/>
          <w:szCs w:val="24"/>
        </w:rPr>
        <w:t xml:space="preserve">C </w:t>
      </w:r>
      <w:r w:rsidR="006C5FFD">
        <w:rPr>
          <w:rFonts w:ascii="Arial" w:hAnsi="Arial" w:cs="Arial"/>
          <w:bCs/>
          <w:sz w:val="24"/>
          <w:szCs w:val="24"/>
        </w:rPr>
        <w:t>for 18-20 hours</w:t>
      </w:r>
      <w:r w:rsidR="00F11996">
        <w:rPr>
          <w:rFonts w:ascii="Arial" w:hAnsi="Arial" w:cs="Arial"/>
          <w:bCs/>
          <w:sz w:val="24"/>
          <w:szCs w:val="24"/>
        </w:rPr>
        <w:t xml:space="preserve">, </w:t>
      </w:r>
      <w:r w:rsidR="00A3004F">
        <w:rPr>
          <w:rFonts w:ascii="Arial" w:hAnsi="Arial" w:cs="Arial"/>
          <w:bCs/>
          <w:sz w:val="24"/>
          <w:szCs w:val="24"/>
        </w:rPr>
        <w:t>using a shaking incubator for aeration.</w:t>
      </w:r>
    </w:p>
    <w:p w14:paraId="643C3909" w14:textId="0AFC1CE5" w:rsidR="001D0EE9" w:rsidRPr="00860B0E" w:rsidRDefault="00731195" w:rsidP="0031467A">
      <w:pPr>
        <w:pStyle w:val="ListParagraph"/>
        <w:numPr>
          <w:ilvl w:val="2"/>
          <w:numId w:val="16"/>
        </w:numPr>
        <w:rPr>
          <w:rFonts w:ascii="Arial" w:hAnsi="Arial" w:cs="Arial"/>
          <w:b/>
          <w:sz w:val="24"/>
          <w:szCs w:val="24"/>
        </w:rPr>
      </w:pPr>
      <w:r>
        <w:rPr>
          <w:rFonts w:ascii="Arial" w:hAnsi="Arial" w:cs="Arial"/>
          <w:bCs/>
          <w:sz w:val="24"/>
          <w:szCs w:val="24"/>
        </w:rPr>
        <w:t xml:space="preserve">After incubation, transfer </w:t>
      </w:r>
      <w:r w:rsidR="00301963">
        <w:rPr>
          <w:rFonts w:ascii="Arial" w:hAnsi="Arial" w:cs="Arial"/>
          <w:bCs/>
          <w:sz w:val="24"/>
          <w:szCs w:val="24"/>
        </w:rPr>
        <w:t>suspensions</w:t>
      </w:r>
      <w:r>
        <w:rPr>
          <w:rFonts w:ascii="Arial" w:hAnsi="Arial" w:cs="Arial"/>
          <w:bCs/>
          <w:sz w:val="24"/>
          <w:szCs w:val="24"/>
        </w:rPr>
        <w:t xml:space="preserve"> into cuvettes and measure their OD. </w:t>
      </w:r>
      <w:r w:rsidR="00A3004F">
        <w:rPr>
          <w:rFonts w:ascii="Arial" w:hAnsi="Arial" w:cs="Arial"/>
          <w:bCs/>
          <w:sz w:val="24"/>
          <w:szCs w:val="24"/>
        </w:rPr>
        <w:t xml:space="preserve"> </w:t>
      </w:r>
    </w:p>
    <w:p w14:paraId="5E7CFCC8" w14:textId="46FF743C" w:rsidR="00860B0E" w:rsidRPr="00A71334" w:rsidRDefault="00860B0E" w:rsidP="0031467A">
      <w:pPr>
        <w:pStyle w:val="ListParagraph"/>
        <w:numPr>
          <w:ilvl w:val="2"/>
          <w:numId w:val="16"/>
        </w:numPr>
        <w:rPr>
          <w:rFonts w:ascii="Arial" w:hAnsi="Arial" w:cs="Arial"/>
          <w:b/>
          <w:sz w:val="24"/>
          <w:szCs w:val="24"/>
        </w:rPr>
      </w:pPr>
      <w:r>
        <w:rPr>
          <w:rFonts w:ascii="Arial" w:hAnsi="Arial" w:cs="Arial"/>
          <w:bCs/>
          <w:sz w:val="24"/>
          <w:szCs w:val="24"/>
        </w:rPr>
        <w:t xml:space="preserve">The dilutions with the closest OD </w:t>
      </w:r>
      <w:r w:rsidR="00375C55">
        <w:rPr>
          <w:rFonts w:ascii="Arial" w:hAnsi="Arial" w:cs="Arial"/>
          <w:bCs/>
          <w:sz w:val="24"/>
          <w:szCs w:val="24"/>
        </w:rPr>
        <w:t>reding</w:t>
      </w:r>
      <w:r>
        <w:rPr>
          <w:rFonts w:ascii="Arial" w:hAnsi="Arial" w:cs="Arial"/>
          <w:bCs/>
          <w:sz w:val="24"/>
          <w:szCs w:val="24"/>
        </w:rPr>
        <w:t xml:space="preserve"> to the control (sterile MH broth) will </w:t>
      </w:r>
      <w:r w:rsidR="00723071">
        <w:rPr>
          <w:rFonts w:ascii="Arial" w:hAnsi="Arial" w:cs="Arial"/>
          <w:bCs/>
          <w:sz w:val="24"/>
          <w:szCs w:val="24"/>
        </w:rPr>
        <w:t>be</w:t>
      </w:r>
      <w:r>
        <w:rPr>
          <w:rFonts w:ascii="Arial" w:hAnsi="Arial" w:cs="Arial"/>
          <w:bCs/>
          <w:sz w:val="24"/>
          <w:szCs w:val="24"/>
        </w:rPr>
        <w:t xml:space="preserve"> </w:t>
      </w:r>
      <w:r w:rsidR="00723071">
        <w:rPr>
          <w:rFonts w:ascii="Arial" w:hAnsi="Arial" w:cs="Arial"/>
          <w:bCs/>
          <w:sz w:val="24"/>
          <w:szCs w:val="24"/>
        </w:rPr>
        <w:t xml:space="preserve">considered </w:t>
      </w:r>
      <w:r>
        <w:rPr>
          <w:rFonts w:ascii="Arial" w:hAnsi="Arial" w:cs="Arial"/>
          <w:bCs/>
          <w:sz w:val="24"/>
          <w:szCs w:val="24"/>
        </w:rPr>
        <w:t>the MIC</w:t>
      </w:r>
      <w:r w:rsidR="00375C55">
        <w:rPr>
          <w:rFonts w:ascii="Arial" w:hAnsi="Arial" w:cs="Arial"/>
          <w:bCs/>
          <w:sz w:val="24"/>
          <w:szCs w:val="24"/>
        </w:rPr>
        <w:t xml:space="preserve">. </w:t>
      </w:r>
    </w:p>
    <w:p w14:paraId="015343B9" w14:textId="77777777" w:rsidR="00230AB8" w:rsidRPr="00230AB8" w:rsidRDefault="00230AB8" w:rsidP="00230AB8">
      <w:pPr>
        <w:rPr>
          <w:rFonts w:ascii="Arial" w:hAnsi="Arial" w:cs="Arial"/>
          <w:b/>
          <w:sz w:val="24"/>
          <w:szCs w:val="24"/>
        </w:rPr>
      </w:pPr>
    </w:p>
    <w:p w14:paraId="22C46FE8" w14:textId="38625037" w:rsidR="00A353C7" w:rsidRPr="003C0F98" w:rsidRDefault="00A353C7" w:rsidP="0031467A">
      <w:pPr>
        <w:pStyle w:val="ListParagraph"/>
        <w:numPr>
          <w:ilvl w:val="0"/>
          <w:numId w:val="2"/>
        </w:numPr>
        <w:rPr>
          <w:rFonts w:ascii="Arial" w:hAnsi="Arial" w:cs="Arial"/>
          <w:b/>
          <w:color w:val="FF0000"/>
          <w:sz w:val="24"/>
          <w:szCs w:val="24"/>
        </w:rPr>
      </w:pPr>
      <w:r>
        <w:rPr>
          <w:rFonts w:ascii="Arial" w:hAnsi="Arial" w:cs="Arial"/>
          <w:b/>
          <w:bCs/>
          <w:sz w:val="24"/>
          <w:szCs w:val="24"/>
        </w:rPr>
        <w:t xml:space="preserve">Antibacterial synergy assay. </w:t>
      </w:r>
    </w:p>
    <w:p w14:paraId="71EF601E" w14:textId="6001D80C" w:rsidR="003C0F98" w:rsidRPr="00DF5392" w:rsidRDefault="00E573F2" w:rsidP="00230AB8">
      <w:pPr>
        <w:pStyle w:val="ListParagraph"/>
        <w:numPr>
          <w:ilvl w:val="1"/>
          <w:numId w:val="2"/>
        </w:numPr>
        <w:rPr>
          <w:rFonts w:ascii="Arial" w:hAnsi="Arial" w:cs="Arial"/>
          <w:b/>
          <w:color w:val="FF0000"/>
          <w:sz w:val="24"/>
          <w:szCs w:val="24"/>
        </w:rPr>
      </w:pPr>
      <w:r>
        <w:rPr>
          <w:rFonts w:ascii="Arial" w:hAnsi="Arial" w:cs="Arial"/>
          <w:sz w:val="24"/>
          <w:szCs w:val="24"/>
        </w:rPr>
        <w:t xml:space="preserve">Make up </w:t>
      </w:r>
      <w:r w:rsidR="007D66D5">
        <w:rPr>
          <w:rFonts w:ascii="Arial" w:hAnsi="Arial" w:cs="Arial"/>
          <w:sz w:val="24"/>
          <w:szCs w:val="24"/>
        </w:rPr>
        <w:t>12</w:t>
      </w:r>
      <w:r w:rsidR="0075563E">
        <w:rPr>
          <w:rFonts w:ascii="Arial" w:hAnsi="Arial" w:cs="Arial"/>
          <w:sz w:val="24"/>
          <w:szCs w:val="24"/>
        </w:rPr>
        <w:t xml:space="preserve"> falcon tubes </w:t>
      </w:r>
      <w:r w:rsidR="00FC2169">
        <w:rPr>
          <w:rFonts w:ascii="Arial" w:hAnsi="Arial" w:cs="Arial"/>
          <w:sz w:val="24"/>
          <w:szCs w:val="24"/>
        </w:rPr>
        <w:t>with</w:t>
      </w:r>
      <w:r w:rsidR="0075563E">
        <w:rPr>
          <w:rFonts w:ascii="Arial" w:hAnsi="Arial" w:cs="Arial"/>
          <w:sz w:val="24"/>
          <w:szCs w:val="24"/>
        </w:rPr>
        <w:t xml:space="preserve"> 20ml MH broth</w:t>
      </w:r>
      <w:r w:rsidR="00DF5392">
        <w:rPr>
          <w:rFonts w:ascii="Arial" w:hAnsi="Arial" w:cs="Arial"/>
          <w:sz w:val="24"/>
          <w:szCs w:val="24"/>
        </w:rPr>
        <w:t xml:space="preserve"> using a </w:t>
      </w:r>
      <w:proofErr w:type="spellStart"/>
      <w:r w:rsidR="00DF5392">
        <w:rPr>
          <w:rFonts w:ascii="Arial" w:hAnsi="Arial" w:cs="Arial"/>
          <w:sz w:val="24"/>
          <w:szCs w:val="24"/>
        </w:rPr>
        <w:t>pipeteman</w:t>
      </w:r>
      <w:proofErr w:type="spellEnd"/>
      <w:r w:rsidR="00DF5392">
        <w:rPr>
          <w:rFonts w:ascii="Arial" w:hAnsi="Arial" w:cs="Arial"/>
          <w:sz w:val="24"/>
          <w:szCs w:val="24"/>
        </w:rPr>
        <w:t xml:space="preserve"> with 50ml pipettes</w:t>
      </w:r>
      <w:r w:rsidR="00E4707F">
        <w:rPr>
          <w:rFonts w:ascii="Arial" w:hAnsi="Arial" w:cs="Arial"/>
          <w:sz w:val="24"/>
          <w:szCs w:val="24"/>
        </w:rPr>
        <w:t xml:space="preserve">, label them </w:t>
      </w:r>
      <w:r w:rsidR="00946048">
        <w:rPr>
          <w:rFonts w:ascii="Arial" w:hAnsi="Arial" w:cs="Arial"/>
          <w:sz w:val="24"/>
          <w:szCs w:val="24"/>
        </w:rPr>
        <w:t xml:space="preserve">1 </w:t>
      </w:r>
      <w:r w:rsidR="00E4707F">
        <w:rPr>
          <w:rFonts w:ascii="Arial" w:hAnsi="Arial" w:cs="Arial"/>
          <w:sz w:val="24"/>
          <w:szCs w:val="24"/>
        </w:rPr>
        <w:t>A</w:t>
      </w:r>
      <w:r w:rsidR="00946048">
        <w:rPr>
          <w:rFonts w:ascii="Arial" w:hAnsi="Arial" w:cs="Arial"/>
          <w:sz w:val="24"/>
          <w:szCs w:val="24"/>
        </w:rPr>
        <w:t xml:space="preserve">, B, C, </w:t>
      </w:r>
      <w:r w:rsidR="00E4707F">
        <w:rPr>
          <w:rFonts w:ascii="Arial" w:hAnsi="Arial" w:cs="Arial"/>
          <w:sz w:val="24"/>
          <w:szCs w:val="24"/>
        </w:rPr>
        <w:t>D</w:t>
      </w:r>
      <w:r w:rsidR="00946048">
        <w:rPr>
          <w:rFonts w:ascii="Arial" w:hAnsi="Arial" w:cs="Arial"/>
          <w:sz w:val="24"/>
          <w:szCs w:val="24"/>
        </w:rPr>
        <w:t>, 2 A-D and 3 A-D</w:t>
      </w:r>
    </w:p>
    <w:p w14:paraId="2C2AFB95" w14:textId="58512DF6" w:rsidR="00DF5392" w:rsidRPr="00405962" w:rsidRDefault="00DF5392" w:rsidP="00230AB8">
      <w:pPr>
        <w:pStyle w:val="ListParagraph"/>
        <w:numPr>
          <w:ilvl w:val="1"/>
          <w:numId w:val="2"/>
        </w:numPr>
        <w:rPr>
          <w:rFonts w:ascii="Arial" w:hAnsi="Arial" w:cs="Arial"/>
          <w:b/>
          <w:color w:val="FF0000"/>
          <w:sz w:val="24"/>
          <w:szCs w:val="24"/>
        </w:rPr>
      </w:pPr>
      <w:r>
        <w:rPr>
          <w:rFonts w:ascii="Arial" w:hAnsi="Arial" w:cs="Arial"/>
          <w:bCs/>
          <w:sz w:val="24"/>
          <w:szCs w:val="24"/>
        </w:rPr>
        <w:t>in tube</w:t>
      </w:r>
      <w:r w:rsidR="00EA1C42">
        <w:rPr>
          <w:rFonts w:ascii="Arial" w:hAnsi="Arial" w:cs="Arial"/>
          <w:bCs/>
          <w:sz w:val="24"/>
          <w:szCs w:val="24"/>
        </w:rPr>
        <w:t>s labelled</w:t>
      </w:r>
      <w:r>
        <w:rPr>
          <w:rFonts w:ascii="Arial" w:hAnsi="Arial" w:cs="Arial"/>
          <w:bCs/>
          <w:sz w:val="24"/>
          <w:szCs w:val="24"/>
        </w:rPr>
        <w:t xml:space="preserve"> A, add </w:t>
      </w:r>
      <w:r w:rsidR="00B235ED">
        <w:rPr>
          <w:rFonts w:ascii="Arial" w:hAnsi="Arial" w:cs="Arial"/>
          <w:bCs/>
          <w:sz w:val="24"/>
          <w:szCs w:val="24"/>
        </w:rPr>
        <w:t xml:space="preserve">the </w:t>
      </w:r>
      <w:r w:rsidR="00405962">
        <w:rPr>
          <w:rFonts w:ascii="Arial" w:hAnsi="Arial" w:cs="Arial"/>
          <w:bCs/>
          <w:sz w:val="24"/>
          <w:szCs w:val="24"/>
        </w:rPr>
        <w:t xml:space="preserve">MIC of carbenicillin corresponding to </w:t>
      </w:r>
      <w:proofErr w:type="spellStart"/>
      <w:proofErr w:type="gramStart"/>
      <w:r w:rsidR="00405962">
        <w:rPr>
          <w:rFonts w:ascii="Arial" w:hAnsi="Arial" w:cs="Arial"/>
          <w:bCs/>
          <w:i/>
          <w:iCs/>
          <w:sz w:val="24"/>
          <w:szCs w:val="24"/>
        </w:rPr>
        <w:t>B.cereus</w:t>
      </w:r>
      <w:proofErr w:type="spellEnd"/>
      <w:proofErr w:type="gramEnd"/>
      <w:r w:rsidR="00405962">
        <w:rPr>
          <w:rFonts w:ascii="Arial" w:hAnsi="Arial" w:cs="Arial"/>
          <w:bCs/>
          <w:i/>
          <w:iCs/>
          <w:sz w:val="24"/>
          <w:szCs w:val="24"/>
        </w:rPr>
        <w:t>.</w:t>
      </w:r>
    </w:p>
    <w:p w14:paraId="5E448401" w14:textId="7266CBA6" w:rsidR="00405962" w:rsidRPr="00405962" w:rsidRDefault="00405962" w:rsidP="00230AB8">
      <w:pPr>
        <w:pStyle w:val="ListParagraph"/>
        <w:numPr>
          <w:ilvl w:val="1"/>
          <w:numId w:val="2"/>
        </w:numPr>
        <w:rPr>
          <w:rFonts w:ascii="Arial" w:hAnsi="Arial" w:cs="Arial"/>
          <w:b/>
          <w:color w:val="FF0000"/>
          <w:sz w:val="24"/>
          <w:szCs w:val="24"/>
        </w:rPr>
      </w:pPr>
      <w:r>
        <w:rPr>
          <w:rFonts w:ascii="Arial" w:hAnsi="Arial" w:cs="Arial"/>
          <w:bCs/>
          <w:sz w:val="24"/>
          <w:szCs w:val="24"/>
        </w:rPr>
        <w:t>in tube</w:t>
      </w:r>
      <w:r w:rsidR="00EA1C42">
        <w:rPr>
          <w:rFonts w:ascii="Arial" w:hAnsi="Arial" w:cs="Arial"/>
          <w:bCs/>
          <w:sz w:val="24"/>
          <w:szCs w:val="24"/>
        </w:rPr>
        <w:t>s labelled</w:t>
      </w:r>
      <w:r>
        <w:rPr>
          <w:rFonts w:ascii="Arial" w:hAnsi="Arial" w:cs="Arial"/>
          <w:bCs/>
          <w:sz w:val="24"/>
          <w:szCs w:val="24"/>
        </w:rPr>
        <w:t xml:space="preserve"> B, add the MIC of carbenicillin corresponding to </w:t>
      </w:r>
      <w:proofErr w:type="spellStart"/>
      <w:proofErr w:type="gramStart"/>
      <w:r>
        <w:rPr>
          <w:rFonts w:ascii="Arial" w:hAnsi="Arial" w:cs="Arial"/>
          <w:bCs/>
          <w:i/>
          <w:iCs/>
          <w:sz w:val="24"/>
          <w:szCs w:val="24"/>
        </w:rPr>
        <w:t>E.feacalis</w:t>
      </w:r>
      <w:proofErr w:type="spellEnd"/>
      <w:proofErr w:type="gramEnd"/>
      <w:r>
        <w:rPr>
          <w:rFonts w:ascii="Arial" w:hAnsi="Arial" w:cs="Arial"/>
          <w:bCs/>
          <w:i/>
          <w:iCs/>
          <w:sz w:val="24"/>
          <w:szCs w:val="24"/>
        </w:rPr>
        <w:t>.</w:t>
      </w:r>
    </w:p>
    <w:p w14:paraId="15923C62" w14:textId="20F922BF" w:rsidR="00405962" w:rsidRPr="00405962" w:rsidRDefault="00405962" w:rsidP="00230AB8">
      <w:pPr>
        <w:pStyle w:val="ListParagraph"/>
        <w:numPr>
          <w:ilvl w:val="1"/>
          <w:numId w:val="2"/>
        </w:numPr>
        <w:rPr>
          <w:rFonts w:ascii="Arial" w:hAnsi="Arial" w:cs="Arial"/>
          <w:b/>
          <w:color w:val="FF0000"/>
          <w:sz w:val="24"/>
          <w:szCs w:val="24"/>
        </w:rPr>
      </w:pPr>
      <w:r>
        <w:rPr>
          <w:rFonts w:ascii="Arial" w:hAnsi="Arial" w:cs="Arial"/>
          <w:bCs/>
          <w:sz w:val="24"/>
          <w:szCs w:val="24"/>
        </w:rPr>
        <w:lastRenderedPageBreak/>
        <w:t>in tube</w:t>
      </w:r>
      <w:r w:rsidR="00EA1C42">
        <w:rPr>
          <w:rFonts w:ascii="Arial" w:hAnsi="Arial" w:cs="Arial"/>
          <w:bCs/>
          <w:sz w:val="24"/>
          <w:szCs w:val="24"/>
        </w:rPr>
        <w:t>s labelled</w:t>
      </w:r>
      <w:r>
        <w:rPr>
          <w:rFonts w:ascii="Arial" w:hAnsi="Arial" w:cs="Arial"/>
          <w:bCs/>
          <w:sz w:val="24"/>
          <w:szCs w:val="24"/>
        </w:rPr>
        <w:t xml:space="preserve"> C, add the MIC of carbenicillin corresponding to </w:t>
      </w:r>
      <w:proofErr w:type="spellStart"/>
      <w:proofErr w:type="gramStart"/>
      <w:r>
        <w:rPr>
          <w:rFonts w:ascii="Arial" w:hAnsi="Arial" w:cs="Arial"/>
          <w:bCs/>
          <w:i/>
          <w:iCs/>
          <w:sz w:val="24"/>
          <w:szCs w:val="24"/>
        </w:rPr>
        <w:t>P.aeruginosa</w:t>
      </w:r>
      <w:proofErr w:type="spellEnd"/>
      <w:proofErr w:type="gramEnd"/>
      <w:r>
        <w:rPr>
          <w:rFonts w:ascii="Arial" w:hAnsi="Arial" w:cs="Arial"/>
          <w:bCs/>
          <w:i/>
          <w:iCs/>
          <w:sz w:val="24"/>
          <w:szCs w:val="24"/>
        </w:rPr>
        <w:t>.</w:t>
      </w:r>
    </w:p>
    <w:p w14:paraId="2B78D84F" w14:textId="411FBB58" w:rsidR="00405962" w:rsidRPr="00F569D4" w:rsidRDefault="00405962" w:rsidP="00230AB8">
      <w:pPr>
        <w:pStyle w:val="ListParagraph"/>
        <w:numPr>
          <w:ilvl w:val="1"/>
          <w:numId w:val="2"/>
        </w:numPr>
        <w:rPr>
          <w:rFonts w:ascii="Arial" w:hAnsi="Arial" w:cs="Arial"/>
          <w:b/>
          <w:color w:val="FF0000"/>
          <w:sz w:val="24"/>
          <w:szCs w:val="24"/>
        </w:rPr>
      </w:pPr>
      <w:r>
        <w:rPr>
          <w:rFonts w:ascii="Arial" w:hAnsi="Arial" w:cs="Arial"/>
          <w:bCs/>
          <w:sz w:val="24"/>
          <w:szCs w:val="24"/>
        </w:rPr>
        <w:t>in tube</w:t>
      </w:r>
      <w:r w:rsidR="00EA1C42">
        <w:rPr>
          <w:rFonts w:ascii="Arial" w:hAnsi="Arial" w:cs="Arial"/>
          <w:bCs/>
          <w:sz w:val="24"/>
          <w:szCs w:val="24"/>
        </w:rPr>
        <w:t>s labelled</w:t>
      </w:r>
      <w:r>
        <w:rPr>
          <w:rFonts w:ascii="Arial" w:hAnsi="Arial" w:cs="Arial"/>
          <w:bCs/>
          <w:sz w:val="24"/>
          <w:szCs w:val="24"/>
        </w:rPr>
        <w:t xml:space="preserve"> D, add the MIC of carbenicillin corresponding to </w:t>
      </w:r>
      <w:proofErr w:type="spellStart"/>
      <w:proofErr w:type="gramStart"/>
      <w:r>
        <w:rPr>
          <w:rFonts w:ascii="Arial" w:hAnsi="Arial" w:cs="Arial"/>
          <w:bCs/>
          <w:i/>
          <w:iCs/>
          <w:sz w:val="24"/>
          <w:szCs w:val="24"/>
        </w:rPr>
        <w:t>K.pneumoniae</w:t>
      </w:r>
      <w:proofErr w:type="spellEnd"/>
      <w:proofErr w:type="gramEnd"/>
      <w:r>
        <w:rPr>
          <w:rFonts w:ascii="Arial" w:hAnsi="Arial" w:cs="Arial"/>
          <w:bCs/>
          <w:i/>
          <w:iCs/>
          <w:sz w:val="24"/>
          <w:szCs w:val="24"/>
        </w:rPr>
        <w:t xml:space="preserve">. </w:t>
      </w:r>
    </w:p>
    <w:p w14:paraId="655784A3" w14:textId="45AB7F61" w:rsidR="00F569D4" w:rsidRPr="00A353C7" w:rsidRDefault="00F569D4" w:rsidP="00230AB8">
      <w:pPr>
        <w:pStyle w:val="ListParagraph"/>
        <w:numPr>
          <w:ilvl w:val="0"/>
          <w:numId w:val="17"/>
        </w:numPr>
        <w:rPr>
          <w:rFonts w:ascii="Arial" w:hAnsi="Arial" w:cs="Arial"/>
          <w:b/>
          <w:color w:val="FF0000"/>
          <w:sz w:val="24"/>
          <w:szCs w:val="24"/>
        </w:rPr>
      </w:pPr>
      <w:r>
        <w:rPr>
          <w:rFonts w:ascii="Arial" w:hAnsi="Arial" w:cs="Arial"/>
          <w:bCs/>
          <w:sz w:val="24"/>
          <w:szCs w:val="24"/>
        </w:rPr>
        <w:t>*</w:t>
      </w:r>
      <w:r w:rsidR="00075C7C">
        <w:rPr>
          <w:rFonts w:ascii="Arial" w:hAnsi="Arial" w:cs="Arial"/>
          <w:bCs/>
          <w:sz w:val="24"/>
          <w:szCs w:val="24"/>
        </w:rPr>
        <w:t>These</w:t>
      </w:r>
      <w:r>
        <w:rPr>
          <w:rFonts w:ascii="Arial" w:hAnsi="Arial" w:cs="Arial"/>
          <w:bCs/>
          <w:sz w:val="24"/>
          <w:szCs w:val="24"/>
        </w:rPr>
        <w:t xml:space="preserve"> MICs </w:t>
      </w:r>
      <w:r w:rsidR="007044E3">
        <w:rPr>
          <w:rFonts w:ascii="Arial" w:hAnsi="Arial" w:cs="Arial"/>
          <w:bCs/>
          <w:sz w:val="24"/>
          <w:szCs w:val="24"/>
        </w:rPr>
        <w:t xml:space="preserve">are unknown pending the completion of step </w:t>
      </w:r>
      <w:r w:rsidR="00326B6D">
        <w:rPr>
          <w:rFonts w:ascii="Arial" w:hAnsi="Arial" w:cs="Arial"/>
          <w:bCs/>
          <w:sz w:val="24"/>
          <w:szCs w:val="24"/>
        </w:rPr>
        <w:t>8</w:t>
      </w:r>
      <w:r w:rsidR="00BC70C4">
        <w:rPr>
          <w:rFonts w:ascii="Arial" w:hAnsi="Arial" w:cs="Arial"/>
          <w:bCs/>
          <w:sz w:val="24"/>
          <w:szCs w:val="24"/>
        </w:rPr>
        <w:t xml:space="preserve">, once known, </w:t>
      </w:r>
      <w:r w:rsidR="0003635A">
        <w:rPr>
          <w:rFonts w:ascii="Arial" w:hAnsi="Arial" w:cs="Arial"/>
          <w:bCs/>
          <w:sz w:val="24"/>
          <w:szCs w:val="24"/>
        </w:rPr>
        <w:t>volumes required can be determined</w:t>
      </w:r>
      <w:r w:rsidR="00AC142D">
        <w:rPr>
          <w:rFonts w:ascii="Arial" w:hAnsi="Arial" w:cs="Arial"/>
          <w:bCs/>
          <w:sz w:val="24"/>
          <w:szCs w:val="24"/>
        </w:rPr>
        <w:t xml:space="preserve">. </w:t>
      </w:r>
      <w:r w:rsidR="007044E3">
        <w:rPr>
          <w:rFonts w:ascii="Arial" w:hAnsi="Arial" w:cs="Arial"/>
          <w:bCs/>
          <w:sz w:val="24"/>
          <w:szCs w:val="24"/>
        </w:rPr>
        <w:t xml:space="preserve"> </w:t>
      </w:r>
    </w:p>
    <w:p w14:paraId="2BCEB38B" w14:textId="6318C8DB" w:rsidR="006138B8" w:rsidRPr="00A26591" w:rsidRDefault="009E3B74" w:rsidP="00230AB8">
      <w:pPr>
        <w:pStyle w:val="ListParagraph"/>
        <w:numPr>
          <w:ilvl w:val="1"/>
          <w:numId w:val="2"/>
        </w:numPr>
        <w:rPr>
          <w:rFonts w:ascii="Arial" w:hAnsi="Arial" w:cs="Arial"/>
          <w:b/>
          <w:sz w:val="24"/>
          <w:szCs w:val="24"/>
        </w:rPr>
      </w:pPr>
      <w:r>
        <w:rPr>
          <w:rFonts w:ascii="Arial" w:hAnsi="Arial" w:cs="Arial"/>
          <w:bCs/>
          <w:sz w:val="24"/>
          <w:szCs w:val="24"/>
        </w:rPr>
        <w:t>I</w:t>
      </w:r>
      <w:r w:rsidR="002F6925">
        <w:rPr>
          <w:rFonts w:ascii="Arial" w:hAnsi="Arial" w:cs="Arial"/>
          <w:bCs/>
          <w:sz w:val="24"/>
          <w:szCs w:val="24"/>
        </w:rPr>
        <w:t>nto tube</w:t>
      </w:r>
      <w:r w:rsidR="009A21A0">
        <w:rPr>
          <w:rFonts w:ascii="Arial" w:hAnsi="Arial" w:cs="Arial"/>
          <w:bCs/>
          <w:sz w:val="24"/>
          <w:szCs w:val="24"/>
        </w:rPr>
        <w:t>s</w:t>
      </w:r>
      <w:r w:rsidR="002F6925">
        <w:rPr>
          <w:rFonts w:ascii="Arial" w:hAnsi="Arial" w:cs="Arial"/>
          <w:bCs/>
          <w:sz w:val="24"/>
          <w:szCs w:val="24"/>
        </w:rPr>
        <w:t xml:space="preserve"> A, add </w:t>
      </w:r>
      <w:r w:rsidR="00A26591">
        <w:rPr>
          <w:rFonts w:ascii="Arial" w:hAnsi="Arial" w:cs="Arial"/>
          <w:bCs/>
          <w:sz w:val="24"/>
          <w:szCs w:val="24"/>
        </w:rPr>
        <w:t>(</w:t>
      </w:r>
      <w:r w:rsidR="00E667AF">
        <w:rPr>
          <w:rFonts w:ascii="Arial" w:hAnsi="Arial" w:cs="Arial"/>
          <w:bCs/>
          <w:sz w:val="24"/>
          <w:szCs w:val="24"/>
        </w:rPr>
        <w:t xml:space="preserve">100 </w:t>
      </w:r>
      <w:proofErr w:type="spellStart"/>
      <w:r w:rsidR="00E667AF">
        <w:rPr>
          <w:rFonts w:ascii="Arial" w:hAnsi="Arial" w:cs="Arial"/>
          <w:bCs/>
          <w:sz w:val="24"/>
          <w:szCs w:val="24"/>
        </w:rPr>
        <w:t>uL</w:t>
      </w:r>
      <w:proofErr w:type="spellEnd"/>
      <w:r w:rsidR="00A26591">
        <w:rPr>
          <w:rFonts w:ascii="Arial" w:hAnsi="Arial" w:cs="Arial"/>
          <w:bCs/>
          <w:sz w:val="24"/>
          <w:szCs w:val="24"/>
        </w:rPr>
        <w:t xml:space="preserve">) of the phage lysate generated from </w:t>
      </w:r>
      <w:proofErr w:type="spellStart"/>
      <w:proofErr w:type="gramStart"/>
      <w:r w:rsidR="00A26591">
        <w:rPr>
          <w:rFonts w:ascii="Arial" w:hAnsi="Arial" w:cs="Arial"/>
          <w:bCs/>
          <w:i/>
          <w:iCs/>
          <w:sz w:val="24"/>
          <w:szCs w:val="24"/>
        </w:rPr>
        <w:t>B.cereus</w:t>
      </w:r>
      <w:proofErr w:type="spellEnd"/>
      <w:proofErr w:type="gramEnd"/>
      <w:r w:rsidR="00A26591">
        <w:rPr>
          <w:rFonts w:ascii="Arial" w:hAnsi="Arial" w:cs="Arial"/>
          <w:bCs/>
          <w:i/>
          <w:iCs/>
          <w:sz w:val="24"/>
          <w:szCs w:val="24"/>
        </w:rPr>
        <w:t>.</w:t>
      </w:r>
    </w:p>
    <w:p w14:paraId="29F75627" w14:textId="2E22C7A5" w:rsidR="00A26591" w:rsidRPr="00715BD6" w:rsidRDefault="003340D9" w:rsidP="00230AB8">
      <w:pPr>
        <w:pStyle w:val="ListParagraph"/>
        <w:numPr>
          <w:ilvl w:val="0"/>
          <w:numId w:val="17"/>
        </w:numPr>
        <w:rPr>
          <w:rFonts w:ascii="Arial" w:hAnsi="Arial" w:cs="Arial"/>
          <w:b/>
          <w:sz w:val="24"/>
          <w:szCs w:val="24"/>
        </w:rPr>
      </w:pPr>
      <w:r>
        <w:rPr>
          <w:rFonts w:ascii="Arial" w:hAnsi="Arial" w:cs="Arial"/>
          <w:bCs/>
          <w:sz w:val="24"/>
          <w:szCs w:val="24"/>
        </w:rPr>
        <w:t xml:space="preserve">repeat for </w:t>
      </w:r>
      <w:r w:rsidR="009E3B74">
        <w:rPr>
          <w:rFonts w:ascii="Arial" w:hAnsi="Arial" w:cs="Arial"/>
          <w:bCs/>
          <w:sz w:val="24"/>
          <w:szCs w:val="24"/>
        </w:rPr>
        <w:t>tubes B-D</w:t>
      </w:r>
      <w:r>
        <w:rPr>
          <w:rFonts w:ascii="Arial" w:hAnsi="Arial" w:cs="Arial"/>
          <w:bCs/>
          <w:sz w:val="24"/>
          <w:szCs w:val="24"/>
        </w:rPr>
        <w:t xml:space="preserve">, using the phage lysates generated from </w:t>
      </w:r>
      <w:r w:rsidR="00715BD6">
        <w:rPr>
          <w:rFonts w:ascii="Arial" w:hAnsi="Arial" w:cs="Arial"/>
          <w:bCs/>
          <w:sz w:val="24"/>
          <w:szCs w:val="24"/>
        </w:rPr>
        <w:t>their corresponding bacteria.</w:t>
      </w:r>
    </w:p>
    <w:p w14:paraId="0E03C5A1" w14:textId="479DF9BB" w:rsidR="00715BD6" w:rsidRPr="00715BD6" w:rsidRDefault="00715BD6" w:rsidP="00230AB8">
      <w:pPr>
        <w:pStyle w:val="ListParagraph"/>
        <w:numPr>
          <w:ilvl w:val="1"/>
          <w:numId w:val="2"/>
        </w:numPr>
        <w:rPr>
          <w:rFonts w:ascii="Arial" w:hAnsi="Arial" w:cs="Arial"/>
          <w:b/>
          <w:sz w:val="24"/>
          <w:szCs w:val="24"/>
        </w:rPr>
      </w:pPr>
      <w:r>
        <w:rPr>
          <w:rFonts w:ascii="Arial" w:hAnsi="Arial" w:cs="Arial"/>
          <w:bCs/>
          <w:sz w:val="24"/>
          <w:szCs w:val="24"/>
        </w:rPr>
        <w:t>Into tube</w:t>
      </w:r>
      <w:r w:rsidR="009A21A0">
        <w:rPr>
          <w:rFonts w:ascii="Arial" w:hAnsi="Arial" w:cs="Arial"/>
          <w:bCs/>
          <w:sz w:val="24"/>
          <w:szCs w:val="24"/>
        </w:rPr>
        <w:t>s</w:t>
      </w:r>
      <w:r>
        <w:rPr>
          <w:rFonts w:ascii="Arial" w:hAnsi="Arial" w:cs="Arial"/>
          <w:bCs/>
          <w:sz w:val="24"/>
          <w:szCs w:val="24"/>
        </w:rPr>
        <w:t xml:space="preserve"> A, add</w:t>
      </w:r>
      <w:r w:rsidR="00CA741A">
        <w:rPr>
          <w:rFonts w:ascii="Arial" w:hAnsi="Arial" w:cs="Arial"/>
          <w:bCs/>
          <w:sz w:val="24"/>
          <w:szCs w:val="24"/>
        </w:rPr>
        <w:t xml:space="preserve"> e.g.</w:t>
      </w:r>
      <w:r>
        <w:rPr>
          <w:rFonts w:ascii="Arial" w:hAnsi="Arial" w:cs="Arial"/>
          <w:bCs/>
          <w:sz w:val="24"/>
          <w:szCs w:val="24"/>
        </w:rPr>
        <w:t xml:space="preserve"> </w:t>
      </w:r>
      <w:r w:rsidR="003A2423">
        <w:rPr>
          <w:rFonts w:ascii="Arial" w:hAnsi="Arial" w:cs="Arial"/>
          <w:bCs/>
          <w:sz w:val="24"/>
          <w:szCs w:val="24"/>
        </w:rPr>
        <w:t xml:space="preserve">200 µL </w:t>
      </w:r>
      <w:r>
        <w:rPr>
          <w:rFonts w:ascii="Arial" w:hAnsi="Arial" w:cs="Arial"/>
          <w:bCs/>
          <w:sz w:val="24"/>
          <w:szCs w:val="24"/>
        </w:rPr>
        <w:t xml:space="preserve">overnight culture of </w:t>
      </w:r>
      <w:proofErr w:type="spellStart"/>
      <w:proofErr w:type="gramStart"/>
      <w:r>
        <w:rPr>
          <w:rFonts w:ascii="Arial" w:hAnsi="Arial" w:cs="Arial"/>
          <w:bCs/>
          <w:i/>
          <w:iCs/>
          <w:sz w:val="24"/>
          <w:szCs w:val="24"/>
        </w:rPr>
        <w:t>B.cereus</w:t>
      </w:r>
      <w:proofErr w:type="spellEnd"/>
      <w:proofErr w:type="gramEnd"/>
      <w:r>
        <w:rPr>
          <w:rFonts w:ascii="Arial" w:hAnsi="Arial" w:cs="Arial"/>
          <w:bCs/>
          <w:i/>
          <w:iCs/>
          <w:sz w:val="24"/>
          <w:szCs w:val="24"/>
        </w:rPr>
        <w:t>.</w:t>
      </w:r>
    </w:p>
    <w:p w14:paraId="34B407AB" w14:textId="4C7CB606" w:rsidR="00715BD6" w:rsidRPr="00FB3731" w:rsidRDefault="00317FAE" w:rsidP="00230AB8">
      <w:pPr>
        <w:pStyle w:val="ListParagraph"/>
        <w:numPr>
          <w:ilvl w:val="0"/>
          <w:numId w:val="17"/>
        </w:numPr>
        <w:rPr>
          <w:rFonts w:ascii="Arial" w:hAnsi="Arial" w:cs="Arial"/>
          <w:b/>
          <w:sz w:val="24"/>
          <w:szCs w:val="24"/>
        </w:rPr>
      </w:pPr>
      <w:r>
        <w:rPr>
          <w:rFonts w:ascii="Arial" w:hAnsi="Arial" w:cs="Arial"/>
          <w:bCs/>
          <w:sz w:val="24"/>
          <w:szCs w:val="24"/>
        </w:rPr>
        <w:t xml:space="preserve">Repeat for the </w:t>
      </w:r>
      <w:r w:rsidR="009E3B74">
        <w:rPr>
          <w:rFonts w:ascii="Arial" w:hAnsi="Arial" w:cs="Arial"/>
          <w:bCs/>
          <w:sz w:val="24"/>
          <w:szCs w:val="24"/>
        </w:rPr>
        <w:t>tubes B-D</w:t>
      </w:r>
      <w:r>
        <w:rPr>
          <w:rFonts w:ascii="Arial" w:hAnsi="Arial" w:cs="Arial"/>
          <w:bCs/>
          <w:sz w:val="24"/>
          <w:szCs w:val="24"/>
        </w:rPr>
        <w:t xml:space="preserve">, using overnight cultures of their corresponding bacteria. </w:t>
      </w:r>
    </w:p>
    <w:p w14:paraId="1EF99D79" w14:textId="0722AB1B" w:rsidR="00FB3731" w:rsidRPr="00D924D9" w:rsidRDefault="00FB3731" w:rsidP="00230AB8">
      <w:pPr>
        <w:pStyle w:val="ListParagraph"/>
        <w:numPr>
          <w:ilvl w:val="1"/>
          <w:numId w:val="2"/>
        </w:numPr>
        <w:rPr>
          <w:rFonts w:ascii="Arial" w:hAnsi="Arial" w:cs="Arial"/>
          <w:b/>
          <w:sz w:val="24"/>
          <w:szCs w:val="24"/>
        </w:rPr>
      </w:pPr>
      <w:r>
        <w:rPr>
          <w:rFonts w:ascii="Arial" w:hAnsi="Arial" w:cs="Arial"/>
          <w:bCs/>
          <w:sz w:val="24"/>
          <w:szCs w:val="24"/>
        </w:rPr>
        <w:t xml:space="preserve">Incubate </w:t>
      </w:r>
      <w:r w:rsidR="007751EA">
        <w:rPr>
          <w:rFonts w:ascii="Arial" w:hAnsi="Arial" w:cs="Arial"/>
          <w:bCs/>
          <w:sz w:val="24"/>
          <w:szCs w:val="24"/>
        </w:rPr>
        <w:t xml:space="preserve">tubes for </w:t>
      </w:r>
      <w:r w:rsidR="00150E8A">
        <w:rPr>
          <w:rFonts w:ascii="Arial" w:hAnsi="Arial" w:cs="Arial"/>
          <w:bCs/>
          <w:sz w:val="24"/>
          <w:szCs w:val="24"/>
        </w:rPr>
        <w:t>20 mins</w:t>
      </w:r>
      <w:r w:rsidR="004A13AE">
        <w:rPr>
          <w:rFonts w:ascii="Arial" w:hAnsi="Arial" w:cs="Arial"/>
          <w:bCs/>
          <w:sz w:val="24"/>
          <w:szCs w:val="24"/>
        </w:rPr>
        <w:t xml:space="preserve"> at room temperature. </w:t>
      </w:r>
    </w:p>
    <w:p w14:paraId="63900B25" w14:textId="632346E9" w:rsidR="00D924D9" w:rsidRPr="00025000" w:rsidRDefault="002A3BDE" w:rsidP="00230AB8">
      <w:pPr>
        <w:pStyle w:val="ListParagraph"/>
        <w:numPr>
          <w:ilvl w:val="1"/>
          <w:numId w:val="2"/>
        </w:numPr>
        <w:rPr>
          <w:rFonts w:ascii="Arial" w:hAnsi="Arial" w:cs="Arial"/>
          <w:b/>
          <w:sz w:val="24"/>
          <w:szCs w:val="24"/>
        </w:rPr>
      </w:pPr>
      <w:r>
        <w:rPr>
          <w:rFonts w:ascii="Arial" w:hAnsi="Arial" w:cs="Arial"/>
          <w:bCs/>
          <w:sz w:val="24"/>
          <w:szCs w:val="24"/>
        </w:rPr>
        <w:t xml:space="preserve">As in step </w:t>
      </w:r>
      <w:r w:rsidR="00326B6D">
        <w:rPr>
          <w:rFonts w:ascii="Arial" w:hAnsi="Arial" w:cs="Arial"/>
          <w:bCs/>
          <w:sz w:val="24"/>
          <w:szCs w:val="24"/>
        </w:rPr>
        <w:t>6</w:t>
      </w:r>
      <w:r>
        <w:rPr>
          <w:rFonts w:ascii="Arial" w:hAnsi="Arial" w:cs="Arial"/>
          <w:bCs/>
          <w:sz w:val="24"/>
          <w:szCs w:val="24"/>
        </w:rPr>
        <w:t>, m</w:t>
      </w:r>
      <w:r w:rsidR="009F7760">
        <w:rPr>
          <w:rFonts w:ascii="Arial" w:hAnsi="Arial" w:cs="Arial"/>
          <w:bCs/>
          <w:sz w:val="24"/>
          <w:szCs w:val="24"/>
        </w:rPr>
        <w:t>easure the OD 600nm</w:t>
      </w:r>
      <w:r w:rsidR="00A70606">
        <w:rPr>
          <w:rFonts w:ascii="Arial" w:hAnsi="Arial" w:cs="Arial"/>
          <w:bCs/>
          <w:sz w:val="24"/>
          <w:szCs w:val="24"/>
        </w:rPr>
        <w:t xml:space="preserve"> </w:t>
      </w:r>
      <w:r w:rsidR="00FD7496">
        <w:rPr>
          <w:rFonts w:ascii="Arial" w:hAnsi="Arial" w:cs="Arial"/>
          <w:bCs/>
          <w:sz w:val="24"/>
          <w:szCs w:val="24"/>
        </w:rPr>
        <w:t>at regular intervals (see table</w:t>
      </w:r>
      <w:r w:rsidR="002E5C17">
        <w:rPr>
          <w:rFonts w:ascii="Arial" w:hAnsi="Arial" w:cs="Arial"/>
          <w:bCs/>
          <w:sz w:val="24"/>
          <w:szCs w:val="24"/>
        </w:rPr>
        <w:t xml:space="preserve"> below</w:t>
      </w:r>
      <w:r w:rsidR="00FD7496">
        <w:rPr>
          <w:rFonts w:ascii="Arial" w:hAnsi="Arial" w:cs="Arial"/>
          <w:bCs/>
          <w:sz w:val="24"/>
          <w:szCs w:val="24"/>
        </w:rPr>
        <w:t xml:space="preserve">) </w:t>
      </w:r>
      <w:r w:rsidR="00842D5A">
        <w:rPr>
          <w:rFonts w:ascii="Arial" w:hAnsi="Arial" w:cs="Arial"/>
          <w:bCs/>
          <w:sz w:val="24"/>
          <w:szCs w:val="24"/>
        </w:rPr>
        <w:t xml:space="preserve">pipetting 1.5ml antibiotic and plaque solution </w:t>
      </w:r>
      <w:r w:rsidR="00CA16B8">
        <w:rPr>
          <w:rFonts w:ascii="Arial" w:hAnsi="Arial" w:cs="Arial"/>
          <w:bCs/>
          <w:sz w:val="24"/>
          <w:szCs w:val="24"/>
        </w:rPr>
        <w:t xml:space="preserve">into </w:t>
      </w:r>
      <w:r w:rsidR="001B489A">
        <w:rPr>
          <w:rFonts w:ascii="Arial" w:hAnsi="Arial" w:cs="Arial"/>
          <w:bCs/>
          <w:sz w:val="24"/>
          <w:szCs w:val="24"/>
        </w:rPr>
        <w:t xml:space="preserve">sterile </w:t>
      </w:r>
      <w:r w:rsidR="00CA16B8">
        <w:rPr>
          <w:rFonts w:ascii="Arial" w:hAnsi="Arial" w:cs="Arial"/>
          <w:bCs/>
          <w:sz w:val="24"/>
          <w:szCs w:val="24"/>
        </w:rPr>
        <w:t xml:space="preserve">cuvettes for each reading. </w:t>
      </w:r>
      <w:r w:rsidR="00BD2CC0">
        <w:rPr>
          <w:rFonts w:ascii="Arial" w:hAnsi="Arial" w:cs="Arial"/>
          <w:bCs/>
          <w:sz w:val="24"/>
          <w:szCs w:val="24"/>
        </w:rPr>
        <w:t xml:space="preserve">Use a </w:t>
      </w:r>
      <w:r w:rsidR="004C77D5">
        <w:rPr>
          <w:rFonts w:ascii="Arial" w:hAnsi="Arial" w:cs="Arial"/>
          <w:bCs/>
          <w:sz w:val="24"/>
          <w:szCs w:val="24"/>
        </w:rPr>
        <w:t>cuvette of sterile MH broth to calibrate the spectrophotometer and as negative control.</w:t>
      </w:r>
    </w:p>
    <w:p w14:paraId="7B277520" w14:textId="5D049A18" w:rsidR="00025000" w:rsidRPr="00E207E7" w:rsidRDefault="00025000" w:rsidP="00230AB8">
      <w:pPr>
        <w:pStyle w:val="ListParagraph"/>
        <w:numPr>
          <w:ilvl w:val="1"/>
          <w:numId w:val="2"/>
        </w:numPr>
        <w:rPr>
          <w:rFonts w:ascii="Arial" w:hAnsi="Arial" w:cs="Arial"/>
          <w:b/>
          <w:sz w:val="24"/>
          <w:szCs w:val="24"/>
        </w:rPr>
      </w:pPr>
      <w:r>
        <w:rPr>
          <w:rFonts w:ascii="Arial" w:hAnsi="Arial" w:cs="Arial"/>
          <w:sz w:val="24"/>
          <w:szCs w:val="24"/>
        </w:rPr>
        <w:t>Repeat steps 8a-</w:t>
      </w:r>
      <w:r w:rsidR="00AE09CD">
        <w:rPr>
          <w:rFonts w:ascii="Arial" w:hAnsi="Arial" w:cs="Arial"/>
          <w:sz w:val="24"/>
          <w:szCs w:val="24"/>
        </w:rPr>
        <w:t>i</w:t>
      </w:r>
      <w:r>
        <w:rPr>
          <w:rFonts w:ascii="Arial" w:hAnsi="Arial" w:cs="Arial"/>
          <w:sz w:val="24"/>
          <w:szCs w:val="24"/>
        </w:rPr>
        <w:t xml:space="preserve"> twice more for triplicate data. </w:t>
      </w:r>
    </w:p>
    <w:p w14:paraId="5DBEF705" w14:textId="672955F6" w:rsidR="00E207E7" w:rsidRPr="00E834BF" w:rsidRDefault="00E207E7" w:rsidP="00230AB8">
      <w:pPr>
        <w:pStyle w:val="ListParagraph"/>
        <w:numPr>
          <w:ilvl w:val="1"/>
          <w:numId w:val="2"/>
        </w:numPr>
        <w:rPr>
          <w:rFonts w:ascii="Arial" w:hAnsi="Arial" w:cs="Arial"/>
          <w:b/>
          <w:sz w:val="24"/>
          <w:szCs w:val="24"/>
        </w:rPr>
      </w:pPr>
      <w:r>
        <w:rPr>
          <w:rFonts w:ascii="Arial" w:hAnsi="Arial" w:cs="Arial"/>
          <w:b/>
          <w:sz w:val="24"/>
          <w:szCs w:val="24"/>
        </w:rPr>
        <w:t>*</w:t>
      </w:r>
      <w:r w:rsidR="00293118">
        <w:rPr>
          <w:rFonts w:ascii="Arial" w:hAnsi="Arial" w:cs="Arial"/>
          <w:b/>
          <w:sz w:val="24"/>
          <w:szCs w:val="24"/>
        </w:rPr>
        <w:t>Volumes</w:t>
      </w:r>
      <w:r>
        <w:rPr>
          <w:rFonts w:ascii="Arial" w:hAnsi="Arial" w:cs="Arial"/>
          <w:b/>
          <w:sz w:val="24"/>
          <w:szCs w:val="24"/>
        </w:rPr>
        <w:t xml:space="preserve"> </w:t>
      </w:r>
      <w:r w:rsidR="001D6BE9">
        <w:rPr>
          <w:rFonts w:ascii="Arial" w:hAnsi="Arial" w:cs="Arial"/>
          <w:b/>
          <w:sz w:val="24"/>
          <w:szCs w:val="24"/>
        </w:rPr>
        <w:t xml:space="preserve">used in steps </w:t>
      </w:r>
      <w:r w:rsidR="0031467A">
        <w:rPr>
          <w:rFonts w:ascii="Arial" w:hAnsi="Arial" w:cs="Arial"/>
          <w:b/>
          <w:sz w:val="24"/>
          <w:szCs w:val="24"/>
        </w:rPr>
        <w:t>8</w:t>
      </w:r>
      <w:r w:rsidR="001D6BE9">
        <w:rPr>
          <w:rFonts w:ascii="Arial" w:hAnsi="Arial" w:cs="Arial"/>
          <w:b/>
          <w:sz w:val="24"/>
          <w:szCs w:val="24"/>
        </w:rPr>
        <w:t xml:space="preserve">a-g TBD after MIC determination. </w:t>
      </w:r>
    </w:p>
    <w:tbl>
      <w:tblPr>
        <w:tblStyle w:val="TableGrid"/>
        <w:tblW w:w="0" w:type="auto"/>
        <w:tblInd w:w="1080" w:type="dxa"/>
        <w:tblLook w:val="04A0" w:firstRow="1" w:lastRow="0" w:firstColumn="1" w:lastColumn="0" w:noHBand="0" w:noVBand="1"/>
      </w:tblPr>
      <w:tblGrid>
        <w:gridCol w:w="1635"/>
        <w:gridCol w:w="966"/>
        <w:gridCol w:w="709"/>
        <w:gridCol w:w="708"/>
        <w:gridCol w:w="851"/>
        <w:gridCol w:w="709"/>
        <w:gridCol w:w="567"/>
        <w:gridCol w:w="663"/>
        <w:gridCol w:w="564"/>
        <w:gridCol w:w="564"/>
      </w:tblGrid>
      <w:tr w:rsidR="0046653F" w14:paraId="6A4E34E4" w14:textId="77777777" w:rsidTr="002C0505">
        <w:tc>
          <w:tcPr>
            <w:tcW w:w="1635" w:type="dxa"/>
            <w:vMerge w:val="restart"/>
          </w:tcPr>
          <w:p w14:paraId="51EE367E" w14:textId="77777777"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Antibiotic phage synergy suspension</w:t>
            </w:r>
          </w:p>
          <w:p w14:paraId="2F03A8CE" w14:textId="68DFCF6C"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(run one)</w:t>
            </w:r>
          </w:p>
        </w:tc>
        <w:tc>
          <w:tcPr>
            <w:tcW w:w="6301" w:type="dxa"/>
            <w:gridSpan w:val="9"/>
          </w:tcPr>
          <w:p w14:paraId="3A6FB3B7" w14:textId="0303FAD1"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OD at time point (9am – 5pm day one, 9am-5pm day two)</w:t>
            </w:r>
          </w:p>
        </w:tc>
      </w:tr>
      <w:tr w:rsidR="0046653F" w14:paraId="2DEF6A41" w14:textId="77777777" w:rsidTr="0046653F">
        <w:tc>
          <w:tcPr>
            <w:tcW w:w="1635" w:type="dxa"/>
            <w:vMerge/>
          </w:tcPr>
          <w:p w14:paraId="554FFE9F" w14:textId="77777777" w:rsidR="0046653F" w:rsidRDefault="0046653F" w:rsidP="005E0D2C">
            <w:pPr>
              <w:pStyle w:val="ListParagraph"/>
              <w:spacing w:after="160" w:line="259" w:lineRule="auto"/>
              <w:ind w:left="0"/>
              <w:rPr>
                <w:rFonts w:ascii="Arial" w:hAnsi="Arial" w:cs="Arial"/>
                <w:lang w:val="en-US"/>
              </w:rPr>
            </w:pPr>
          </w:p>
        </w:tc>
        <w:tc>
          <w:tcPr>
            <w:tcW w:w="966" w:type="dxa"/>
          </w:tcPr>
          <w:p w14:paraId="67E7BFDA" w14:textId="25197062"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0 hours</w:t>
            </w:r>
          </w:p>
        </w:tc>
        <w:tc>
          <w:tcPr>
            <w:tcW w:w="709" w:type="dxa"/>
          </w:tcPr>
          <w:p w14:paraId="78E7F3E6" w14:textId="5A2210B4"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w:t>
            </w:r>
          </w:p>
        </w:tc>
        <w:tc>
          <w:tcPr>
            <w:tcW w:w="708" w:type="dxa"/>
          </w:tcPr>
          <w:p w14:paraId="7584AC19"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4</w:t>
            </w:r>
          </w:p>
        </w:tc>
        <w:tc>
          <w:tcPr>
            <w:tcW w:w="851" w:type="dxa"/>
          </w:tcPr>
          <w:p w14:paraId="7DCB2A7F"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6</w:t>
            </w:r>
          </w:p>
        </w:tc>
        <w:tc>
          <w:tcPr>
            <w:tcW w:w="709" w:type="dxa"/>
          </w:tcPr>
          <w:p w14:paraId="762A4E3B"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8</w:t>
            </w:r>
          </w:p>
        </w:tc>
        <w:tc>
          <w:tcPr>
            <w:tcW w:w="567" w:type="dxa"/>
          </w:tcPr>
          <w:p w14:paraId="500836A0"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24</w:t>
            </w:r>
          </w:p>
        </w:tc>
        <w:tc>
          <w:tcPr>
            <w:tcW w:w="663" w:type="dxa"/>
          </w:tcPr>
          <w:p w14:paraId="66248871"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26</w:t>
            </w:r>
          </w:p>
        </w:tc>
        <w:tc>
          <w:tcPr>
            <w:tcW w:w="564" w:type="dxa"/>
          </w:tcPr>
          <w:p w14:paraId="22933B9B"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28</w:t>
            </w:r>
          </w:p>
        </w:tc>
        <w:tc>
          <w:tcPr>
            <w:tcW w:w="564" w:type="dxa"/>
          </w:tcPr>
          <w:p w14:paraId="05627A03"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30</w:t>
            </w:r>
          </w:p>
        </w:tc>
      </w:tr>
      <w:tr w:rsidR="0046653F" w14:paraId="0B0320B6" w14:textId="77777777" w:rsidTr="0046653F">
        <w:tc>
          <w:tcPr>
            <w:tcW w:w="1635" w:type="dxa"/>
          </w:tcPr>
          <w:p w14:paraId="54CC1D0C"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B.cereus</w:t>
            </w:r>
            <w:proofErr w:type="spellEnd"/>
            <w:proofErr w:type="gramEnd"/>
          </w:p>
        </w:tc>
        <w:tc>
          <w:tcPr>
            <w:tcW w:w="966" w:type="dxa"/>
          </w:tcPr>
          <w:p w14:paraId="113AD4E8"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583429B" w14:textId="43899C37" w:rsidR="0046653F" w:rsidRDefault="0046653F" w:rsidP="005E0D2C">
            <w:pPr>
              <w:pStyle w:val="ListParagraph"/>
              <w:spacing w:after="160" w:line="259" w:lineRule="auto"/>
              <w:ind w:left="0"/>
              <w:rPr>
                <w:rFonts w:ascii="Arial" w:hAnsi="Arial" w:cs="Arial"/>
                <w:lang w:val="en-US"/>
              </w:rPr>
            </w:pPr>
          </w:p>
        </w:tc>
        <w:tc>
          <w:tcPr>
            <w:tcW w:w="708" w:type="dxa"/>
          </w:tcPr>
          <w:p w14:paraId="079F07B5"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7AF76498"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FDB241C"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150540FB"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059AABF0"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19C2C5FF"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603276C4" w14:textId="77777777" w:rsidR="0046653F" w:rsidRDefault="0046653F" w:rsidP="005E0D2C">
            <w:pPr>
              <w:pStyle w:val="ListParagraph"/>
              <w:spacing w:after="160" w:line="259" w:lineRule="auto"/>
              <w:ind w:left="0"/>
              <w:rPr>
                <w:rFonts w:ascii="Arial" w:hAnsi="Arial" w:cs="Arial"/>
                <w:lang w:val="en-US"/>
              </w:rPr>
            </w:pPr>
          </w:p>
        </w:tc>
      </w:tr>
      <w:tr w:rsidR="0046653F" w14:paraId="1C2F0925" w14:textId="77777777" w:rsidTr="0046653F">
        <w:tc>
          <w:tcPr>
            <w:tcW w:w="1635" w:type="dxa"/>
          </w:tcPr>
          <w:p w14:paraId="120AA1FD"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E.faecalis</w:t>
            </w:r>
            <w:proofErr w:type="spellEnd"/>
            <w:proofErr w:type="gramEnd"/>
          </w:p>
        </w:tc>
        <w:tc>
          <w:tcPr>
            <w:tcW w:w="966" w:type="dxa"/>
          </w:tcPr>
          <w:p w14:paraId="50977B46"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CF51F68" w14:textId="435C8CEF" w:rsidR="0046653F" w:rsidRDefault="0046653F" w:rsidP="005E0D2C">
            <w:pPr>
              <w:pStyle w:val="ListParagraph"/>
              <w:spacing w:after="160" w:line="259" w:lineRule="auto"/>
              <w:ind w:left="0"/>
              <w:rPr>
                <w:rFonts w:ascii="Arial" w:hAnsi="Arial" w:cs="Arial"/>
                <w:lang w:val="en-US"/>
              </w:rPr>
            </w:pPr>
          </w:p>
        </w:tc>
        <w:tc>
          <w:tcPr>
            <w:tcW w:w="708" w:type="dxa"/>
          </w:tcPr>
          <w:p w14:paraId="22C2B0F9"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220C1248"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4426151F"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04050C40"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50B39963"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15105644"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2ECA2660" w14:textId="77777777" w:rsidR="0046653F" w:rsidRDefault="0046653F" w:rsidP="005E0D2C">
            <w:pPr>
              <w:pStyle w:val="ListParagraph"/>
              <w:spacing w:after="160" w:line="259" w:lineRule="auto"/>
              <w:ind w:left="0"/>
              <w:rPr>
                <w:rFonts w:ascii="Arial" w:hAnsi="Arial" w:cs="Arial"/>
                <w:lang w:val="en-US"/>
              </w:rPr>
            </w:pPr>
          </w:p>
        </w:tc>
      </w:tr>
      <w:tr w:rsidR="0046653F" w14:paraId="77D281A7" w14:textId="77777777" w:rsidTr="0046653F">
        <w:tc>
          <w:tcPr>
            <w:tcW w:w="1635" w:type="dxa"/>
          </w:tcPr>
          <w:p w14:paraId="537E82DE"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P.aeruginosa</w:t>
            </w:r>
            <w:proofErr w:type="spellEnd"/>
            <w:proofErr w:type="gramEnd"/>
          </w:p>
        </w:tc>
        <w:tc>
          <w:tcPr>
            <w:tcW w:w="966" w:type="dxa"/>
          </w:tcPr>
          <w:p w14:paraId="0DF7C567"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76F61DB" w14:textId="4B260E19" w:rsidR="0046653F" w:rsidRDefault="0046653F" w:rsidP="005E0D2C">
            <w:pPr>
              <w:pStyle w:val="ListParagraph"/>
              <w:spacing w:after="160" w:line="259" w:lineRule="auto"/>
              <w:ind w:left="0"/>
              <w:rPr>
                <w:rFonts w:ascii="Arial" w:hAnsi="Arial" w:cs="Arial"/>
                <w:lang w:val="en-US"/>
              </w:rPr>
            </w:pPr>
          </w:p>
        </w:tc>
        <w:tc>
          <w:tcPr>
            <w:tcW w:w="708" w:type="dxa"/>
          </w:tcPr>
          <w:p w14:paraId="4709D4EB"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5F3A045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4FC5C763"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717F00DF"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30515809"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3BAB0FD6"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2C8B51EB" w14:textId="77777777" w:rsidR="0046653F" w:rsidRDefault="0046653F" w:rsidP="005E0D2C">
            <w:pPr>
              <w:pStyle w:val="ListParagraph"/>
              <w:spacing w:after="160" w:line="259" w:lineRule="auto"/>
              <w:ind w:left="0"/>
              <w:rPr>
                <w:rFonts w:ascii="Arial" w:hAnsi="Arial" w:cs="Arial"/>
                <w:lang w:val="en-US"/>
              </w:rPr>
            </w:pPr>
          </w:p>
        </w:tc>
      </w:tr>
      <w:tr w:rsidR="0046653F" w14:paraId="65104F44" w14:textId="77777777" w:rsidTr="0046653F">
        <w:tc>
          <w:tcPr>
            <w:tcW w:w="1635" w:type="dxa"/>
          </w:tcPr>
          <w:p w14:paraId="61C4E957"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K.pneumoniae</w:t>
            </w:r>
            <w:proofErr w:type="spellEnd"/>
            <w:proofErr w:type="gramEnd"/>
          </w:p>
        </w:tc>
        <w:tc>
          <w:tcPr>
            <w:tcW w:w="966" w:type="dxa"/>
          </w:tcPr>
          <w:p w14:paraId="66EA53F0"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5A388A3E" w14:textId="369E031E" w:rsidR="0046653F" w:rsidRDefault="0046653F" w:rsidP="005E0D2C">
            <w:pPr>
              <w:pStyle w:val="ListParagraph"/>
              <w:spacing w:after="160" w:line="259" w:lineRule="auto"/>
              <w:ind w:left="0"/>
              <w:rPr>
                <w:rFonts w:ascii="Arial" w:hAnsi="Arial" w:cs="Arial"/>
                <w:lang w:val="en-US"/>
              </w:rPr>
            </w:pPr>
          </w:p>
        </w:tc>
        <w:tc>
          <w:tcPr>
            <w:tcW w:w="708" w:type="dxa"/>
          </w:tcPr>
          <w:p w14:paraId="461C4BFB"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469BC5C2"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60FE7AB1"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1DB5C2A0"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60F8444C"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2F60FF16"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3726C2EA" w14:textId="77777777" w:rsidR="0046653F" w:rsidRDefault="0046653F" w:rsidP="005E0D2C">
            <w:pPr>
              <w:pStyle w:val="ListParagraph"/>
              <w:spacing w:after="160" w:line="259" w:lineRule="auto"/>
              <w:ind w:left="0"/>
              <w:rPr>
                <w:rFonts w:ascii="Arial" w:hAnsi="Arial" w:cs="Arial"/>
                <w:lang w:val="en-US"/>
              </w:rPr>
            </w:pPr>
          </w:p>
        </w:tc>
      </w:tr>
      <w:tr w:rsidR="0046653F" w14:paraId="6D359526" w14:textId="77777777" w:rsidTr="0010678A">
        <w:tc>
          <w:tcPr>
            <w:tcW w:w="1635" w:type="dxa"/>
            <w:vMerge w:val="restart"/>
          </w:tcPr>
          <w:p w14:paraId="66485AF9" w14:textId="77777777"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Antibiotic phage synergy suspension</w:t>
            </w:r>
          </w:p>
          <w:p w14:paraId="5742D7D6" w14:textId="73B84458"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(run two)</w:t>
            </w:r>
          </w:p>
        </w:tc>
        <w:tc>
          <w:tcPr>
            <w:tcW w:w="6301" w:type="dxa"/>
            <w:gridSpan w:val="9"/>
          </w:tcPr>
          <w:p w14:paraId="3A5F1857" w14:textId="6BACD37F"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OD at time point (9am – 5pm day one, 9am-5pm day two)</w:t>
            </w:r>
          </w:p>
        </w:tc>
      </w:tr>
      <w:tr w:rsidR="0046653F" w14:paraId="27BDD9AD" w14:textId="77777777" w:rsidTr="0046653F">
        <w:tc>
          <w:tcPr>
            <w:tcW w:w="1635" w:type="dxa"/>
            <w:vMerge/>
          </w:tcPr>
          <w:p w14:paraId="3BA7C0F3" w14:textId="77777777" w:rsidR="0046653F" w:rsidRDefault="0046653F" w:rsidP="005E0D2C">
            <w:pPr>
              <w:pStyle w:val="ListParagraph"/>
              <w:spacing w:after="160" w:line="259" w:lineRule="auto"/>
              <w:ind w:left="0"/>
              <w:rPr>
                <w:rFonts w:ascii="Arial" w:hAnsi="Arial" w:cs="Arial"/>
                <w:lang w:val="en-US"/>
              </w:rPr>
            </w:pPr>
          </w:p>
        </w:tc>
        <w:tc>
          <w:tcPr>
            <w:tcW w:w="966" w:type="dxa"/>
          </w:tcPr>
          <w:p w14:paraId="69EF2AE3" w14:textId="08C69C62"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0 hours</w:t>
            </w:r>
          </w:p>
        </w:tc>
        <w:tc>
          <w:tcPr>
            <w:tcW w:w="709" w:type="dxa"/>
          </w:tcPr>
          <w:p w14:paraId="2DA204B8" w14:textId="0797E9C0"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w:t>
            </w:r>
          </w:p>
        </w:tc>
        <w:tc>
          <w:tcPr>
            <w:tcW w:w="708" w:type="dxa"/>
          </w:tcPr>
          <w:p w14:paraId="3B9BC389"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4</w:t>
            </w:r>
          </w:p>
        </w:tc>
        <w:tc>
          <w:tcPr>
            <w:tcW w:w="851" w:type="dxa"/>
          </w:tcPr>
          <w:p w14:paraId="61A93D8D"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6</w:t>
            </w:r>
          </w:p>
        </w:tc>
        <w:tc>
          <w:tcPr>
            <w:tcW w:w="709" w:type="dxa"/>
          </w:tcPr>
          <w:p w14:paraId="34AB41CF"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8</w:t>
            </w:r>
          </w:p>
        </w:tc>
        <w:tc>
          <w:tcPr>
            <w:tcW w:w="567" w:type="dxa"/>
          </w:tcPr>
          <w:p w14:paraId="29087825"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24</w:t>
            </w:r>
          </w:p>
        </w:tc>
        <w:tc>
          <w:tcPr>
            <w:tcW w:w="663" w:type="dxa"/>
          </w:tcPr>
          <w:p w14:paraId="44F5E408"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26</w:t>
            </w:r>
          </w:p>
        </w:tc>
        <w:tc>
          <w:tcPr>
            <w:tcW w:w="564" w:type="dxa"/>
          </w:tcPr>
          <w:p w14:paraId="2839D06A"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28</w:t>
            </w:r>
          </w:p>
        </w:tc>
        <w:tc>
          <w:tcPr>
            <w:tcW w:w="564" w:type="dxa"/>
          </w:tcPr>
          <w:p w14:paraId="4CFD2D40"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30</w:t>
            </w:r>
          </w:p>
        </w:tc>
      </w:tr>
      <w:tr w:rsidR="0046653F" w14:paraId="18AF548D" w14:textId="77777777" w:rsidTr="0046653F">
        <w:tc>
          <w:tcPr>
            <w:tcW w:w="1635" w:type="dxa"/>
          </w:tcPr>
          <w:p w14:paraId="39548B21"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B.cereus</w:t>
            </w:r>
            <w:proofErr w:type="spellEnd"/>
            <w:proofErr w:type="gramEnd"/>
          </w:p>
        </w:tc>
        <w:tc>
          <w:tcPr>
            <w:tcW w:w="966" w:type="dxa"/>
          </w:tcPr>
          <w:p w14:paraId="06237F6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B6A3D30" w14:textId="06A51501" w:rsidR="0046653F" w:rsidRDefault="0046653F" w:rsidP="005E0D2C">
            <w:pPr>
              <w:pStyle w:val="ListParagraph"/>
              <w:spacing w:after="160" w:line="259" w:lineRule="auto"/>
              <w:ind w:left="0"/>
              <w:rPr>
                <w:rFonts w:ascii="Arial" w:hAnsi="Arial" w:cs="Arial"/>
                <w:lang w:val="en-US"/>
              </w:rPr>
            </w:pPr>
          </w:p>
        </w:tc>
        <w:tc>
          <w:tcPr>
            <w:tcW w:w="708" w:type="dxa"/>
          </w:tcPr>
          <w:p w14:paraId="35BA503A"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47A4893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0E314CD7"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145D949F"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651B5A4C"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6563FAD6"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479ACCCB" w14:textId="77777777" w:rsidR="0046653F" w:rsidRDefault="0046653F" w:rsidP="005E0D2C">
            <w:pPr>
              <w:pStyle w:val="ListParagraph"/>
              <w:spacing w:after="160" w:line="259" w:lineRule="auto"/>
              <w:ind w:left="0"/>
              <w:rPr>
                <w:rFonts w:ascii="Arial" w:hAnsi="Arial" w:cs="Arial"/>
                <w:lang w:val="en-US"/>
              </w:rPr>
            </w:pPr>
          </w:p>
        </w:tc>
      </w:tr>
      <w:tr w:rsidR="0046653F" w14:paraId="7286B499" w14:textId="77777777" w:rsidTr="0046653F">
        <w:tc>
          <w:tcPr>
            <w:tcW w:w="1635" w:type="dxa"/>
          </w:tcPr>
          <w:p w14:paraId="194B5FAB"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E.faecalis</w:t>
            </w:r>
            <w:proofErr w:type="spellEnd"/>
            <w:proofErr w:type="gramEnd"/>
          </w:p>
        </w:tc>
        <w:tc>
          <w:tcPr>
            <w:tcW w:w="966" w:type="dxa"/>
          </w:tcPr>
          <w:p w14:paraId="6C6B6ACE"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BA1F0AB" w14:textId="493AB62B" w:rsidR="0046653F" w:rsidRDefault="0046653F" w:rsidP="005E0D2C">
            <w:pPr>
              <w:pStyle w:val="ListParagraph"/>
              <w:spacing w:after="160" w:line="259" w:lineRule="auto"/>
              <w:ind w:left="0"/>
              <w:rPr>
                <w:rFonts w:ascii="Arial" w:hAnsi="Arial" w:cs="Arial"/>
                <w:lang w:val="en-US"/>
              </w:rPr>
            </w:pPr>
          </w:p>
        </w:tc>
        <w:tc>
          <w:tcPr>
            <w:tcW w:w="708" w:type="dxa"/>
          </w:tcPr>
          <w:p w14:paraId="0E9AD040"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6433F21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7DBBAE5"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039DA8CE"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5261907F"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03F131AE"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570B9602" w14:textId="77777777" w:rsidR="0046653F" w:rsidRDefault="0046653F" w:rsidP="005E0D2C">
            <w:pPr>
              <w:pStyle w:val="ListParagraph"/>
              <w:spacing w:after="160" w:line="259" w:lineRule="auto"/>
              <w:ind w:left="0"/>
              <w:rPr>
                <w:rFonts w:ascii="Arial" w:hAnsi="Arial" w:cs="Arial"/>
                <w:lang w:val="en-US"/>
              </w:rPr>
            </w:pPr>
          </w:p>
        </w:tc>
      </w:tr>
      <w:tr w:rsidR="0046653F" w14:paraId="0B3F43B6" w14:textId="77777777" w:rsidTr="0046653F">
        <w:tc>
          <w:tcPr>
            <w:tcW w:w="1635" w:type="dxa"/>
          </w:tcPr>
          <w:p w14:paraId="34CB44AC"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P.aeruginosa</w:t>
            </w:r>
            <w:proofErr w:type="spellEnd"/>
            <w:proofErr w:type="gramEnd"/>
          </w:p>
        </w:tc>
        <w:tc>
          <w:tcPr>
            <w:tcW w:w="966" w:type="dxa"/>
          </w:tcPr>
          <w:p w14:paraId="4C85E68C"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5165452" w14:textId="0E4A1EA2" w:rsidR="0046653F" w:rsidRDefault="0046653F" w:rsidP="005E0D2C">
            <w:pPr>
              <w:pStyle w:val="ListParagraph"/>
              <w:spacing w:after="160" w:line="259" w:lineRule="auto"/>
              <w:ind w:left="0"/>
              <w:rPr>
                <w:rFonts w:ascii="Arial" w:hAnsi="Arial" w:cs="Arial"/>
                <w:lang w:val="en-US"/>
              </w:rPr>
            </w:pPr>
          </w:p>
        </w:tc>
        <w:tc>
          <w:tcPr>
            <w:tcW w:w="708" w:type="dxa"/>
          </w:tcPr>
          <w:p w14:paraId="74ADC5D2"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498B0931"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5EC7909"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0BEC3F1D"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013E044B"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43377309"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4144E62E" w14:textId="77777777" w:rsidR="0046653F" w:rsidRDefault="0046653F" w:rsidP="005E0D2C">
            <w:pPr>
              <w:pStyle w:val="ListParagraph"/>
              <w:spacing w:after="160" w:line="259" w:lineRule="auto"/>
              <w:ind w:left="0"/>
              <w:rPr>
                <w:rFonts w:ascii="Arial" w:hAnsi="Arial" w:cs="Arial"/>
                <w:lang w:val="en-US"/>
              </w:rPr>
            </w:pPr>
          </w:p>
        </w:tc>
      </w:tr>
      <w:tr w:rsidR="0046653F" w14:paraId="327A0167" w14:textId="77777777" w:rsidTr="0046653F">
        <w:tc>
          <w:tcPr>
            <w:tcW w:w="1635" w:type="dxa"/>
          </w:tcPr>
          <w:p w14:paraId="15155E28"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K.pneumoniae</w:t>
            </w:r>
            <w:proofErr w:type="spellEnd"/>
            <w:proofErr w:type="gramEnd"/>
          </w:p>
        </w:tc>
        <w:tc>
          <w:tcPr>
            <w:tcW w:w="966" w:type="dxa"/>
          </w:tcPr>
          <w:p w14:paraId="22ED5EF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6FC9F17B" w14:textId="72402C38" w:rsidR="0046653F" w:rsidRDefault="0046653F" w:rsidP="005E0D2C">
            <w:pPr>
              <w:pStyle w:val="ListParagraph"/>
              <w:spacing w:after="160" w:line="259" w:lineRule="auto"/>
              <w:ind w:left="0"/>
              <w:rPr>
                <w:rFonts w:ascii="Arial" w:hAnsi="Arial" w:cs="Arial"/>
                <w:lang w:val="en-US"/>
              </w:rPr>
            </w:pPr>
          </w:p>
        </w:tc>
        <w:tc>
          <w:tcPr>
            <w:tcW w:w="708" w:type="dxa"/>
          </w:tcPr>
          <w:p w14:paraId="3141EA6E"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48CB436B"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8E64852"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75715391"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179FE374"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6BE5A3B1"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63C5B33C" w14:textId="77777777" w:rsidR="0046653F" w:rsidRDefault="0046653F" w:rsidP="005E0D2C">
            <w:pPr>
              <w:pStyle w:val="ListParagraph"/>
              <w:spacing w:after="160" w:line="259" w:lineRule="auto"/>
              <w:ind w:left="0"/>
              <w:rPr>
                <w:rFonts w:ascii="Arial" w:hAnsi="Arial" w:cs="Arial"/>
                <w:lang w:val="en-US"/>
              </w:rPr>
            </w:pPr>
          </w:p>
        </w:tc>
      </w:tr>
      <w:tr w:rsidR="0046653F" w14:paraId="27284ADF" w14:textId="77777777" w:rsidTr="006B0169">
        <w:tc>
          <w:tcPr>
            <w:tcW w:w="1635" w:type="dxa"/>
            <w:vMerge w:val="restart"/>
          </w:tcPr>
          <w:p w14:paraId="1DB245CE" w14:textId="77777777"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Antibiotic phage synergy suspension</w:t>
            </w:r>
          </w:p>
          <w:p w14:paraId="0D94A8E2" w14:textId="78CC45C0"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 xml:space="preserve">(run three) </w:t>
            </w:r>
          </w:p>
        </w:tc>
        <w:tc>
          <w:tcPr>
            <w:tcW w:w="6301" w:type="dxa"/>
            <w:gridSpan w:val="9"/>
          </w:tcPr>
          <w:p w14:paraId="1B1F9F20" w14:textId="32EBBDDC" w:rsidR="0046653F" w:rsidRDefault="0046653F" w:rsidP="005E0D2C">
            <w:pPr>
              <w:pStyle w:val="ListParagraph"/>
              <w:spacing w:after="160" w:line="259" w:lineRule="auto"/>
              <w:ind w:left="0"/>
              <w:jc w:val="center"/>
              <w:rPr>
                <w:rFonts w:ascii="Arial" w:hAnsi="Arial" w:cs="Arial"/>
                <w:lang w:val="en-US"/>
              </w:rPr>
            </w:pPr>
            <w:r>
              <w:rPr>
                <w:rFonts w:ascii="Arial" w:hAnsi="Arial" w:cs="Arial"/>
                <w:lang w:val="en-US"/>
              </w:rPr>
              <w:t>OD at time point (9am – 5pm day one, 9am-5pm day two)</w:t>
            </w:r>
          </w:p>
        </w:tc>
      </w:tr>
      <w:tr w:rsidR="0046653F" w14:paraId="62CCDA38" w14:textId="77777777" w:rsidTr="0046653F">
        <w:tc>
          <w:tcPr>
            <w:tcW w:w="1635" w:type="dxa"/>
            <w:vMerge/>
          </w:tcPr>
          <w:p w14:paraId="4FCD01FC" w14:textId="77777777" w:rsidR="0046653F" w:rsidRDefault="0046653F" w:rsidP="005E0D2C">
            <w:pPr>
              <w:pStyle w:val="ListParagraph"/>
              <w:spacing w:after="160" w:line="259" w:lineRule="auto"/>
              <w:ind w:left="0"/>
              <w:rPr>
                <w:rFonts w:ascii="Arial" w:hAnsi="Arial" w:cs="Arial"/>
                <w:lang w:val="en-US"/>
              </w:rPr>
            </w:pPr>
          </w:p>
        </w:tc>
        <w:tc>
          <w:tcPr>
            <w:tcW w:w="966" w:type="dxa"/>
          </w:tcPr>
          <w:p w14:paraId="49F71C90" w14:textId="53B60F44"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0 hours</w:t>
            </w:r>
          </w:p>
        </w:tc>
        <w:tc>
          <w:tcPr>
            <w:tcW w:w="709" w:type="dxa"/>
          </w:tcPr>
          <w:p w14:paraId="06D20A80" w14:textId="78149DD0"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w:t>
            </w:r>
          </w:p>
        </w:tc>
        <w:tc>
          <w:tcPr>
            <w:tcW w:w="708" w:type="dxa"/>
          </w:tcPr>
          <w:p w14:paraId="42E97DD5"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4</w:t>
            </w:r>
          </w:p>
        </w:tc>
        <w:tc>
          <w:tcPr>
            <w:tcW w:w="851" w:type="dxa"/>
          </w:tcPr>
          <w:p w14:paraId="128D2A1A"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6</w:t>
            </w:r>
          </w:p>
        </w:tc>
        <w:tc>
          <w:tcPr>
            <w:tcW w:w="709" w:type="dxa"/>
          </w:tcPr>
          <w:p w14:paraId="4C94D321"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8</w:t>
            </w:r>
          </w:p>
        </w:tc>
        <w:tc>
          <w:tcPr>
            <w:tcW w:w="567" w:type="dxa"/>
          </w:tcPr>
          <w:p w14:paraId="04746EDC"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24</w:t>
            </w:r>
          </w:p>
        </w:tc>
        <w:tc>
          <w:tcPr>
            <w:tcW w:w="663" w:type="dxa"/>
          </w:tcPr>
          <w:p w14:paraId="01CDA78C"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26</w:t>
            </w:r>
          </w:p>
        </w:tc>
        <w:tc>
          <w:tcPr>
            <w:tcW w:w="564" w:type="dxa"/>
          </w:tcPr>
          <w:p w14:paraId="49A14D1F"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28</w:t>
            </w:r>
          </w:p>
        </w:tc>
        <w:tc>
          <w:tcPr>
            <w:tcW w:w="564" w:type="dxa"/>
          </w:tcPr>
          <w:p w14:paraId="4C187EFF" w14:textId="77777777" w:rsidR="0046653F" w:rsidRDefault="0046653F" w:rsidP="005E0D2C">
            <w:pPr>
              <w:pStyle w:val="ListParagraph"/>
              <w:spacing w:after="160" w:line="259" w:lineRule="auto"/>
              <w:ind w:left="0"/>
              <w:rPr>
                <w:rFonts w:ascii="Arial" w:hAnsi="Arial" w:cs="Arial"/>
                <w:lang w:val="en-US"/>
              </w:rPr>
            </w:pPr>
            <w:r>
              <w:rPr>
                <w:rFonts w:ascii="Arial" w:hAnsi="Arial" w:cs="Arial"/>
                <w:lang w:val="en-US"/>
              </w:rPr>
              <w:t>30</w:t>
            </w:r>
          </w:p>
        </w:tc>
      </w:tr>
      <w:tr w:rsidR="0046653F" w14:paraId="57BB8D9B" w14:textId="77777777" w:rsidTr="0046653F">
        <w:tc>
          <w:tcPr>
            <w:tcW w:w="1635" w:type="dxa"/>
          </w:tcPr>
          <w:p w14:paraId="67DC9186"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B.cereus</w:t>
            </w:r>
            <w:proofErr w:type="spellEnd"/>
            <w:proofErr w:type="gramEnd"/>
          </w:p>
        </w:tc>
        <w:tc>
          <w:tcPr>
            <w:tcW w:w="966" w:type="dxa"/>
          </w:tcPr>
          <w:p w14:paraId="76F1829A"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13C7B333" w14:textId="6D7D31EF" w:rsidR="0046653F" w:rsidRDefault="0046653F" w:rsidP="005E0D2C">
            <w:pPr>
              <w:pStyle w:val="ListParagraph"/>
              <w:spacing w:after="160" w:line="259" w:lineRule="auto"/>
              <w:ind w:left="0"/>
              <w:rPr>
                <w:rFonts w:ascii="Arial" w:hAnsi="Arial" w:cs="Arial"/>
                <w:lang w:val="en-US"/>
              </w:rPr>
            </w:pPr>
          </w:p>
        </w:tc>
        <w:tc>
          <w:tcPr>
            <w:tcW w:w="708" w:type="dxa"/>
          </w:tcPr>
          <w:p w14:paraId="6F32661E"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7B848EBF"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27652D59"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6F8981D3"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09467B55"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6FF63322"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53149596" w14:textId="77777777" w:rsidR="0046653F" w:rsidRDefault="0046653F" w:rsidP="005E0D2C">
            <w:pPr>
              <w:pStyle w:val="ListParagraph"/>
              <w:spacing w:after="160" w:line="259" w:lineRule="auto"/>
              <w:ind w:left="0"/>
              <w:rPr>
                <w:rFonts w:ascii="Arial" w:hAnsi="Arial" w:cs="Arial"/>
                <w:lang w:val="en-US"/>
              </w:rPr>
            </w:pPr>
          </w:p>
        </w:tc>
      </w:tr>
      <w:tr w:rsidR="0046653F" w14:paraId="535ABFB0" w14:textId="77777777" w:rsidTr="0046653F">
        <w:tc>
          <w:tcPr>
            <w:tcW w:w="1635" w:type="dxa"/>
          </w:tcPr>
          <w:p w14:paraId="513465A6"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lastRenderedPageBreak/>
              <w:t>E.faecalis</w:t>
            </w:r>
            <w:proofErr w:type="spellEnd"/>
            <w:proofErr w:type="gramEnd"/>
          </w:p>
        </w:tc>
        <w:tc>
          <w:tcPr>
            <w:tcW w:w="966" w:type="dxa"/>
          </w:tcPr>
          <w:p w14:paraId="5629F474"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622C722F" w14:textId="374E6949" w:rsidR="0046653F" w:rsidRDefault="0046653F" w:rsidP="005E0D2C">
            <w:pPr>
              <w:pStyle w:val="ListParagraph"/>
              <w:spacing w:after="160" w:line="259" w:lineRule="auto"/>
              <w:ind w:left="0"/>
              <w:rPr>
                <w:rFonts w:ascii="Arial" w:hAnsi="Arial" w:cs="Arial"/>
                <w:lang w:val="en-US"/>
              </w:rPr>
            </w:pPr>
          </w:p>
        </w:tc>
        <w:tc>
          <w:tcPr>
            <w:tcW w:w="708" w:type="dxa"/>
          </w:tcPr>
          <w:p w14:paraId="5E256FF5"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5D44DFA5"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3644AE62"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03E2BF98"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2CDCE377"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310F1D61"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2BE6E137" w14:textId="77777777" w:rsidR="0046653F" w:rsidRDefault="0046653F" w:rsidP="005E0D2C">
            <w:pPr>
              <w:pStyle w:val="ListParagraph"/>
              <w:spacing w:after="160" w:line="259" w:lineRule="auto"/>
              <w:ind w:left="0"/>
              <w:rPr>
                <w:rFonts w:ascii="Arial" w:hAnsi="Arial" w:cs="Arial"/>
                <w:lang w:val="en-US"/>
              </w:rPr>
            </w:pPr>
          </w:p>
        </w:tc>
      </w:tr>
      <w:tr w:rsidR="0046653F" w14:paraId="029A9956" w14:textId="77777777" w:rsidTr="0046653F">
        <w:tc>
          <w:tcPr>
            <w:tcW w:w="1635" w:type="dxa"/>
          </w:tcPr>
          <w:p w14:paraId="5B78B26E"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P.aeruginosa</w:t>
            </w:r>
            <w:proofErr w:type="spellEnd"/>
            <w:proofErr w:type="gramEnd"/>
          </w:p>
        </w:tc>
        <w:tc>
          <w:tcPr>
            <w:tcW w:w="966" w:type="dxa"/>
          </w:tcPr>
          <w:p w14:paraId="5417F1E6"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40620A97" w14:textId="4118162F" w:rsidR="0046653F" w:rsidRDefault="0046653F" w:rsidP="005E0D2C">
            <w:pPr>
              <w:pStyle w:val="ListParagraph"/>
              <w:spacing w:after="160" w:line="259" w:lineRule="auto"/>
              <w:ind w:left="0"/>
              <w:rPr>
                <w:rFonts w:ascii="Arial" w:hAnsi="Arial" w:cs="Arial"/>
                <w:lang w:val="en-US"/>
              </w:rPr>
            </w:pPr>
          </w:p>
        </w:tc>
        <w:tc>
          <w:tcPr>
            <w:tcW w:w="708" w:type="dxa"/>
          </w:tcPr>
          <w:p w14:paraId="0C3D1A86"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1F2F4E17"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74D37FCD"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70DAC532"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13CBF465"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126B8975"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4284FAE9" w14:textId="77777777" w:rsidR="0046653F" w:rsidRDefault="0046653F" w:rsidP="005E0D2C">
            <w:pPr>
              <w:pStyle w:val="ListParagraph"/>
              <w:spacing w:after="160" w:line="259" w:lineRule="auto"/>
              <w:ind w:left="0"/>
              <w:rPr>
                <w:rFonts w:ascii="Arial" w:hAnsi="Arial" w:cs="Arial"/>
                <w:lang w:val="en-US"/>
              </w:rPr>
            </w:pPr>
          </w:p>
        </w:tc>
      </w:tr>
      <w:tr w:rsidR="0046653F" w14:paraId="7DEE4D52" w14:textId="77777777" w:rsidTr="0046653F">
        <w:tc>
          <w:tcPr>
            <w:tcW w:w="1635" w:type="dxa"/>
          </w:tcPr>
          <w:p w14:paraId="7FF91FCD" w14:textId="77777777" w:rsidR="0046653F" w:rsidRPr="00AA1DD4" w:rsidRDefault="0046653F" w:rsidP="005E0D2C">
            <w:pPr>
              <w:pStyle w:val="ListParagraph"/>
              <w:spacing w:after="160" w:line="259" w:lineRule="auto"/>
              <w:ind w:left="0"/>
              <w:rPr>
                <w:rFonts w:ascii="Arial" w:hAnsi="Arial" w:cs="Arial"/>
                <w:i/>
                <w:iCs/>
                <w:lang w:val="en-US"/>
              </w:rPr>
            </w:pPr>
            <w:proofErr w:type="spellStart"/>
            <w:proofErr w:type="gramStart"/>
            <w:r>
              <w:rPr>
                <w:rFonts w:ascii="Arial" w:hAnsi="Arial" w:cs="Arial"/>
                <w:i/>
                <w:iCs/>
                <w:lang w:val="en-US"/>
              </w:rPr>
              <w:t>K.pneumoniae</w:t>
            </w:r>
            <w:proofErr w:type="spellEnd"/>
            <w:proofErr w:type="gramEnd"/>
          </w:p>
        </w:tc>
        <w:tc>
          <w:tcPr>
            <w:tcW w:w="966" w:type="dxa"/>
          </w:tcPr>
          <w:p w14:paraId="5408F789"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1345F815" w14:textId="366822BA" w:rsidR="0046653F" w:rsidRDefault="0046653F" w:rsidP="005E0D2C">
            <w:pPr>
              <w:pStyle w:val="ListParagraph"/>
              <w:spacing w:after="160" w:line="259" w:lineRule="auto"/>
              <w:ind w:left="0"/>
              <w:rPr>
                <w:rFonts w:ascii="Arial" w:hAnsi="Arial" w:cs="Arial"/>
                <w:lang w:val="en-US"/>
              </w:rPr>
            </w:pPr>
          </w:p>
        </w:tc>
        <w:tc>
          <w:tcPr>
            <w:tcW w:w="708" w:type="dxa"/>
          </w:tcPr>
          <w:p w14:paraId="7E4B0ABA" w14:textId="77777777" w:rsidR="0046653F" w:rsidRDefault="0046653F" w:rsidP="005E0D2C">
            <w:pPr>
              <w:pStyle w:val="ListParagraph"/>
              <w:spacing w:after="160" w:line="259" w:lineRule="auto"/>
              <w:ind w:left="0"/>
              <w:rPr>
                <w:rFonts w:ascii="Arial" w:hAnsi="Arial" w:cs="Arial"/>
                <w:lang w:val="en-US"/>
              </w:rPr>
            </w:pPr>
          </w:p>
        </w:tc>
        <w:tc>
          <w:tcPr>
            <w:tcW w:w="851" w:type="dxa"/>
          </w:tcPr>
          <w:p w14:paraId="1FE77E41" w14:textId="77777777" w:rsidR="0046653F" w:rsidRDefault="0046653F" w:rsidP="005E0D2C">
            <w:pPr>
              <w:pStyle w:val="ListParagraph"/>
              <w:spacing w:after="160" w:line="259" w:lineRule="auto"/>
              <w:ind w:left="0"/>
              <w:rPr>
                <w:rFonts w:ascii="Arial" w:hAnsi="Arial" w:cs="Arial"/>
                <w:lang w:val="en-US"/>
              </w:rPr>
            </w:pPr>
          </w:p>
        </w:tc>
        <w:tc>
          <w:tcPr>
            <w:tcW w:w="709" w:type="dxa"/>
          </w:tcPr>
          <w:p w14:paraId="0EE340AF" w14:textId="77777777" w:rsidR="0046653F" w:rsidRDefault="0046653F" w:rsidP="005E0D2C">
            <w:pPr>
              <w:pStyle w:val="ListParagraph"/>
              <w:spacing w:after="160" w:line="259" w:lineRule="auto"/>
              <w:ind w:left="0"/>
              <w:rPr>
                <w:rFonts w:ascii="Arial" w:hAnsi="Arial" w:cs="Arial"/>
                <w:lang w:val="en-US"/>
              </w:rPr>
            </w:pPr>
          </w:p>
        </w:tc>
        <w:tc>
          <w:tcPr>
            <w:tcW w:w="567" w:type="dxa"/>
          </w:tcPr>
          <w:p w14:paraId="3F352E79" w14:textId="77777777" w:rsidR="0046653F" w:rsidRDefault="0046653F" w:rsidP="005E0D2C">
            <w:pPr>
              <w:pStyle w:val="ListParagraph"/>
              <w:spacing w:after="160" w:line="259" w:lineRule="auto"/>
              <w:ind w:left="0"/>
              <w:rPr>
                <w:rFonts w:ascii="Arial" w:hAnsi="Arial" w:cs="Arial"/>
                <w:lang w:val="en-US"/>
              </w:rPr>
            </w:pPr>
          </w:p>
        </w:tc>
        <w:tc>
          <w:tcPr>
            <w:tcW w:w="663" w:type="dxa"/>
          </w:tcPr>
          <w:p w14:paraId="7644BAEF"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45C46101" w14:textId="77777777" w:rsidR="0046653F" w:rsidRDefault="0046653F" w:rsidP="005E0D2C">
            <w:pPr>
              <w:pStyle w:val="ListParagraph"/>
              <w:spacing w:after="160" w:line="259" w:lineRule="auto"/>
              <w:ind w:left="0"/>
              <w:rPr>
                <w:rFonts w:ascii="Arial" w:hAnsi="Arial" w:cs="Arial"/>
                <w:lang w:val="en-US"/>
              </w:rPr>
            </w:pPr>
          </w:p>
        </w:tc>
        <w:tc>
          <w:tcPr>
            <w:tcW w:w="564" w:type="dxa"/>
          </w:tcPr>
          <w:p w14:paraId="19CA38B6" w14:textId="77777777" w:rsidR="0046653F" w:rsidRDefault="0046653F" w:rsidP="005E0D2C">
            <w:pPr>
              <w:pStyle w:val="ListParagraph"/>
              <w:spacing w:after="160" w:line="259" w:lineRule="auto"/>
              <w:ind w:left="0"/>
              <w:rPr>
                <w:rFonts w:ascii="Arial" w:hAnsi="Arial" w:cs="Arial"/>
                <w:lang w:val="en-US"/>
              </w:rPr>
            </w:pPr>
          </w:p>
        </w:tc>
      </w:tr>
    </w:tbl>
    <w:p w14:paraId="6097E32B" w14:textId="77777777" w:rsidR="00E834BF" w:rsidRPr="0044222A" w:rsidRDefault="00E834BF" w:rsidP="00E834BF">
      <w:pPr>
        <w:rPr>
          <w:rFonts w:ascii="Arial" w:hAnsi="Arial" w:cs="Arial"/>
          <w:b/>
          <w:sz w:val="24"/>
          <w:szCs w:val="24"/>
        </w:rPr>
      </w:pPr>
    </w:p>
    <w:p w14:paraId="20D027A9" w14:textId="77777777" w:rsidR="00A353C7" w:rsidRDefault="00A353C7" w:rsidP="00E36089">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24CA95F9" w14:textId="77777777" w:rsidR="00E41D57" w:rsidRDefault="00E41D57" w:rsidP="00E36089">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06F1D598" w14:textId="77777777" w:rsidR="00E41D57" w:rsidRDefault="00E41D57" w:rsidP="00E36089">
      <w:pPr>
        <w:pStyle w:val="NormalWeb"/>
        <w:shd w:val="clear" w:color="auto" w:fill="FFFFFF"/>
        <w:spacing w:before="0" w:beforeAutospacing="0" w:after="0" w:afterAutospacing="0"/>
        <w:textAlignment w:val="baseline"/>
        <w:rPr>
          <w:rFonts w:ascii="Segoe UI" w:hAnsi="Segoe UI" w:cs="Segoe UI"/>
          <w:color w:val="000000"/>
          <w:sz w:val="23"/>
          <w:szCs w:val="23"/>
        </w:rPr>
      </w:pPr>
    </w:p>
    <w:p w14:paraId="55BBE483" w14:textId="281F4E30" w:rsidR="00E36089" w:rsidRPr="00E36089" w:rsidRDefault="00E36089" w:rsidP="00A353C7">
      <w:pPr>
        <w:pStyle w:val="NormalWeb"/>
        <w:shd w:val="clear" w:color="auto" w:fill="FFFFFF"/>
        <w:spacing w:before="0" w:beforeAutospacing="0" w:after="0" w:afterAutospacing="0"/>
        <w:textAlignment w:val="baseline"/>
        <w:rPr>
          <w:rFonts w:ascii="Arial" w:hAnsi="Arial" w:cs="Arial"/>
          <w:b/>
          <w:bCs/>
        </w:rPr>
      </w:pPr>
    </w:p>
    <w:p w14:paraId="33219599" w14:textId="7B4BDF1D" w:rsidR="68E7395F" w:rsidRDefault="68E7395F" w:rsidP="68E7395F">
      <w:pPr>
        <w:rPr>
          <w:rFonts w:ascii="Helvetica" w:eastAsia="Helvetica" w:hAnsi="Helvetica" w:cs="Helvetica"/>
          <w:color w:val="505050"/>
          <w:sz w:val="27"/>
          <w:szCs w:val="27"/>
        </w:rPr>
      </w:pPr>
    </w:p>
    <w:p w14:paraId="27F99439" w14:textId="77777777" w:rsidR="00144C2F" w:rsidRDefault="00144C2F" w:rsidP="004306B0">
      <w:pPr>
        <w:rPr>
          <w:rFonts w:ascii="Arial" w:hAnsi="Arial" w:cs="Arial"/>
          <w:b/>
          <w:bCs/>
          <w:sz w:val="24"/>
          <w:szCs w:val="24"/>
        </w:rPr>
      </w:pPr>
    </w:p>
    <w:p w14:paraId="6F4F5DC1" w14:textId="77777777" w:rsidR="00822E21" w:rsidRDefault="00822E21" w:rsidP="004306B0">
      <w:pPr>
        <w:rPr>
          <w:rFonts w:ascii="Arial" w:hAnsi="Arial" w:cs="Arial"/>
          <w:sz w:val="24"/>
          <w:szCs w:val="24"/>
        </w:rPr>
      </w:pPr>
    </w:p>
    <w:p w14:paraId="2581D9B7" w14:textId="77777777" w:rsidR="00DD5815" w:rsidRDefault="00DD5815">
      <w:pPr>
        <w:rPr>
          <w:rFonts w:ascii="Arial" w:hAnsi="Arial" w:cs="Arial"/>
          <w:b/>
          <w:bCs/>
          <w:sz w:val="24"/>
          <w:szCs w:val="24"/>
        </w:rPr>
      </w:pPr>
      <w:r>
        <w:rPr>
          <w:rFonts w:ascii="Arial" w:hAnsi="Arial" w:cs="Arial"/>
          <w:b/>
          <w:bCs/>
          <w:sz w:val="24"/>
          <w:szCs w:val="24"/>
        </w:rPr>
        <w:br w:type="page"/>
      </w:r>
    </w:p>
    <w:p w14:paraId="132F2C59" w14:textId="70988060" w:rsidR="00822E21" w:rsidRDefault="00242AA4" w:rsidP="004306B0">
      <w:pPr>
        <w:rPr>
          <w:rFonts w:ascii="Arial" w:hAnsi="Arial" w:cs="Arial"/>
          <w:b/>
          <w:bCs/>
          <w:sz w:val="24"/>
          <w:szCs w:val="24"/>
        </w:rPr>
      </w:pPr>
      <w:r>
        <w:rPr>
          <w:rFonts w:ascii="Arial" w:hAnsi="Arial" w:cs="Arial"/>
          <w:b/>
          <w:bCs/>
          <w:sz w:val="24"/>
          <w:szCs w:val="24"/>
        </w:rPr>
        <w:lastRenderedPageBreak/>
        <w:t>Storage of samples/reagents.</w:t>
      </w:r>
    </w:p>
    <w:p w14:paraId="2218A605" w14:textId="11669FD5" w:rsidR="006534A0" w:rsidRDefault="006534A0" w:rsidP="004306B0">
      <w:pPr>
        <w:rPr>
          <w:rFonts w:ascii="Arial" w:hAnsi="Arial" w:cs="Arial"/>
          <w:sz w:val="24"/>
          <w:szCs w:val="24"/>
        </w:rPr>
      </w:pPr>
      <w:r>
        <w:rPr>
          <w:rFonts w:ascii="Arial" w:hAnsi="Arial" w:cs="Arial"/>
          <w:sz w:val="24"/>
          <w:szCs w:val="24"/>
        </w:rPr>
        <w:t xml:space="preserve">Environmental samples </w:t>
      </w:r>
      <w:r w:rsidR="00207A64">
        <w:rPr>
          <w:rFonts w:ascii="Arial" w:hAnsi="Arial" w:cs="Arial"/>
          <w:sz w:val="24"/>
          <w:szCs w:val="24"/>
        </w:rPr>
        <w:t>–</w:t>
      </w:r>
      <w:r>
        <w:rPr>
          <w:rFonts w:ascii="Arial" w:hAnsi="Arial" w:cs="Arial"/>
          <w:sz w:val="24"/>
          <w:szCs w:val="24"/>
        </w:rPr>
        <w:t xml:space="preserve"> </w:t>
      </w:r>
      <w:r w:rsidR="00207A64">
        <w:rPr>
          <w:rFonts w:ascii="Arial" w:hAnsi="Arial" w:cs="Arial"/>
          <w:sz w:val="24"/>
          <w:szCs w:val="24"/>
        </w:rPr>
        <w:t>store cool, do not freeze without cryoprotectant</w:t>
      </w:r>
      <w:r w:rsidR="00736317">
        <w:rPr>
          <w:rFonts w:ascii="Arial" w:hAnsi="Arial" w:cs="Arial"/>
          <w:sz w:val="24"/>
          <w:szCs w:val="24"/>
        </w:rPr>
        <w:t xml:space="preserve"> such as glycerol</w:t>
      </w:r>
      <w:r w:rsidR="00207A64">
        <w:rPr>
          <w:rFonts w:ascii="Arial" w:hAnsi="Arial" w:cs="Arial"/>
          <w:sz w:val="24"/>
          <w:szCs w:val="24"/>
        </w:rPr>
        <w:t>.</w:t>
      </w:r>
    </w:p>
    <w:p w14:paraId="0CD6103B" w14:textId="7DBE2946" w:rsidR="00242AA4" w:rsidRDefault="00242AA4" w:rsidP="004306B0">
      <w:pPr>
        <w:rPr>
          <w:rFonts w:ascii="Arial" w:hAnsi="Arial" w:cs="Arial"/>
          <w:sz w:val="24"/>
          <w:szCs w:val="24"/>
        </w:rPr>
      </w:pPr>
      <w:r>
        <w:rPr>
          <w:rFonts w:ascii="Arial" w:hAnsi="Arial" w:cs="Arial"/>
          <w:sz w:val="24"/>
          <w:szCs w:val="24"/>
        </w:rPr>
        <w:t>Phage stock –</w:t>
      </w:r>
      <w:r w:rsidR="001B237B">
        <w:rPr>
          <w:rFonts w:ascii="Arial" w:hAnsi="Arial" w:cs="Arial"/>
          <w:sz w:val="24"/>
          <w:szCs w:val="24"/>
        </w:rPr>
        <w:t xml:space="preserve"> </w:t>
      </w:r>
      <w:r w:rsidR="00AB0DDF">
        <w:rPr>
          <w:rFonts w:ascii="Arial" w:hAnsi="Arial" w:cs="Arial"/>
          <w:sz w:val="24"/>
          <w:szCs w:val="24"/>
        </w:rPr>
        <w:t>Can be stor</w:t>
      </w:r>
      <w:r w:rsidR="00D10451">
        <w:rPr>
          <w:rFonts w:ascii="Arial" w:hAnsi="Arial" w:cs="Arial"/>
          <w:sz w:val="24"/>
          <w:szCs w:val="24"/>
        </w:rPr>
        <w:t>ed</w:t>
      </w:r>
      <w:r w:rsidR="00585D17">
        <w:rPr>
          <w:rFonts w:ascii="Arial" w:hAnsi="Arial" w:cs="Arial"/>
          <w:sz w:val="24"/>
          <w:szCs w:val="24"/>
        </w:rPr>
        <w:t xml:space="preserve"> cool</w:t>
      </w:r>
      <w:r w:rsidR="00D10451">
        <w:rPr>
          <w:rFonts w:ascii="Arial" w:hAnsi="Arial" w:cs="Arial"/>
          <w:sz w:val="24"/>
          <w:szCs w:val="24"/>
        </w:rPr>
        <w:t xml:space="preserve"> for several months </w:t>
      </w:r>
      <w:r w:rsidR="00585D17">
        <w:rPr>
          <w:rFonts w:ascii="Arial" w:hAnsi="Arial" w:cs="Arial"/>
          <w:sz w:val="24"/>
          <w:szCs w:val="24"/>
        </w:rPr>
        <w:t xml:space="preserve">without significant loss of activity. Do not freeze without cryoprotectant. </w:t>
      </w:r>
    </w:p>
    <w:p w14:paraId="6B4A6232" w14:textId="09F82327" w:rsidR="00242AA4" w:rsidRPr="00EB1BEE" w:rsidRDefault="00242AA4" w:rsidP="004306B0">
      <w:pPr>
        <w:rPr>
          <w:rFonts w:ascii="Arial" w:hAnsi="Arial" w:cs="Arial"/>
          <w:sz w:val="24"/>
          <w:szCs w:val="24"/>
        </w:rPr>
      </w:pPr>
      <w:r>
        <w:rPr>
          <w:rFonts w:ascii="Arial" w:hAnsi="Arial" w:cs="Arial"/>
          <w:sz w:val="24"/>
          <w:szCs w:val="24"/>
        </w:rPr>
        <w:t xml:space="preserve">Bacterial cultures – </w:t>
      </w:r>
      <w:r w:rsidR="00EB1BEE">
        <w:rPr>
          <w:rFonts w:ascii="Arial" w:hAnsi="Arial" w:cs="Arial"/>
          <w:sz w:val="24"/>
          <w:szCs w:val="24"/>
        </w:rPr>
        <w:t>on agar plate or stab cultures in a fridge at 4</w:t>
      </w:r>
      <w:r w:rsidR="00EB1BEE">
        <w:rPr>
          <w:rFonts w:ascii="Arial" w:hAnsi="Arial" w:cs="Arial"/>
          <w:sz w:val="24"/>
          <w:szCs w:val="24"/>
          <w:vertAlign w:val="superscript"/>
        </w:rPr>
        <w:t>o</w:t>
      </w:r>
      <w:r w:rsidR="00EB1BEE">
        <w:rPr>
          <w:rFonts w:ascii="Arial" w:hAnsi="Arial" w:cs="Arial"/>
          <w:sz w:val="24"/>
          <w:szCs w:val="24"/>
        </w:rPr>
        <w:t xml:space="preserve">C. </w:t>
      </w:r>
    </w:p>
    <w:p w14:paraId="59153ABB" w14:textId="7466D2A5" w:rsidR="00242AA4" w:rsidRDefault="00DF15CF" w:rsidP="004306B0">
      <w:pPr>
        <w:rPr>
          <w:rFonts w:ascii="Arial" w:hAnsi="Arial" w:cs="Arial"/>
          <w:sz w:val="24"/>
          <w:szCs w:val="24"/>
        </w:rPr>
      </w:pPr>
      <w:r>
        <w:rPr>
          <w:rFonts w:ascii="Arial" w:hAnsi="Arial" w:cs="Arial"/>
          <w:sz w:val="24"/>
          <w:szCs w:val="24"/>
        </w:rPr>
        <w:t xml:space="preserve">MH media (broth and </w:t>
      </w:r>
      <w:r w:rsidR="005A54DF">
        <w:rPr>
          <w:rFonts w:ascii="Arial" w:hAnsi="Arial" w:cs="Arial"/>
          <w:sz w:val="24"/>
          <w:szCs w:val="24"/>
        </w:rPr>
        <w:t xml:space="preserve">agar) – </w:t>
      </w:r>
      <w:r w:rsidR="0040518D">
        <w:rPr>
          <w:rFonts w:ascii="Arial" w:hAnsi="Arial" w:cs="Arial"/>
          <w:sz w:val="24"/>
          <w:szCs w:val="24"/>
        </w:rPr>
        <w:t>tightly closed dry container, hygroscopic</w:t>
      </w:r>
      <w:r w:rsidR="00CD342C">
        <w:rPr>
          <w:rFonts w:ascii="Arial" w:hAnsi="Arial" w:cs="Arial"/>
          <w:sz w:val="24"/>
          <w:szCs w:val="24"/>
        </w:rPr>
        <w:t xml:space="preserve"> and moisture sensitive. </w:t>
      </w:r>
    </w:p>
    <w:p w14:paraId="466A7D0A" w14:textId="60EC7414" w:rsidR="005A54DF" w:rsidRDefault="00BD417D" w:rsidP="004306B0">
      <w:pPr>
        <w:rPr>
          <w:rFonts w:ascii="Arial" w:hAnsi="Arial" w:cs="Arial"/>
          <w:sz w:val="24"/>
          <w:szCs w:val="24"/>
        </w:rPr>
      </w:pPr>
      <w:r>
        <w:rPr>
          <w:rFonts w:ascii="Arial" w:hAnsi="Arial" w:cs="Arial"/>
          <w:sz w:val="24"/>
          <w:szCs w:val="24"/>
        </w:rPr>
        <w:t xml:space="preserve">PBS </w:t>
      </w:r>
      <w:r w:rsidR="00BA104B">
        <w:rPr>
          <w:rFonts w:ascii="Arial" w:hAnsi="Arial" w:cs="Arial"/>
          <w:sz w:val="24"/>
          <w:szCs w:val="24"/>
        </w:rPr>
        <w:t>–</w:t>
      </w:r>
      <w:r>
        <w:rPr>
          <w:rFonts w:ascii="Arial" w:hAnsi="Arial" w:cs="Arial"/>
          <w:sz w:val="24"/>
          <w:szCs w:val="24"/>
        </w:rPr>
        <w:t xml:space="preserve"> </w:t>
      </w:r>
      <w:r w:rsidR="00BA104B">
        <w:rPr>
          <w:rFonts w:ascii="Arial" w:hAnsi="Arial" w:cs="Arial"/>
          <w:sz w:val="24"/>
          <w:szCs w:val="24"/>
        </w:rPr>
        <w:t xml:space="preserve">light and moisture sensitive. </w:t>
      </w:r>
      <w:r w:rsidR="00C55D57">
        <w:rPr>
          <w:rFonts w:ascii="Arial" w:hAnsi="Arial" w:cs="Arial"/>
          <w:sz w:val="24"/>
          <w:szCs w:val="24"/>
        </w:rPr>
        <w:t>Store in tightly closed dry and light resistant container</w:t>
      </w:r>
      <w:r w:rsidR="0097023B">
        <w:rPr>
          <w:rFonts w:ascii="Arial" w:hAnsi="Arial" w:cs="Arial"/>
          <w:sz w:val="24"/>
          <w:szCs w:val="24"/>
        </w:rPr>
        <w:t>. Avoid so</w:t>
      </w:r>
      <w:r w:rsidR="003E4BF1">
        <w:rPr>
          <w:rFonts w:ascii="Arial" w:hAnsi="Arial" w:cs="Arial"/>
          <w:sz w:val="24"/>
          <w:szCs w:val="24"/>
        </w:rPr>
        <w:t xml:space="preserve">urces of ignition. </w:t>
      </w:r>
      <w:r w:rsidR="003D28EC">
        <w:rPr>
          <w:rFonts w:ascii="Arial" w:hAnsi="Arial" w:cs="Arial"/>
          <w:sz w:val="24"/>
          <w:szCs w:val="24"/>
        </w:rPr>
        <w:t xml:space="preserve">Store in a cool, well-ventilated area. </w:t>
      </w:r>
    </w:p>
    <w:p w14:paraId="12BF9EE1" w14:textId="77777777" w:rsidR="004071EB" w:rsidRDefault="004071EB" w:rsidP="004306B0">
      <w:pPr>
        <w:rPr>
          <w:rFonts w:ascii="Arial" w:hAnsi="Arial" w:cs="Arial"/>
          <w:sz w:val="24"/>
          <w:szCs w:val="24"/>
        </w:rPr>
      </w:pPr>
    </w:p>
    <w:p w14:paraId="1A43F367" w14:textId="77777777" w:rsidR="004071EB" w:rsidRDefault="004071EB">
      <w:pPr>
        <w:rPr>
          <w:rFonts w:ascii="Arial" w:hAnsi="Arial" w:cs="Arial"/>
          <w:b/>
          <w:bCs/>
          <w:sz w:val="24"/>
          <w:szCs w:val="24"/>
        </w:rPr>
      </w:pPr>
      <w:r>
        <w:rPr>
          <w:rFonts w:ascii="Arial" w:hAnsi="Arial" w:cs="Arial"/>
          <w:b/>
          <w:bCs/>
          <w:sz w:val="24"/>
          <w:szCs w:val="24"/>
        </w:rPr>
        <w:br w:type="page"/>
      </w:r>
    </w:p>
    <w:p w14:paraId="1715513E" w14:textId="6677BABE" w:rsidR="004071EB" w:rsidRPr="007651EE" w:rsidRDefault="004071EB" w:rsidP="004071EB">
      <w:pPr>
        <w:rPr>
          <w:rFonts w:ascii="Arial" w:hAnsi="Arial" w:cs="Arial"/>
          <w:b/>
          <w:bCs/>
          <w:sz w:val="24"/>
          <w:szCs w:val="24"/>
        </w:rPr>
      </w:pPr>
      <w:r>
        <w:rPr>
          <w:rFonts w:ascii="Arial" w:hAnsi="Arial" w:cs="Arial"/>
          <w:b/>
          <w:bCs/>
          <w:sz w:val="24"/>
          <w:szCs w:val="24"/>
        </w:rPr>
        <w:lastRenderedPageBreak/>
        <w:t>Host bacterium considerations.</w:t>
      </w:r>
      <w:r>
        <w:rPr>
          <w:rFonts w:ascii="Arial" w:hAnsi="Arial" w:cs="Arial"/>
          <w:b/>
          <w:bCs/>
          <w:sz w:val="24"/>
          <w:szCs w:val="24"/>
          <w:vertAlign w:val="superscript"/>
        </w:rPr>
        <w:t>7</w:t>
      </w:r>
    </w:p>
    <w:p w14:paraId="27DA67B4" w14:textId="77777777" w:rsidR="004071EB" w:rsidRDefault="004071EB" w:rsidP="004071EB">
      <w:pPr>
        <w:rPr>
          <w:rFonts w:ascii="Arial" w:hAnsi="Arial" w:cs="Arial"/>
          <w:sz w:val="24"/>
          <w:szCs w:val="24"/>
        </w:rPr>
      </w:pPr>
      <w:r>
        <w:rPr>
          <w:rFonts w:ascii="Arial" w:hAnsi="Arial" w:cs="Arial"/>
          <w:sz w:val="24"/>
          <w:szCs w:val="24"/>
        </w:rPr>
        <w:t xml:space="preserve">Proper caution will be given when working with environmental samples, due to the possibility that harmful bacteria, chemicals, viruses, etc… are present. </w:t>
      </w:r>
    </w:p>
    <w:p w14:paraId="00C9365E" w14:textId="77777777" w:rsidR="004071EB" w:rsidRDefault="004071EB" w:rsidP="004071EB">
      <w:pPr>
        <w:rPr>
          <w:rFonts w:ascii="Arial" w:hAnsi="Arial" w:cs="Arial"/>
          <w:sz w:val="24"/>
          <w:szCs w:val="24"/>
        </w:rPr>
      </w:pPr>
      <w:r>
        <w:rPr>
          <w:rFonts w:ascii="Arial" w:hAnsi="Arial" w:cs="Arial"/>
          <w:sz w:val="24"/>
          <w:szCs w:val="24"/>
        </w:rPr>
        <w:t xml:space="preserve">Proper safety measures will be utilised based on the biosafety level of the bacterial host strains used in this study. </w:t>
      </w:r>
    </w:p>
    <w:p w14:paraId="42375CAF" w14:textId="77777777" w:rsidR="004071EB" w:rsidRDefault="004071EB" w:rsidP="004071EB">
      <w:pPr>
        <w:rPr>
          <w:rFonts w:ascii="Arial" w:hAnsi="Arial" w:cs="Arial"/>
          <w:sz w:val="24"/>
          <w:szCs w:val="24"/>
        </w:rPr>
      </w:pPr>
      <w:r>
        <w:rPr>
          <w:rFonts w:ascii="Arial" w:hAnsi="Arial" w:cs="Arial"/>
          <w:sz w:val="24"/>
          <w:szCs w:val="24"/>
        </w:rPr>
        <w:t xml:space="preserve">Aseptic techniques will be utilized throughout every practical step of this protocol as to prevent contamination of either the bacteria or phage. </w:t>
      </w:r>
    </w:p>
    <w:p w14:paraId="60EB89AE" w14:textId="77777777" w:rsidR="004071EB" w:rsidRDefault="004071EB" w:rsidP="004071EB">
      <w:pPr>
        <w:rPr>
          <w:rFonts w:ascii="Arial" w:hAnsi="Arial" w:cs="Arial"/>
          <w:sz w:val="24"/>
          <w:szCs w:val="24"/>
        </w:rPr>
      </w:pPr>
      <w:r>
        <w:rPr>
          <w:rFonts w:ascii="Arial" w:hAnsi="Arial" w:cs="Arial"/>
          <w:sz w:val="24"/>
          <w:szCs w:val="24"/>
        </w:rPr>
        <w:t xml:space="preserve">All equipment and media components that can withstand it will be autoclaved. Media components that cannot be autoclaved will be made up with autoclaved distilled water, then the media will be passed through a 0.22µm membrane. </w:t>
      </w:r>
    </w:p>
    <w:p w14:paraId="470DB0ED" w14:textId="77777777" w:rsidR="004071EB" w:rsidRPr="00CF4F44" w:rsidRDefault="004071EB" w:rsidP="004071EB">
      <w:pPr>
        <w:rPr>
          <w:rFonts w:ascii="Arial" w:hAnsi="Arial" w:cs="Arial"/>
          <w:b/>
          <w:sz w:val="24"/>
          <w:szCs w:val="24"/>
          <w:vertAlign w:val="superscript"/>
        </w:rPr>
      </w:pPr>
      <w:r>
        <w:rPr>
          <w:rFonts w:ascii="Arial" w:hAnsi="Arial" w:cs="Arial"/>
          <w:b/>
          <w:bCs/>
          <w:sz w:val="24"/>
          <w:szCs w:val="24"/>
        </w:rPr>
        <w:t>Safety considerations</w:t>
      </w:r>
      <w:r>
        <w:rPr>
          <w:rFonts w:ascii="Arial" w:hAnsi="Arial" w:cs="Arial"/>
          <w:b/>
          <w:bCs/>
          <w:sz w:val="24"/>
          <w:szCs w:val="24"/>
          <w:vertAlign w:val="superscript"/>
        </w:rPr>
        <w:t>7</w:t>
      </w:r>
    </w:p>
    <w:p w14:paraId="73495055" w14:textId="77777777" w:rsidR="004071EB" w:rsidRDefault="004071EB" w:rsidP="004071EB">
      <w:pPr>
        <w:rPr>
          <w:rFonts w:ascii="Arial" w:hAnsi="Arial" w:cs="Arial"/>
          <w:sz w:val="24"/>
          <w:szCs w:val="24"/>
        </w:rPr>
      </w:pPr>
      <w:r>
        <w:rPr>
          <w:rFonts w:ascii="Arial" w:hAnsi="Arial" w:cs="Arial"/>
          <w:sz w:val="24"/>
          <w:szCs w:val="24"/>
        </w:rPr>
        <w:t>All solid waste should be autoclaved prior to disposal.</w:t>
      </w:r>
    </w:p>
    <w:p w14:paraId="5E9BBDB8" w14:textId="77777777" w:rsidR="004071EB" w:rsidRDefault="004071EB" w:rsidP="004071EB">
      <w:pPr>
        <w:rPr>
          <w:rFonts w:ascii="Arial" w:hAnsi="Arial" w:cs="Arial"/>
          <w:sz w:val="24"/>
          <w:szCs w:val="24"/>
        </w:rPr>
      </w:pPr>
      <w:r>
        <w:rPr>
          <w:rFonts w:ascii="Arial" w:hAnsi="Arial" w:cs="Arial"/>
          <w:sz w:val="24"/>
          <w:szCs w:val="24"/>
        </w:rPr>
        <w:t xml:space="preserve">Use of surrogate strains may be used if pathogenic strains exceed the biosafety level of the laboratory, be aware that data derived from use of surrogate strains may not extrapolate to pathogenic strains. </w:t>
      </w:r>
    </w:p>
    <w:p w14:paraId="17CA2AF7" w14:textId="77777777" w:rsidR="004071EB" w:rsidRDefault="004071EB" w:rsidP="004071EB">
      <w:pPr>
        <w:rPr>
          <w:rFonts w:ascii="Arial" w:hAnsi="Arial" w:cs="Arial"/>
          <w:sz w:val="24"/>
          <w:szCs w:val="24"/>
        </w:rPr>
      </w:pPr>
      <w:r>
        <w:rPr>
          <w:rFonts w:ascii="Arial" w:hAnsi="Arial" w:cs="Arial"/>
          <w:sz w:val="24"/>
          <w:szCs w:val="24"/>
        </w:rPr>
        <w:t xml:space="preserve">Some reagents used may be dangerous, read their associated MSDS and implement appropriate safety controls. </w:t>
      </w:r>
    </w:p>
    <w:p w14:paraId="73797F4B" w14:textId="77777777" w:rsidR="004071EB" w:rsidRPr="00242AA4" w:rsidRDefault="004071EB" w:rsidP="004306B0">
      <w:pPr>
        <w:rPr>
          <w:rFonts w:ascii="Arial" w:hAnsi="Arial" w:cs="Arial"/>
          <w:sz w:val="24"/>
          <w:szCs w:val="24"/>
        </w:rPr>
      </w:pPr>
    </w:p>
    <w:p w14:paraId="26539CBB" w14:textId="16039B95" w:rsidR="00FE4870" w:rsidRPr="003A056A" w:rsidRDefault="00FE4870" w:rsidP="004306B0">
      <w:pPr>
        <w:rPr>
          <w:rFonts w:ascii="Arial" w:hAnsi="Arial" w:cs="Arial"/>
          <w:sz w:val="24"/>
          <w:szCs w:val="24"/>
        </w:rPr>
      </w:pPr>
    </w:p>
    <w:p w14:paraId="1674A549" w14:textId="77777777" w:rsidR="00954648" w:rsidRDefault="00954648" w:rsidP="004306B0">
      <w:pPr>
        <w:rPr>
          <w:rFonts w:ascii="Arial" w:hAnsi="Arial" w:cs="Arial"/>
          <w:sz w:val="24"/>
          <w:szCs w:val="24"/>
        </w:rPr>
      </w:pPr>
    </w:p>
    <w:p w14:paraId="513DB091" w14:textId="77777777" w:rsidR="001C47E7" w:rsidRDefault="001C47E7">
      <w:pPr>
        <w:rPr>
          <w:rFonts w:ascii="Arial" w:hAnsi="Arial" w:cs="Arial"/>
          <w:b/>
          <w:bCs/>
          <w:sz w:val="24"/>
          <w:szCs w:val="24"/>
        </w:rPr>
      </w:pPr>
      <w:r>
        <w:rPr>
          <w:rFonts w:ascii="Arial" w:hAnsi="Arial" w:cs="Arial"/>
          <w:b/>
          <w:bCs/>
          <w:sz w:val="24"/>
          <w:szCs w:val="24"/>
        </w:rPr>
        <w:br w:type="page"/>
      </w:r>
    </w:p>
    <w:p w14:paraId="10221E00" w14:textId="5111419D" w:rsidR="00425497" w:rsidRDefault="00425497" w:rsidP="00425497">
      <w:pPr>
        <w:rPr>
          <w:rFonts w:ascii="Arial" w:hAnsi="Arial" w:cs="Arial"/>
          <w:sz w:val="24"/>
          <w:szCs w:val="24"/>
        </w:rPr>
      </w:pPr>
    </w:p>
    <w:p w14:paraId="3FDEBD63" w14:textId="77777777" w:rsidR="00CD5BBE" w:rsidRDefault="00CD5BBE" w:rsidP="00425497">
      <w:pPr>
        <w:rPr>
          <w:rFonts w:ascii="Arial" w:hAnsi="Arial" w:cs="Arial"/>
          <w:b/>
          <w:bCs/>
          <w:sz w:val="24"/>
          <w:szCs w:val="24"/>
        </w:rPr>
      </w:pPr>
    </w:p>
    <w:p w14:paraId="099071EA" w14:textId="6B379DB3" w:rsidR="00425497" w:rsidRDefault="00425497" w:rsidP="00425497">
      <w:pPr>
        <w:rPr>
          <w:rFonts w:ascii="Arial" w:hAnsi="Arial" w:cs="Arial"/>
          <w:b/>
          <w:bCs/>
          <w:sz w:val="24"/>
          <w:szCs w:val="24"/>
        </w:rPr>
      </w:pPr>
      <w:r>
        <w:rPr>
          <w:rFonts w:ascii="Arial" w:hAnsi="Arial" w:cs="Arial"/>
          <w:b/>
          <w:bCs/>
          <w:sz w:val="24"/>
          <w:szCs w:val="24"/>
        </w:rPr>
        <w:t>References</w:t>
      </w:r>
    </w:p>
    <w:p w14:paraId="221AB03A" w14:textId="4AC7CF0C" w:rsidR="00425497" w:rsidRDefault="00425497" w:rsidP="002B0CBB">
      <w:pPr>
        <w:rPr>
          <w:rFonts w:ascii="Arial" w:hAnsi="Arial" w:cs="Arial"/>
          <w:sz w:val="24"/>
          <w:szCs w:val="24"/>
        </w:rPr>
      </w:pPr>
    </w:p>
    <w:p w14:paraId="54FCB968" w14:textId="3481E8FF" w:rsidR="00944E37" w:rsidRPr="008863E2" w:rsidRDefault="000E28CB" w:rsidP="00124224">
      <w:pPr>
        <w:pStyle w:val="ListParagraph"/>
        <w:numPr>
          <w:ilvl w:val="0"/>
          <w:numId w:val="8"/>
        </w:numPr>
        <w:rPr>
          <w:rFonts w:ascii="Arial" w:hAnsi="Arial" w:cs="Arial"/>
          <w:sz w:val="24"/>
          <w:szCs w:val="24"/>
        </w:rPr>
      </w:pPr>
      <w:proofErr w:type="spellStart"/>
      <w:r w:rsidRPr="008863E2">
        <w:rPr>
          <w:rFonts w:ascii="Arial" w:hAnsi="Arial" w:cs="Arial"/>
          <w:sz w:val="24"/>
          <w:szCs w:val="24"/>
        </w:rPr>
        <w:t>Tallent</w:t>
      </w:r>
      <w:proofErr w:type="spellEnd"/>
      <w:r w:rsidRPr="008863E2">
        <w:rPr>
          <w:rFonts w:ascii="Arial" w:hAnsi="Arial" w:cs="Arial"/>
          <w:sz w:val="24"/>
          <w:szCs w:val="24"/>
        </w:rPr>
        <w:t xml:space="preserve">, S.M., </w:t>
      </w:r>
      <w:proofErr w:type="spellStart"/>
      <w:r w:rsidRPr="008863E2">
        <w:rPr>
          <w:rFonts w:ascii="Arial" w:hAnsi="Arial" w:cs="Arial"/>
          <w:sz w:val="24"/>
          <w:szCs w:val="24"/>
        </w:rPr>
        <w:t>Knolhoff</w:t>
      </w:r>
      <w:proofErr w:type="spellEnd"/>
      <w:r w:rsidR="00EA0A2A" w:rsidRPr="008863E2">
        <w:rPr>
          <w:rFonts w:ascii="Arial" w:hAnsi="Arial" w:cs="Arial"/>
          <w:sz w:val="24"/>
          <w:szCs w:val="24"/>
        </w:rPr>
        <w:t xml:space="preserve">, A., </w:t>
      </w:r>
      <w:proofErr w:type="spellStart"/>
      <w:r w:rsidR="00EA0A2A" w:rsidRPr="008863E2">
        <w:rPr>
          <w:rFonts w:ascii="Arial" w:hAnsi="Arial" w:cs="Arial"/>
          <w:sz w:val="24"/>
          <w:szCs w:val="24"/>
        </w:rPr>
        <w:t>Rhodehamel</w:t>
      </w:r>
      <w:proofErr w:type="spellEnd"/>
      <w:r w:rsidR="00EA0A2A" w:rsidRPr="008863E2">
        <w:rPr>
          <w:rFonts w:ascii="Arial" w:hAnsi="Arial" w:cs="Arial"/>
          <w:sz w:val="24"/>
          <w:szCs w:val="24"/>
        </w:rPr>
        <w:t>, E.J., Harmon, S.M.</w:t>
      </w:r>
      <w:r w:rsidR="00CD5BBE" w:rsidRPr="008863E2">
        <w:rPr>
          <w:rFonts w:ascii="Arial" w:hAnsi="Arial" w:cs="Arial"/>
          <w:sz w:val="24"/>
          <w:szCs w:val="24"/>
        </w:rPr>
        <w:t xml:space="preserve"> &amp; Bennett, R.W. (2012).</w:t>
      </w:r>
      <w:r w:rsidR="001F165E" w:rsidRPr="008863E2">
        <w:rPr>
          <w:rFonts w:ascii="Arial" w:hAnsi="Arial" w:cs="Arial"/>
          <w:sz w:val="24"/>
          <w:szCs w:val="24"/>
        </w:rPr>
        <w:t xml:space="preserve"> Bacillus cereus</w:t>
      </w:r>
      <w:r w:rsidR="00DE3624" w:rsidRPr="008863E2">
        <w:rPr>
          <w:rFonts w:ascii="Arial" w:hAnsi="Arial" w:cs="Arial"/>
          <w:sz w:val="24"/>
          <w:szCs w:val="24"/>
        </w:rPr>
        <w:t xml:space="preserve">. </w:t>
      </w:r>
      <w:r w:rsidR="00DE3624" w:rsidRPr="008863E2">
        <w:rPr>
          <w:rFonts w:ascii="Arial" w:hAnsi="Arial" w:cs="Arial"/>
          <w:i/>
          <w:iCs/>
          <w:sz w:val="24"/>
          <w:szCs w:val="24"/>
        </w:rPr>
        <w:t>Bacteriological Analytical Manual (BAM)</w:t>
      </w:r>
      <w:r w:rsidR="00E935CE" w:rsidRPr="008863E2">
        <w:rPr>
          <w:rFonts w:ascii="Arial" w:hAnsi="Arial" w:cs="Arial"/>
          <w:i/>
          <w:iCs/>
          <w:sz w:val="24"/>
          <w:szCs w:val="24"/>
        </w:rPr>
        <w:t>, Chapter 14.</w:t>
      </w:r>
      <w:r w:rsidR="00E935CE" w:rsidRPr="008863E2">
        <w:rPr>
          <w:rFonts w:ascii="Arial" w:hAnsi="Arial" w:cs="Arial"/>
          <w:sz w:val="24"/>
          <w:szCs w:val="24"/>
        </w:rPr>
        <w:t xml:space="preserve"> </w:t>
      </w:r>
      <w:r w:rsidR="00F96546" w:rsidRPr="008863E2">
        <w:rPr>
          <w:rFonts w:ascii="Arial" w:hAnsi="Arial" w:cs="Arial"/>
          <w:sz w:val="24"/>
          <w:szCs w:val="24"/>
        </w:rPr>
        <w:t xml:space="preserve">Accessible at: </w:t>
      </w:r>
      <w:hyperlink r:id="rId8" w:anchor=":~:text=The%20MYP%20agar%20has%20been,growth%20and%20identification%20of%20B" w:history="1">
        <w:r w:rsidR="0089396C" w:rsidRPr="008863E2">
          <w:rPr>
            <w:rStyle w:val="Hyperlink"/>
            <w:rFonts w:ascii="Arial" w:hAnsi="Arial" w:cs="Arial"/>
            <w:color w:val="auto"/>
            <w:sz w:val="24"/>
            <w:szCs w:val="24"/>
          </w:rPr>
          <w:t>fda.gov</w:t>
        </w:r>
      </w:hyperlink>
      <w:r w:rsidR="0089396C" w:rsidRPr="008863E2">
        <w:rPr>
          <w:rFonts w:ascii="Arial" w:hAnsi="Arial" w:cs="Arial"/>
          <w:sz w:val="24"/>
          <w:szCs w:val="24"/>
        </w:rPr>
        <w:t xml:space="preserve"> (</w:t>
      </w:r>
      <w:r w:rsidR="00E7282A" w:rsidRPr="008863E2">
        <w:rPr>
          <w:rFonts w:ascii="Arial" w:hAnsi="Arial" w:cs="Arial"/>
          <w:sz w:val="24"/>
          <w:szCs w:val="24"/>
        </w:rPr>
        <w:t>accessed: 29/11/</w:t>
      </w:r>
      <w:r w:rsidR="00F702DD" w:rsidRPr="008863E2">
        <w:rPr>
          <w:rFonts w:ascii="Arial" w:hAnsi="Arial" w:cs="Arial"/>
          <w:sz w:val="24"/>
          <w:szCs w:val="24"/>
        </w:rPr>
        <w:t>20</w:t>
      </w:r>
      <w:r w:rsidR="00E7282A" w:rsidRPr="008863E2">
        <w:rPr>
          <w:rFonts w:ascii="Arial" w:hAnsi="Arial" w:cs="Arial"/>
          <w:sz w:val="24"/>
          <w:szCs w:val="24"/>
        </w:rPr>
        <w:t xml:space="preserve">23). </w:t>
      </w:r>
    </w:p>
    <w:p w14:paraId="376450F4" w14:textId="034DA698" w:rsidR="002B0CBB" w:rsidRDefault="000D6BB2" w:rsidP="00124224">
      <w:pPr>
        <w:pStyle w:val="ListParagraph"/>
        <w:numPr>
          <w:ilvl w:val="0"/>
          <w:numId w:val="8"/>
        </w:numPr>
        <w:rPr>
          <w:rFonts w:ascii="Arial" w:hAnsi="Arial" w:cs="Arial"/>
          <w:sz w:val="24"/>
          <w:szCs w:val="24"/>
        </w:rPr>
      </w:pPr>
      <w:proofErr w:type="spellStart"/>
      <w:r>
        <w:rPr>
          <w:rFonts w:ascii="Roboto" w:hAnsi="Roboto"/>
          <w:color w:val="212121"/>
          <w:sz w:val="26"/>
          <w:szCs w:val="26"/>
          <w:shd w:val="clear" w:color="auto" w:fill="FFFFFF"/>
        </w:rPr>
        <w:t>LaBauve</w:t>
      </w:r>
      <w:proofErr w:type="spellEnd"/>
      <w:r>
        <w:rPr>
          <w:rFonts w:ascii="Roboto" w:hAnsi="Roboto"/>
          <w:color w:val="212121"/>
          <w:sz w:val="26"/>
          <w:szCs w:val="26"/>
          <w:shd w:val="clear" w:color="auto" w:fill="FFFFFF"/>
        </w:rPr>
        <w:t xml:space="preserve">, A. E., &amp; </w:t>
      </w:r>
      <w:proofErr w:type="spellStart"/>
      <w:r>
        <w:rPr>
          <w:rFonts w:ascii="Roboto" w:hAnsi="Roboto"/>
          <w:color w:val="212121"/>
          <w:sz w:val="26"/>
          <w:szCs w:val="26"/>
          <w:shd w:val="clear" w:color="auto" w:fill="FFFFFF"/>
        </w:rPr>
        <w:t>Wargo</w:t>
      </w:r>
      <w:proofErr w:type="spellEnd"/>
      <w:r>
        <w:rPr>
          <w:rFonts w:ascii="Roboto" w:hAnsi="Roboto"/>
          <w:color w:val="212121"/>
          <w:sz w:val="26"/>
          <w:szCs w:val="26"/>
          <w:shd w:val="clear" w:color="auto" w:fill="FFFFFF"/>
        </w:rPr>
        <w:t>, M. J. (2012). Growth and laboratory maintenance of Pseudomonas aeruginosa. </w:t>
      </w:r>
      <w:r>
        <w:rPr>
          <w:rFonts w:ascii="Roboto" w:hAnsi="Roboto"/>
          <w:i/>
          <w:iCs/>
          <w:color w:val="212121"/>
          <w:sz w:val="26"/>
          <w:szCs w:val="26"/>
          <w:shd w:val="clear" w:color="auto" w:fill="FFFFFF"/>
        </w:rPr>
        <w:t>Current protocols in microbiology</w:t>
      </w:r>
      <w:r>
        <w:rPr>
          <w:rFonts w:ascii="Roboto" w:hAnsi="Roboto"/>
          <w:color w:val="212121"/>
          <w:sz w:val="26"/>
          <w:szCs w:val="26"/>
          <w:shd w:val="clear" w:color="auto" w:fill="FFFFFF"/>
        </w:rPr>
        <w:t>, </w:t>
      </w:r>
      <w:r>
        <w:rPr>
          <w:rFonts w:ascii="Roboto" w:hAnsi="Roboto"/>
          <w:i/>
          <w:iCs/>
          <w:color w:val="212121"/>
          <w:sz w:val="26"/>
          <w:szCs w:val="26"/>
          <w:shd w:val="clear" w:color="auto" w:fill="FFFFFF"/>
        </w:rPr>
        <w:t>Chapter 6</w:t>
      </w:r>
      <w:r>
        <w:rPr>
          <w:rFonts w:ascii="Roboto" w:hAnsi="Roboto"/>
          <w:color w:val="212121"/>
          <w:sz w:val="26"/>
          <w:szCs w:val="26"/>
          <w:shd w:val="clear" w:color="auto" w:fill="FFFFFF"/>
        </w:rPr>
        <w:t>, Unit–6E.</w:t>
      </w:r>
      <w:proofErr w:type="gramStart"/>
      <w:r>
        <w:rPr>
          <w:rFonts w:ascii="Roboto" w:hAnsi="Roboto"/>
          <w:color w:val="212121"/>
          <w:sz w:val="26"/>
          <w:szCs w:val="26"/>
          <w:shd w:val="clear" w:color="auto" w:fill="FFFFFF"/>
        </w:rPr>
        <w:t>1..</w:t>
      </w:r>
      <w:proofErr w:type="gramEnd"/>
      <w:r>
        <w:rPr>
          <w:rFonts w:ascii="Roboto" w:hAnsi="Roboto"/>
          <w:color w:val="212121"/>
          <w:sz w:val="26"/>
          <w:szCs w:val="26"/>
          <w:shd w:val="clear" w:color="auto" w:fill="FFFFFF"/>
        </w:rPr>
        <w:t xml:space="preserve"> </w:t>
      </w:r>
      <w:hyperlink r:id="rId9" w:history="1">
        <w:r w:rsidRPr="00DB20EF">
          <w:rPr>
            <w:rStyle w:val="Hyperlink"/>
            <w:rFonts w:ascii="Roboto" w:hAnsi="Roboto"/>
            <w:sz w:val="26"/>
            <w:szCs w:val="26"/>
            <w:shd w:val="clear" w:color="auto" w:fill="FFFFFF"/>
          </w:rPr>
          <w:t>https://doi.org/10.1002/9780471729259.mc06e01s25</w:t>
        </w:r>
      </w:hyperlink>
    </w:p>
    <w:p w14:paraId="24EED7E1" w14:textId="6DA071B3" w:rsidR="000D6BB2" w:rsidRDefault="00EA4E9F" w:rsidP="00124224">
      <w:pPr>
        <w:pStyle w:val="ListParagraph"/>
        <w:numPr>
          <w:ilvl w:val="0"/>
          <w:numId w:val="8"/>
        </w:numPr>
        <w:rPr>
          <w:rFonts w:ascii="Arial" w:hAnsi="Arial" w:cs="Arial"/>
          <w:sz w:val="24"/>
          <w:szCs w:val="24"/>
        </w:rPr>
      </w:pPr>
      <w:r>
        <w:rPr>
          <w:rFonts w:ascii="Arial" w:hAnsi="Arial" w:cs="Arial"/>
          <w:sz w:val="24"/>
          <w:szCs w:val="24"/>
        </w:rPr>
        <w:t xml:space="preserve">Schneider, K.R., </w:t>
      </w:r>
      <w:r w:rsidR="00AB712F">
        <w:rPr>
          <w:rFonts w:ascii="Arial" w:hAnsi="Arial" w:cs="Arial"/>
          <w:sz w:val="24"/>
          <w:szCs w:val="24"/>
        </w:rPr>
        <w:t xml:space="preserve">Schneider, R.G., Silverberg, R., </w:t>
      </w:r>
      <w:proofErr w:type="spellStart"/>
      <w:r w:rsidR="00AB712F">
        <w:rPr>
          <w:rFonts w:ascii="Arial" w:hAnsi="Arial" w:cs="Arial"/>
          <w:sz w:val="24"/>
          <w:szCs w:val="24"/>
        </w:rPr>
        <w:t>Kurdmongkoltham</w:t>
      </w:r>
      <w:proofErr w:type="spellEnd"/>
      <w:r w:rsidR="00AB712F">
        <w:rPr>
          <w:rFonts w:ascii="Arial" w:hAnsi="Arial" w:cs="Arial"/>
          <w:sz w:val="24"/>
          <w:szCs w:val="24"/>
        </w:rPr>
        <w:t xml:space="preserve">, P. </w:t>
      </w:r>
      <w:r w:rsidR="00687976">
        <w:rPr>
          <w:rFonts w:ascii="Arial" w:hAnsi="Arial" w:cs="Arial"/>
          <w:sz w:val="24"/>
          <w:szCs w:val="24"/>
        </w:rPr>
        <w:t xml:space="preserve">&amp; Bertoldi, B. (2015). </w:t>
      </w:r>
      <w:r w:rsidR="00FA609B" w:rsidRPr="001452A0">
        <w:rPr>
          <w:rFonts w:ascii="Arial" w:hAnsi="Arial" w:cs="Arial"/>
          <w:sz w:val="24"/>
          <w:szCs w:val="24"/>
        </w:rPr>
        <w:t xml:space="preserve">Preventing Foodborne Illness: </w:t>
      </w:r>
      <w:proofErr w:type="spellStart"/>
      <w:r w:rsidR="00FA609B" w:rsidRPr="001452A0">
        <w:rPr>
          <w:rFonts w:ascii="Arial" w:hAnsi="Arial" w:cs="Arial"/>
          <w:sz w:val="24"/>
          <w:szCs w:val="24"/>
        </w:rPr>
        <w:t>Bacilus</w:t>
      </w:r>
      <w:proofErr w:type="spellEnd"/>
      <w:r w:rsidR="00FA609B" w:rsidRPr="001452A0">
        <w:rPr>
          <w:rFonts w:ascii="Arial" w:hAnsi="Arial" w:cs="Arial"/>
          <w:sz w:val="24"/>
          <w:szCs w:val="24"/>
        </w:rPr>
        <w:t xml:space="preserve"> cereus.</w:t>
      </w:r>
      <w:r w:rsidR="001452A0" w:rsidRPr="001452A0">
        <w:rPr>
          <w:rFonts w:ascii="Arial" w:hAnsi="Arial" w:cs="Arial"/>
          <w:sz w:val="24"/>
          <w:szCs w:val="24"/>
        </w:rPr>
        <w:t xml:space="preserve"> </w:t>
      </w:r>
      <w:r w:rsidR="00363ED4">
        <w:rPr>
          <w:rFonts w:ascii="Arial" w:hAnsi="Arial" w:cs="Arial"/>
          <w:i/>
          <w:iCs/>
          <w:sz w:val="24"/>
          <w:szCs w:val="24"/>
        </w:rPr>
        <w:t>The institute of food and agr</w:t>
      </w:r>
      <w:r w:rsidR="003C7845">
        <w:rPr>
          <w:rFonts w:ascii="Arial" w:hAnsi="Arial" w:cs="Arial"/>
          <w:i/>
          <w:iCs/>
          <w:sz w:val="24"/>
          <w:szCs w:val="24"/>
        </w:rPr>
        <w:t xml:space="preserve">icultural services, US department of agriculture. </w:t>
      </w:r>
      <w:r w:rsidR="003C7845">
        <w:rPr>
          <w:rFonts w:ascii="Arial" w:hAnsi="Arial" w:cs="Arial"/>
          <w:sz w:val="24"/>
          <w:szCs w:val="24"/>
        </w:rPr>
        <w:t xml:space="preserve">Accessible at: </w:t>
      </w:r>
      <w:hyperlink r:id="rId10" w:history="1">
        <w:r w:rsidR="00F702DD">
          <w:rPr>
            <w:rStyle w:val="Hyperlink"/>
            <w:rFonts w:ascii="Arial" w:hAnsi="Arial" w:cs="Arial"/>
            <w:sz w:val="24"/>
            <w:szCs w:val="24"/>
          </w:rPr>
          <w:t>USDA</w:t>
        </w:r>
      </w:hyperlink>
      <w:r w:rsidR="00F702DD">
        <w:rPr>
          <w:rFonts w:ascii="Arial" w:hAnsi="Arial" w:cs="Arial"/>
          <w:sz w:val="24"/>
          <w:szCs w:val="24"/>
        </w:rPr>
        <w:t xml:space="preserve"> (Accessed: 29/11/2023).  </w:t>
      </w:r>
    </w:p>
    <w:p w14:paraId="49000CC3" w14:textId="01016E6F" w:rsidR="00F702DD" w:rsidRDefault="000E7418" w:rsidP="00124224">
      <w:pPr>
        <w:pStyle w:val="ListParagraph"/>
        <w:numPr>
          <w:ilvl w:val="0"/>
          <w:numId w:val="8"/>
        </w:numPr>
        <w:rPr>
          <w:rFonts w:ascii="Arial" w:hAnsi="Arial" w:cs="Arial"/>
          <w:sz w:val="24"/>
          <w:szCs w:val="24"/>
        </w:rPr>
      </w:pPr>
      <w:r w:rsidRPr="000E7418">
        <w:rPr>
          <w:rFonts w:ascii="Arial" w:hAnsi="Arial" w:cs="Arial"/>
          <w:sz w:val="24"/>
          <w:szCs w:val="24"/>
        </w:rPr>
        <w:t xml:space="preserve">Food and Drug Administration (FDA). 2012. Bacillus cereus and Other Bacillus spp. Bad Bug Book: Foodborne Pathogenic Microorganisms and Natural Toxins Handbook. 92–95. </w:t>
      </w:r>
      <w:r>
        <w:rPr>
          <w:rFonts w:ascii="Arial" w:hAnsi="Arial" w:cs="Arial"/>
          <w:sz w:val="24"/>
          <w:szCs w:val="24"/>
        </w:rPr>
        <w:t>(</w:t>
      </w:r>
      <w:r w:rsidRPr="000E7418">
        <w:rPr>
          <w:rFonts w:ascii="Arial" w:hAnsi="Arial" w:cs="Arial"/>
          <w:sz w:val="24"/>
          <w:szCs w:val="24"/>
        </w:rPr>
        <w:t xml:space="preserve">Accessed </w:t>
      </w:r>
      <w:r>
        <w:rPr>
          <w:rFonts w:ascii="Arial" w:hAnsi="Arial" w:cs="Arial"/>
          <w:sz w:val="24"/>
          <w:szCs w:val="24"/>
        </w:rPr>
        <w:t>29/11/2023)</w:t>
      </w:r>
      <w:r w:rsidRPr="000E7418">
        <w:rPr>
          <w:rFonts w:ascii="Arial" w:hAnsi="Arial" w:cs="Arial"/>
          <w:sz w:val="24"/>
          <w:szCs w:val="24"/>
        </w:rPr>
        <w:t>. http://www.fda.gov/downloads/Food/FoodborneIllnessContaminants/UCM297627. pdf</w:t>
      </w:r>
      <w:r>
        <w:rPr>
          <w:rFonts w:ascii="Arial" w:hAnsi="Arial" w:cs="Arial"/>
          <w:sz w:val="24"/>
          <w:szCs w:val="24"/>
        </w:rPr>
        <w:t xml:space="preserve"> </w:t>
      </w:r>
    </w:p>
    <w:p w14:paraId="74E354E7" w14:textId="573E940C" w:rsidR="003702E1" w:rsidRPr="003702E1" w:rsidRDefault="003702E1" w:rsidP="00124224">
      <w:pPr>
        <w:pStyle w:val="ListParagraph"/>
        <w:numPr>
          <w:ilvl w:val="0"/>
          <w:numId w:val="8"/>
        </w:numPr>
        <w:rPr>
          <w:rFonts w:ascii="Arial" w:hAnsi="Arial" w:cs="Arial"/>
          <w:sz w:val="24"/>
          <w:szCs w:val="24"/>
        </w:rPr>
      </w:pPr>
      <w:r>
        <w:rPr>
          <w:rFonts w:ascii="Roboto" w:hAnsi="Roboto"/>
          <w:color w:val="212121"/>
          <w:sz w:val="26"/>
          <w:szCs w:val="26"/>
          <w:shd w:val="clear" w:color="auto" w:fill="FFFFFF"/>
        </w:rPr>
        <w:t>García-</w:t>
      </w:r>
      <w:proofErr w:type="spellStart"/>
      <w:r>
        <w:rPr>
          <w:rFonts w:ascii="Roboto" w:hAnsi="Roboto"/>
          <w:color w:val="212121"/>
          <w:sz w:val="26"/>
          <w:szCs w:val="26"/>
          <w:shd w:val="clear" w:color="auto" w:fill="FFFFFF"/>
        </w:rPr>
        <w:t>Solache</w:t>
      </w:r>
      <w:proofErr w:type="spellEnd"/>
      <w:r>
        <w:rPr>
          <w:rFonts w:ascii="Roboto" w:hAnsi="Roboto"/>
          <w:color w:val="212121"/>
          <w:sz w:val="26"/>
          <w:szCs w:val="26"/>
          <w:shd w:val="clear" w:color="auto" w:fill="FFFFFF"/>
        </w:rPr>
        <w:t xml:space="preserve">, M., &amp; Rice, L. B. (2019). The Enterococcus: </w:t>
      </w:r>
      <w:proofErr w:type="gramStart"/>
      <w:r>
        <w:rPr>
          <w:rFonts w:ascii="Roboto" w:hAnsi="Roboto"/>
          <w:color w:val="212121"/>
          <w:sz w:val="26"/>
          <w:szCs w:val="26"/>
          <w:shd w:val="clear" w:color="auto" w:fill="FFFFFF"/>
        </w:rPr>
        <w:t>a</w:t>
      </w:r>
      <w:proofErr w:type="gramEnd"/>
      <w:r>
        <w:rPr>
          <w:rFonts w:ascii="Roboto" w:hAnsi="Roboto"/>
          <w:color w:val="212121"/>
          <w:sz w:val="26"/>
          <w:szCs w:val="26"/>
          <w:shd w:val="clear" w:color="auto" w:fill="FFFFFF"/>
        </w:rPr>
        <w:t xml:space="preserve"> Model of Adaptability to Its Environment. </w:t>
      </w:r>
      <w:r>
        <w:rPr>
          <w:rFonts w:ascii="Roboto" w:hAnsi="Roboto"/>
          <w:i/>
          <w:iCs/>
          <w:color w:val="212121"/>
          <w:sz w:val="26"/>
          <w:szCs w:val="26"/>
          <w:shd w:val="clear" w:color="auto" w:fill="FFFFFF"/>
        </w:rPr>
        <w:t>Clinical microbiology reviews</w:t>
      </w:r>
      <w:r>
        <w:rPr>
          <w:rFonts w:ascii="Roboto" w:hAnsi="Roboto"/>
          <w:color w:val="212121"/>
          <w:sz w:val="26"/>
          <w:szCs w:val="26"/>
          <w:shd w:val="clear" w:color="auto" w:fill="FFFFFF"/>
        </w:rPr>
        <w:t>, </w:t>
      </w:r>
      <w:r>
        <w:rPr>
          <w:rFonts w:ascii="Roboto" w:hAnsi="Roboto"/>
          <w:i/>
          <w:iCs/>
          <w:color w:val="212121"/>
          <w:sz w:val="26"/>
          <w:szCs w:val="26"/>
          <w:shd w:val="clear" w:color="auto" w:fill="FFFFFF"/>
        </w:rPr>
        <w:t>32</w:t>
      </w:r>
      <w:r>
        <w:rPr>
          <w:rFonts w:ascii="Roboto" w:hAnsi="Roboto"/>
          <w:color w:val="212121"/>
          <w:sz w:val="26"/>
          <w:szCs w:val="26"/>
          <w:shd w:val="clear" w:color="auto" w:fill="FFFFFF"/>
        </w:rPr>
        <w:t xml:space="preserve">(2), e00058-18. </w:t>
      </w:r>
      <w:hyperlink r:id="rId11" w:history="1">
        <w:r w:rsidRPr="00C72C98">
          <w:rPr>
            <w:rStyle w:val="Hyperlink"/>
            <w:rFonts w:ascii="Roboto" w:hAnsi="Roboto"/>
            <w:sz w:val="26"/>
            <w:szCs w:val="26"/>
            <w:shd w:val="clear" w:color="auto" w:fill="FFFFFF"/>
          </w:rPr>
          <w:t>https://doi.org/10.1128/CMR.00058-18</w:t>
        </w:r>
      </w:hyperlink>
    </w:p>
    <w:p w14:paraId="3132147A" w14:textId="07BD3F7E" w:rsidR="003702E1" w:rsidRPr="007819A7" w:rsidRDefault="007819A7" w:rsidP="00124224">
      <w:pPr>
        <w:pStyle w:val="ListParagraph"/>
        <w:numPr>
          <w:ilvl w:val="0"/>
          <w:numId w:val="8"/>
        </w:numPr>
        <w:rPr>
          <w:rFonts w:ascii="Arial" w:hAnsi="Arial" w:cs="Arial"/>
          <w:sz w:val="24"/>
          <w:szCs w:val="24"/>
        </w:rPr>
      </w:pPr>
      <w:r>
        <w:rPr>
          <w:rFonts w:ascii="Roboto" w:hAnsi="Roboto"/>
          <w:color w:val="212121"/>
          <w:sz w:val="26"/>
          <w:szCs w:val="26"/>
          <w:shd w:val="clear" w:color="auto" w:fill="FFFFFF"/>
        </w:rPr>
        <w:t>Kim, M. A., Rosa, V., &amp; Min, K. S. (2020). Characterization of Enterococcus faecalis in different culture conditions. </w:t>
      </w:r>
      <w:r>
        <w:rPr>
          <w:rFonts w:ascii="Roboto" w:hAnsi="Roboto"/>
          <w:i/>
          <w:iCs/>
          <w:color w:val="212121"/>
          <w:sz w:val="26"/>
          <w:szCs w:val="26"/>
          <w:shd w:val="clear" w:color="auto" w:fill="FFFFFF"/>
        </w:rPr>
        <w:t>Scientific reports</w:t>
      </w:r>
      <w:r>
        <w:rPr>
          <w:rFonts w:ascii="Roboto" w:hAnsi="Roboto"/>
          <w:color w:val="212121"/>
          <w:sz w:val="26"/>
          <w:szCs w:val="26"/>
          <w:shd w:val="clear" w:color="auto" w:fill="FFFFFF"/>
        </w:rPr>
        <w:t>, </w:t>
      </w:r>
      <w:r>
        <w:rPr>
          <w:rFonts w:ascii="Roboto" w:hAnsi="Roboto"/>
          <w:i/>
          <w:iCs/>
          <w:color w:val="212121"/>
          <w:sz w:val="26"/>
          <w:szCs w:val="26"/>
          <w:shd w:val="clear" w:color="auto" w:fill="FFFFFF"/>
        </w:rPr>
        <w:t>10</w:t>
      </w:r>
      <w:r>
        <w:rPr>
          <w:rFonts w:ascii="Roboto" w:hAnsi="Roboto"/>
          <w:color w:val="212121"/>
          <w:sz w:val="26"/>
          <w:szCs w:val="26"/>
          <w:shd w:val="clear" w:color="auto" w:fill="FFFFFF"/>
        </w:rPr>
        <w:t xml:space="preserve">(1), 21867. </w:t>
      </w:r>
      <w:hyperlink r:id="rId12" w:history="1">
        <w:r w:rsidRPr="00C72C98">
          <w:rPr>
            <w:rStyle w:val="Hyperlink"/>
            <w:rFonts w:ascii="Roboto" w:hAnsi="Roboto"/>
            <w:sz w:val="26"/>
            <w:szCs w:val="26"/>
            <w:shd w:val="clear" w:color="auto" w:fill="FFFFFF"/>
          </w:rPr>
          <w:t>https://doi.org/10.1038/s41598-020-78998-5</w:t>
        </w:r>
      </w:hyperlink>
    </w:p>
    <w:p w14:paraId="1246F57F" w14:textId="28CF4CCD" w:rsidR="007819A7" w:rsidRDefault="00B64103" w:rsidP="00124224">
      <w:pPr>
        <w:pStyle w:val="ListParagraph"/>
        <w:numPr>
          <w:ilvl w:val="0"/>
          <w:numId w:val="8"/>
        </w:numPr>
        <w:rPr>
          <w:rFonts w:ascii="Arial" w:hAnsi="Arial" w:cs="Arial"/>
          <w:sz w:val="24"/>
          <w:szCs w:val="24"/>
        </w:rPr>
      </w:pPr>
      <w:proofErr w:type="spellStart"/>
      <w:r w:rsidRPr="68E7395F">
        <w:rPr>
          <w:rFonts w:ascii="Arial" w:hAnsi="Arial" w:cs="Arial"/>
          <w:sz w:val="24"/>
          <w:szCs w:val="24"/>
        </w:rPr>
        <w:t>Pelzek</w:t>
      </w:r>
      <w:proofErr w:type="spellEnd"/>
      <w:r w:rsidRPr="68E7395F">
        <w:rPr>
          <w:rFonts w:ascii="Arial" w:hAnsi="Arial" w:cs="Arial"/>
          <w:sz w:val="24"/>
          <w:szCs w:val="24"/>
        </w:rPr>
        <w:t xml:space="preserve">, A.J., </w:t>
      </w:r>
      <w:proofErr w:type="spellStart"/>
      <w:r w:rsidRPr="68E7395F">
        <w:rPr>
          <w:rFonts w:ascii="Arial" w:hAnsi="Arial" w:cs="Arial"/>
          <w:sz w:val="24"/>
          <w:szCs w:val="24"/>
        </w:rPr>
        <w:t>Schuch</w:t>
      </w:r>
      <w:proofErr w:type="spellEnd"/>
      <w:r w:rsidRPr="68E7395F">
        <w:rPr>
          <w:rFonts w:ascii="Arial" w:hAnsi="Arial" w:cs="Arial"/>
          <w:sz w:val="24"/>
          <w:szCs w:val="24"/>
        </w:rPr>
        <w:t xml:space="preserve">, R., </w:t>
      </w:r>
      <w:r w:rsidR="00A71152" w:rsidRPr="68E7395F">
        <w:rPr>
          <w:rFonts w:ascii="Arial" w:hAnsi="Arial" w:cs="Arial"/>
          <w:sz w:val="24"/>
          <w:szCs w:val="24"/>
        </w:rPr>
        <w:t>Schmitz, J.E.</w:t>
      </w:r>
      <w:r w:rsidR="00C90F36" w:rsidRPr="68E7395F">
        <w:rPr>
          <w:rFonts w:ascii="Arial" w:hAnsi="Arial" w:cs="Arial"/>
          <w:sz w:val="24"/>
          <w:szCs w:val="24"/>
        </w:rPr>
        <w:t xml:space="preserve"> &amp; </w:t>
      </w:r>
      <w:proofErr w:type="spellStart"/>
      <w:r w:rsidR="00C90F36" w:rsidRPr="68E7395F">
        <w:rPr>
          <w:rFonts w:ascii="Arial" w:hAnsi="Arial" w:cs="Arial"/>
          <w:sz w:val="24"/>
          <w:szCs w:val="24"/>
        </w:rPr>
        <w:t>Fishetti</w:t>
      </w:r>
      <w:proofErr w:type="spellEnd"/>
      <w:r w:rsidR="00C90F36" w:rsidRPr="68E7395F">
        <w:rPr>
          <w:rFonts w:ascii="Arial" w:hAnsi="Arial" w:cs="Arial"/>
          <w:sz w:val="24"/>
          <w:szCs w:val="24"/>
        </w:rPr>
        <w:t>, V.A. (2013) Isolation of bacteriophages from environmental sources, and creation and functional screening of phage DNA libraries.</w:t>
      </w:r>
      <w:r w:rsidR="00E72563" w:rsidRPr="68E7395F">
        <w:rPr>
          <w:rFonts w:ascii="Arial" w:hAnsi="Arial" w:cs="Arial"/>
          <w:sz w:val="24"/>
          <w:szCs w:val="24"/>
        </w:rPr>
        <w:t xml:space="preserve"> </w:t>
      </w:r>
      <w:r w:rsidR="00E72563" w:rsidRPr="68E7395F">
        <w:rPr>
          <w:rFonts w:ascii="Arial" w:hAnsi="Arial" w:cs="Arial"/>
          <w:i/>
          <w:iCs/>
          <w:sz w:val="24"/>
          <w:szCs w:val="24"/>
        </w:rPr>
        <w:t>Current protocols essential laboratory techniques</w:t>
      </w:r>
      <w:r w:rsidR="00E256E1" w:rsidRPr="68E7395F">
        <w:rPr>
          <w:rFonts w:ascii="Arial" w:hAnsi="Arial" w:cs="Arial"/>
          <w:i/>
          <w:iCs/>
          <w:sz w:val="24"/>
          <w:szCs w:val="24"/>
        </w:rPr>
        <w:t xml:space="preserve">, 13.3.1-13.3.35. </w:t>
      </w:r>
      <w:r w:rsidR="00E256E1" w:rsidRPr="68E7395F">
        <w:rPr>
          <w:rFonts w:ascii="Arial" w:hAnsi="Arial" w:cs="Arial"/>
          <w:sz w:val="24"/>
          <w:szCs w:val="24"/>
        </w:rPr>
        <w:t xml:space="preserve">DOI: </w:t>
      </w:r>
      <w:r w:rsidR="00353367" w:rsidRPr="68E7395F">
        <w:rPr>
          <w:rFonts w:ascii="Arial" w:hAnsi="Arial" w:cs="Arial"/>
          <w:sz w:val="24"/>
          <w:szCs w:val="24"/>
        </w:rPr>
        <w:t>10.1002/9780470089941.et1303s07</w:t>
      </w:r>
    </w:p>
    <w:p w14:paraId="0DF7563E" w14:textId="1DDF308A" w:rsidR="51EB01DF" w:rsidRDefault="51EB01DF" w:rsidP="68E7395F">
      <w:pPr>
        <w:pStyle w:val="ListParagraph"/>
        <w:numPr>
          <w:ilvl w:val="0"/>
          <w:numId w:val="8"/>
        </w:numPr>
      </w:pPr>
      <w:r w:rsidRPr="68E7395F">
        <w:rPr>
          <w:rFonts w:ascii="Roboto" w:eastAsia="Roboto" w:hAnsi="Roboto" w:cs="Roboto"/>
          <w:color w:val="212121"/>
          <w:sz w:val="25"/>
          <w:szCs w:val="25"/>
        </w:rPr>
        <w:t xml:space="preserve">Nikolic I, </w:t>
      </w:r>
      <w:proofErr w:type="spellStart"/>
      <w:r w:rsidRPr="68E7395F">
        <w:rPr>
          <w:rFonts w:ascii="Roboto" w:eastAsia="Roboto" w:hAnsi="Roboto" w:cs="Roboto"/>
          <w:color w:val="212121"/>
          <w:sz w:val="25"/>
          <w:szCs w:val="25"/>
        </w:rPr>
        <w:t>Vukovic</w:t>
      </w:r>
      <w:proofErr w:type="spellEnd"/>
      <w:r w:rsidRPr="68E7395F">
        <w:rPr>
          <w:rFonts w:ascii="Roboto" w:eastAsia="Roboto" w:hAnsi="Roboto" w:cs="Roboto"/>
          <w:color w:val="212121"/>
          <w:sz w:val="25"/>
          <w:szCs w:val="25"/>
        </w:rPr>
        <w:t xml:space="preserve"> D, </w:t>
      </w:r>
      <w:proofErr w:type="spellStart"/>
      <w:r w:rsidRPr="68E7395F">
        <w:rPr>
          <w:rFonts w:ascii="Roboto" w:eastAsia="Roboto" w:hAnsi="Roboto" w:cs="Roboto"/>
          <w:color w:val="212121"/>
          <w:sz w:val="25"/>
          <w:szCs w:val="25"/>
        </w:rPr>
        <w:t>Gavric</w:t>
      </w:r>
      <w:proofErr w:type="spellEnd"/>
      <w:r w:rsidRPr="68E7395F">
        <w:rPr>
          <w:rFonts w:ascii="Roboto" w:eastAsia="Roboto" w:hAnsi="Roboto" w:cs="Roboto"/>
          <w:color w:val="212121"/>
          <w:sz w:val="25"/>
          <w:szCs w:val="25"/>
        </w:rPr>
        <w:t xml:space="preserve"> D, </w:t>
      </w:r>
      <w:proofErr w:type="spellStart"/>
      <w:r w:rsidRPr="68E7395F">
        <w:rPr>
          <w:rFonts w:ascii="Roboto" w:eastAsia="Roboto" w:hAnsi="Roboto" w:cs="Roboto"/>
          <w:color w:val="212121"/>
          <w:sz w:val="25"/>
          <w:szCs w:val="25"/>
        </w:rPr>
        <w:t>Cvetanovic</w:t>
      </w:r>
      <w:proofErr w:type="spellEnd"/>
      <w:r w:rsidRPr="68E7395F">
        <w:rPr>
          <w:rFonts w:ascii="Roboto" w:eastAsia="Roboto" w:hAnsi="Roboto" w:cs="Roboto"/>
          <w:color w:val="212121"/>
          <w:sz w:val="25"/>
          <w:szCs w:val="25"/>
        </w:rPr>
        <w:t xml:space="preserve"> J, </w:t>
      </w:r>
      <w:proofErr w:type="spellStart"/>
      <w:r w:rsidRPr="68E7395F">
        <w:rPr>
          <w:rFonts w:ascii="Roboto" w:eastAsia="Roboto" w:hAnsi="Roboto" w:cs="Roboto"/>
          <w:color w:val="212121"/>
          <w:sz w:val="25"/>
          <w:szCs w:val="25"/>
        </w:rPr>
        <w:t>Aleksic</w:t>
      </w:r>
      <w:proofErr w:type="spellEnd"/>
      <w:r w:rsidRPr="68E7395F">
        <w:rPr>
          <w:rFonts w:ascii="Roboto" w:eastAsia="Roboto" w:hAnsi="Roboto" w:cs="Roboto"/>
          <w:color w:val="212121"/>
          <w:sz w:val="25"/>
          <w:szCs w:val="25"/>
        </w:rPr>
        <w:t xml:space="preserve"> Sabo V, </w:t>
      </w:r>
      <w:proofErr w:type="spellStart"/>
      <w:r w:rsidRPr="68E7395F">
        <w:rPr>
          <w:rFonts w:ascii="Roboto" w:eastAsia="Roboto" w:hAnsi="Roboto" w:cs="Roboto"/>
          <w:color w:val="212121"/>
          <w:sz w:val="25"/>
          <w:szCs w:val="25"/>
        </w:rPr>
        <w:t>Gostimirovic</w:t>
      </w:r>
      <w:proofErr w:type="spellEnd"/>
      <w:r w:rsidRPr="68E7395F">
        <w:rPr>
          <w:rFonts w:ascii="Roboto" w:eastAsia="Roboto" w:hAnsi="Roboto" w:cs="Roboto"/>
          <w:color w:val="212121"/>
          <w:sz w:val="25"/>
          <w:szCs w:val="25"/>
        </w:rPr>
        <w:t xml:space="preserve"> S, </w:t>
      </w:r>
      <w:proofErr w:type="spellStart"/>
      <w:r w:rsidRPr="68E7395F">
        <w:rPr>
          <w:rFonts w:ascii="Roboto" w:eastAsia="Roboto" w:hAnsi="Roboto" w:cs="Roboto"/>
          <w:color w:val="212121"/>
          <w:sz w:val="25"/>
          <w:szCs w:val="25"/>
        </w:rPr>
        <w:t>Narancic</w:t>
      </w:r>
      <w:proofErr w:type="spellEnd"/>
      <w:r w:rsidRPr="68E7395F">
        <w:rPr>
          <w:rFonts w:ascii="Roboto" w:eastAsia="Roboto" w:hAnsi="Roboto" w:cs="Roboto"/>
          <w:color w:val="212121"/>
          <w:sz w:val="25"/>
          <w:szCs w:val="25"/>
        </w:rPr>
        <w:t xml:space="preserve"> J, </w:t>
      </w:r>
      <w:proofErr w:type="spellStart"/>
      <w:r w:rsidRPr="68E7395F">
        <w:rPr>
          <w:rFonts w:ascii="Roboto" w:eastAsia="Roboto" w:hAnsi="Roboto" w:cs="Roboto"/>
          <w:color w:val="212121"/>
          <w:sz w:val="25"/>
          <w:szCs w:val="25"/>
        </w:rPr>
        <w:t>Knezevic</w:t>
      </w:r>
      <w:proofErr w:type="spellEnd"/>
      <w:r w:rsidRPr="68E7395F">
        <w:rPr>
          <w:rFonts w:ascii="Roboto" w:eastAsia="Roboto" w:hAnsi="Roboto" w:cs="Roboto"/>
          <w:color w:val="212121"/>
          <w:sz w:val="25"/>
          <w:szCs w:val="25"/>
        </w:rPr>
        <w:t xml:space="preserve"> P. An Optimized Checkerboard Method for Phage-Antibiotic Synergy Detection. Viruses. 2022 Jul 14;14(7):1542. </w:t>
      </w:r>
      <w:proofErr w:type="spellStart"/>
      <w:r w:rsidRPr="68E7395F">
        <w:rPr>
          <w:rFonts w:ascii="Roboto" w:eastAsia="Roboto" w:hAnsi="Roboto" w:cs="Roboto"/>
          <w:color w:val="212121"/>
          <w:sz w:val="25"/>
          <w:szCs w:val="25"/>
        </w:rPr>
        <w:t>doi</w:t>
      </w:r>
      <w:proofErr w:type="spellEnd"/>
      <w:r w:rsidRPr="68E7395F">
        <w:rPr>
          <w:rFonts w:ascii="Roboto" w:eastAsia="Roboto" w:hAnsi="Roboto" w:cs="Roboto"/>
          <w:color w:val="212121"/>
          <w:sz w:val="25"/>
          <w:szCs w:val="25"/>
        </w:rPr>
        <w:t>: 10.3390/v14071542. PMID: 35891522; PMCID: PMC9319746.</w:t>
      </w:r>
    </w:p>
    <w:p w14:paraId="66531B5D" w14:textId="748BA7DD" w:rsidR="41364504" w:rsidRDefault="41364504" w:rsidP="68E7395F">
      <w:pPr>
        <w:pStyle w:val="ListParagraph"/>
        <w:numPr>
          <w:ilvl w:val="0"/>
          <w:numId w:val="8"/>
        </w:numPr>
      </w:pPr>
      <w:r w:rsidRPr="68E7395F">
        <w:rPr>
          <w:rFonts w:ascii="Segoe UI" w:eastAsia="Segoe UI" w:hAnsi="Segoe UI" w:cs="Segoe UI"/>
          <w:color w:val="212121"/>
          <w:sz w:val="24"/>
          <w:szCs w:val="24"/>
        </w:rPr>
        <w:t xml:space="preserve">European Committee for Antimicrobial Susceptibility Testing (EUCAST) of the European Society of Clinical Microbiology and Infectious </w:t>
      </w:r>
      <w:proofErr w:type="spellStart"/>
      <w:r w:rsidRPr="68E7395F">
        <w:rPr>
          <w:rFonts w:ascii="Segoe UI" w:eastAsia="Segoe UI" w:hAnsi="Segoe UI" w:cs="Segoe UI"/>
          <w:color w:val="212121"/>
          <w:sz w:val="24"/>
          <w:szCs w:val="24"/>
        </w:rPr>
        <w:t>Dieases</w:t>
      </w:r>
      <w:proofErr w:type="spellEnd"/>
      <w:r w:rsidRPr="68E7395F">
        <w:rPr>
          <w:rFonts w:ascii="Segoe UI" w:eastAsia="Segoe UI" w:hAnsi="Segoe UI" w:cs="Segoe UI"/>
          <w:color w:val="212121"/>
          <w:sz w:val="24"/>
          <w:szCs w:val="24"/>
        </w:rPr>
        <w:t xml:space="preserve"> (ESCMID). EUCAST Definitive Document </w:t>
      </w:r>
      <w:proofErr w:type="spellStart"/>
      <w:proofErr w:type="gramStart"/>
      <w:r w:rsidRPr="68E7395F">
        <w:rPr>
          <w:rFonts w:ascii="Segoe UI" w:eastAsia="Segoe UI" w:hAnsi="Segoe UI" w:cs="Segoe UI"/>
          <w:color w:val="212121"/>
          <w:sz w:val="24"/>
          <w:szCs w:val="24"/>
        </w:rPr>
        <w:t>E.Def</w:t>
      </w:r>
      <w:proofErr w:type="spellEnd"/>
      <w:proofErr w:type="gramEnd"/>
      <w:r w:rsidRPr="68E7395F">
        <w:rPr>
          <w:rFonts w:ascii="Segoe UI" w:eastAsia="Segoe UI" w:hAnsi="Segoe UI" w:cs="Segoe UI"/>
          <w:color w:val="212121"/>
          <w:sz w:val="24"/>
          <w:szCs w:val="24"/>
        </w:rPr>
        <w:t xml:space="preserve"> 1.2, May 2000: Terminology relating to methods for the determination of susceptibility of bacteria to antimicrobial agents. Clin </w:t>
      </w:r>
      <w:proofErr w:type="spellStart"/>
      <w:r w:rsidRPr="68E7395F">
        <w:rPr>
          <w:rFonts w:ascii="Segoe UI" w:eastAsia="Segoe UI" w:hAnsi="Segoe UI" w:cs="Segoe UI"/>
          <w:color w:val="212121"/>
          <w:sz w:val="24"/>
          <w:szCs w:val="24"/>
        </w:rPr>
        <w:t>Microbiol</w:t>
      </w:r>
      <w:proofErr w:type="spellEnd"/>
      <w:r w:rsidRPr="68E7395F">
        <w:rPr>
          <w:rFonts w:ascii="Segoe UI" w:eastAsia="Segoe UI" w:hAnsi="Segoe UI" w:cs="Segoe UI"/>
          <w:color w:val="212121"/>
          <w:sz w:val="24"/>
          <w:szCs w:val="24"/>
        </w:rPr>
        <w:t xml:space="preserve"> Infect. 2000 Sep;6(9):503-8. </w:t>
      </w:r>
      <w:proofErr w:type="spellStart"/>
      <w:r w:rsidRPr="68E7395F">
        <w:rPr>
          <w:rFonts w:ascii="Segoe UI" w:eastAsia="Segoe UI" w:hAnsi="Segoe UI" w:cs="Segoe UI"/>
          <w:color w:val="212121"/>
          <w:sz w:val="24"/>
          <w:szCs w:val="24"/>
        </w:rPr>
        <w:t>doi</w:t>
      </w:r>
      <w:proofErr w:type="spellEnd"/>
      <w:r w:rsidRPr="68E7395F">
        <w:rPr>
          <w:rFonts w:ascii="Segoe UI" w:eastAsia="Segoe UI" w:hAnsi="Segoe UI" w:cs="Segoe UI"/>
          <w:color w:val="212121"/>
          <w:sz w:val="24"/>
          <w:szCs w:val="24"/>
        </w:rPr>
        <w:t>: 10.1046/j.1469-0691.2000.</w:t>
      </w:r>
      <w:proofErr w:type="gramStart"/>
      <w:r w:rsidRPr="68E7395F">
        <w:rPr>
          <w:rFonts w:ascii="Segoe UI" w:eastAsia="Segoe UI" w:hAnsi="Segoe UI" w:cs="Segoe UI"/>
          <w:color w:val="212121"/>
          <w:sz w:val="24"/>
          <w:szCs w:val="24"/>
        </w:rPr>
        <w:t>00149.x.</w:t>
      </w:r>
      <w:proofErr w:type="gramEnd"/>
      <w:r w:rsidRPr="68E7395F">
        <w:rPr>
          <w:rFonts w:ascii="Segoe UI" w:eastAsia="Segoe UI" w:hAnsi="Segoe UI" w:cs="Segoe UI"/>
          <w:color w:val="212121"/>
          <w:sz w:val="24"/>
          <w:szCs w:val="24"/>
        </w:rPr>
        <w:t xml:space="preserve"> PMID: 11168186.</w:t>
      </w:r>
    </w:p>
    <w:p w14:paraId="71E64D10" w14:textId="4230E90B" w:rsidR="68E7395F" w:rsidRDefault="68E7395F" w:rsidP="68E7395F"/>
    <w:p w14:paraId="6B06C9AF" w14:textId="77777777" w:rsidR="00353367" w:rsidRPr="00124224" w:rsidRDefault="00353367" w:rsidP="001C47E7">
      <w:pPr>
        <w:ind w:left="360"/>
        <w:rPr>
          <w:rFonts w:ascii="Arial" w:hAnsi="Arial" w:cs="Arial"/>
          <w:sz w:val="24"/>
          <w:szCs w:val="24"/>
        </w:rPr>
      </w:pPr>
    </w:p>
    <w:p w14:paraId="0F6AC94E" w14:textId="77777777" w:rsidR="002B0CBB" w:rsidRDefault="002B0CBB" w:rsidP="002B0CBB">
      <w:pPr>
        <w:rPr>
          <w:rFonts w:ascii="Arial" w:hAnsi="Arial" w:cs="Arial"/>
          <w:sz w:val="24"/>
          <w:szCs w:val="24"/>
        </w:rPr>
      </w:pPr>
    </w:p>
    <w:p w14:paraId="78C6543E" w14:textId="77777777" w:rsidR="00F328A7" w:rsidRDefault="00F328A7" w:rsidP="002B0CBB">
      <w:pPr>
        <w:rPr>
          <w:rFonts w:ascii="Arial" w:hAnsi="Arial" w:cs="Arial"/>
          <w:sz w:val="24"/>
          <w:szCs w:val="24"/>
        </w:rPr>
      </w:pPr>
    </w:p>
    <w:p w14:paraId="2C8F431B" w14:textId="77777777" w:rsidR="00F328A7" w:rsidRDefault="00F328A7" w:rsidP="002B0CBB">
      <w:pPr>
        <w:rPr>
          <w:rFonts w:ascii="Arial" w:hAnsi="Arial" w:cs="Arial"/>
          <w:sz w:val="24"/>
          <w:szCs w:val="24"/>
        </w:rPr>
      </w:pPr>
    </w:p>
    <w:p w14:paraId="2FB543ED" w14:textId="77777777" w:rsidR="00F328A7" w:rsidRDefault="00F328A7" w:rsidP="002B0CBB">
      <w:pPr>
        <w:rPr>
          <w:rFonts w:ascii="Arial" w:hAnsi="Arial" w:cs="Arial"/>
          <w:sz w:val="24"/>
          <w:szCs w:val="24"/>
        </w:rPr>
      </w:pPr>
    </w:p>
    <w:p w14:paraId="6DF1B183" w14:textId="77777777" w:rsidR="00F328A7" w:rsidRDefault="00F328A7" w:rsidP="002B0CBB">
      <w:pPr>
        <w:rPr>
          <w:rFonts w:ascii="Arial" w:hAnsi="Arial" w:cs="Arial"/>
          <w:sz w:val="24"/>
          <w:szCs w:val="24"/>
        </w:rPr>
      </w:pPr>
    </w:p>
    <w:p w14:paraId="1E87FD11" w14:textId="77777777" w:rsidR="00F328A7" w:rsidRDefault="00F328A7" w:rsidP="002B0CBB">
      <w:pPr>
        <w:rPr>
          <w:rFonts w:ascii="Arial" w:hAnsi="Arial" w:cs="Arial"/>
          <w:sz w:val="24"/>
          <w:szCs w:val="24"/>
        </w:rPr>
      </w:pPr>
    </w:p>
    <w:p w14:paraId="554A9852" w14:textId="77777777" w:rsidR="00F328A7" w:rsidRDefault="00F328A7" w:rsidP="002B0CBB">
      <w:pPr>
        <w:rPr>
          <w:rFonts w:ascii="Arial" w:hAnsi="Arial" w:cs="Arial"/>
          <w:sz w:val="24"/>
          <w:szCs w:val="24"/>
        </w:rPr>
      </w:pPr>
    </w:p>
    <w:p w14:paraId="2224EB6F" w14:textId="77777777" w:rsidR="00F328A7" w:rsidRDefault="00F328A7" w:rsidP="002B0CBB">
      <w:pPr>
        <w:rPr>
          <w:rFonts w:ascii="Arial" w:hAnsi="Arial" w:cs="Arial"/>
          <w:sz w:val="24"/>
          <w:szCs w:val="24"/>
        </w:rPr>
      </w:pPr>
    </w:p>
    <w:p w14:paraId="3A566FCF" w14:textId="77777777" w:rsidR="00F328A7" w:rsidRDefault="00F328A7" w:rsidP="002B0CBB">
      <w:pPr>
        <w:rPr>
          <w:rFonts w:ascii="Arial" w:hAnsi="Arial" w:cs="Arial"/>
          <w:sz w:val="24"/>
          <w:szCs w:val="24"/>
        </w:rPr>
      </w:pPr>
    </w:p>
    <w:p w14:paraId="6D1EED56" w14:textId="77777777" w:rsidR="00F328A7" w:rsidRDefault="00F328A7" w:rsidP="002B0CBB">
      <w:pPr>
        <w:rPr>
          <w:rFonts w:ascii="Arial" w:hAnsi="Arial" w:cs="Arial"/>
          <w:sz w:val="24"/>
          <w:szCs w:val="24"/>
        </w:rPr>
      </w:pPr>
    </w:p>
    <w:p w14:paraId="1CF1DBC6" w14:textId="77777777" w:rsidR="00F328A7" w:rsidRDefault="00F328A7" w:rsidP="002B0CBB">
      <w:pPr>
        <w:rPr>
          <w:rFonts w:ascii="Arial" w:hAnsi="Arial" w:cs="Arial"/>
          <w:sz w:val="24"/>
          <w:szCs w:val="24"/>
        </w:rPr>
      </w:pPr>
    </w:p>
    <w:p w14:paraId="709C440C" w14:textId="77777777" w:rsidR="00F328A7" w:rsidRDefault="00F328A7" w:rsidP="002B0CBB">
      <w:pPr>
        <w:rPr>
          <w:rFonts w:ascii="Arial" w:hAnsi="Arial" w:cs="Arial"/>
          <w:sz w:val="24"/>
          <w:szCs w:val="24"/>
        </w:rPr>
      </w:pPr>
    </w:p>
    <w:p w14:paraId="239F2971" w14:textId="77777777" w:rsidR="00F328A7" w:rsidRDefault="00F328A7" w:rsidP="002B0CBB">
      <w:pPr>
        <w:rPr>
          <w:rFonts w:ascii="Arial" w:hAnsi="Arial" w:cs="Arial"/>
          <w:sz w:val="24"/>
          <w:szCs w:val="24"/>
        </w:rPr>
      </w:pPr>
    </w:p>
    <w:p w14:paraId="6F128AD6" w14:textId="77777777" w:rsidR="00F328A7" w:rsidRDefault="00F328A7" w:rsidP="002B0CBB">
      <w:pPr>
        <w:rPr>
          <w:rFonts w:ascii="Arial" w:hAnsi="Arial" w:cs="Arial"/>
          <w:sz w:val="24"/>
          <w:szCs w:val="24"/>
        </w:rPr>
      </w:pPr>
    </w:p>
    <w:p w14:paraId="11A4B8AE" w14:textId="77777777" w:rsidR="00665DB5" w:rsidRDefault="00665DB5" w:rsidP="002B0CBB">
      <w:pPr>
        <w:rPr>
          <w:rFonts w:ascii="Arial" w:hAnsi="Arial" w:cs="Arial"/>
          <w:sz w:val="24"/>
          <w:szCs w:val="24"/>
        </w:rPr>
      </w:pPr>
    </w:p>
    <w:p w14:paraId="783512F3" w14:textId="77777777" w:rsidR="00665DB5" w:rsidRDefault="00665DB5" w:rsidP="002B0CBB">
      <w:pPr>
        <w:rPr>
          <w:rFonts w:ascii="Arial" w:hAnsi="Arial" w:cs="Arial"/>
          <w:sz w:val="24"/>
          <w:szCs w:val="24"/>
        </w:rPr>
      </w:pPr>
    </w:p>
    <w:p w14:paraId="507BDC27" w14:textId="77777777" w:rsidR="00665DB5" w:rsidRDefault="00665DB5" w:rsidP="002B0CBB">
      <w:pPr>
        <w:rPr>
          <w:rFonts w:ascii="Arial" w:hAnsi="Arial" w:cs="Arial"/>
          <w:sz w:val="24"/>
          <w:szCs w:val="24"/>
        </w:rPr>
      </w:pPr>
    </w:p>
    <w:p w14:paraId="50007864" w14:textId="77777777" w:rsidR="008314C5" w:rsidRDefault="008314C5" w:rsidP="002B0CBB">
      <w:pPr>
        <w:rPr>
          <w:rFonts w:ascii="Arial" w:hAnsi="Arial" w:cs="Arial"/>
          <w:b/>
          <w:bCs/>
          <w:sz w:val="24"/>
          <w:szCs w:val="24"/>
        </w:rPr>
      </w:pPr>
    </w:p>
    <w:p w14:paraId="23F653B1" w14:textId="77777777" w:rsidR="001C47E7" w:rsidRDefault="001C47E7">
      <w:pPr>
        <w:rPr>
          <w:rFonts w:ascii="Arial" w:hAnsi="Arial" w:cs="Arial"/>
          <w:b/>
          <w:bCs/>
          <w:sz w:val="24"/>
          <w:szCs w:val="24"/>
        </w:rPr>
      </w:pPr>
      <w:r>
        <w:rPr>
          <w:rFonts w:ascii="Arial" w:hAnsi="Arial" w:cs="Arial"/>
          <w:b/>
          <w:bCs/>
          <w:sz w:val="24"/>
          <w:szCs w:val="24"/>
        </w:rPr>
        <w:br w:type="page"/>
      </w:r>
    </w:p>
    <w:p w14:paraId="477712F5" w14:textId="789FC285" w:rsidR="008314C5" w:rsidRDefault="008314C5" w:rsidP="002B0CBB">
      <w:pPr>
        <w:rPr>
          <w:rFonts w:ascii="Arial" w:hAnsi="Arial" w:cs="Arial"/>
          <w:b/>
          <w:bCs/>
          <w:sz w:val="24"/>
          <w:szCs w:val="24"/>
        </w:rPr>
      </w:pPr>
      <w:r>
        <w:rPr>
          <w:rFonts w:ascii="Arial" w:hAnsi="Arial" w:cs="Arial"/>
          <w:b/>
          <w:bCs/>
          <w:sz w:val="24"/>
          <w:szCs w:val="24"/>
        </w:rPr>
        <w:lastRenderedPageBreak/>
        <w:t>Appendix.</w:t>
      </w:r>
    </w:p>
    <w:p w14:paraId="404EC4E4" w14:textId="77777777" w:rsidR="008314C5" w:rsidRPr="008314C5" w:rsidRDefault="008314C5" w:rsidP="002B0CBB">
      <w:pPr>
        <w:rPr>
          <w:rFonts w:ascii="Arial" w:hAnsi="Arial" w:cs="Arial"/>
          <w:b/>
          <w:bCs/>
          <w:sz w:val="24"/>
          <w:szCs w:val="24"/>
        </w:rPr>
      </w:pPr>
    </w:p>
    <w:p w14:paraId="04E00F9A" w14:textId="01DF81B8" w:rsidR="00F328A7" w:rsidRPr="008A55D3" w:rsidRDefault="008A55D3" w:rsidP="008A55D3">
      <w:pPr>
        <w:rPr>
          <w:rFonts w:ascii="Arial" w:hAnsi="Arial" w:cs="Arial"/>
          <w:b/>
          <w:bCs/>
          <w:sz w:val="24"/>
          <w:szCs w:val="24"/>
        </w:rPr>
      </w:pPr>
      <w:r>
        <w:rPr>
          <w:rFonts w:ascii="Arial" w:hAnsi="Arial" w:cs="Arial"/>
          <w:b/>
          <w:bCs/>
          <w:sz w:val="24"/>
          <w:szCs w:val="24"/>
        </w:rPr>
        <w:t xml:space="preserve">1. </w:t>
      </w:r>
      <w:r w:rsidR="00F328A7" w:rsidRPr="008A55D3">
        <w:rPr>
          <w:rFonts w:ascii="Arial" w:hAnsi="Arial" w:cs="Arial"/>
          <w:b/>
          <w:bCs/>
          <w:sz w:val="24"/>
          <w:szCs w:val="24"/>
        </w:rPr>
        <w:t xml:space="preserve">Example tick box table for marking off </w:t>
      </w:r>
      <w:r w:rsidRPr="008A55D3">
        <w:rPr>
          <w:rFonts w:ascii="Arial" w:hAnsi="Arial" w:cs="Arial"/>
          <w:b/>
          <w:bCs/>
          <w:sz w:val="24"/>
          <w:szCs w:val="24"/>
        </w:rPr>
        <w:t>every</w:t>
      </w:r>
      <w:r w:rsidR="00665DB5" w:rsidRPr="008A55D3">
        <w:rPr>
          <w:rFonts w:ascii="Arial" w:hAnsi="Arial" w:cs="Arial"/>
          <w:b/>
          <w:bCs/>
          <w:sz w:val="24"/>
          <w:szCs w:val="24"/>
        </w:rPr>
        <w:t xml:space="preserve"> combination of bacterial </w:t>
      </w:r>
      <w:r w:rsidR="008C4064">
        <w:rPr>
          <w:rFonts w:ascii="Arial" w:hAnsi="Arial" w:cs="Arial"/>
          <w:b/>
          <w:bCs/>
          <w:sz w:val="24"/>
          <w:szCs w:val="24"/>
        </w:rPr>
        <w:t xml:space="preserve">host </w:t>
      </w:r>
      <w:r w:rsidR="00665DB5" w:rsidRPr="008A55D3">
        <w:rPr>
          <w:rFonts w:ascii="Arial" w:hAnsi="Arial" w:cs="Arial"/>
          <w:b/>
          <w:bCs/>
          <w:sz w:val="24"/>
          <w:szCs w:val="24"/>
        </w:rPr>
        <w:t xml:space="preserve">strain and phage sample dilution. </w:t>
      </w:r>
    </w:p>
    <w:p w14:paraId="19BB19CF" w14:textId="77777777" w:rsidR="002A1502" w:rsidRDefault="002A1502">
      <w:pPr>
        <w:rPr>
          <w:noProof/>
        </w:rPr>
      </w:pPr>
    </w:p>
    <w:p w14:paraId="73104131" w14:textId="77777777" w:rsidR="002A1502" w:rsidRDefault="002A1502">
      <w:pPr>
        <w:rPr>
          <w:noProof/>
        </w:rPr>
      </w:pPr>
    </w:p>
    <w:p w14:paraId="7E09ED6E" w14:textId="49F9110F" w:rsidR="00603F94" w:rsidRDefault="002A1502">
      <w:pPr>
        <w:rPr>
          <w:noProof/>
        </w:rPr>
      </w:pPr>
      <w:r>
        <w:rPr>
          <w:noProof/>
        </w:rPr>
        <w:drawing>
          <wp:inline distT="0" distB="0" distL="0" distR="0" wp14:anchorId="27275E6B" wp14:editId="6D35EE3D">
            <wp:extent cx="2476500" cy="3951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50" t="21186" r="78764" b="22114"/>
                    <a:stretch/>
                  </pic:blipFill>
                  <pic:spPr bwMode="auto">
                    <a:xfrm>
                      <a:off x="0" y="0"/>
                      <a:ext cx="2480495" cy="3958158"/>
                    </a:xfrm>
                    <a:prstGeom prst="rect">
                      <a:avLst/>
                    </a:prstGeom>
                    <a:ln>
                      <a:noFill/>
                    </a:ln>
                    <a:extLst>
                      <a:ext uri="{53640926-AAD7-44D8-BBD7-CCE9431645EC}">
                        <a14:shadowObscured xmlns:a14="http://schemas.microsoft.com/office/drawing/2010/main"/>
                      </a:ext>
                    </a:extLst>
                  </pic:spPr>
                </pic:pic>
              </a:graphicData>
            </a:graphic>
          </wp:inline>
        </w:drawing>
      </w:r>
    </w:p>
    <w:p w14:paraId="7116116D" w14:textId="77777777" w:rsidR="00603F94" w:rsidRDefault="00603F94">
      <w:pPr>
        <w:rPr>
          <w:noProof/>
        </w:rPr>
      </w:pPr>
    </w:p>
    <w:p w14:paraId="7727906F" w14:textId="1C07DD35" w:rsidR="004F0F60" w:rsidRDefault="004F0F60">
      <w:pPr>
        <w:rPr>
          <w:rFonts w:ascii="Arial" w:hAnsi="Arial" w:cs="Arial"/>
          <w:sz w:val="24"/>
          <w:szCs w:val="24"/>
        </w:rPr>
      </w:pPr>
    </w:p>
    <w:p w14:paraId="1374B016" w14:textId="1E424853" w:rsidR="00041660" w:rsidRDefault="00C655F7">
      <w:pPr>
        <w:rPr>
          <w:rFonts w:ascii="Arial" w:hAnsi="Arial" w:cs="Arial"/>
          <w:sz w:val="24"/>
          <w:szCs w:val="24"/>
        </w:rPr>
      </w:pPr>
      <w:r>
        <w:rPr>
          <w:rFonts w:ascii="Arial" w:hAnsi="Arial" w:cs="Arial"/>
          <w:sz w:val="24"/>
          <w:szCs w:val="24"/>
        </w:rPr>
        <w:t>2. serial dilution of phage stock</w:t>
      </w:r>
    </w:p>
    <w:p w14:paraId="4C41FFDE" w14:textId="42CCB8BB" w:rsidR="00C655F7" w:rsidRDefault="00C655F7">
      <w:pPr>
        <w:rPr>
          <w:rFonts w:ascii="Arial" w:hAnsi="Arial" w:cs="Arial"/>
          <w:sz w:val="24"/>
          <w:szCs w:val="24"/>
        </w:rPr>
      </w:pPr>
      <w:r>
        <w:rPr>
          <w:rFonts w:ascii="Arial" w:hAnsi="Arial" w:cs="Arial"/>
          <w:sz w:val="24"/>
          <w:szCs w:val="24"/>
        </w:rPr>
        <w:tab/>
        <w:t xml:space="preserve">a. </w:t>
      </w:r>
      <w:proofErr w:type="gramStart"/>
      <w:r w:rsidR="004841F5">
        <w:rPr>
          <w:rFonts w:ascii="Arial" w:hAnsi="Arial" w:cs="Arial"/>
          <w:sz w:val="24"/>
          <w:szCs w:val="24"/>
        </w:rPr>
        <w:t>combine</w:t>
      </w:r>
      <w:proofErr w:type="gramEnd"/>
      <w:r w:rsidR="004841F5">
        <w:rPr>
          <w:rFonts w:ascii="Arial" w:hAnsi="Arial" w:cs="Arial"/>
          <w:sz w:val="24"/>
          <w:szCs w:val="24"/>
        </w:rPr>
        <w:t xml:space="preserve"> 100</w:t>
      </w:r>
      <w:r w:rsidR="005F3C5C">
        <w:rPr>
          <w:rFonts w:ascii="Arial" w:hAnsi="Arial" w:cs="Arial"/>
          <w:sz w:val="24"/>
          <w:szCs w:val="24"/>
        </w:rPr>
        <w:t>µ</w:t>
      </w:r>
      <w:r w:rsidR="004841F5">
        <w:rPr>
          <w:rFonts w:ascii="Arial" w:hAnsi="Arial" w:cs="Arial"/>
          <w:sz w:val="24"/>
          <w:szCs w:val="24"/>
        </w:rPr>
        <w:t>L environmental sample and 900</w:t>
      </w:r>
      <w:r w:rsidR="005F3C5C">
        <w:rPr>
          <w:rFonts w:ascii="Arial" w:hAnsi="Arial" w:cs="Arial"/>
          <w:sz w:val="24"/>
          <w:szCs w:val="24"/>
        </w:rPr>
        <w:t>µ</w:t>
      </w:r>
      <w:r w:rsidR="004841F5">
        <w:rPr>
          <w:rFonts w:ascii="Arial" w:hAnsi="Arial" w:cs="Arial"/>
          <w:sz w:val="24"/>
          <w:szCs w:val="24"/>
        </w:rPr>
        <w:t>L</w:t>
      </w:r>
      <w:r w:rsidR="00994E34">
        <w:rPr>
          <w:rFonts w:ascii="Arial" w:hAnsi="Arial" w:cs="Arial"/>
          <w:sz w:val="24"/>
          <w:szCs w:val="24"/>
        </w:rPr>
        <w:t xml:space="preserve"> </w:t>
      </w:r>
      <w:r w:rsidR="004841F5">
        <w:rPr>
          <w:rFonts w:ascii="Arial" w:hAnsi="Arial" w:cs="Arial"/>
          <w:sz w:val="24"/>
          <w:szCs w:val="24"/>
        </w:rPr>
        <w:t>ph</w:t>
      </w:r>
      <w:r w:rsidR="00986DA2">
        <w:rPr>
          <w:rFonts w:ascii="Arial" w:hAnsi="Arial" w:cs="Arial"/>
          <w:sz w:val="24"/>
          <w:szCs w:val="24"/>
        </w:rPr>
        <w:t xml:space="preserve">osphate </w:t>
      </w:r>
      <w:r w:rsidR="005F3C5C">
        <w:rPr>
          <w:rFonts w:ascii="Arial" w:hAnsi="Arial" w:cs="Arial"/>
          <w:sz w:val="24"/>
          <w:szCs w:val="24"/>
        </w:rPr>
        <w:t>buffered</w:t>
      </w:r>
      <w:r w:rsidR="00986DA2">
        <w:rPr>
          <w:rFonts w:ascii="Arial" w:hAnsi="Arial" w:cs="Arial"/>
          <w:sz w:val="24"/>
          <w:szCs w:val="24"/>
        </w:rPr>
        <w:t xml:space="preserve"> saline (PBS) in a sterile tube. </w:t>
      </w:r>
    </w:p>
    <w:p w14:paraId="5A27F49C" w14:textId="2E5C4232" w:rsidR="00986DA2" w:rsidRDefault="00986DA2">
      <w:pPr>
        <w:rPr>
          <w:rFonts w:ascii="Arial" w:hAnsi="Arial" w:cs="Arial"/>
          <w:sz w:val="24"/>
          <w:szCs w:val="24"/>
        </w:rPr>
      </w:pPr>
      <w:r>
        <w:rPr>
          <w:rFonts w:ascii="Arial" w:hAnsi="Arial" w:cs="Arial"/>
          <w:sz w:val="24"/>
          <w:szCs w:val="24"/>
        </w:rPr>
        <w:tab/>
        <w:t xml:space="preserve">b. </w:t>
      </w:r>
      <w:proofErr w:type="gramStart"/>
      <w:r w:rsidR="00734628">
        <w:rPr>
          <w:rFonts w:ascii="Arial" w:hAnsi="Arial" w:cs="Arial"/>
          <w:sz w:val="24"/>
          <w:szCs w:val="24"/>
        </w:rPr>
        <w:t>combine</w:t>
      </w:r>
      <w:proofErr w:type="gramEnd"/>
      <w:r w:rsidR="00734628">
        <w:rPr>
          <w:rFonts w:ascii="Arial" w:hAnsi="Arial" w:cs="Arial"/>
          <w:sz w:val="24"/>
          <w:szCs w:val="24"/>
        </w:rPr>
        <w:t xml:space="preserve"> 100µL of the previous solution with 900µL PBS in a sterile tube.</w:t>
      </w:r>
    </w:p>
    <w:p w14:paraId="36F2CA50" w14:textId="28A43E2D" w:rsidR="00734628" w:rsidRDefault="00734628">
      <w:pPr>
        <w:rPr>
          <w:rFonts w:ascii="Arial" w:hAnsi="Arial" w:cs="Arial"/>
          <w:sz w:val="24"/>
          <w:szCs w:val="24"/>
        </w:rPr>
      </w:pPr>
      <w:r>
        <w:rPr>
          <w:rFonts w:ascii="Arial" w:hAnsi="Arial" w:cs="Arial"/>
          <w:sz w:val="24"/>
          <w:szCs w:val="24"/>
        </w:rPr>
        <w:tab/>
        <w:t xml:space="preserve">c. repeat step b to produce dilutions of </w:t>
      </w:r>
      <w:r w:rsidR="008A3B6F">
        <w:rPr>
          <w:rFonts w:ascii="Arial" w:hAnsi="Arial" w:cs="Arial"/>
          <w:sz w:val="24"/>
          <w:szCs w:val="24"/>
        </w:rPr>
        <w:t xml:space="preserve">e.g.; </w:t>
      </w:r>
      <w:r>
        <w:rPr>
          <w:rFonts w:ascii="Arial" w:hAnsi="Arial" w:cs="Arial"/>
          <w:sz w:val="24"/>
          <w:szCs w:val="24"/>
        </w:rPr>
        <w:t>10</w:t>
      </w:r>
      <w:r>
        <w:rPr>
          <w:rFonts w:ascii="Arial" w:hAnsi="Arial" w:cs="Arial"/>
          <w:sz w:val="24"/>
          <w:szCs w:val="24"/>
          <w:vertAlign w:val="superscript"/>
        </w:rPr>
        <w:t>-5</w:t>
      </w:r>
      <w:r>
        <w:rPr>
          <w:rFonts w:ascii="Arial" w:hAnsi="Arial" w:cs="Arial"/>
          <w:sz w:val="24"/>
          <w:szCs w:val="24"/>
        </w:rPr>
        <w:t>, 10</w:t>
      </w:r>
      <w:r w:rsidR="008A3B6F">
        <w:rPr>
          <w:rFonts w:ascii="Arial" w:hAnsi="Arial" w:cs="Arial"/>
          <w:sz w:val="24"/>
          <w:szCs w:val="24"/>
          <w:vertAlign w:val="superscript"/>
        </w:rPr>
        <w:t>-6</w:t>
      </w:r>
      <w:r w:rsidR="008A3B6F">
        <w:rPr>
          <w:rFonts w:ascii="Arial" w:hAnsi="Arial" w:cs="Arial"/>
          <w:sz w:val="24"/>
          <w:szCs w:val="24"/>
        </w:rPr>
        <w:t>, and 10</w:t>
      </w:r>
      <w:r w:rsidR="008A3B6F">
        <w:rPr>
          <w:rFonts w:ascii="Arial" w:hAnsi="Arial" w:cs="Arial"/>
          <w:sz w:val="24"/>
          <w:szCs w:val="24"/>
          <w:vertAlign w:val="superscript"/>
        </w:rPr>
        <w:t>-7</w:t>
      </w:r>
      <w:r w:rsidR="008A3B6F">
        <w:rPr>
          <w:rFonts w:ascii="Arial" w:hAnsi="Arial" w:cs="Arial"/>
          <w:sz w:val="24"/>
          <w:szCs w:val="24"/>
        </w:rPr>
        <w:t xml:space="preserve">. Further dilutions may be made up </w:t>
      </w:r>
      <w:r w:rsidR="008950FA">
        <w:rPr>
          <w:rFonts w:ascii="Arial" w:hAnsi="Arial" w:cs="Arial"/>
          <w:sz w:val="24"/>
          <w:szCs w:val="24"/>
        </w:rPr>
        <w:t xml:space="preserve">based on further consideration into the optimum dilution. </w:t>
      </w:r>
    </w:p>
    <w:p w14:paraId="42F93197" w14:textId="4DE8DABF" w:rsidR="008950FA" w:rsidRPr="008A3B6F" w:rsidRDefault="008950FA">
      <w:pPr>
        <w:rPr>
          <w:rFonts w:ascii="Arial" w:hAnsi="Arial" w:cs="Arial"/>
          <w:sz w:val="24"/>
          <w:szCs w:val="24"/>
        </w:rPr>
      </w:pPr>
      <w:r>
        <w:rPr>
          <w:rFonts w:ascii="Arial" w:hAnsi="Arial" w:cs="Arial"/>
          <w:sz w:val="24"/>
          <w:szCs w:val="24"/>
        </w:rPr>
        <w:tab/>
        <w:t>d. these dilutions can be</w:t>
      </w:r>
      <w:r w:rsidR="00BA70F5">
        <w:rPr>
          <w:rFonts w:ascii="Arial" w:hAnsi="Arial" w:cs="Arial"/>
          <w:sz w:val="24"/>
          <w:szCs w:val="24"/>
        </w:rPr>
        <w:t xml:space="preserve"> utilised in step 2 of the protocol (overlay titre method) to yield </w:t>
      </w:r>
      <w:r w:rsidR="001C47E7">
        <w:rPr>
          <w:rFonts w:ascii="Arial" w:hAnsi="Arial" w:cs="Arial"/>
          <w:sz w:val="24"/>
          <w:szCs w:val="24"/>
        </w:rPr>
        <w:t xml:space="preserve">plaques. </w:t>
      </w:r>
    </w:p>
    <w:p w14:paraId="7AEDCF5C" w14:textId="1038E7A6" w:rsidR="00994E34" w:rsidRDefault="00994E34">
      <w:pPr>
        <w:rPr>
          <w:rFonts w:ascii="Arial" w:hAnsi="Arial" w:cs="Arial"/>
          <w:sz w:val="24"/>
          <w:szCs w:val="24"/>
        </w:rPr>
      </w:pPr>
      <w:r>
        <w:rPr>
          <w:rFonts w:ascii="Arial" w:hAnsi="Arial" w:cs="Arial"/>
          <w:sz w:val="24"/>
          <w:szCs w:val="24"/>
        </w:rPr>
        <w:tab/>
      </w:r>
    </w:p>
    <w:p w14:paraId="636FF3EF" w14:textId="77777777" w:rsidR="00C655F7" w:rsidRDefault="00C655F7">
      <w:pPr>
        <w:rPr>
          <w:rFonts w:ascii="Arial" w:hAnsi="Arial" w:cs="Arial"/>
          <w:sz w:val="24"/>
          <w:szCs w:val="24"/>
        </w:rPr>
      </w:pPr>
    </w:p>
    <w:p w14:paraId="44C5644C" w14:textId="63A58BFA" w:rsidR="00041660" w:rsidRPr="004F0F60" w:rsidRDefault="00041660">
      <w:pPr>
        <w:rPr>
          <w:rFonts w:ascii="Arial" w:hAnsi="Arial" w:cs="Arial"/>
          <w:sz w:val="24"/>
          <w:szCs w:val="24"/>
        </w:rPr>
      </w:pPr>
      <w:r>
        <w:rPr>
          <w:rFonts w:ascii="Arial" w:hAnsi="Arial" w:cs="Arial"/>
          <w:sz w:val="24"/>
          <w:szCs w:val="24"/>
        </w:rPr>
        <w:tab/>
      </w:r>
    </w:p>
    <w:sectPr w:rsidR="00041660" w:rsidRPr="004F0F6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131C9" w14:textId="77777777" w:rsidR="00D21471" w:rsidRDefault="00D21471" w:rsidP="00BF7139">
      <w:r>
        <w:separator/>
      </w:r>
    </w:p>
  </w:endnote>
  <w:endnote w:type="continuationSeparator" w:id="0">
    <w:p w14:paraId="53DF1F90" w14:textId="77777777" w:rsidR="00D21471" w:rsidRDefault="00D21471" w:rsidP="00BF7139">
      <w:r>
        <w:continuationSeparator/>
      </w:r>
    </w:p>
  </w:endnote>
  <w:endnote w:type="continuationNotice" w:id="1">
    <w:p w14:paraId="4B117346" w14:textId="77777777" w:rsidR="00D21471" w:rsidRDefault="00D21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6F97" w14:textId="77777777" w:rsidR="00D21471" w:rsidRDefault="00D21471" w:rsidP="00BF7139">
      <w:r>
        <w:separator/>
      </w:r>
    </w:p>
  </w:footnote>
  <w:footnote w:type="continuationSeparator" w:id="0">
    <w:p w14:paraId="58F94C58" w14:textId="77777777" w:rsidR="00D21471" w:rsidRDefault="00D21471" w:rsidP="00BF7139">
      <w:r>
        <w:continuationSeparator/>
      </w:r>
    </w:p>
  </w:footnote>
  <w:footnote w:type="continuationNotice" w:id="1">
    <w:p w14:paraId="6CFDF14F" w14:textId="77777777" w:rsidR="00D21471" w:rsidRDefault="00D21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E14A4" w14:textId="24080E26" w:rsidR="007A410A" w:rsidRPr="009101B3" w:rsidRDefault="007A410A">
    <w:pPr>
      <w:pStyle w:val="Header"/>
      <w:rPr>
        <w:lang w:val="en-US"/>
      </w:rPr>
    </w:pPr>
    <w:r>
      <w:rPr>
        <w:lang w:val="en-US"/>
      </w:rPr>
      <w:t>Jude Woodward</w:t>
    </w:r>
    <w:r w:rsidR="009101B3">
      <w:rPr>
        <w:vertAlign w:val="subscript"/>
        <w:lang w:val="en-US"/>
      </w:rPr>
      <w:t xml:space="preserve"> </w:t>
    </w:r>
  </w:p>
  <w:p w14:paraId="78BBAF50" w14:textId="77777777" w:rsidR="00BF7139" w:rsidRPr="007A410A" w:rsidRDefault="007A410A">
    <w:pPr>
      <w:pStyle w:val="Header"/>
      <w:rPr>
        <w:lang w:val="en-US"/>
      </w:rPr>
    </w:pPr>
    <w:r>
      <w:rPr>
        <w:lang w:val="en-US"/>
      </w:rPr>
      <w:t>B1078886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43D"/>
    <w:multiLevelType w:val="hybridMultilevel"/>
    <w:tmpl w:val="AB4C0F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D39A8"/>
    <w:multiLevelType w:val="hybridMultilevel"/>
    <w:tmpl w:val="3EF0F1A2"/>
    <w:lvl w:ilvl="0" w:tplc="FFFFFFFF">
      <w:start w:val="1"/>
      <w:numFmt w:val="lowerRoman"/>
      <w:lvlText w:val="%1."/>
      <w:lvlJc w:val="right"/>
      <w:pPr>
        <w:ind w:left="2160" w:hanging="18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65DB3"/>
    <w:multiLevelType w:val="hybridMultilevel"/>
    <w:tmpl w:val="835C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048C7"/>
    <w:multiLevelType w:val="hybridMultilevel"/>
    <w:tmpl w:val="E5B63A3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DB067A"/>
    <w:multiLevelType w:val="hybridMultilevel"/>
    <w:tmpl w:val="A5CAD3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D11C0F"/>
    <w:multiLevelType w:val="hybridMultilevel"/>
    <w:tmpl w:val="C32C2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886709"/>
    <w:multiLevelType w:val="multilevel"/>
    <w:tmpl w:val="02ACCB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A4134E9"/>
    <w:multiLevelType w:val="hybridMultilevel"/>
    <w:tmpl w:val="39B2B9C0"/>
    <w:lvl w:ilvl="0" w:tplc="A93CED2C">
      <w:start w:val="1"/>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D30FC6"/>
    <w:multiLevelType w:val="hybridMultilevel"/>
    <w:tmpl w:val="6BBC61BA"/>
    <w:lvl w:ilvl="0" w:tplc="31247EA6">
      <w:start w:val="8"/>
      <w:numFmt w:val="decimal"/>
      <w:lvlText w:val="%1."/>
      <w:lvlJc w:val="left"/>
      <w:pPr>
        <w:ind w:left="720" w:hanging="360"/>
      </w:pPr>
      <w:rPr>
        <w:rFonts w:hint="default"/>
        <w:color w:val="auto"/>
      </w:rPr>
    </w:lvl>
    <w:lvl w:ilvl="1" w:tplc="FFFFFFFF">
      <w:start w:val="1"/>
      <w:numFmt w:val="lowerLetter"/>
      <w:lvlText w:val="%2."/>
      <w:lvlJc w:val="left"/>
      <w:pPr>
        <w:ind w:left="1440" w:hanging="360"/>
      </w:pPr>
      <w:rPr>
        <w:color w:val="auto"/>
      </w:rPr>
    </w:lvl>
    <w:lvl w:ilvl="2" w:tplc="FFFFFFFF">
      <w:start w:val="1"/>
      <w:numFmt w:val="lowerRoman"/>
      <w:lvlText w:val="%3."/>
      <w:lvlJc w:val="right"/>
      <w:pPr>
        <w:ind w:left="2160" w:hanging="180"/>
      </w:pPr>
      <w:rPr>
        <w:color w:val="auto"/>
      </w:rPr>
    </w:lvl>
    <w:lvl w:ilvl="3" w:tplc="FFFFFFFF">
      <w:start w:val="1"/>
      <w:numFmt w:val="decimal"/>
      <w:lvlText w:val="%4"/>
      <w:lvlJc w:val="left"/>
      <w:pPr>
        <w:ind w:left="2880" w:hanging="360"/>
      </w:pPr>
      <w:rPr>
        <w:rFonts w:hint="default"/>
        <w:color w:val="auto"/>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C424B5"/>
    <w:multiLevelType w:val="hybridMultilevel"/>
    <w:tmpl w:val="8C701B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4B20C6"/>
    <w:multiLevelType w:val="hybridMultilevel"/>
    <w:tmpl w:val="EE2476F6"/>
    <w:lvl w:ilvl="0" w:tplc="86F62C0A">
      <w:start w:val="4"/>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5C0602"/>
    <w:multiLevelType w:val="hybridMultilevel"/>
    <w:tmpl w:val="F272B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917DB9"/>
    <w:multiLevelType w:val="multilevel"/>
    <w:tmpl w:val="F54CF7A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23B59"/>
    <w:multiLevelType w:val="multilevel"/>
    <w:tmpl w:val="FB6021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D7B80"/>
    <w:multiLevelType w:val="hybridMultilevel"/>
    <w:tmpl w:val="BCCC9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AA0FCD"/>
    <w:multiLevelType w:val="hybridMultilevel"/>
    <w:tmpl w:val="FD3CB532"/>
    <w:lvl w:ilvl="0" w:tplc="5374DA26">
      <w:start w:val="1"/>
      <w:numFmt w:val="decimal"/>
      <w:lvlText w:val="%1."/>
      <w:lvlJc w:val="left"/>
      <w:pPr>
        <w:ind w:left="720" w:hanging="360"/>
      </w:pPr>
      <w:rPr>
        <w:rFonts w:hint="default"/>
        <w:color w:val="auto"/>
      </w:rPr>
    </w:lvl>
    <w:lvl w:ilvl="1" w:tplc="18FAB098">
      <w:start w:val="1"/>
      <w:numFmt w:val="lowerLetter"/>
      <w:lvlText w:val="%2."/>
      <w:lvlJc w:val="left"/>
      <w:pPr>
        <w:ind w:left="1440" w:hanging="360"/>
      </w:pPr>
      <w:rPr>
        <w:color w:val="auto"/>
      </w:rPr>
    </w:lvl>
    <w:lvl w:ilvl="2" w:tplc="721872F4">
      <w:start w:val="1"/>
      <w:numFmt w:val="lowerRoman"/>
      <w:lvlText w:val="%3."/>
      <w:lvlJc w:val="right"/>
      <w:pPr>
        <w:ind w:left="2160" w:hanging="180"/>
      </w:pPr>
      <w:rPr>
        <w:color w:val="auto"/>
      </w:rPr>
    </w:lvl>
    <w:lvl w:ilvl="3" w:tplc="B210AF24">
      <w:start w:val="1"/>
      <w:numFmt w:val="decimal"/>
      <w:lvlText w:val="%4"/>
      <w:lvlJc w:val="left"/>
      <w:pPr>
        <w:ind w:left="2880" w:hanging="360"/>
      </w:pPr>
      <w:rPr>
        <w:rFonts w:hint="default"/>
        <w:color w:val="auto"/>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5658CD"/>
    <w:multiLevelType w:val="multilevel"/>
    <w:tmpl w:val="2FC86BA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5"/>
  </w:num>
  <w:num w:numId="3">
    <w:abstractNumId w:val="16"/>
  </w:num>
  <w:num w:numId="4">
    <w:abstractNumId w:val="7"/>
  </w:num>
  <w:num w:numId="5">
    <w:abstractNumId w:val="11"/>
  </w:num>
  <w:num w:numId="6">
    <w:abstractNumId w:val="2"/>
  </w:num>
  <w:num w:numId="7">
    <w:abstractNumId w:val="14"/>
  </w:num>
  <w:num w:numId="8">
    <w:abstractNumId w:val="5"/>
  </w:num>
  <w:num w:numId="9">
    <w:abstractNumId w:val="4"/>
  </w:num>
  <w:num w:numId="10">
    <w:abstractNumId w:val="0"/>
  </w:num>
  <w:num w:numId="11">
    <w:abstractNumId w:val="3"/>
  </w:num>
  <w:num w:numId="12">
    <w:abstractNumId w:val="6"/>
  </w:num>
  <w:num w:numId="13">
    <w:abstractNumId w:val="12"/>
  </w:num>
  <w:num w:numId="14">
    <w:abstractNumId w:val="13"/>
  </w:num>
  <w:num w:numId="15">
    <w:abstractNumId w:val="1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40"/>
    <w:rsid w:val="00001F20"/>
    <w:rsid w:val="000024F0"/>
    <w:rsid w:val="000051DC"/>
    <w:rsid w:val="00005493"/>
    <w:rsid w:val="00006282"/>
    <w:rsid w:val="0000669D"/>
    <w:rsid w:val="00006D45"/>
    <w:rsid w:val="00007AD7"/>
    <w:rsid w:val="000114DE"/>
    <w:rsid w:val="000134AE"/>
    <w:rsid w:val="0001413F"/>
    <w:rsid w:val="00014C8C"/>
    <w:rsid w:val="000157A1"/>
    <w:rsid w:val="00017A40"/>
    <w:rsid w:val="00017EC8"/>
    <w:rsid w:val="00021904"/>
    <w:rsid w:val="0002202C"/>
    <w:rsid w:val="000225BB"/>
    <w:rsid w:val="00025000"/>
    <w:rsid w:val="00025DAD"/>
    <w:rsid w:val="000267CB"/>
    <w:rsid w:val="00027639"/>
    <w:rsid w:val="00030A1A"/>
    <w:rsid w:val="00031926"/>
    <w:rsid w:val="00034A60"/>
    <w:rsid w:val="00034EFC"/>
    <w:rsid w:val="0003635A"/>
    <w:rsid w:val="00037196"/>
    <w:rsid w:val="00037DCD"/>
    <w:rsid w:val="00040CE3"/>
    <w:rsid w:val="0004140D"/>
    <w:rsid w:val="0004149A"/>
    <w:rsid w:val="00041660"/>
    <w:rsid w:val="00041BB4"/>
    <w:rsid w:val="00043CE8"/>
    <w:rsid w:val="00043DEC"/>
    <w:rsid w:val="00047789"/>
    <w:rsid w:val="0005075A"/>
    <w:rsid w:val="00050CFB"/>
    <w:rsid w:val="00051014"/>
    <w:rsid w:val="0005133E"/>
    <w:rsid w:val="00051689"/>
    <w:rsid w:val="00060553"/>
    <w:rsid w:val="00060599"/>
    <w:rsid w:val="00060B5B"/>
    <w:rsid w:val="00060CDA"/>
    <w:rsid w:val="00063D40"/>
    <w:rsid w:val="00065557"/>
    <w:rsid w:val="00065E1E"/>
    <w:rsid w:val="00066B96"/>
    <w:rsid w:val="00071F9F"/>
    <w:rsid w:val="000723C8"/>
    <w:rsid w:val="000727BC"/>
    <w:rsid w:val="000728F0"/>
    <w:rsid w:val="000732AB"/>
    <w:rsid w:val="00075C7C"/>
    <w:rsid w:val="00075D52"/>
    <w:rsid w:val="00080186"/>
    <w:rsid w:val="00080E80"/>
    <w:rsid w:val="000811A4"/>
    <w:rsid w:val="000818C9"/>
    <w:rsid w:val="00082361"/>
    <w:rsid w:val="00082BD1"/>
    <w:rsid w:val="00083C16"/>
    <w:rsid w:val="00084A7C"/>
    <w:rsid w:val="00084C7E"/>
    <w:rsid w:val="000852ED"/>
    <w:rsid w:val="00085B5D"/>
    <w:rsid w:val="00086B20"/>
    <w:rsid w:val="00086E29"/>
    <w:rsid w:val="0009034F"/>
    <w:rsid w:val="000919A8"/>
    <w:rsid w:val="00091A12"/>
    <w:rsid w:val="00091B74"/>
    <w:rsid w:val="00093A28"/>
    <w:rsid w:val="00093DEE"/>
    <w:rsid w:val="00094D3C"/>
    <w:rsid w:val="000965EC"/>
    <w:rsid w:val="00097686"/>
    <w:rsid w:val="000A1217"/>
    <w:rsid w:val="000A233A"/>
    <w:rsid w:val="000A2CF5"/>
    <w:rsid w:val="000A40E4"/>
    <w:rsid w:val="000A570C"/>
    <w:rsid w:val="000A5F13"/>
    <w:rsid w:val="000A6DBA"/>
    <w:rsid w:val="000A6F1D"/>
    <w:rsid w:val="000B215A"/>
    <w:rsid w:val="000B2919"/>
    <w:rsid w:val="000B2C00"/>
    <w:rsid w:val="000B31C6"/>
    <w:rsid w:val="000B4B84"/>
    <w:rsid w:val="000B50A0"/>
    <w:rsid w:val="000B6D7B"/>
    <w:rsid w:val="000B7C78"/>
    <w:rsid w:val="000B7D7A"/>
    <w:rsid w:val="000C18A4"/>
    <w:rsid w:val="000C1DD2"/>
    <w:rsid w:val="000C2278"/>
    <w:rsid w:val="000C2589"/>
    <w:rsid w:val="000C3295"/>
    <w:rsid w:val="000C3BFA"/>
    <w:rsid w:val="000C46E1"/>
    <w:rsid w:val="000C4E23"/>
    <w:rsid w:val="000C4E42"/>
    <w:rsid w:val="000C5567"/>
    <w:rsid w:val="000C5EAA"/>
    <w:rsid w:val="000C788B"/>
    <w:rsid w:val="000D02BD"/>
    <w:rsid w:val="000D1927"/>
    <w:rsid w:val="000D2221"/>
    <w:rsid w:val="000D4AE0"/>
    <w:rsid w:val="000D526A"/>
    <w:rsid w:val="000D56B0"/>
    <w:rsid w:val="000D60A6"/>
    <w:rsid w:val="000D6BB2"/>
    <w:rsid w:val="000D7BA6"/>
    <w:rsid w:val="000E0856"/>
    <w:rsid w:val="000E28CB"/>
    <w:rsid w:val="000E31E1"/>
    <w:rsid w:val="000E3741"/>
    <w:rsid w:val="000E4675"/>
    <w:rsid w:val="000E4A7F"/>
    <w:rsid w:val="000E4ACE"/>
    <w:rsid w:val="000E5056"/>
    <w:rsid w:val="000E61D3"/>
    <w:rsid w:val="000E67F7"/>
    <w:rsid w:val="000E7418"/>
    <w:rsid w:val="000E7C68"/>
    <w:rsid w:val="000F0A25"/>
    <w:rsid w:val="000F2E7F"/>
    <w:rsid w:val="000F3A1A"/>
    <w:rsid w:val="000F4782"/>
    <w:rsid w:val="000F4A71"/>
    <w:rsid w:val="000F5451"/>
    <w:rsid w:val="000F6D7E"/>
    <w:rsid w:val="0010227B"/>
    <w:rsid w:val="0010262E"/>
    <w:rsid w:val="001028F2"/>
    <w:rsid w:val="001029A7"/>
    <w:rsid w:val="00103079"/>
    <w:rsid w:val="00103B08"/>
    <w:rsid w:val="0010485C"/>
    <w:rsid w:val="00104883"/>
    <w:rsid w:val="00104D90"/>
    <w:rsid w:val="001111DF"/>
    <w:rsid w:val="00111CBC"/>
    <w:rsid w:val="00112A46"/>
    <w:rsid w:val="00112AFF"/>
    <w:rsid w:val="00115F18"/>
    <w:rsid w:val="0012140E"/>
    <w:rsid w:val="00123138"/>
    <w:rsid w:val="001234EA"/>
    <w:rsid w:val="00124224"/>
    <w:rsid w:val="001245C0"/>
    <w:rsid w:val="00125523"/>
    <w:rsid w:val="001257D3"/>
    <w:rsid w:val="0012584E"/>
    <w:rsid w:val="00126984"/>
    <w:rsid w:val="00126ED1"/>
    <w:rsid w:val="00126EFE"/>
    <w:rsid w:val="00127320"/>
    <w:rsid w:val="00127AC4"/>
    <w:rsid w:val="00130987"/>
    <w:rsid w:val="00131930"/>
    <w:rsid w:val="00132A8A"/>
    <w:rsid w:val="00133800"/>
    <w:rsid w:val="00135491"/>
    <w:rsid w:val="001359DC"/>
    <w:rsid w:val="00135D9E"/>
    <w:rsid w:val="00137018"/>
    <w:rsid w:val="00137C54"/>
    <w:rsid w:val="001409B2"/>
    <w:rsid w:val="00140B6B"/>
    <w:rsid w:val="00140EDF"/>
    <w:rsid w:val="00141D82"/>
    <w:rsid w:val="0014229D"/>
    <w:rsid w:val="001433F8"/>
    <w:rsid w:val="00144C2F"/>
    <w:rsid w:val="00144DFF"/>
    <w:rsid w:val="001452A0"/>
    <w:rsid w:val="00145A75"/>
    <w:rsid w:val="00146AE8"/>
    <w:rsid w:val="00146DCB"/>
    <w:rsid w:val="00150E8A"/>
    <w:rsid w:val="0015101F"/>
    <w:rsid w:val="00151EF2"/>
    <w:rsid w:val="00152BEE"/>
    <w:rsid w:val="00153048"/>
    <w:rsid w:val="00153263"/>
    <w:rsid w:val="00155346"/>
    <w:rsid w:val="00155523"/>
    <w:rsid w:val="00155E3F"/>
    <w:rsid w:val="00156200"/>
    <w:rsid w:val="00157BF4"/>
    <w:rsid w:val="001606D9"/>
    <w:rsid w:val="00160B42"/>
    <w:rsid w:val="001613CC"/>
    <w:rsid w:val="001623C0"/>
    <w:rsid w:val="001624D0"/>
    <w:rsid w:val="00163E67"/>
    <w:rsid w:val="00164632"/>
    <w:rsid w:val="001649F6"/>
    <w:rsid w:val="00165228"/>
    <w:rsid w:val="00166D4D"/>
    <w:rsid w:val="00171AFD"/>
    <w:rsid w:val="001726E0"/>
    <w:rsid w:val="001734CD"/>
    <w:rsid w:val="001734E6"/>
    <w:rsid w:val="00173B1A"/>
    <w:rsid w:val="00175A89"/>
    <w:rsid w:val="00176CB7"/>
    <w:rsid w:val="00176FE1"/>
    <w:rsid w:val="00180225"/>
    <w:rsid w:val="00180376"/>
    <w:rsid w:val="00181742"/>
    <w:rsid w:val="00182002"/>
    <w:rsid w:val="00182039"/>
    <w:rsid w:val="00182452"/>
    <w:rsid w:val="001825B3"/>
    <w:rsid w:val="00182991"/>
    <w:rsid w:val="00183D84"/>
    <w:rsid w:val="00185B1F"/>
    <w:rsid w:val="00186054"/>
    <w:rsid w:val="001879E3"/>
    <w:rsid w:val="00192701"/>
    <w:rsid w:val="001948F5"/>
    <w:rsid w:val="001973D0"/>
    <w:rsid w:val="00197D99"/>
    <w:rsid w:val="00197FB3"/>
    <w:rsid w:val="001A011B"/>
    <w:rsid w:val="001A01E0"/>
    <w:rsid w:val="001A0E80"/>
    <w:rsid w:val="001A0FCC"/>
    <w:rsid w:val="001A1226"/>
    <w:rsid w:val="001A3100"/>
    <w:rsid w:val="001A40EB"/>
    <w:rsid w:val="001A5F1C"/>
    <w:rsid w:val="001A6490"/>
    <w:rsid w:val="001A6533"/>
    <w:rsid w:val="001A6A0A"/>
    <w:rsid w:val="001A7BBE"/>
    <w:rsid w:val="001B0204"/>
    <w:rsid w:val="001B02BB"/>
    <w:rsid w:val="001B089C"/>
    <w:rsid w:val="001B22E5"/>
    <w:rsid w:val="001B237B"/>
    <w:rsid w:val="001B3210"/>
    <w:rsid w:val="001B489A"/>
    <w:rsid w:val="001B4E1D"/>
    <w:rsid w:val="001B759E"/>
    <w:rsid w:val="001B7CB5"/>
    <w:rsid w:val="001C0050"/>
    <w:rsid w:val="001C1780"/>
    <w:rsid w:val="001C3228"/>
    <w:rsid w:val="001C3D94"/>
    <w:rsid w:val="001C463E"/>
    <w:rsid w:val="001C47D9"/>
    <w:rsid w:val="001C47E7"/>
    <w:rsid w:val="001C4E1D"/>
    <w:rsid w:val="001C4FA1"/>
    <w:rsid w:val="001C59FC"/>
    <w:rsid w:val="001C6A2A"/>
    <w:rsid w:val="001D0EE9"/>
    <w:rsid w:val="001D2739"/>
    <w:rsid w:val="001D28B2"/>
    <w:rsid w:val="001D43ED"/>
    <w:rsid w:val="001D6014"/>
    <w:rsid w:val="001D6BE9"/>
    <w:rsid w:val="001E106C"/>
    <w:rsid w:val="001E1531"/>
    <w:rsid w:val="001E52DD"/>
    <w:rsid w:val="001E551B"/>
    <w:rsid w:val="001E5B66"/>
    <w:rsid w:val="001E6103"/>
    <w:rsid w:val="001E7832"/>
    <w:rsid w:val="001F0114"/>
    <w:rsid w:val="001F0D9E"/>
    <w:rsid w:val="001F1001"/>
    <w:rsid w:val="001F165E"/>
    <w:rsid w:val="001F21DA"/>
    <w:rsid w:val="001F475B"/>
    <w:rsid w:val="001F57EA"/>
    <w:rsid w:val="00201091"/>
    <w:rsid w:val="00201209"/>
    <w:rsid w:val="00203CE5"/>
    <w:rsid w:val="00204A4E"/>
    <w:rsid w:val="00204F2D"/>
    <w:rsid w:val="0020642F"/>
    <w:rsid w:val="00206500"/>
    <w:rsid w:val="00206B01"/>
    <w:rsid w:val="00207509"/>
    <w:rsid w:val="00207729"/>
    <w:rsid w:val="002077EB"/>
    <w:rsid w:val="00207A64"/>
    <w:rsid w:val="00210BE3"/>
    <w:rsid w:val="002123AF"/>
    <w:rsid w:val="00214481"/>
    <w:rsid w:val="0021493E"/>
    <w:rsid w:val="00215EB1"/>
    <w:rsid w:val="0021776D"/>
    <w:rsid w:val="0022011B"/>
    <w:rsid w:val="00220970"/>
    <w:rsid w:val="00220BA7"/>
    <w:rsid w:val="0022356F"/>
    <w:rsid w:val="00224434"/>
    <w:rsid w:val="002246E7"/>
    <w:rsid w:val="00224A92"/>
    <w:rsid w:val="0022581C"/>
    <w:rsid w:val="0022679B"/>
    <w:rsid w:val="00226CFD"/>
    <w:rsid w:val="00230896"/>
    <w:rsid w:val="00230AB8"/>
    <w:rsid w:val="00233049"/>
    <w:rsid w:val="0023600B"/>
    <w:rsid w:val="0023609E"/>
    <w:rsid w:val="00240A6F"/>
    <w:rsid w:val="00240B43"/>
    <w:rsid w:val="00240DB2"/>
    <w:rsid w:val="00241368"/>
    <w:rsid w:val="00242AA4"/>
    <w:rsid w:val="0024339B"/>
    <w:rsid w:val="00243CC5"/>
    <w:rsid w:val="00244F68"/>
    <w:rsid w:val="002465DB"/>
    <w:rsid w:val="00246816"/>
    <w:rsid w:val="00246FE7"/>
    <w:rsid w:val="00251087"/>
    <w:rsid w:val="00251B14"/>
    <w:rsid w:val="00252AB2"/>
    <w:rsid w:val="002537D3"/>
    <w:rsid w:val="00254271"/>
    <w:rsid w:val="00254352"/>
    <w:rsid w:val="002544E3"/>
    <w:rsid w:val="0025458E"/>
    <w:rsid w:val="0025550C"/>
    <w:rsid w:val="002559C0"/>
    <w:rsid w:val="0025672D"/>
    <w:rsid w:val="00256CE7"/>
    <w:rsid w:val="00257589"/>
    <w:rsid w:val="002615C3"/>
    <w:rsid w:val="00261A44"/>
    <w:rsid w:val="00263001"/>
    <w:rsid w:val="00263ACF"/>
    <w:rsid w:val="0026542C"/>
    <w:rsid w:val="00265DE3"/>
    <w:rsid w:val="0026617E"/>
    <w:rsid w:val="002664D3"/>
    <w:rsid w:val="002668F9"/>
    <w:rsid w:val="0026729C"/>
    <w:rsid w:val="00270001"/>
    <w:rsid w:val="002723C6"/>
    <w:rsid w:val="00272649"/>
    <w:rsid w:val="002738EB"/>
    <w:rsid w:val="0027493C"/>
    <w:rsid w:val="00275D78"/>
    <w:rsid w:val="002767A5"/>
    <w:rsid w:val="00277256"/>
    <w:rsid w:val="00277D4A"/>
    <w:rsid w:val="00277D8F"/>
    <w:rsid w:val="00277DC1"/>
    <w:rsid w:val="0028021C"/>
    <w:rsid w:val="0028034B"/>
    <w:rsid w:val="002803AD"/>
    <w:rsid w:val="00280777"/>
    <w:rsid w:val="00280C55"/>
    <w:rsid w:val="00280E92"/>
    <w:rsid w:val="00281014"/>
    <w:rsid w:val="00281E64"/>
    <w:rsid w:val="002825CC"/>
    <w:rsid w:val="00284900"/>
    <w:rsid w:val="002859D5"/>
    <w:rsid w:val="00286DBC"/>
    <w:rsid w:val="0028727E"/>
    <w:rsid w:val="002873F5"/>
    <w:rsid w:val="00287D54"/>
    <w:rsid w:val="00292B40"/>
    <w:rsid w:val="00293118"/>
    <w:rsid w:val="0029432C"/>
    <w:rsid w:val="00294602"/>
    <w:rsid w:val="002948EC"/>
    <w:rsid w:val="00294D73"/>
    <w:rsid w:val="00295900"/>
    <w:rsid w:val="00295FEC"/>
    <w:rsid w:val="002A13B5"/>
    <w:rsid w:val="002A1502"/>
    <w:rsid w:val="002A26C8"/>
    <w:rsid w:val="002A28D0"/>
    <w:rsid w:val="002A3BDE"/>
    <w:rsid w:val="002A4598"/>
    <w:rsid w:val="002A45BC"/>
    <w:rsid w:val="002A5102"/>
    <w:rsid w:val="002A6249"/>
    <w:rsid w:val="002A74CE"/>
    <w:rsid w:val="002B0A3F"/>
    <w:rsid w:val="002B0CBB"/>
    <w:rsid w:val="002B155F"/>
    <w:rsid w:val="002B41E4"/>
    <w:rsid w:val="002B603D"/>
    <w:rsid w:val="002B6245"/>
    <w:rsid w:val="002B631B"/>
    <w:rsid w:val="002B6594"/>
    <w:rsid w:val="002C0F46"/>
    <w:rsid w:val="002C12C7"/>
    <w:rsid w:val="002C160B"/>
    <w:rsid w:val="002C2217"/>
    <w:rsid w:val="002C2416"/>
    <w:rsid w:val="002C3416"/>
    <w:rsid w:val="002C380D"/>
    <w:rsid w:val="002C3D9D"/>
    <w:rsid w:val="002C4858"/>
    <w:rsid w:val="002D03D8"/>
    <w:rsid w:val="002D0656"/>
    <w:rsid w:val="002D0C5D"/>
    <w:rsid w:val="002D102A"/>
    <w:rsid w:val="002D1627"/>
    <w:rsid w:val="002D310F"/>
    <w:rsid w:val="002D3AAF"/>
    <w:rsid w:val="002D3B67"/>
    <w:rsid w:val="002D4962"/>
    <w:rsid w:val="002D4CAB"/>
    <w:rsid w:val="002D6150"/>
    <w:rsid w:val="002D6B08"/>
    <w:rsid w:val="002D7033"/>
    <w:rsid w:val="002D747E"/>
    <w:rsid w:val="002D7D1B"/>
    <w:rsid w:val="002E166C"/>
    <w:rsid w:val="002E278A"/>
    <w:rsid w:val="002E289C"/>
    <w:rsid w:val="002E28A0"/>
    <w:rsid w:val="002E2B82"/>
    <w:rsid w:val="002E2F7C"/>
    <w:rsid w:val="002E35E6"/>
    <w:rsid w:val="002E3D98"/>
    <w:rsid w:val="002E44F2"/>
    <w:rsid w:val="002E4DE1"/>
    <w:rsid w:val="002E5B32"/>
    <w:rsid w:val="002E5C17"/>
    <w:rsid w:val="002E5EB5"/>
    <w:rsid w:val="002E6AEF"/>
    <w:rsid w:val="002E7B34"/>
    <w:rsid w:val="002F0196"/>
    <w:rsid w:val="002F0B70"/>
    <w:rsid w:val="002F0D04"/>
    <w:rsid w:val="002F0F49"/>
    <w:rsid w:val="002F29E1"/>
    <w:rsid w:val="002F2DE1"/>
    <w:rsid w:val="002F6925"/>
    <w:rsid w:val="00301576"/>
    <w:rsid w:val="00301963"/>
    <w:rsid w:val="00301F53"/>
    <w:rsid w:val="0030232F"/>
    <w:rsid w:val="0030287B"/>
    <w:rsid w:val="00303119"/>
    <w:rsid w:val="00303550"/>
    <w:rsid w:val="00306CED"/>
    <w:rsid w:val="00307720"/>
    <w:rsid w:val="003115CA"/>
    <w:rsid w:val="003119E3"/>
    <w:rsid w:val="003131B7"/>
    <w:rsid w:val="003131C3"/>
    <w:rsid w:val="003136AE"/>
    <w:rsid w:val="00313E2D"/>
    <w:rsid w:val="0031467A"/>
    <w:rsid w:val="0031546C"/>
    <w:rsid w:val="003161FE"/>
    <w:rsid w:val="003175DD"/>
    <w:rsid w:val="00317FAE"/>
    <w:rsid w:val="00321E26"/>
    <w:rsid w:val="0032266F"/>
    <w:rsid w:val="00322694"/>
    <w:rsid w:val="00322D82"/>
    <w:rsid w:val="00326126"/>
    <w:rsid w:val="003262BD"/>
    <w:rsid w:val="00326A83"/>
    <w:rsid w:val="00326B6D"/>
    <w:rsid w:val="00326DE1"/>
    <w:rsid w:val="00330138"/>
    <w:rsid w:val="0033037C"/>
    <w:rsid w:val="003306C8"/>
    <w:rsid w:val="00330CA3"/>
    <w:rsid w:val="00332D34"/>
    <w:rsid w:val="00333FEA"/>
    <w:rsid w:val="003340D9"/>
    <w:rsid w:val="003341AD"/>
    <w:rsid w:val="00336318"/>
    <w:rsid w:val="003370EF"/>
    <w:rsid w:val="003409F0"/>
    <w:rsid w:val="00341886"/>
    <w:rsid w:val="00342E17"/>
    <w:rsid w:val="00343962"/>
    <w:rsid w:val="003444ED"/>
    <w:rsid w:val="00344C50"/>
    <w:rsid w:val="00345A4F"/>
    <w:rsid w:val="0034750A"/>
    <w:rsid w:val="00350457"/>
    <w:rsid w:val="00350E15"/>
    <w:rsid w:val="003521A5"/>
    <w:rsid w:val="0035304B"/>
    <w:rsid w:val="00353367"/>
    <w:rsid w:val="0035509D"/>
    <w:rsid w:val="00355547"/>
    <w:rsid w:val="00357B42"/>
    <w:rsid w:val="00357F5F"/>
    <w:rsid w:val="0036186C"/>
    <w:rsid w:val="003637A7"/>
    <w:rsid w:val="00363ED4"/>
    <w:rsid w:val="003640F7"/>
    <w:rsid w:val="00365751"/>
    <w:rsid w:val="00365A20"/>
    <w:rsid w:val="00365B33"/>
    <w:rsid w:val="003665DF"/>
    <w:rsid w:val="003666D7"/>
    <w:rsid w:val="00366F4A"/>
    <w:rsid w:val="003702E1"/>
    <w:rsid w:val="0037063D"/>
    <w:rsid w:val="00370EA2"/>
    <w:rsid w:val="0037201B"/>
    <w:rsid w:val="0037252F"/>
    <w:rsid w:val="003730EC"/>
    <w:rsid w:val="00374061"/>
    <w:rsid w:val="00374B3B"/>
    <w:rsid w:val="00375C55"/>
    <w:rsid w:val="00381589"/>
    <w:rsid w:val="003821E3"/>
    <w:rsid w:val="00384022"/>
    <w:rsid w:val="003857DC"/>
    <w:rsid w:val="00390537"/>
    <w:rsid w:val="003913DF"/>
    <w:rsid w:val="0039140A"/>
    <w:rsid w:val="00393EFB"/>
    <w:rsid w:val="00394554"/>
    <w:rsid w:val="003945E8"/>
    <w:rsid w:val="003947F8"/>
    <w:rsid w:val="00395E7D"/>
    <w:rsid w:val="003968EB"/>
    <w:rsid w:val="00396AD5"/>
    <w:rsid w:val="003974B9"/>
    <w:rsid w:val="00397C1E"/>
    <w:rsid w:val="00397E1A"/>
    <w:rsid w:val="003A056A"/>
    <w:rsid w:val="003A0B03"/>
    <w:rsid w:val="003A1112"/>
    <w:rsid w:val="003A2423"/>
    <w:rsid w:val="003A255E"/>
    <w:rsid w:val="003A3BA1"/>
    <w:rsid w:val="003A4966"/>
    <w:rsid w:val="003A774B"/>
    <w:rsid w:val="003A78B8"/>
    <w:rsid w:val="003A7D45"/>
    <w:rsid w:val="003B1633"/>
    <w:rsid w:val="003B1A25"/>
    <w:rsid w:val="003B22C9"/>
    <w:rsid w:val="003B25F4"/>
    <w:rsid w:val="003B2F1E"/>
    <w:rsid w:val="003B37FB"/>
    <w:rsid w:val="003B4A17"/>
    <w:rsid w:val="003B608B"/>
    <w:rsid w:val="003B64B1"/>
    <w:rsid w:val="003C0569"/>
    <w:rsid w:val="003C0F98"/>
    <w:rsid w:val="003C0FB2"/>
    <w:rsid w:val="003C1812"/>
    <w:rsid w:val="003C1F48"/>
    <w:rsid w:val="003C24B3"/>
    <w:rsid w:val="003C33B7"/>
    <w:rsid w:val="003C4286"/>
    <w:rsid w:val="003C5D81"/>
    <w:rsid w:val="003C5E9F"/>
    <w:rsid w:val="003C6C4B"/>
    <w:rsid w:val="003C7845"/>
    <w:rsid w:val="003C7895"/>
    <w:rsid w:val="003C7F9F"/>
    <w:rsid w:val="003D004A"/>
    <w:rsid w:val="003D056F"/>
    <w:rsid w:val="003D0B30"/>
    <w:rsid w:val="003D2831"/>
    <w:rsid w:val="003D28EC"/>
    <w:rsid w:val="003D2AB6"/>
    <w:rsid w:val="003D3650"/>
    <w:rsid w:val="003D404D"/>
    <w:rsid w:val="003D6AAD"/>
    <w:rsid w:val="003D6C8E"/>
    <w:rsid w:val="003E27B5"/>
    <w:rsid w:val="003E2D7E"/>
    <w:rsid w:val="003E3B5C"/>
    <w:rsid w:val="003E3E48"/>
    <w:rsid w:val="003E4BF1"/>
    <w:rsid w:val="003E533B"/>
    <w:rsid w:val="003E6B70"/>
    <w:rsid w:val="003E6C66"/>
    <w:rsid w:val="003E6D85"/>
    <w:rsid w:val="003E7291"/>
    <w:rsid w:val="003E78FA"/>
    <w:rsid w:val="003F1360"/>
    <w:rsid w:val="003F1BB4"/>
    <w:rsid w:val="003F251C"/>
    <w:rsid w:val="003F3F49"/>
    <w:rsid w:val="003F4D4C"/>
    <w:rsid w:val="003F6356"/>
    <w:rsid w:val="003F6CE8"/>
    <w:rsid w:val="003F7431"/>
    <w:rsid w:val="00400718"/>
    <w:rsid w:val="00400B20"/>
    <w:rsid w:val="00403588"/>
    <w:rsid w:val="00403C3B"/>
    <w:rsid w:val="00403DD7"/>
    <w:rsid w:val="00403E09"/>
    <w:rsid w:val="00404122"/>
    <w:rsid w:val="0040518D"/>
    <w:rsid w:val="00405962"/>
    <w:rsid w:val="004071EB"/>
    <w:rsid w:val="00411B9D"/>
    <w:rsid w:val="00411E40"/>
    <w:rsid w:val="00413AD9"/>
    <w:rsid w:val="00414E92"/>
    <w:rsid w:val="004155D0"/>
    <w:rsid w:val="00416B8A"/>
    <w:rsid w:val="0042021B"/>
    <w:rsid w:val="0042098E"/>
    <w:rsid w:val="00420F5F"/>
    <w:rsid w:val="0042182D"/>
    <w:rsid w:val="00422167"/>
    <w:rsid w:val="00424694"/>
    <w:rsid w:val="004248B9"/>
    <w:rsid w:val="00425497"/>
    <w:rsid w:val="00425B68"/>
    <w:rsid w:val="0042687F"/>
    <w:rsid w:val="00426D51"/>
    <w:rsid w:val="004306B0"/>
    <w:rsid w:val="00430E51"/>
    <w:rsid w:val="0043270F"/>
    <w:rsid w:val="004337B0"/>
    <w:rsid w:val="00433A06"/>
    <w:rsid w:val="00433A1A"/>
    <w:rsid w:val="0044088C"/>
    <w:rsid w:val="0044222A"/>
    <w:rsid w:val="004422A7"/>
    <w:rsid w:val="00442514"/>
    <w:rsid w:val="0044301D"/>
    <w:rsid w:val="00443357"/>
    <w:rsid w:val="00444AAD"/>
    <w:rsid w:val="00444EC7"/>
    <w:rsid w:val="00445A3F"/>
    <w:rsid w:val="00445B3F"/>
    <w:rsid w:val="00452177"/>
    <w:rsid w:val="00452E57"/>
    <w:rsid w:val="004547CB"/>
    <w:rsid w:val="00454809"/>
    <w:rsid w:val="00455074"/>
    <w:rsid w:val="00455183"/>
    <w:rsid w:val="00455235"/>
    <w:rsid w:val="00455375"/>
    <w:rsid w:val="00457BAD"/>
    <w:rsid w:val="00460532"/>
    <w:rsid w:val="00462152"/>
    <w:rsid w:val="0046320C"/>
    <w:rsid w:val="00463526"/>
    <w:rsid w:val="00463ACA"/>
    <w:rsid w:val="00464047"/>
    <w:rsid w:val="00464114"/>
    <w:rsid w:val="004652AE"/>
    <w:rsid w:val="0046653F"/>
    <w:rsid w:val="00466888"/>
    <w:rsid w:val="0046766C"/>
    <w:rsid w:val="00470FED"/>
    <w:rsid w:val="0047204B"/>
    <w:rsid w:val="00472175"/>
    <w:rsid w:val="004747B3"/>
    <w:rsid w:val="00475588"/>
    <w:rsid w:val="00476095"/>
    <w:rsid w:val="004769B4"/>
    <w:rsid w:val="00477344"/>
    <w:rsid w:val="00477FE6"/>
    <w:rsid w:val="00481A5A"/>
    <w:rsid w:val="00482A4B"/>
    <w:rsid w:val="00482C28"/>
    <w:rsid w:val="00482D8B"/>
    <w:rsid w:val="004841F5"/>
    <w:rsid w:val="004844BB"/>
    <w:rsid w:val="004846BA"/>
    <w:rsid w:val="004851CE"/>
    <w:rsid w:val="00485D41"/>
    <w:rsid w:val="004908CA"/>
    <w:rsid w:val="004914DD"/>
    <w:rsid w:val="004915C1"/>
    <w:rsid w:val="004920F8"/>
    <w:rsid w:val="00493E75"/>
    <w:rsid w:val="00495E78"/>
    <w:rsid w:val="004969A7"/>
    <w:rsid w:val="00497166"/>
    <w:rsid w:val="004A13AE"/>
    <w:rsid w:val="004A2B6F"/>
    <w:rsid w:val="004A2F64"/>
    <w:rsid w:val="004A3657"/>
    <w:rsid w:val="004A40F2"/>
    <w:rsid w:val="004A5C3E"/>
    <w:rsid w:val="004A6729"/>
    <w:rsid w:val="004A7632"/>
    <w:rsid w:val="004A772E"/>
    <w:rsid w:val="004B029D"/>
    <w:rsid w:val="004B0E30"/>
    <w:rsid w:val="004B3666"/>
    <w:rsid w:val="004B634F"/>
    <w:rsid w:val="004B6631"/>
    <w:rsid w:val="004B670F"/>
    <w:rsid w:val="004B6ACF"/>
    <w:rsid w:val="004B73C9"/>
    <w:rsid w:val="004B74D3"/>
    <w:rsid w:val="004B75D2"/>
    <w:rsid w:val="004C013A"/>
    <w:rsid w:val="004C065C"/>
    <w:rsid w:val="004C06B8"/>
    <w:rsid w:val="004C0784"/>
    <w:rsid w:val="004C201B"/>
    <w:rsid w:val="004C21C9"/>
    <w:rsid w:val="004C21FD"/>
    <w:rsid w:val="004C3540"/>
    <w:rsid w:val="004C40D2"/>
    <w:rsid w:val="004C458F"/>
    <w:rsid w:val="004C4B74"/>
    <w:rsid w:val="004C5891"/>
    <w:rsid w:val="004C5E7B"/>
    <w:rsid w:val="004C77D5"/>
    <w:rsid w:val="004C7BC7"/>
    <w:rsid w:val="004D08DF"/>
    <w:rsid w:val="004D3268"/>
    <w:rsid w:val="004D752E"/>
    <w:rsid w:val="004D7A04"/>
    <w:rsid w:val="004E0CCE"/>
    <w:rsid w:val="004E273C"/>
    <w:rsid w:val="004E34F3"/>
    <w:rsid w:val="004E39B7"/>
    <w:rsid w:val="004E3CCA"/>
    <w:rsid w:val="004E52CA"/>
    <w:rsid w:val="004E6C7B"/>
    <w:rsid w:val="004F0C3B"/>
    <w:rsid w:val="004F0CC6"/>
    <w:rsid w:val="004F0F60"/>
    <w:rsid w:val="004F1B35"/>
    <w:rsid w:val="004F38B6"/>
    <w:rsid w:val="004F40A3"/>
    <w:rsid w:val="004F44BF"/>
    <w:rsid w:val="004F47F8"/>
    <w:rsid w:val="004F5A94"/>
    <w:rsid w:val="004F67AB"/>
    <w:rsid w:val="004F76FA"/>
    <w:rsid w:val="0050074C"/>
    <w:rsid w:val="00501734"/>
    <w:rsid w:val="00501B3C"/>
    <w:rsid w:val="0050386A"/>
    <w:rsid w:val="005040F6"/>
    <w:rsid w:val="005045BD"/>
    <w:rsid w:val="00505B7B"/>
    <w:rsid w:val="00506DB6"/>
    <w:rsid w:val="00507257"/>
    <w:rsid w:val="00510321"/>
    <w:rsid w:val="0051044A"/>
    <w:rsid w:val="00513E66"/>
    <w:rsid w:val="00515741"/>
    <w:rsid w:val="00516019"/>
    <w:rsid w:val="0051623F"/>
    <w:rsid w:val="005162C3"/>
    <w:rsid w:val="00521B42"/>
    <w:rsid w:val="00521FEC"/>
    <w:rsid w:val="005229DB"/>
    <w:rsid w:val="00522E41"/>
    <w:rsid w:val="0052467D"/>
    <w:rsid w:val="00525068"/>
    <w:rsid w:val="005251E5"/>
    <w:rsid w:val="0052532F"/>
    <w:rsid w:val="00526840"/>
    <w:rsid w:val="00526F55"/>
    <w:rsid w:val="00527073"/>
    <w:rsid w:val="00527182"/>
    <w:rsid w:val="00527FE0"/>
    <w:rsid w:val="00531A11"/>
    <w:rsid w:val="0053278E"/>
    <w:rsid w:val="005330D7"/>
    <w:rsid w:val="0053354C"/>
    <w:rsid w:val="0053594A"/>
    <w:rsid w:val="005363DB"/>
    <w:rsid w:val="00537554"/>
    <w:rsid w:val="0054026F"/>
    <w:rsid w:val="0054056E"/>
    <w:rsid w:val="00540AFA"/>
    <w:rsid w:val="005410E9"/>
    <w:rsid w:val="0054136A"/>
    <w:rsid w:val="00541791"/>
    <w:rsid w:val="00542D42"/>
    <w:rsid w:val="0054350F"/>
    <w:rsid w:val="005449C8"/>
    <w:rsid w:val="00544B6E"/>
    <w:rsid w:val="005451BB"/>
    <w:rsid w:val="00545704"/>
    <w:rsid w:val="00545D1B"/>
    <w:rsid w:val="00547BCE"/>
    <w:rsid w:val="005504B1"/>
    <w:rsid w:val="00551809"/>
    <w:rsid w:val="005524E4"/>
    <w:rsid w:val="00553315"/>
    <w:rsid w:val="00555047"/>
    <w:rsid w:val="005551DB"/>
    <w:rsid w:val="0055580F"/>
    <w:rsid w:val="00556F3D"/>
    <w:rsid w:val="00557B48"/>
    <w:rsid w:val="00561796"/>
    <w:rsid w:val="00562189"/>
    <w:rsid w:val="00563D13"/>
    <w:rsid w:val="0056454D"/>
    <w:rsid w:val="005658FD"/>
    <w:rsid w:val="00565BDF"/>
    <w:rsid w:val="005667C4"/>
    <w:rsid w:val="00566AD6"/>
    <w:rsid w:val="00566E1B"/>
    <w:rsid w:val="00566FCA"/>
    <w:rsid w:val="005672C1"/>
    <w:rsid w:val="005742E0"/>
    <w:rsid w:val="00574D76"/>
    <w:rsid w:val="0057561A"/>
    <w:rsid w:val="00576831"/>
    <w:rsid w:val="00576921"/>
    <w:rsid w:val="00577B86"/>
    <w:rsid w:val="00577FEF"/>
    <w:rsid w:val="00580C32"/>
    <w:rsid w:val="005810A9"/>
    <w:rsid w:val="00582837"/>
    <w:rsid w:val="0058380B"/>
    <w:rsid w:val="00584532"/>
    <w:rsid w:val="0058470B"/>
    <w:rsid w:val="005858B4"/>
    <w:rsid w:val="00585D17"/>
    <w:rsid w:val="00585DF1"/>
    <w:rsid w:val="00587AE5"/>
    <w:rsid w:val="00587EF6"/>
    <w:rsid w:val="00591FB2"/>
    <w:rsid w:val="00591FD5"/>
    <w:rsid w:val="0059221E"/>
    <w:rsid w:val="00592490"/>
    <w:rsid w:val="00593415"/>
    <w:rsid w:val="00593CBF"/>
    <w:rsid w:val="005A0098"/>
    <w:rsid w:val="005A05E9"/>
    <w:rsid w:val="005A0E79"/>
    <w:rsid w:val="005A2B1C"/>
    <w:rsid w:val="005A38F1"/>
    <w:rsid w:val="005A414C"/>
    <w:rsid w:val="005A54DF"/>
    <w:rsid w:val="005A63E7"/>
    <w:rsid w:val="005A6C73"/>
    <w:rsid w:val="005A7405"/>
    <w:rsid w:val="005A7500"/>
    <w:rsid w:val="005A7577"/>
    <w:rsid w:val="005B12BC"/>
    <w:rsid w:val="005B156C"/>
    <w:rsid w:val="005B1766"/>
    <w:rsid w:val="005B283C"/>
    <w:rsid w:val="005B4EDF"/>
    <w:rsid w:val="005B5069"/>
    <w:rsid w:val="005B5507"/>
    <w:rsid w:val="005B5511"/>
    <w:rsid w:val="005B7096"/>
    <w:rsid w:val="005B7A4B"/>
    <w:rsid w:val="005C117A"/>
    <w:rsid w:val="005C1222"/>
    <w:rsid w:val="005C2D0B"/>
    <w:rsid w:val="005C3406"/>
    <w:rsid w:val="005C491A"/>
    <w:rsid w:val="005C581C"/>
    <w:rsid w:val="005C69B0"/>
    <w:rsid w:val="005C6D97"/>
    <w:rsid w:val="005C7995"/>
    <w:rsid w:val="005C7E13"/>
    <w:rsid w:val="005D0A69"/>
    <w:rsid w:val="005D1910"/>
    <w:rsid w:val="005D2F69"/>
    <w:rsid w:val="005D3429"/>
    <w:rsid w:val="005D3A2A"/>
    <w:rsid w:val="005D3E9F"/>
    <w:rsid w:val="005D4DD2"/>
    <w:rsid w:val="005D5C68"/>
    <w:rsid w:val="005D6330"/>
    <w:rsid w:val="005D6F16"/>
    <w:rsid w:val="005D761D"/>
    <w:rsid w:val="005D7862"/>
    <w:rsid w:val="005E099B"/>
    <w:rsid w:val="005E114E"/>
    <w:rsid w:val="005E13E3"/>
    <w:rsid w:val="005E4353"/>
    <w:rsid w:val="005E4591"/>
    <w:rsid w:val="005E45AA"/>
    <w:rsid w:val="005E47CE"/>
    <w:rsid w:val="005E4E40"/>
    <w:rsid w:val="005E77E5"/>
    <w:rsid w:val="005F09A9"/>
    <w:rsid w:val="005F0E31"/>
    <w:rsid w:val="005F0F1C"/>
    <w:rsid w:val="005F20C6"/>
    <w:rsid w:val="005F3C05"/>
    <w:rsid w:val="005F3C5C"/>
    <w:rsid w:val="005F3FA0"/>
    <w:rsid w:val="005F3FA2"/>
    <w:rsid w:val="005F4616"/>
    <w:rsid w:val="005F50CF"/>
    <w:rsid w:val="005F56C5"/>
    <w:rsid w:val="005F60C0"/>
    <w:rsid w:val="005F6A37"/>
    <w:rsid w:val="005F702C"/>
    <w:rsid w:val="005F7136"/>
    <w:rsid w:val="005F761A"/>
    <w:rsid w:val="005F768B"/>
    <w:rsid w:val="005F7AA0"/>
    <w:rsid w:val="00603F94"/>
    <w:rsid w:val="0060479F"/>
    <w:rsid w:val="00604A68"/>
    <w:rsid w:val="00604F39"/>
    <w:rsid w:val="00604FC4"/>
    <w:rsid w:val="00605CB3"/>
    <w:rsid w:val="00606A8B"/>
    <w:rsid w:val="00607434"/>
    <w:rsid w:val="00607905"/>
    <w:rsid w:val="00610A60"/>
    <w:rsid w:val="00611551"/>
    <w:rsid w:val="00611C86"/>
    <w:rsid w:val="00611CD0"/>
    <w:rsid w:val="00611EDA"/>
    <w:rsid w:val="00611FE6"/>
    <w:rsid w:val="0061203B"/>
    <w:rsid w:val="006125D2"/>
    <w:rsid w:val="00612EED"/>
    <w:rsid w:val="00612F97"/>
    <w:rsid w:val="00613086"/>
    <w:rsid w:val="00613421"/>
    <w:rsid w:val="006138B8"/>
    <w:rsid w:val="00614207"/>
    <w:rsid w:val="00614501"/>
    <w:rsid w:val="00615DC1"/>
    <w:rsid w:val="0061690B"/>
    <w:rsid w:val="00616B75"/>
    <w:rsid w:val="00616BE7"/>
    <w:rsid w:val="0061786C"/>
    <w:rsid w:val="006179F0"/>
    <w:rsid w:val="00620649"/>
    <w:rsid w:val="00622612"/>
    <w:rsid w:val="0062309A"/>
    <w:rsid w:val="00623FB3"/>
    <w:rsid w:val="006246CE"/>
    <w:rsid w:val="0062530D"/>
    <w:rsid w:val="00631208"/>
    <w:rsid w:val="00631A5F"/>
    <w:rsid w:val="00633F6D"/>
    <w:rsid w:val="00634B4B"/>
    <w:rsid w:val="00635EA7"/>
    <w:rsid w:val="00637237"/>
    <w:rsid w:val="00641096"/>
    <w:rsid w:val="0064258E"/>
    <w:rsid w:val="00643F5F"/>
    <w:rsid w:val="00644F9D"/>
    <w:rsid w:val="00645846"/>
    <w:rsid w:val="00645B32"/>
    <w:rsid w:val="0064751A"/>
    <w:rsid w:val="00647C88"/>
    <w:rsid w:val="00652099"/>
    <w:rsid w:val="006528DA"/>
    <w:rsid w:val="006534A0"/>
    <w:rsid w:val="00653C9D"/>
    <w:rsid w:val="00653E0B"/>
    <w:rsid w:val="006547F0"/>
    <w:rsid w:val="00656395"/>
    <w:rsid w:val="0065641D"/>
    <w:rsid w:val="0065673C"/>
    <w:rsid w:val="00656764"/>
    <w:rsid w:val="0066148F"/>
    <w:rsid w:val="006634DB"/>
    <w:rsid w:val="00664C66"/>
    <w:rsid w:val="00665134"/>
    <w:rsid w:val="00665DB5"/>
    <w:rsid w:val="00665E03"/>
    <w:rsid w:val="00667781"/>
    <w:rsid w:val="00667E2C"/>
    <w:rsid w:val="00670863"/>
    <w:rsid w:val="00670968"/>
    <w:rsid w:val="00670D63"/>
    <w:rsid w:val="0067221E"/>
    <w:rsid w:val="00672350"/>
    <w:rsid w:val="00673195"/>
    <w:rsid w:val="00674117"/>
    <w:rsid w:val="006764AF"/>
    <w:rsid w:val="0067737B"/>
    <w:rsid w:val="00677D2D"/>
    <w:rsid w:val="00680344"/>
    <w:rsid w:val="006813FA"/>
    <w:rsid w:val="0068159E"/>
    <w:rsid w:val="00683B58"/>
    <w:rsid w:val="006862C5"/>
    <w:rsid w:val="00687949"/>
    <w:rsid w:val="00687976"/>
    <w:rsid w:val="00691243"/>
    <w:rsid w:val="00693CC9"/>
    <w:rsid w:val="00694BD0"/>
    <w:rsid w:val="00694E86"/>
    <w:rsid w:val="006A16F9"/>
    <w:rsid w:val="006A18FD"/>
    <w:rsid w:val="006A19F1"/>
    <w:rsid w:val="006A1B09"/>
    <w:rsid w:val="006A47D5"/>
    <w:rsid w:val="006A7DF2"/>
    <w:rsid w:val="006A7E64"/>
    <w:rsid w:val="006B02B2"/>
    <w:rsid w:val="006B04DC"/>
    <w:rsid w:val="006B0C89"/>
    <w:rsid w:val="006B0ED9"/>
    <w:rsid w:val="006B1395"/>
    <w:rsid w:val="006B147A"/>
    <w:rsid w:val="006B251E"/>
    <w:rsid w:val="006B272B"/>
    <w:rsid w:val="006B2D42"/>
    <w:rsid w:val="006B3F30"/>
    <w:rsid w:val="006B6CEA"/>
    <w:rsid w:val="006B786D"/>
    <w:rsid w:val="006C0303"/>
    <w:rsid w:val="006C03EC"/>
    <w:rsid w:val="006C0559"/>
    <w:rsid w:val="006C1C52"/>
    <w:rsid w:val="006C3437"/>
    <w:rsid w:val="006C3452"/>
    <w:rsid w:val="006C463E"/>
    <w:rsid w:val="006C5CA2"/>
    <w:rsid w:val="006C5FFD"/>
    <w:rsid w:val="006C7C0B"/>
    <w:rsid w:val="006D2E32"/>
    <w:rsid w:val="006D3848"/>
    <w:rsid w:val="006D3A23"/>
    <w:rsid w:val="006D41F9"/>
    <w:rsid w:val="006D4532"/>
    <w:rsid w:val="006D493A"/>
    <w:rsid w:val="006D5B26"/>
    <w:rsid w:val="006D653B"/>
    <w:rsid w:val="006D71F2"/>
    <w:rsid w:val="006D7DAF"/>
    <w:rsid w:val="006E0E5D"/>
    <w:rsid w:val="006E213B"/>
    <w:rsid w:val="006E41FE"/>
    <w:rsid w:val="006E4686"/>
    <w:rsid w:val="006E49F3"/>
    <w:rsid w:val="006E5EFA"/>
    <w:rsid w:val="006E68C0"/>
    <w:rsid w:val="006E7F24"/>
    <w:rsid w:val="006F1781"/>
    <w:rsid w:val="006F3303"/>
    <w:rsid w:val="006F3F93"/>
    <w:rsid w:val="006F47FF"/>
    <w:rsid w:val="006F5014"/>
    <w:rsid w:val="006F5AB5"/>
    <w:rsid w:val="007012EC"/>
    <w:rsid w:val="00702996"/>
    <w:rsid w:val="0070441D"/>
    <w:rsid w:val="007044E3"/>
    <w:rsid w:val="00706196"/>
    <w:rsid w:val="00707927"/>
    <w:rsid w:val="00707949"/>
    <w:rsid w:val="00710A58"/>
    <w:rsid w:val="00711CB1"/>
    <w:rsid w:val="00711D1A"/>
    <w:rsid w:val="0071229A"/>
    <w:rsid w:val="007150E5"/>
    <w:rsid w:val="00715BD6"/>
    <w:rsid w:val="00716C8D"/>
    <w:rsid w:val="00720D48"/>
    <w:rsid w:val="00722723"/>
    <w:rsid w:val="00723071"/>
    <w:rsid w:val="00723903"/>
    <w:rsid w:val="00725736"/>
    <w:rsid w:val="00727DBE"/>
    <w:rsid w:val="00731195"/>
    <w:rsid w:val="00733008"/>
    <w:rsid w:val="00734628"/>
    <w:rsid w:val="00734DC4"/>
    <w:rsid w:val="00736317"/>
    <w:rsid w:val="007367C3"/>
    <w:rsid w:val="007374D4"/>
    <w:rsid w:val="00737D9B"/>
    <w:rsid w:val="00741739"/>
    <w:rsid w:val="00741F97"/>
    <w:rsid w:val="00743175"/>
    <w:rsid w:val="0074463C"/>
    <w:rsid w:val="00744ACD"/>
    <w:rsid w:val="007455B4"/>
    <w:rsid w:val="0074648A"/>
    <w:rsid w:val="00746AE8"/>
    <w:rsid w:val="0074768C"/>
    <w:rsid w:val="00747ADA"/>
    <w:rsid w:val="00747DEA"/>
    <w:rsid w:val="00753174"/>
    <w:rsid w:val="0075563E"/>
    <w:rsid w:val="007572FF"/>
    <w:rsid w:val="007577DD"/>
    <w:rsid w:val="00757F2C"/>
    <w:rsid w:val="00762657"/>
    <w:rsid w:val="00763C0A"/>
    <w:rsid w:val="007651EE"/>
    <w:rsid w:val="00765334"/>
    <w:rsid w:val="00765959"/>
    <w:rsid w:val="007675B1"/>
    <w:rsid w:val="0077082F"/>
    <w:rsid w:val="0077478E"/>
    <w:rsid w:val="007751EA"/>
    <w:rsid w:val="00775885"/>
    <w:rsid w:val="00776A67"/>
    <w:rsid w:val="00777004"/>
    <w:rsid w:val="007777E6"/>
    <w:rsid w:val="0077786D"/>
    <w:rsid w:val="00777DFB"/>
    <w:rsid w:val="00780269"/>
    <w:rsid w:val="007811AE"/>
    <w:rsid w:val="00781463"/>
    <w:rsid w:val="007819A7"/>
    <w:rsid w:val="007822FC"/>
    <w:rsid w:val="00782AAC"/>
    <w:rsid w:val="007831B5"/>
    <w:rsid w:val="00783AB6"/>
    <w:rsid w:val="00784A13"/>
    <w:rsid w:val="00785411"/>
    <w:rsid w:val="007855E6"/>
    <w:rsid w:val="00786756"/>
    <w:rsid w:val="00790169"/>
    <w:rsid w:val="007924F8"/>
    <w:rsid w:val="0079317C"/>
    <w:rsid w:val="0079341E"/>
    <w:rsid w:val="007935CB"/>
    <w:rsid w:val="00793A1F"/>
    <w:rsid w:val="007948B3"/>
    <w:rsid w:val="00794B4B"/>
    <w:rsid w:val="00795333"/>
    <w:rsid w:val="00796EE0"/>
    <w:rsid w:val="00797DEA"/>
    <w:rsid w:val="007A090A"/>
    <w:rsid w:val="007A0C51"/>
    <w:rsid w:val="007A3814"/>
    <w:rsid w:val="007A410A"/>
    <w:rsid w:val="007A489A"/>
    <w:rsid w:val="007A5712"/>
    <w:rsid w:val="007A5B5D"/>
    <w:rsid w:val="007A7894"/>
    <w:rsid w:val="007B0670"/>
    <w:rsid w:val="007B2657"/>
    <w:rsid w:val="007B306C"/>
    <w:rsid w:val="007B3E54"/>
    <w:rsid w:val="007C232A"/>
    <w:rsid w:val="007C3A7A"/>
    <w:rsid w:val="007C4DAB"/>
    <w:rsid w:val="007C63E4"/>
    <w:rsid w:val="007C6C2F"/>
    <w:rsid w:val="007D0839"/>
    <w:rsid w:val="007D09DC"/>
    <w:rsid w:val="007D3E8E"/>
    <w:rsid w:val="007D3EFF"/>
    <w:rsid w:val="007D66D5"/>
    <w:rsid w:val="007D6A30"/>
    <w:rsid w:val="007D6E50"/>
    <w:rsid w:val="007D7832"/>
    <w:rsid w:val="007E00B6"/>
    <w:rsid w:val="007E068D"/>
    <w:rsid w:val="007E16B8"/>
    <w:rsid w:val="007E1E15"/>
    <w:rsid w:val="007E22BE"/>
    <w:rsid w:val="007E230C"/>
    <w:rsid w:val="007E3366"/>
    <w:rsid w:val="007E337F"/>
    <w:rsid w:val="007E3E59"/>
    <w:rsid w:val="007E3F0D"/>
    <w:rsid w:val="007E49FC"/>
    <w:rsid w:val="007E53F8"/>
    <w:rsid w:val="007E556D"/>
    <w:rsid w:val="007E63E8"/>
    <w:rsid w:val="007E6A16"/>
    <w:rsid w:val="007E77A2"/>
    <w:rsid w:val="007F0C3B"/>
    <w:rsid w:val="007F2473"/>
    <w:rsid w:val="007F276F"/>
    <w:rsid w:val="007F2EF8"/>
    <w:rsid w:val="007F37CE"/>
    <w:rsid w:val="007F3ADE"/>
    <w:rsid w:val="007F5337"/>
    <w:rsid w:val="007F7555"/>
    <w:rsid w:val="0080018D"/>
    <w:rsid w:val="00800608"/>
    <w:rsid w:val="008017B0"/>
    <w:rsid w:val="00802302"/>
    <w:rsid w:val="0080425F"/>
    <w:rsid w:val="00804537"/>
    <w:rsid w:val="00804764"/>
    <w:rsid w:val="00805ADB"/>
    <w:rsid w:val="008066D5"/>
    <w:rsid w:val="00806F9A"/>
    <w:rsid w:val="00811FC8"/>
    <w:rsid w:val="00812619"/>
    <w:rsid w:val="00814E65"/>
    <w:rsid w:val="00814FCA"/>
    <w:rsid w:val="00815F45"/>
    <w:rsid w:val="00821E6B"/>
    <w:rsid w:val="00822E0B"/>
    <w:rsid w:val="00822E21"/>
    <w:rsid w:val="008232E6"/>
    <w:rsid w:val="008239D5"/>
    <w:rsid w:val="0082413D"/>
    <w:rsid w:val="00824BC5"/>
    <w:rsid w:val="00824FE2"/>
    <w:rsid w:val="008254AB"/>
    <w:rsid w:val="008260C1"/>
    <w:rsid w:val="00827557"/>
    <w:rsid w:val="00830AEF"/>
    <w:rsid w:val="00830E49"/>
    <w:rsid w:val="0083145C"/>
    <w:rsid w:val="008314C5"/>
    <w:rsid w:val="00831AE2"/>
    <w:rsid w:val="00832B57"/>
    <w:rsid w:val="00832FC2"/>
    <w:rsid w:val="00833943"/>
    <w:rsid w:val="00833E75"/>
    <w:rsid w:val="00833F23"/>
    <w:rsid w:val="00834749"/>
    <w:rsid w:val="008354C4"/>
    <w:rsid w:val="0083648F"/>
    <w:rsid w:val="00836AB8"/>
    <w:rsid w:val="00837FB6"/>
    <w:rsid w:val="0084043E"/>
    <w:rsid w:val="008406CD"/>
    <w:rsid w:val="008422D1"/>
    <w:rsid w:val="00842A68"/>
    <w:rsid w:val="00842D5A"/>
    <w:rsid w:val="00842EED"/>
    <w:rsid w:val="0084447F"/>
    <w:rsid w:val="0084465B"/>
    <w:rsid w:val="008457BA"/>
    <w:rsid w:val="0084794B"/>
    <w:rsid w:val="00850302"/>
    <w:rsid w:val="008504EE"/>
    <w:rsid w:val="008534DC"/>
    <w:rsid w:val="008536DF"/>
    <w:rsid w:val="00853C9C"/>
    <w:rsid w:val="0085484B"/>
    <w:rsid w:val="00854F08"/>
    <w:rsid w:val="00855468"/>
    <w:rsid w:val="008564DA"/>
    <w:rsid w:val="00856624"/>
    <w:rsid w:val="00856EF8"/>
    <w:rsid w:val="00857297"/>
    <w:rsid w:val="00857BD5"/>
    <w:rsid w:val="00860109"/>
    <w:rsid w:val="00860B0E"/>
    <w:rsid w:val="00864DF1"/>
    <w:rsid w:val="00864F8C"/>
    <w:rsid w:val="0086580E"/>
    <w:rsid w:val="00867EE4"/>
    <w:rsid w:val="008706AA"/>
    <w:rsid w:val="008706B5"/>
    <w:rsid w:val="00872F61"/>
    <w:rsid w:val="0087383B"/>
    <w:rsid w:val="008758EC"/>
    <w:rsid w:val="00877422"/>
    <w:rsid w:val="0088031D"/>
    <w:rsid w:val="008818C2"/>
    <w:rsid w:val="00882005"/>
    <w:rsid w:val="0088259C"/>
    <w:rsid w:val="00882BE8"/>
    <w:rsid w:val="00883884"/>
    <w:rsid w:val="00883FCD"/>
    <w:rsid w:val="008848B7"/>
    <w:rsid w:val="0088566A"/>
    <w:rsid w:val="00885CF3"/>
    <w:rsid w:val="0088600F"/>
    <w:rsid w:val="008863E2"/>
    <w:rsid w:val="00890019"/>
    <w:rsid w:val="0089157E"/>
    <w:rsid w:val="00891773"/>
    <w:rsid w:val="008919DF"/>
    <w:rsid w:val="0089396C"/>
    <w:rsid w:val="00893F5E"/>
    <w:rsid w:val="008944E3"/>
    <w:rsid w:val="008950FA"/>
    <w:rsid w:val="008A0709"/>
    <w:rsid w:val="008A0A7A"/>
    <w:rsid w:val="008A1831"/>
    <w:rsid w:val="008A3B6F"/>
    <w:rsid w:val="008A3EEA"/>
    <w:rsid w:val="008A55D3"/>
    <w:rsid w:val="008A7FA5"/>
    <w:rsid w:val="008B0ACF"/>
    <w:rsid w:val="008B1BC2"/>
    <w:rsid w:val="008B21F5"/>
    <w:rsid w:val="008B446A"/>
    <w:rsid w:val="008B5530"/>
    <w:rsid w:val="008B5C78"/>
    <w:rsid w:val="008B7044"/>
    <w:rsid w:val="008C140D"/>
    <w:rsid w:val="008C1669"/>
    <w:rsid w:val="008C1C52"/>
    <w:rsid w:val="008C20FB"/>
    <w:rsid w:val="008C4064"/>
    <w:rsid w:val="008C4FDC"/>
    <w:rsid w:val="008C5929"/>
    <w:rsid w:val="008C5ED4"/>
    <w:rsid w:val="008C7132"/>
    <w:rsid w:val="008C78C4"/>
    <w:rsid w:val="008C7E71"/>
    <w:rsid w:val="008D1224"/>
    <w:rsid w:val="008D1284"/>
    <w:rsid w:val="008D1908"/>
    <w:rsid w:val="008D1A3A"/>
    <w:rsid w:val="008D1C7A"/>
    <w:rsid w:val="008D4284"/>
    <w:rsid w:val="008D4845"/>
    <w:rsid w:val="008D48D8"/>
    <w:rsid w:val="008D66A2"/>
    <w:rsid w:val="008D67C3"/>
    <w:rsid w:val="008D729C"/>
    <w:rsid w:val="008D772C"/>
    <w:rsid w:val="008E0980"/>
    <w:rsid w:val="008E1C61"/>
    <w:rsid w:val="008E35EB"/>
    <w:rsid w:val="008E4F65"/>
    <w:rsid w:val="008E5BFD"/>
    <w:rsid w:val="008F14B2"/>
    <w:rsid w:val="008F155D"/>
    <w:rsid w:val="008F298E"/>
    <w:rsid w:val="008F3EBB"/>
    <w:rsid w:val="008F40CF"/>
    <w:rsid w:val="008F4CF4"/>
    <w:rsid w:val="008F5021"/>
    <w:rsid w:val="008F5979"/>
    <w:rsid w:val="008F676D"/>
    <w:rsid w:val="008F7433"/>
    <w:rsid w:val="008F76C9"/>
    <w:rsid w:val="008F7779"/>
    <w:rsid w:val="00900E09"/>
    <w:rsid w:val="009041A6"/>
    <w:rsid w:val="009043F9"/>
    <w:rsid w:val="00904BBE"/>
    <w:rsid w:val="009057B6"/>
    <w:rsid w:val="00905A6C"/>
    <w:rsid w:val="00906B47"/>
    <w:rsid w:val="009101B3"/>
    <w:rsid w:val="00911AC7"/>
    <w:rsid w:val="009123F1"/>
    <w:rsid w:val="0091289D"/>
    <w:rsid w:val="00912EA2"/>
    <w:rsid w:val="00913E46"/>
    <w:rsid w:val="0091403B"/>
    <w:rsid w:val="0091414A"/>
    <w:rsid w:val="00915438"/>
    <w:rsid w:val="00917EED"/>
    <w:rsid w:val="00921784"/>
    <w:rsid w:val="0092329F"/>
    <w:rsid w:val="009238AB"/>
    <w:rsid w:val="00924D00"/>
    <w:rsid w:val="00925F65"/>
    <w:rsid w:val="00926519"/>
    <w:rsid w:val="00926BB0"/>
    <w:rsid w:val="00931CD6"/>
    <w:rsid w:val="00932855"/>
    <w:rsid w:val="009328B6"/>
    <w:rsid w:val="00934801"/>
    <w:rsid w:val="00934CA1"/>
    <w:rsid w:val="00935A86"/>
    <w:rsid w:val="009361EA"/>
    <w:rsid w:val="00937B92"/>
    <w:rsid w:val="00937ECC"/>
    <w:rsid w:val="00937F46"/>
    <w:rsid w:val="009400DA"/>
    <w:rsid w:val="00940644"/>
    <w:rsid w:val="00941971"/>
    <w:rsid w:val="009419F4"/>
    <w:rsid w:val="00942F16"/>
    <w:rsid w:val="00944E37"/>
    <w:rsid w:val="009458F8"/>
    <w:rsid w:val="00945AE2"/>
    <w:rsid w:val="00946048"/>
    <w:rsid w:val="00946F20"/>
    <w:rsid w:val="0094754C"/>
    <w:rsid w:val="009502B3"/>
    <w:rsid w:val="009541B7"/>
    <w:rsid w:val="00954648"/>
    <w:rsid w:val="00955503"/>
    <w:rsid w:val="0095651B"/>
    <w:rsid w:val="00956CA8"/>
    <w:rsid w:val="0095747E"/>
    <w:rsid w:val="00957933"/>
    <w:rsid w:val="0096187D"/>
    <w:rsid w:val="009636B4"/>
    <w:rsid w:val="0096383D"/>
    <w:rsid w:val="0096389C"/>
    <w:rsid w:val="0097023B"/>
    <w:rsid w:val="009724EA"/>
    <w:rsid w:val="00972E0D"/>
    <w:rsid w:val="00973DCF"/>
    <w:rsid w:val="0097475E"/>
    <w:rsid w:val="00974B62"/>
    <w:rsid w:val="00975661"/>
    <w:rsid w:val="009773FB"/>
    <w:rsid w:val="00977439"/>
    <w:rsid w:val="00977D5C"/>
    <w:rsid w:val="00980264"/>
    <w:rsid w:val="0098070A"/>
    <w:rsid w:val="00980A1D"/>
    <w:rsid w:val="00981925"/>
    <w:rsid w:val="00981970"/>
    <w:rsid w:val="009825AB"/>
    <w:rsid w:val="00982624"/>
    <w:rsid w:val="0098276B"/>
    <w:rsid w:val="00982CF2"/>
    <w:rsid w:val="009835BA"/>
    <w:rsid w:val="00983FA4"/>
    <w:rsid w:val="009842F4"/>
    <w:rsid w:val="00984BB2"/>
    <w:rsid w:val="0098568F"/>
    <w:rsid w:val="00985ABC"/>
    <w:rsid w:val="00986732"/>
    <w:rsid w:val="00986DA2"/>
    <w:rsid w:val="00986EA7"/>
    <w:rsid w:val="00987405"/>
    <w:rsid w:val="00990DE1"/>
    <w:rsid w:val="00994BFF"/>
    <w:rsid w:val="00994E34"/>
    <w:rsid w:val="00995519"/>
    <w:rsid w:val="0099593F"/>
    <w:rsid w:val="009966D5"/>
    <w:rsid w:val="009A0043"/>
    <w:rsid w:val="009A09C1"/>
    <w:rsid w:val="009A0BA5"/>
    <w:rsid w:val="009A0BC4"/>
    <w:rsid w:val="009A123D"/>
    <w:rsid w:val="009A21A0"/>
    <w:rsid w:val="009A2EB6"/>
    <w:rsid w:val="009A3207"/>
    <w:rsid w:val="009A5563"/>
    <w:rsid w:val="009A623C"/>
    <w:rsid w:val="009A6BE0"/>
    <w:rsid w:val="009B3326"/>
    <w:rsid w:val="009B6BD2"/>
    <w:rsid w:val="009C11CB"/>
    <w:rsid w:val="009C1727"/>
    <w:rsid w:val="009C35A2"/>
    <w:rsid w:val="009C40C8"/>
    <w:rsid w:val="009C5810"/>
    <w:rsid w:val="009C5979"/>
    <w:rsid w:val="009C77EC"/>
    <w:rsid w:val="009D1479"/>
    <w:rsid w:val="009D165A"/>
    <w:rsid w:val="009D28C5"/>
    <w:rsid w:val="009D3820"/>
    <w:rsid w:val="009D40B8"/>
    <w:rsid w:val="009D4D23"/>
    <w:rsid w:val="009D62C4"/>
    <w:rsid w:val="009D6EA8"/>
    <w:rsid w:val="009D7000"/>
    <w:rsid w:val="009E1052"/>
    <w:rsid w:val="009E2729"/>
    <w:rsid w:val="009E290C"/>
    <w:rsid w:val="009E3B74"/>
    <w:rsid w:val="009F0D1B"/>
    <w:rsid w:val="009F2056"/>
    <w:rsid w:val="009F290F"/>
    <w:rsid w:val="009F2F3E"/>
    <w:rsid w:val="009F2FD5"/>
    <w:rsid w:val="009F329E"/>
    <w:rsid w:val="009F4140"/>
    <w:rsid w:val="009F5110"/>
    <w:rsid w:val="009F5DA7"/>
    <w:rsid w:val="009F5E8A"/>
    <w:rsid w:val="009F6BBE"/>
    <w:rsid w:val="009F757A"/>
    <w:rsid w:val="009F7760"/>
    <w:rsid w:val="009F7977"/>
    <w:rsid w:val="00A02BCB"/>
    <w:rsid w:val="00A0330C"/>
    <w:rsid w:val="00A0515D"/>
    <w:rsid w:val="00A05566"/>
    <w:rsid w:val="00A072DF"/>
    <w:rsid w:val="00A07BAD"/>
    <w:rsid w:val="00A10772"/>
    <w:rsid w:val="00A1146C"/>
    <w:rsid w:val="00A116CD"/>
    <w:rsid w:val="00A125ED"/>
    <w:rsid w:val="00A1279F"/>
    <w:rsid w:val="00A1508A"/>
    <w:rsid w:val="00A159DF"/>
    <w:rsid w:val="00A1635E"/>
    <w:rsid w:val="00A17715"/>
    <w:rsid w:val="00A17BE0"/>
    <w:rsid w:val="00A17F97"/>
    <w:rsid w:val="00A20768"/>
    <w:rsid w:val="00A21098"/>
    <w:rsid w:val="00A23763"/>
    <w:rsid w:val="00A238B7"/>
    <w:rsid w:val="00A244A1"/>
    <w:rsid w:val="00A24720"/>
    <w:rsid w:val="00A24E2A"/>
    <w:rsid w:val="00A26591"/>
    <w:rsid w:val="00A265B7"/>
    <w:rsid w:val="00A272BC"/>
    <w:rsid w:val="00A3004F"/>
    <w:rsid w:val="00A3064C"/>
    <w:rsid w:val="00A30934"/>
    <w:rsid w:val="00A31E78"/>
    <w:rsid w:val="00A32581"/>
    <w:rsid w:val="00A3278B"/>
    <w:rsid w:val="00A3311A"/>
    <w:rsid w:val="00A353C7"/>
    <w:rsid w:val="00A35A5E"/>
    <w:rsid w:val="00A361AC"/>
    <w:rsid w:val="00A36DF3"/>
    <w:rsid w:val="00A37B03"/>
    <w:rsid w:val="00A37FE0"/>
    <w:rsid w:val="00A40562"/>
    <w:rsid w:val="00A40834"/>
    <w:rsid w:val="00A4265C"/>
    <w:rsid w:val="00A42C89"/>
    <w:rsid w:val="00A43E70"/>
    <w:rsid w:val="00A448BD"/>
    <w:rsid w:val="00A45AF1"/>
    <w:rsid w:val="00A46B2E"/>
    <w:rsid w:val="00A5090A"/>
    <w:rsid w:val="00A518FE"/>
    <w:rsid w:val="00A525CF"/>
    <w:rsid w:val="00A52B71"/>
    <w:rsid w:val="00A53BD0"/>
    <w:rsid w:val="00A54AEF"/>
    <w:rsid w:val="00A56BE7"/>
    <w:rsid w:val="00A57F48"/>
    <w:rsid w:val="00A6382D"/>
    <w:rsid w:val="00A64FD8"/>
    <w:rsid w:val="00A67170"/>
    <w:rsid w:val="00A67818"/>
    <w:rsid w:val="00A679D2"/>
    <w:rsid w:val="00A70606"/>
    <w:rsid w:val="00A71152"/>
    <w:rsid w:val="00A71334"/>
    <w:rsid w:val="00A71565"/>
    <w:rsid w:val="00A72605"/>
    <w:rsid w:val="00A750C9"/>
    <w:rsid w:val="00A75806"/>
    <w:rsid w:val="00A76EDA"/>
    <w:rsid w:val="00A77D57"/>
    <w:rsid w:val="00A77F4A"/>
    <w:rsid w:val="00A81DDC"/>
    <w:rsid w:val="00A82361"/>
    <w:rsid w:val="00A8270A"/>
    <w:rsid w:val="00A82F25"/>
    <w:rsid w:val="00A83778"/>
    <w:rsid w:val="00A86988"/>
    <w:rsid w:val="00A86CB0"/>
    <w:rsid w:val="00A903D1"/>
    <w:rsid w:val="00A90B08"/>
    <w:rsid w:val="00A90D8E"/>
    <w:rsid w:val="00A92FB2"/>
    <w:rsid w:val="00A935B2"/>
    <w:rsid w:val="00A9402A"/>
    <w:rsid w:val="00A94B9C"/>
    <w:rsid w:val="00A95F3C"/>
    <w:rsid w:val="00AA03EE"/>
    <w:rsid w:val="00AA0524"/>
    <w:rsid w:val="00AA0D3F"/>
    <w:rsid w:val="00AA0F01"/>
    <w:rsid w:val="00AA1C2C"/>
    <w:rsid w:val="00AA1DD4"/>
    <w:rsid w:val="00AA2CAD"/>
    <w:rsid w:val="00AA317B"/>
    <w:rsid w:val="00AA4000"/>
    <w:rsid w:val="00AA487C"/>
    <w:rsid w:val="00AA5254"/>
    <w:rsid w:val="00AA59AA"/>
    <w:rsid w:val="00AA6097"/>
    <w:rsid w:val="00AA6C91"/>
    <w:rsid w:val="00AA799C"/>
    <w:rsid w:val="00AB0DDF"/>
    <w:rsid w:val="00AB1297"/>
    <w:rsid w:val="00AB31D8"/>
    <w:rsid w:val="00AB3F44"/>
    <w:rsid w:val="00AB4A80"/>
    <w:rsid w:val="00AB5A17"/>
    <w:rsid w:val="00AB712F"/>
    <w:rsid w:val="00AC142D"/>
    <w:rsid w:val="00AC1723"/>
    <w:rsid w:val="00AC22E5"/>
    <w:rsid w:val="00AC4425"/>
    <w:rsid w:val="00AC4DCB"/>
    <w:rsid w:val="00AC5C61"/>
    <w:rsid w:val="00AD0030"/>
    <w:rsid w:val="00AD2193"/>
    <w:rsid w:val="00AD2CE0"/>
    <w:rsid w:val="00AD38F3"/>
    <w:rsid w:val="00AD409D"/>
    <w:rsid w:val="00AD51FC"/>
    <w:rsid w:val="00AD5590"/>
    <w:rsid w:val="00AD65E4"/>
    <w:rsid w:val="00AD6C8C"/>
    <w:rsid w:val="00AD72B0"/>
    <w:rsid w:val="00AE09CD"/>
    <w:rsid w:val="00AE0E99"/>
    <w:rsid w:val="00AE124A"/>
    <w:rsid w:val="00AE286B"/>
    <w:rsid w:val="00AE2B9E"/>
    <w:rsid w:val="00AE3750"/>
    <w:rsid w:val="00AE467C"/>
    <w:rsid w:val="00AE57D3"/>
    <w:rsid w:val="00AE5DCA"/>
    <w:rsid w:val="00AE5E5F"/>
    <w:rsid w:val="00AE6DE9"/>
    <w:rsid w:val="00AE74B8"/>
    <w:rsid w:val="00AF04F5"/>
    <w:rsid w:val="00AF0565"/>
    <w:rsid w:val="00AF095A"/>
    <w:rsid w:val="00AF1281"/>
    <w:rsid w:val="00AF13F1"/>
    <w:rsid w:val="00AF157D"/>
    <w:rsid w:val="00AF203C"/>
    <w:rsid w:val="00AF20DB"/>
    <w:rsid w:val="00AF2748"/>
    <w:rsid w:val="00AF3ADE"/>
    <w:rsid w:val="00AF459E"/>
    <w:rsid w:val="00AF475C"/>
    <w:rsid w:val="00AF6D84"/>
    <w:rsid w:val="00B01138"/>
    <w:rsid w:val="00B01DFF"/>
    <w:rsid w:val="00B02C9A"/>
    <w:rsid w:val="00B03178"/>
    <w:rsid w:val="00B03DFE"/>
    <w:rsid w:val="00B0639D"/>
    <w:rsid w:val="00B07AFE"/>
    <w:rsid w:val="00B10601"/>
    <w:rsid w:val="00B134EC"/>
    <w:rsid w:val="00B14F05"/>
    <w:rsid w:val="00B15B0C"/>
    <w:rsid w:val="00B15FD3"/>
    <w:rsid w:val="00B1688E"/>
    <w:rsid w:val="00B16FD7"/>
    <w:rsid w:val="00B17C98"/>
    <w:rsid w:val="00B20128"/>
    <w:rsid w:val="00B204B8"/>
    <w:rsid w:val="00B2214C"/>
    <w:rsid w:val="00B227E4"/>
    <w:rsid w:val="00B23037"/>
    <w:rsid w:val="00B235ED"/>
    <w:rsid w:val="00B23F82"/>
    <w:rsid w:val="00B26B16"/>
    <w:rsid w:val="00B3026D"/>
    <w:rsid w:val="00B30860"/>
    <w:rsid w:val="00B30AC3"/>
    <w:rsid w:val="00B30C3C"/>
    <w:rsid w:val="00B31B64"/>
    <w:rsid w:val="00B32570"/>
    <w:rsid w:val="00B32ABD"/>
    <w:rsid w:val="00B32D6D"/>
    <w:rsid w:val="00B3321A"/>
    <w:rsid w:val="00B332C3"/>
    <w:rsid w:val="00B33A8D"/>
    <w:rsid w:val="00B34A8C"/>
    <w:rsid w:val="00B35C2E"/>
    <w:rsid w:val="00B36300"/>
    <w:rsid w:val="00B3768E"/>
    <w:rsid w:val="00B418B9"/>
    <w:rsid w:val="00B42001"/>
    <w:rsid w:val="00B4226B"/>
    <w:rsid w:val="00B4264A"/>
    <w:rsid w:val="00B42856"/>
    <w:rsid w:val="00B42A01"/>
    <w:rsid w:val="00B43836"/>
    <w:rsid w:val="00B44522"/>
    <w:rsid w:val="00B45496"/>
    <w:rsid w:val="00B509F7"/>
    <w:rsid w:val="00B525D3"/>
    <w:rsid w:val="00B533A4"/>
    <w:rsid w:val="00B534CF"/>
    <w:rsid w:val="00B53B95"/>
    <w:rsid w:val="00B53FE5"/>
    <w:rsid w:val="00B54F55"/>
    <w:rsid w:val="00B57684"/>
    <w:rsid w:val="00B6022B"/>
    <w:rsid w:val="00B60FB2"/>
    <w:rsid w:val="00B612CA"/>
    <w:rsid w:val="00B62244"/>
    <w:rsid w:val="00B64103"/>
    <w:rsid w:val="00B65544"/>
    <w:rsid w:val="00B66989"/>
    <w:rsid w:val="00B6710C"/>
    <w:rsid w:val="00B719E6"/>
    <w:rsid w:val="00B71A08"/>
    <w:rsid w:val="00B723FB"/>
    <w:rsid w:val="00B734CD"/>
    <w:rsid w:val="00B745CB"/>
    <w:rsid w:val="00B74F16"/>
    <w:rsid w:val="00B75846"/>
    <w:rsid w:val="00B758EC"/>
    <w:rsid w:val="00B75EE0"/>
    <w:rsid w:val="00B765DD"/>
    <w:rsid w:val="00B809EF"/>
    <w:rsid w:val="00B80B65"/>
    <w:rsid w:val="00B81410"/>
    <w:rsid w:val="00B81910"/>
    <w:rsid w:val="00B82E18"/>
    <w:rsid w:val="00B8381D"/>
    <w:rsid w:val="00B8464F"/>
    <w:rsid w:val="00B85291"/>
    <w:rsid w:val="00B8604C"/>
    <w:rsid w:val="00B8645A"/>
    <w:rsid w:val="00B86790"/>
    <w:rsid w:val="00B86E39"/>
    <w:rsid w:val="00B87646"/>
    <w:rsid w:val="00B87F2F"/>
    <w:rsid w:val="00B90540"/>
    <w:rsid w:val="00B90545"/>
    <w:rsid w:val="00B90CA8"/>
    <w:rsid w:val="00B91BD8"/>
    <w:rsid w:val="00B92A21"/>
    <w:rsid w:val="00B93BE5"/>
    <w:rsid w:val="00B972EB"/>
    <w:rsid w:val="00BA0C92"/>
    <w:rsid w:val="00BA104B"/>
    <w:rsid w:val="00BA70F5"/>
    <w:rsid w:val="00BA77C7"/>
    <w:rsid w:val="00BA77E5"/>
    <w:rsid w:val="00BB0562"/>
    <w:rsid w:val="00BB0971"/>
    <w:rsid w:val="00BB182B"/>
    <w:rsid w:val="00BB1F8E"/>
    <w:rsid w:val="00BB4116"/>
    <w:rsid w:val="00BB4D46"/>
    <w:rsid w:val="00BB7336"/>
    <w:rsid w:val="00BC0FE8"/>
    <w:rsid w:val="00BC1BE8"/>
    <w:rsid w:val="00BC1CD6"/>
    <w:rsid w:val="00BC2383"/>
    <w:rsid w:val="00BC27AC"/>
    <w:rsid w:val="00BC47E3"/>
    <w:rsid w:val="00BC70C4"/>
    <w:rsid w:val="00BD0558"/>
    <w:rsid w:val="00BD0F28"/>
    <w:rsid w:val="00BD1B69"/>
    <w:rsid w:val="00BD241E"/>
    <w:rsid w:val="00BD2733"/>
    <w:rsid w:val="00BD273C"/>
    <w:rsid w:val="00BD2CC0"/>
    <w:rsid w:val="00BD3213"/>
    <w:rsid w:val="00BD417D"/>
    <w:rsid w:val="00BD4BA1"/>
    <w:rsid w:val="00BD51AF"/>
    <w:rsid w:val="00BD55F4"/>
    <w:rsid w:val="00BE1764"/>
    <w:rsid w:val="00BE22EB"/>
    <w:rsid w:val="00BE2364"/>
    <w:rsid w:val="00BE2650"/>
    <w:rsid w:val="00BE33EF"/>
    <w:rsid w:val="00BE3B17"/>
    <w:rsid w:val="00BE6B79"/>
    <w:rsid w:val="00BE7710"/>
    <w:rsid w:val="00BE7E4D"/>
    <w:rsid w:val="00BF2F82"/>
    <w:rsid w:val="00BF4756"/>
    <w:rsid w:val="00BF52A3"/>
    <w:rsid w:val="00BF5451"/>
    <w:rsid w:val="00BF5D83"/>
    <w:rsid w:val="00BF7139"/>
    <w:rsid w:val="00BF71FE"/>
    <w:rsid w:val="00C0232C"/>
    <w:rsid w:val="00C02EC2"/>
    <w:rsid w:val="00C0627A"/>
    <w:rsid w:val="00C06D2A"/>
    <w:rsid w:val="00C070B2"/>
    <w:rsid w:val="00C1001A"/>
    <w:rsid w:val="00C120F8"/>
    <w:rsid w:val="00C12A82"/>
    <w:rsid w:val="00C133ED"/>
    <w:rsid w:val="00C1422F"/>
    <w:rsid w:val="00C14999"/>
    <w:rsid w:val="00C149A7"/>
    <w:rsid w:val="00C14C76"/>
    <w:rsid w:val="00C16845"/>
    <w:rsid w:val="00C16BC7"/>
    <w:rsid w:val="00C16E23"/>
    <w:rsid w:val="00C20B64"/>
    <w:rsid w:val="00C23958"/>
    <w:rsid w:val="00C24357"/>
    <w:rsid w:val="00C24F4A"/>
    <w:rsid w:val="00C2546C"/>
    <w:rsid w:val="00C25BA3"/>
    <w:rsid w:val="00C27DBE"/>
    <w:rsid w:val="00C30D5B"/>
    <w:rsid w:val="00C3170D"/>
    <w:rsid w:val="00C32404"/>
    <w:rsid w:val="00C32AB6"/>
    <w:rsid w:val="00C32FDE"/>
    <w:rsid w:val="00C33F81"/>
    <w:rsid w:val="00C343D1"/>
    <w:rsid w:val="00C355BD"/>
    <w:rsid w:val="00C36FAA"/>
    <w:rsid w:val="00C3797A"/>
    <w:rsid w:val="00C37EFB"/>
    <w:rsid w:val="00C40C34"/>
    <w:rsid w:val="00C4249F"/>
    <w:rsid w:val="00C4319D"/>
    <w:rsid w:val="00C432CE"/>
    <w:rsid w:val="00C4370B"/>
    <w:rsid w:val="00C44866"/>
    <w:rsid w:val="00C44C03"/>
    <w:rsid w:val="00C4569D"/>
    <w:rsid w:val="00C46506"/>
    <w:rsid w:val="00C46AFA"/>
    <w:rsid w:val="00C47E0E"/>
    <w:rsid w:val="00C505B4"/>
    <w:rsid w:val="00C5098B"/>
    <w:rsid w:val="00C52653"/>
    <w:rsid w:val="00C53212"/>
    <w:rsid w:val="00C5520D"/>
    <w:rsid w:val="00C55D57"/>
    <w:rsid w:val="00C57572"/>
    <w:rsid w:val="00C5798C"/>
    <w:rsid w:val="00C5799C"/>
    <w:rsid w:val="00C6083E"/>
    <w:rsid w:val="00C610CD"/>
    <w:rsid w:val="00C619F1"/>
    <w:rsid w:val="00C623CA"/>
    <w:rsid w:val="00C62CD8"/>
    <w:rsid w:val="00C6353D"/>
    <w:rsid w:val="00C63B54"/>
    <w:rsid w:val="00C63C9A"/>
    <w:rsid w:val="00C63D76"/>
    <w:rsid w:val="00C64261"/>
    <w:rsid w:val="00C655F7"/>
    <w:rsid w:val="00C660F5"/>
    <w:rsid w:val="00C661D8"/>
    <w:rsid w:val="00C66280"/>
    <w:rsid w:val="00C7040F"/>
    <w:rsid w:val="00C728EC"/>
    <w:rsid w:val="00C73092"/>
    <w:rsid w:val="00C74EF4"/>
    <w:rsid w:val="00C755E3"/>
    <w:rsid w:val="00C76B0C"/>
    <w:rsid w:val="00C77865"/>
    <w:rsid w:val="00C77FC3"/>
    <w:rsid w:val="00C82EE6"/>
    <w:rsid w:val="00C837D7"/>
    <w:rsid w:val="00C83CFB"/>
    <w:rsid w:val="00C8470D"/>
    <w:rsid w:val="00C85DA1"/>
    <w:rsid w:val="00C863C2"/>
    <w:rsid w:val="00C87557"/>
    <w:rsid w:val="00C87A93"/>
    <w:rsid w:val="00C906E6"/>
    <w:rsid w:val="00C90E2F"/>
    <w:rsid w:val="00C90F36"/>
    <w:rsid w:val="00C90FDD"/>
    <w:rsid w:val="00C91C1F"/>
    <w:rsid w:val="00C9266A"/>
    <w:rsid w:val="00C93549"/>
    <w:rsid w:val="00C93C88"/>
    <w:rsid w:val="00C950D4"/>
    <w:rsid w:val="00C96951"/>
    <w:rsid w:val="00C97929"/>
    <w:rsid w:val="00C97AB7"/>
    <w:rsid w:val="00CA0470"/>
    <w:rsid w:val="00CA13A9"/>
    <w:rsid w:val="00CA13C5"/>
    <w:rsid w:val="00CA16B8"/>
    <w:rsid w:val="00CA2986"/>
    <w:rsid w:val="00CA2BE6"/>
    <w:rsid w:val="00CA3561"/>
    <w:rsid w:val="00CA3EED"/>
    <w:rsid w:val="00CA4F04"/>
    <w:rsid w:val="00CA5D31"/>
    <w:rsid w:val="00CA5E16"/>
    <w:rsid w:val="00CA607F"/>
    <w:rsid w:val="00CA6169"/>
    <w:rsid w:val="00CA6486"/>
    <w:rsid w:val="00CA73F4"/>
    <w:rsid w:val="00CA741A"/>
    <w:rsid w:val="00CA7757"/>
    <w:rsid w:val="00CA7783"/>
    <w:rsid w:val="00CA7F88"/>
    <w:rsid w:val="00CB0371"/>
    <w:rsid w:val="00CB1FCD"/>
    <w:rsid w:val="00CB44F3"/>
    <w:rsid w:val="00CB6131"/>
    <w:rsid w:val="00CB6F76"/>
    <w:rsid w:val="00CB7064"/>
    <w:rsid w:val="00CB7BEE"/>
    <w:rsid w:val="00CC1588"/>
    <w:rsid w:val="00CC15B7"/>
    <w:rsid w:val="00CC178B"/>
    <w:rsid w:val="00CC39ED"/>
    <w:rsid w:val="00CC3AC9"/>
    <w:rsid w:val="00CC3E49"/>
    <w:rsid w:val="00CC6D7C"/>
    <w:rsid w:val="00CC7BF7"/>
    <w:rsid w:val="00CC7FB1"/>
    <w:rsid w:val="00CD0212"/>
    <w:rsid w:val="00CD06C4"/>
    <w:rsid w:val="00CD0832"/>
    <w:rsid w:val="00CD140F"/>
    <w:rsid w:val="00CD2416"/>
    <w:rsid w:val="00CD24EA"/>
    <w:rsid w:val="00CD2D66"/>
    <w:rsid w:val="00CD342C"/>
    <w:rsid w:val="00CD5BBE"/>
    <w:rsid w:val="00CD6660"/>
    <w:rsid w:val="00CD76D6"/>
    <w:rsid w:val="00CD7BD0"/>
    <w:rsid w:val="00CE0AE5"/>
    <w:rsid w:val="00CE0F8D"/>
    <w:rsid w:val="00CE1C41"/>
    <w:rsid w:val="00CE2FBE"/>
    <w:rsid w:val="00CE51E1"/>
    <w:rsid w:val="00CE618A"/>
    <w:rsid w:val="00CE6594"/>
    <w:rsid w:val="00CE6B2F"/>
    <w:rsid w:val="00CE7784"/>
    <w:rsid w:val="00CE7C51"/>
    <w:rsid w:val="00CE7C6F"/>
    <w:rsid w:val="00CE7D90"/>
    <w:rsid w:val="00CF174E"/>
    <w:rsid w:val="00CF34A8"/>
    <w:rsid w:val="00CF37C9"/>
    <w:rsid w:val="00CF384E"/>
    <w:rsid w:val="00CF3C70"/>
    <w:rsid w:val="00CF3F73"/>
    <w:rsid w:val="00CF4F44"/>
    <w:rsid w:val="00D002E0"/>
    <w:rsid w:val="00D00309"/>
    <w:rsid w:val="00D006E7"/>
    <w:rsid w:val="00D00E24"/>
    <w:rsid w:val="00D01B3B"/>
    <w:rsid w:val="00D03B88"/>
    <w:rsid w:val="00D05939"/>
    <w:rsid w:val="00D0627A"/>
    <w:rsid w:val="00D10451"/>
    <w:rsid w:val="00D122DA"/>
    <w:rsid w:val="00D125FE"/>
    <w:rsid w:val="00D12BB9"/>
    <w:rsid w:val="00D12CD1"/>
    <w:rsid w:val="00D136D1"/>
    <w:rsid w:val="00D13A5C"/>
    <w:rsid w:val="00D14185"/>
    <w:rsid w:val="00D14554"/>
    <w:rsid w:val="00D15946"/>
    <w:rsid w:val="00D20D87"/>
    <w:rsid w:val="00D21471"/>
    <w:rsid w:val="00D215A0"/>
    <w:rsid w:val="00D21867"/>
    <w:rsid w:val="00D23264"/>
    <w:rsid w:val="00D25A66"/>
    <w:rsid w:val="00D25F56"/>
    <w:rsid w:val="00D30152"/>
    <w:rsid w:val="00D30860"/>
    <w:rsid w:val="00D31D2D"/>
    <w:rsid w:val="00D323AC"/>
    <w:rsid w:val="00D32E5F"/>
    <w:rsid w:val="00D34948"/>
    <w:rsid w:val="00D358FF"/>
    <w:rsid w:val="00D3742B"/>
    <w:rsid w:val="00D37B2B"/>
    <w:rsid w:val="00D37D87"/>
    <w:rsid w:val="00D40A3E"/>
    <w:rsid w:val="00D40CBB"/>
    <w:rsid w:val="00D40F72"/>
    <w:rsid w:val="00D42792"/>
    <w:rsid w:val="00D44106"/>
    <w:rsid w:val="00D452B0"/>
    <w:rsid w:val="00D46876"/>
    <w:rsid w:val="00D46E25"/>
    <w:rsid w:val="00D4799C"/>
    <w:rsid w:val="00D47EC1"/>
    <w:rsid w:val="00D5064A"/>
    <w:rsid w:val="00D52188"/>
    <w:rsid w:val="00D533B7"/>
    <w:rsid w:val="00D53AB2"/>
    <w:rsid w:val="00D53FB7"/>
    <w:rsid w:val="00D56723"/>
    <w:rsid w:val="00D60351"/>
    <w:rsid w:val="00D60729"/>
    <w:rsid w:val="00D60E3B"/>
    <w:rsid w:val="00D62E2E"/>
    <w:rsid w:val="00D6315A"/>
    <w:rsid w:val="00D64592"/>
    <w:rsid w:val="00D64B5A"/>
    <w:rsid w:val="00D65376"/>
    <w:rsid w:val="00D66F53"/>
    <w:rsid w:val="00D671B8"/>
    <w:rsid w:val="00D7018C"/>
    <w:rsid w:val="00D702DA"/>
    <w:rsid w:val="00D70E53"/>
    <w:rsid w:val="00D71F17"/>
    <w:rsid w:val="00D733FE"/>
    <w:rsid w:val="00D7714D"/>
    <w:rsid w:val="00D774C0"/>
    <w:rsid w:val="00D81273"/>
    <w:rsid w:val="00D8174E"/>
    <w:rsid w:val="00D828A7"/>
    <w:rsid w:val="00D82FE5"/>
    <w:rsid w:val="00D83424"/>
    <w:rsid w:val="00D838D6"/>
    <w:rsid w:val="00D853B7"/>
    <w:rsid w:val="00D85FE3"/>
    <w:rsid w:val="00D8721B"/>
    <w:rsid w:val="00D8735A"/>
    <w:rsid w:val="00D90806"/>
    <w:rsid w:val="00D90CB3"/>
    <w:rsid w:val="00D9249A"/>
    <w:rsid w:val="00D924D9"/>
    <w:rsid w:val="00D93026"/>
    <w:rsid w:val="00D96D6C"/>
    <w:rsid w:val="00DA0FCB"/>
    <w:rsid w:val="00DA10D2"/>
    <w:rsid w:val="00DA1951"/>
    <w:rsid w:val="00DA19DE"/>
    <w:rsid w:val="00DA351B"/>
    <w:rsid w:val="00DA5772"/>
    <w:rsid w:val="00DA63F8"/>
    <w:rsid w:val="00DB0156"/>
    <w:rsid w:val="00DB2A49"/>
    <w:rsid w:val="00DB31B9"/>
    <w:rsid w:val="00DB33CC"/>
    <w:rsid w:val="00DB3F05"/>
    <w:rsid w:val="00DB5D1C"/>
    <w:rsid w:val="00DB5E44"/>
    <w:rsid w:val="00DB5E59"/>
    <w:rsid w:val="00DC126C"/>
    <w:rsid w:val="00DC14A6"/>
    <w:rsid w:val="00DC18CA"/>
    <w:rsid w:val="00DC291D"/>
    <w:rsid w:val="00DC4085"/>
    <w:rsid w:val="00DD0A1C"/>
    <w:rsid w:val="00DD10F4"/>
    <w:rsid w:val="00DD2A72"/>
    <w:rsid w:val="00DD35F8"/>
    <w:rsid w:val="00DD5815"/>
    <w:rsid w:val="00DD5CE0"/>
    <w:rsid w:val="00DD6079"/>
    <w:rsid w:val="00DD6C57"/>
    <w:rsid w:val="00DE0692"/>
    <w:rsid w:val="00DE1644"/>
    <w:rsid w:val="00DE1770"/>
    <w:rsid w:val="00DE1A7B"/>
    <w:rsid w:val="00DE219F"/>
    <w:rsid w:val="00DE2AB3"/>
    <w:rsid w:val="00DE3624"/>
    <w:rsid w:val="00DE39A9"/>
    <w:rsid w:val="00DE6A08"/>
    <w:rsid w:val="00DE6E57"/>
    <w:rsid w:val="00DE7EC7"/>
    <w:rsid w:val="00DF15CF"/>
    <w:rsid w:val="00DF5392"/>
    <w:rsid w:val="00DF55DE"/>
    <w:rsid w:val="00DF5A37"/>
    <w:rsid w:val="00DF7473"/>
    <w:rsid w:val="00E00B89"/>
    <w:rsid w:val="00E05C4D"/>
    <w:rsid w:val="00E05CE3"/>
    <w:rsid w:val="00E1007A"/>
    <w:rsid w:val="00E10A52"/>
    <w:rsid w:val="00E10DEF"/>
    <w:rsid w:val="00E12813"/>
    <w:rsid w:val="00E12A60"/>
    <w:rsid w:val="00E12B42"/>
    <w:rsid w:val="00E1332D"/>
    <w:rsid w:val="00E13836"/>
    <w:rsid w:val="00E1416D"/>
    <w:rsid w:val="00E14CD8"/>
    <w:rsid w:val="00E14EB2"/>
    <w:rsid w:val="00E14F68"/>
    <w:rsid w:val="00E15293"/>
    <w:rsid w:val="00E159F9"/>
    <w:rsid w:val="00E16B6F"/>
    <w:rsid w:val="00E207E7"/>
    <w:rsid w:val="00E20A59"/>
    <w:rsid w:val="00E2152A"/>
    <w:rsid w:val="00E2251C"/>
    <w:rsid w:val="00E247B2"/>
    <w:rsid w:val="00E24A2F"/>
    <w:rsid w:val="00E256E1"/>
    <w:rsid w:val="00E26386"/>
    <w:rsid w:val="00E263E5"/>
    <w:rsid w:val="00E2652B"/>
    <w:rsid w:val="00E273DB"/>
    <w:rsid w:val="00E30A47"/>
    <w:rsid w:val="00E30B48"/>
    <w:rsid w:val="00E31FE6"/>
    <w:rsid w:val="00E33852"/>
    <w:rsid w:val="00E35721"/>
    <w:rsid w:val="00E36089"/>
    <w:rsid w:val="00E36754"/>
    <w:rsid w:val="00E41C97"/>
    <w:rsid w:val="00E41D57"/>
    <w:rsid w:val="00E432BC"/>
    <w:rsid w:val="00E45622"/>
    <w:rsid w:val="00E45C57"/>
    <w:rsid w:val="00E46682"/>
    <w:rsid w:val="00E4707F"/>
    <w:rsid w:val="00E50301"/>
    <w:rsid w:val="00E526E0"/>
    <w:rsid w:val="00E53E09"/>
    <w:rsid w:val="00E540A8"/>
    <w:rsid w:val="00E546A5"/>
    <w:rsid w:val="00E55E7B"/>
    <w:rsid w:val="00E565D8"/>
    <w:rsid w:val="00E573F2"/>
    <w:rsid w:val="00E57D9E"/>
    <w:rsid w:val="00E61274"/>
    <w:rsid w:val="00E62228"/>
    <w:rsid w:val="00E647F3"/>
    <w:rsid w:val="00E657F4"/>
    <w:rsid w:val="00E667AF"/>
    <w:rsid w:val="00E66D3B"/>
    <w:rsid w:val="00E71ECC"/>
    <w:rsid w:val="00E72563"/>
    <w:rsid w:val="00E7282A"/>
    <w:rsid w:val="00E72BBF"/>
    <w:rsid w:val="00E72DE1"/>
    <w:rsid w:val="00E7399E"/>
    <w:rsid w:val="00E73ED1"/>
    <w:rsid w:val="00E74039"/>
    <w:rsid w:val="00E75CF9"/>
    <w:rsid w:val="00E76090"/>
    <w:rsid w:val="00E80117"/>
    <w:rsid w:val="00E807D6"/>
    <w:rsid w:val="00E80C2B"/>
    <w:rsid w:val="00E81433"/>
    <w:rsid w:val="00E81866"/>
    <w:rsid w:val="00E82008"/>
    <w:rsid w:val="00E834BF"/>
    <w:rsid w:val="00E84775"/>
    <w:rsid w:val="00E91652"/>
    <w:rsid w:val="00E91A0B"/>
    <w:rsid w:val="00E935CE"/>
    <w:rsid w:val="00E936E7"/>
    <w:rsid w:val="00E93805"/>
    <w:rsid w:val="00E94619"/>
    <w:rsid w:val="00E9473B"/>
    <w:rsid w:val="00E950DB"/>
    <w:rsid w:val="00E95BC9"/>
    <w:rsid w:val="00E95F48"/>
    <w:rsid w:val="00EA0A2A"/>
    <w:rsid w:val="00EA1C42"/>
    <w:rsid w:val="00EA333E"/>
    <w:rsid w:val="00EA3A3D"/>
    <w:rsid w:val="00EA4ABB"/>
    <w:rsid w:val="00EA4E9F"/>
    <w:rsid w:val="00EA51EB"/>
    <w:rsid w:val="00EA5B4D"/>
    <w:rsid w:val="00EA7105"/>
    <w:rsid w:val="00EB0ADB"/>
    <w:rsid w:val="00EB0FC1"/>
    <w:rsid w:val="00EB1BEE"/>
    <w:rsid w:val="00EB1E9B"/>
    <w:rsid w:val="00EB2273"/>
    <w:rsid w:val="00EB27C3"/>
    <w:rsid w:val="00EB3606"/>
    <w:rsid w:val="00EB5454"/>
    <w:rsid w:val="00EB66D5"/>
    <w:rsid w:val="00EB6A6B"/>
    <w:rsid w:val="00EC0B08"/>
    <w:rsid w:val="00EC1CCA"/>
    <w:rsid w:val="00EC3A70"/>
    <w:rsid w:val="00EC5857"/>
    <w:rsid w:val="00EC61D4"/>
    <w:rsid w:val="00EC62AC"/>
    <w:rsid w:val="00EC687B"/>
    <w:rsid w:val="00EC7ECF"/>
    <w:rsid w:val="00EC7EF0"/>
    <w:rsid w:val="00ED108B"/>
    <w:rsid w:val="00ED3B4D"/>
    <w:rsid w:val="00ED46F5"/>
    <w:rsid w:val="00ED47A6"/>
    <w:rsid w:val="00ED53EA"/>
    <w:rsid w:val="00ED7FA1"/>
    <w:rsid w:val="00EE066F"/>
    <w:rsid w:val="00EE141C"/>
    <w:rsid w:val="00EE2530"/>
    <w:rsid w:val="00EE2BAC"/>
    <w:rsid w:val="00EE4101"/>
    <w:rsid w:val="00EE4275"/>
    <w:rsid w:val="00EE5462"/>
    <w:rsid w:val="00EE58CB"/>
    <w:rsid w:val="00EE6157"/>
    <w:rsid w:val="00EE64BC"/>
    <w:rsid w:val="00EE6D07"/>
    <w:rsid w:val="00EE7270"/>
    <w:rsid w:val="00EE7B84"/>
    <w:rsid w:val="00EF0A13"/>
    <w:rsid w:val="00EF20E5"/>
    <w:rsid w:val="00EF2B0C"/>
    <w:rsid w:val="00EF3260"/>
    <w:rsid w:val="00EF39F2"/>
    <w:rsid w:val="00EF4E30"/>
    <w:rsid w:val="00EF58AE"/>
    <w:rsid w:val="00EF6987"/>
    <w:rsid w:val="00EF70EB"/>
    <w:rsid w:val="00F006A3"/>
    <w:rsid w:val="00F017FD"/>
    <w:rsid w:val="00F034A1"/>
    <w:rsid w:val="00F034C1"/>
    <w:rsid w:val="00F041D8"/>
    <w:rsid w:val="00F067DE"/>
    <w:rsid w:val="00F07025"/>
    <w:rsid w:val="00F07C3D"/>
    <w:rsid w:val="00F101F3"/>
    <w:rsid w:val="00F10B1E"/>
    <w:rsid w:val="00F11529"/>
    <w:rsid w:val="00F11996"/>
    <w:rsid w:val="00F119CD"/>
    <w:rsid w:val="00F1440C"/>
    <w:rsid w:val="00F14859"/>
    <w:rsid w:val="00F1531C"/>
    <w:rsid w:val="00F1542A"/>
    <w:rsid w:val="00F2012A"/>
    <w:rsid w:val="00F2037B"/>
    <w:rsid w:val="00F22872"/>
    <w:rsid w:val="00F22B7D"/>
    <w:rsid w:val="00F23734"/>
    <w:rsid w:val="00F239FF"/>
    <w:rsid w:val="00F240C9"/>
    <w:rsid w:val="00F26175"/>
    <w:rsid w:val="00F26AC0"/>
    <w:rsid w:val="00F26EA1"/>
    <w:rsid w:val="00F27927"/>
    <w:rsid w:val="00F27BA2"/>
    <w:rsid w:val="00F31650"/>
    <w:rsid w:val="00F31839"/>
    <w:rsid w:val="00F32228"/>
    <w:rsid w:val="00F328A7"/>
    <w:rsid w:val="00F356D1"/>
    <w:rsid w:val="00F4013C"/>
    <w:rsid w:val="00F40E79"/>
    <w:rsid w:val="00F41B96"/>
    <w:rsid w:val="00F42195"/>
    <w:rsid w:val="00F42780"/>
    <w:rsid w:val="00F435E3"/>
    <w:rsid w:val="00F43938"/>
    <w:rsid w:val="00F456B8"/>
    <w:rsid w:val="00F46310"/>
    <w:rsid w:val="00F46AF5"/>
    <w:rsid w:val="00F46C37"/>
    <w:rsid w:val="00F47727"/>
    <w:rsid w:val="00F47E41"/>
    <w:rsid w:val="00F51C52"/>
    <w:rsid w:val="00F54250"/>
    <w:rsid w:val="00F54A43"/>
    <w:rsid w:val="00F551B9"/>
    <w:rsid w:val="00F55867"/>
    <w:rsid w:val="00F568BF"/>
    <w:rsid w:val="00F569D4"/>
    <w:rsid w:val="00F56E22"/>
    <w:rsid w:val="00F6045F"/>
    <w:rsid w:val="00F62BB0"/>
    <w:rsid w:val="00F646DE"/>
    <w:rsid w:val="00F6559E"/>
    <w:rsid w:val="00F6667A"/>
    <w:rsid w:val="00F6751A"/>
    <w:rsid w:val="00F702DD"/>
    <w:rsid w:val="00F70FD7"/>
    <w:rsid w:val="00F710AE"/>
    <w:rsid w:val="00F7148E"/>
    <w:rsid w:val="00F730E1"/>
    <w:rsid w:val="00F7366F"/>
    <w:rsid w:val="00F73EB8"/>
    <w:rsid w:val="00F74626"/>
    <w:rsid w:val="00F74784"/>
    <w:rsid w:val="00F75BC8"/>
    <w:rsid w:val="00F7748B"/>
    <w:rsid w:val="00F777DB"/>
    <w:rsid w:val="00F77A29"/>
    <w:rsid w:val="00F8038C"/>
    <w:rsid w:val="00F8047D"/>
    <w:rsid w:val="00F80B14"/>
    <w:rsid w:val="00F8329A"/>
    <w:rsid w:val="00F83595"/>
    <w:rsid w:val="00F83C8C"/>
    <w:rsid w:val="00F8404B"/>
    <w:rsid w:val="00F86341"/>
    <w:rsid w:val="00F9031F"/>
    <w:rsid w:val="00F91457"/>
    <w:rsid w:val="00F91970"/>
    <w:rsid w:val="00F93414"/>
    <w:rsid w:val="00F93862"/>
    <w:rsid w:val="00F94D0B"/>
    <w:rsid w:val="00F9522B"/>
    <w:rsid w:val="00F96546"/>
    <w:rsid w:val="00F979CB"/>
    <w:rsid w:val="00F97E81"/>
    <w:rsid w:val="00FA05F0"/>
    <w:rsid w:val="00FA1751"/>
    <w:rsid w:val="00FA178D"/>
    <w:rsid w:val="00FA3546"/>
    <w:rsid w:val="00FA527A"/>
    <w:rsid w:val="00FA5A08"/>
    <w:rsid w:val="00FA609B"/>
    <w:rsid w:val="00FA7C06"/>
    <w:rsid w:val="00FB00E2"/>
    <w:rsid w:val="00FB0707"/>
    <w:rsid w:val="00FB0EC2"/>
    <w:rsid w:val="00FB24EC"/>
    <w:rsid w:val="00FB3731"/>
    <w:rsid w:val="00FB698C"/>
    <w:rsid w:val="00FB73DF"/>
    <w:rsid w:val="00FC09BB"/>
    <w:rsid w:val="00FC13C2"/>
    <w:rsid w:val="00FC1C5C"/>
    <w:rsid w:val="00FC2169"/>
    <w:rsid w:val="00FC300D"/>
    <w:rsid w:val="00FC390E"/>
    <w:rsid w:val="00FC3C0A"/>
    <w:rsid w:val="00FC3FB0"/>
    <w:rsid w:val="00FC4B52"/>
    <w:rsid w:val="00FC4F08"/>
    <w:rsid w:val="00FC5389"/>
    <w:rsid w:val="00FC62E8"/>
    <w:rsid w:val="00FC7570"/>
    <w:rsid w:val="00FC7639"/>
    <w:rsid w:val="00FC7B2F"/>
    <w:rsid w:val="00FC7C82"/>
    <w:rsid w:val="00FD1B73"/>
    <w:rsid w:val="00FD3D41"/>
    <w:rsid w:val="00FD5321"/>
    <w:rsid w:val="00FD6114"/>
    <w:rsid w:val="00FD7054"/>
    <w:rsid w:val="00FD7496"/>
    <w:rsid w:val="00FD7706"/>
    <w:rsid w:val="00FD7DC8"/>
    <w:rsid w:val="00FE01A1"/>
    <w:rsid w:val="00FE03EA"/>
    <w:rsid w:val="00FE09A5"/>
    <w:rsid w:val="00FE2411"/>
    <w:rsid w:val="00FE3C9B"/>
    <w:rsid w:val="00FE44F5"/>
    <w:rsid w:val="00FE47B1"/>
    <w:rsid w:val="00FE4870"/>
    <w:rsid w:val="00FE4BE7"/>
    <w:rsid w:val="00FE5236"/>
    <w:rsid w:val="00FE53C6"/>
    <w:rsid w:val="00FE6ED2"/>
    <w:rsid w:val="00FF0424"/>
    <w:rsid w:val="00FF14E6"/>
    <w:rsid w:val="00FF39B4"/>
    <w:rsid w:val="00FF5E97"/>
    <w:rsid w:val="00FF683B"/>
    <w:rsid w:val="01DB4FEE"/>
    <w:rsid w:val="01E35D66"/>
    <w:rsid w:val="020F85B0"/>
    <w:rsid w:val="029F0739"/>
    <w:rsid w:val="02E909D1"/>
    <w:rsid w:val="03191758"/>
    <w:rsid w:val="03314244"/>
    <w:rsid w:val="03595382"/>
    <w:rsid w:val="0377204F"/>
    <w:rsid w:val="03A67555"/>
    <w:rsid w:val="04066A04"/>
    <w:rsid w:val="041A8EA0"/>
    <w:rsid w:val="0430EE28"/>
    <w:rsid w:val="044B6331"/>
    <w:rsid w:val="052C190D"/>
    <w:rsid w:val="05AF99C6"/>
    <w:rsid w:val="05EBCAF8"/>
    <w:rsid w:val="0603667E"/>
    <w:rsid w:val="062321CE"/>
    <w:rsid w:val="06B7E817"/>
    <w:rsid w:val="07BFF1B8"/>
    <w:rsid w:val="081FE0B3"/>
    <w:rsid w:val="089DB10D"/>
    <w:rsid w:val="08DEB8B1"/>
    <w:rsid w:val="091B5D2C"/>
    <w:rsid w:val="09272D04"/>
    <w:rsid w:val="09716BF1"/>
    <w:rsid w:val="09A80BAC"/>
    <w:rsid w:val="0B9FF921"/>
    <w:rsid w:val="0C4B0FAD"/>
    <w:rsid w:val="0C5AA127"/>
    <w:rsid w:val="0CC74307"/>
    <w:rsid w:val="0D874274"/>
    <w:rsid w:val="0DAB05BD"/>
    <w:rsid w:val="0E61DD0A"/>
    <w:rsid w:val="0E6437AA"/>
    <w:rsid w:val="0F460BD5"/>
    <w:rsid w:val="0F66576F"/>
    <w:rsid w:val="0FB00B3B"/>
    <w:rsid w:val="0FCBA395"/>
    <w:rsid w:val="10018ABC"/>
    <w:rsid w:val="1075F183"/>
    <w:rsid w:val="117350A6"/>
    <w:rsid w:val="11DE8E5E"/>
    <w:rsid w:val="1204FA8B"/>
    <w:rsid w:val="12F22FB4"/>
    <w:rsid w:val="131BA26B"/>
    <w:rsid w:val="13CDC71C"/>
    <w:rsid w:val="13CE5E94"/>
    <w:rsid w:val="15BF4380"/>
    <w:rsid w:val="15D25DB2"/>
    <w:rsid w:val="1603AF10"/>
    <w:rsid w:val="16533015"/>
    <w:rsid w:val="169EF8B2"/>
    <w:rsid w:val="16A1A163"/>
    <w:rsid w:val="16B98083"/>
    <w:rsid w:val="16CDA889"/>
    <w:rsid w:val="16D2DBC5"/>
    <w:rsid w:val="16FE44A1"/>
    <w:rsid w:val="179F7F71"/>
    <w:rsid w:val="1814B37D"/>
    <w:rsid w:val="188508C4"/>
    <w:rsid w:val="18C7DE1F"/>
    <w:rsid w:val="18E59908"/>
    <w:rsid w:val="193B4FD2"/>
    <w:rsid w:val="19591890"/>
    <w:rsid w:val="197F5FA5"/>
    <w:rsid w:val="198AD0D7"/>
    <w:rsid w:val="1A2E9050"/>
    <w:rsid w:val="1A4AF179"/>
    <w:rsid w:val="1A5D314F"/>
    <w:rsid w:val="1A64186D"/>
    <w:rsid w:val="1A66E046"/>
    <w:rsid w:val="1AF04890"/>
    <w:rsid w:val="1B03CE11"/>
    <w:rsid w:val="1B04C63D"/>
    <w:rsid w:val="1B26A138"/>
    <w:rsid w:val="1BE6EDFC"/>
    <w:rsid w:val="1BFE82C2"/>
    <w:rsid w:val="1C80831A"/>
    <w:rsid w:val="1CD35AE1"/>
    <w:rsid w:val="1CED06F8"/>
    <w:rsid w:val="1D137B44"/>
    <w:rsid w:val="1D1F6AFA"/>
    <w:rsid w:val="1D8A44EF"/>
    <w:rsid w:val="1D99EC2F"/>
    <w:rsid w:val="1DC6EB03"/>
    <w:rsid w:val="1E579777"/>
    <w:rsid w:val="1E80F48F"/>
    <w:rsid w:val="1EC47D62"/>
    <w:rsid w:val="1ED868DF"/>
    <w:rsid w:val="1EDDD893"/>
    <w:rsid w:val="1F6BC3C7"/>
    <w:rsid w:val="1FAA9156"/>
    <w:rsid w:val="1FB8555B"/>
    <w:rsid w:val="1FF9FEB6"/>
    <w:rsid w:val="205A8031"/>
    <w:rsid w:val="20A2FBD8"/>
    <w:rsid w:val="214661B7"/>
    <w:rsid w:val="217EF7FF"/>
    <w:rsid w:val="21A0780F"/>
    <w:rsid w:val="22071877"/>
    <w:rsid w:val="224E1024"/>
    <w:rsid w:val="229746D9"/>
    <w:rsid w:val="22C328EC"/>
    <w:rsid w:val="22E23218"/>
    <w:rsid w:val="232BA012"/>
    <w:rsid w:val="23F9BA96"/>
    <w:rsid w:val="246A4870"/>
    <w:rsid w:val="24BBA965"/>
    <w:rsid w:val="251E3C86"/>
    <w:rsid w:val="252EE49F"/>
    <w:rsid w:val="260EE47D"/>
    <w:rsid w:val="261F4604"/>
    <w:rsid w:val="262FAFC1"/>
    <w:rsid w:val="263245F1"/>
    <w:rsid w:val="26DBF18E"/>
    <w:rsid w:val="26DEDAC4"/>
    <w:rsid w:val="27100B1F"/>
    <w:rsid w:val="287F42A5"/>
    <w:rsid w:val="29404DC8"/>
    <w:rsid w:val="2966295F"/>
    <w:rsid w:val="29938D06"/>
    <w:rsid w:val="2B7292BE"/>
    <w:rsid w:val="2BDABAD6"/>
    <w:rsid w:val="2C2702B9"/>
    <w:rsid w:val="2C47658A"/>
    <w:rsid w:val="2C8728FA"/>
    <w:rsid w:val="2C8D8A17"/>
    <w:rsid w:val="2CAE9B74"/>
    <w:rsid w:val="2CFA21B3"/>
    <w:rsid w:val="2D19EC18"/>
    <w:rsid w:val="2D58078C"/>
    <w:rsid w:val="2E467F3B"/>
    <w:rsid w:val="2E851BE4"/>
    <w:rsid w:val="2F6C3569"/>
    <w:rsid w:val="2F728C88"/>
    <w:rsid w:val="30EAD0BB"/>
    <w:rsid w:val="31607E83"/>
    <w:rsid w:val="31AF4075"/>
    <w:rsid w:val="31E956D3"/>
    <w:rsid w:val="32154423"/>
    <w:rsid w:val="3219EAC2"/>
    <w:rsid w:val="321DA968"/>
    <w:rsid w:val="321E5BB5"/>
    <w:rsid w:val="32B81F03"/>
    <w:rsid w:val="33004368"/>
    <w:rsid w:val="33559901"/>
    <w:rsid w:val="33C58873"/>
    <w:rsid w:val="34871796"/>
    <w:rsid w:val="34CC8B3C"/>
    <w:rsid w:val="34FAB7AE"/>
    <w:rsid w:val="358311F5"/>
    <w:rsid w:val="358C8997"/>
    <w:rsid w:val="359350AD"/>
    <w:rsid w:val="360510FB"/>
    <w:rsid w:val="36B441A6"/>
    <w:rsid w:val="36BB6635"/>
    <w:rsid w:val="37CB47FA"/>
    <w:rsid w:val="3840BB4F"/>
    <w:rsid w:val="38D623E6"/>
    <w:rsid w:val="38DA3408"/>
    <w:rsid w:val="38FE1A1E"/>
    <w:rsid w:val="393E3BBA"/>
    <w:rsid w:val="3967185B"/>
    <w:rsid w:val="396D785D"/>
    <w:rsid w:val="39D4E767"/>
    <w:rsid w:val="39F5FC4F"/>
    <w:rsid w:val="3A7E871A"/>
    <w:rsid w:val="3AAC97D1"/>
    <w:rsid w:val="3ABC2B65"/>
    <w:rsid w:val="3BBA7414"/>
    <w:rsid w:val="3BDC83C9"/>
    <w:rsid w:val="3CFFAB06"/>
    <w:rsid w:val="3D10265C"/>
    <w:rsid w:val="3D80A657"/>
    <w:rsid w:val="3D86FF4B"/>
    <w:rsid w:val="3DADA52B"/>
    <w:rsid w:val="3DE3129D"/>
    <w:rsid w:val="3E08CF1F"/>
    <w:rsid w:val="3EF1C82F"/>
    <w:rsid w:val="3F87DF64"/>
    <w:rsid w:val="3FAB5D1B"/>
    <w:rsid w:val="403F68F0"/>
    <w:rsid w:val="40A04DAC"/>
    <w:rsid w:val="40B77CD0"/>
    <w:rsid w:val="41018307"/>
    <w:rsid w:val="410BB7AA"/>
    <w:rsid w:val="41364504"/>
    <w:rsid w:val="4152B16F"/>
    <w:rsid w:val="41A9AD7E"/>
    <w:rsid w:val="424E6995"/>
    <w:rsid w:val="42C6242B"/>
    <w:rsid w:val="42D1DC0E"/>
    <w:rsid w:val="431F2AE0"/>
    <w:rsid w:val="43F3E441"/>
    <w:rsid w:val="44EFB375"/>
    <w:rsid w:val="44F7E5EC"/>
    <w:rsid w:val="4505DB65"/>
    <w:rsid w:val="4555BE9B"/>
    <w:rsid w:val="45A67DFF"/>
    <w:rsid w:val="45D541B7"/>
    <w:rsid w:val="4623239D"/>
    <w:rsid w:val="4652B723"/>
    <w:rsid w:val="465A3AD1"/>
    <w:rsid w:val="467F49B0"/>
    <w:rsid w:val="46E91974"/>
    <w:rsid w:val="47F40F8A"/>
    <w:rsid w:val="480E2BDD"/>
    <w:rsid w:val="48AF4FFC"/>
    <w:rsid w:val="48C22B60"/>
    <w:rsid w:val="48D8F48B"/>
    <w:rsid w:val="492C4EC4"/>
    <w:rsid w:val="49D8DC80"/>
    <w:rsid w:val="49FB5FC8"/>
    <w:rsid w:val="4B3089DA"/>
    <w:rsid w:val="4BE4FBED"/>
    <w:rsid w:val="4CACE4C9"/>
    <w:rsid w:val="4CB83F66"/>
    <w:rsid w:val="4CDC6200"/>
    <w:rsid w:val="4D23E0C8"/>
    <w:rsid w:val="4DD97901"/>
    <w:rsid w:val="4DDA10B9"/>
    <w:rsid w:val="4E2CD3C1"/>
    <w:rsid w:val="4E644504"/>
    <w:rsid w:val="4F5CE8B3"/>
    <w:rsid w:val="4F7405F3"/>
    <w:rsid w:val="4FDF334E"/>
    <w:rsid w:val="4FDFA01E"/>
    <w:rsid w:val="502400E7"/>
    <w:rsid w:val="5041BBD0"/>
    <w:rsid w:val="507888C1"/>
    <w:rsid w:val="511B4666"/>
    <w:rsid w:val="514FB111"/>
    <w:rsid w:val="51772930"/>
    <w:rsid w:val="51EB01DF"/>
    <w:rsid w:val="522E1623"/>
    <w:rsid w:val="523AC377"/>
    <w:rsid w:val="523E24D7"/>
    <w:rsid w:val="526B5531"/>
    <w:rsid w:val="5311016F"/>
    <w:rsid w:val="534809E8"/>
    <w:rsid w:val="536A19F9"/>
    <w:rsid w:val="53901C1B"/>
    <w:rsid w:val="53BD2491"/>
    <w:rsid w:val="547D2B6C"/>
    <w:rsid w:val="549B383C"/>
    <w:rsid w:val="54AB895D"/>
    <w:rsid w:val="552787A9"/>
    <w:rsid w:val="55A2F5F3"/>
    <w:rsid w:val="55E4A938"/>
    <w:rsid w:val="56794420"/>
    <w:rsid w:val="56A7AF08"/>
    <w:rsid w:val="56DD75C1"/>
    <w:rsid w:val="5754DB23"/>
    <w:rsid w:val="58371BD0"/>
    <w:rsid w:val="59C2C27F"/>
    <w:rsid w:val="59F0EEF1"/>
    <w:rsid w:val="5A52732B"/>
    <w:rsid w:val="5A75E6B2"/>
    <w:rsid w:val="5A882781"/>
    <w:rsid w:val="5AB0D4B0"/>
    <w:rsid w:val="5BFA0F56"/>
    <w:rsid w:val="5CC54663"/>
    <w:rsid w:val="5CE4C906"/>
    <w:rsid w:val="5CF24537"/>
    <w:rsid w:val="5D481256"/>
    <w:rsid w:val="5E6DFE8E"/>
    <w:rsid w:val="5E84947B"/>
    <w:rsid w:val="5E948CF7"/>
    <w:rsid w:val="5EB90359"/>
    <w:rsid w:val="5EBD6FA8"/>
    <w:rsid w:val="5EEA6E7C"/>
    <w:rsid w:val="5F668E0A"/>
    <w:rsid w:val="5F72C676"/>
    <w:rsid w:val="5FBF14C5"/>
    <w:rsid w:val="5FC732CF"/>
    <w:rsid w:val="5FE69F1D"/>
    <w:rsid w:val="605F35A8"/>
    <w:rsid w:val="60B453FC"/>
    <w:rsid w:val="61109228"/>
    <w:rsid w:val="61139057"/>
    <w:rsid w:val="61187575"/>
    <w:rsid w:val="61F87558"/>
    <w:rsid w:val="61FAD1E6"/>
    <w:rsid w:val="62105AB2"/>
    <w:rsid w:val="6271144C"/>
    <w:rsid w:val="6319689E"/>
    <w:rsid w:val="63BAEA47"/>
    <w:rsid w:val="644734B3"/>
    <w:rsid w:val="6452805C"/>
    <w:rsid w:val="648D16FA"/>
    <w:rsid w:val="656666C5"/>
    <w:rsid w:val="66C45D00"/>
    <w:rsid w:val="68957EA7"/>
    <w:rsid w:val="689E8E6F"/>
    <w:rsid w:val="68E7395F"/>
    <w:rsid w:val="697539A4"/>
    <w:rsid w:val="6980DB5A"/>
    <w:rsid w:val="69AEB738"/>
    <w:rsid w:val="6A454E7E"/>
    <w:rsid w:val="6A7C2631"/>
    <w:rsid w:val="6A9D1B09"/>
    <w:rsid w:val="6ADDD6E1"/>
    <w:rsid w:val="6B1CABBB"/>
    <w:rsid w:val="6B4C1AFF"/>
    <w:rsid w:val="6B53013B"/>
    <w:rsid w:val="6BF3F5CD"/>
    <w:rsid w:val="6C579B44"/>
    <w:rsid w:val="6C6E3C6B"/>
    <w:rsid w:val="6CFA8AD0"/>
    <w:rsid w:val="6DF36BA5"/>
    <w:rsid w:val="6DF8ACB5"/>
    <w:rsid w:val="6E659B67"/>
    <w:rsid w:val="6E84536A"/>
    <w:rsid w:val="6EB2E483"/>
    <w:rsid w:val="6EE59C89"/>
    <w:rsid w:val="6F34A683"/>
    <w:rsid w:val="6FC8641B"/>
    <w:rsid w:val="6FD33F56"/>
    <w:rsid w:val="70127377"/>
    <w:rsid w:val="70A18B59"/>
    <w:rsid w:val="71B2B163"/>
    <w:rsid w:val="71D47B96"/>
    <w:rsid w:val="722194CA"/>
    <w:rsid w:val="722EE36A"/>
    <w:rsid w:val="73933A5F"/>
    <w:rsid w:val="73E75F17"/>
    <w:rsid w:val="746B6D78"/>
    <w:rsid w:val="74D7D74C"/>
    <w:rsid w:val="75156326"/>
    <w:rsid w:val="75B5961F"/>
    <w:rsid w:val="7673F1F1"/>
    <w:rsid w:val="76BC3000"/>
    <w:rsid w:val="76E2500A"/>
    <w:rsid w:val="77B8A875"/>
    <w:rsid w:val="77EC003D"/>
    <w:rsid w:val="78786192"/>
    <w:rsid w:val="787BA689"/>
    <w:rsid w:val="7960C769"/>
    <w:rsid w:val="79D3481F"/>
    <w:rsid w:val="79D71846"/>
    <w:rsid w:val="7B54E08C"/>
    <w:rsid w:val="7B5558EF"/>
    <w:rsid w:val="7C192F14"/>
    <w:rsid w:val="7CA24C9D"/>
    <w:rsid w:val="7CCA201B"/>
    <w:rsid w:val="7CE22F2C"/>
    <w:rsid w:val="7D06F620"/>
    <w:rsid w:val="7E2E7710"/>
    <w:rsid w:val="7E909170"/>
    <w:rsid w:val="7EDC2608"/>
    <w:rsid w:val="7F0AAFD5"/>
    <w:rsid w:val="7F19DA15"/>
    <w:rsid w:val="7F374385"/>
    <w:rsid w:val="7FAD4D56"/>
    <w:rsid w:val="7FC3BBAC"/>
    <w:rsid w:val="7FC4DF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EBA96"/>
  <w15:chartTrackingRefBased/>
  <w15:docId w15:val="{45645B0F-E572-44C2-9BC3-AE9CDF12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2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20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139"/>
    <w:pPr>
      <w:tabs>
        <w:tab w:val="center" w:pos="4513"/>
        <w:tab w:val="right" w:pos="9026"/>
      </w:tabs>
    </w:pPr>
  </w:style>
  <w:style w:type="character" w:customStyle="1" w:styleId="HeaderChar">
    <w:name w:val="Header Char"/>
    <w:basedOn w:val="DefaultParagraphFont"/>
    <w:link w:val="Header"/>
    <w:uiPriority w:val="99"/>
    <w:rsid w:val="00BF7139"/>
  </w:style>
  <w:style w:type="paragraph" w:styleId="Footer">
    <w:name w:val="footer"/>
    <w:basedOn w:val="Normal"/>
    <w:link w:val="FooterChar"/>
    <w:uiPriority w:val="99"/>
    <w:unhideWhenUsed/>
    <w:rsid w:val="00BF7139"/>
    <w:pPr>
      <w:tabs>
        <w:tab w:val="center" w:pos="4513"/>
        <w:tab w:val="right" w:pos="9026"/>
      </w:tabs>
    </w:pPr>
  </w:style>
  <w:style w:type="character" w:customStyle="1" w:styleId="FooterChar">
    <w:name w:val="Footer Char"/>
    <w:basedOn w:val="DefaultParagraphFont"/>
    <w:link w:val="Footer"/>
    <w:uiPriority w:val="99"/>
    <w:rsid w:val="00BF7139"/>
  </w:style>
  <w:style w:type="paragraph" w:styleId="ListParagraph">
    <w:name w:val="List Paragraph"/>
    <w:basedOn w:val="Normal"/>
    <w:uiPriority w:val="34"/>
    <w:qFormat/>
    <w:rsid w:val="00BF7139"/>
    <w:pPr>
      <w:ind w:left="720"/>
      <w:contextualSpacing/>
    </w:pPr>
  </w:style>
  <w:style w:type="table" w:styleId="TableGrid">
    <w:name w:val="Table Grid"/>
    <w:basedOn w:val="TableNormal"/>
    <w:uiPriority w:val="39"/>
    <w:rsid w:val="00BF7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531"/>
    <w:rPr>
      <w:color w:val="0563C1" w:themeColor="hyperlink"/>
      <w:u w:val="single"/>
    </w:rPr>
  </w:style>
  <w:style w:type="character" w:styleId="UnresolvedMention">
    <w:name w:val="Unresolved Mention"/>
    <w:basedOn w:val="DefaultParagraphFont"/>
    <w:uiPriority w:val="99"/>
    <w:semiHidden/>
    <w:unhideWhenUsed/>
    <w:rsid w:val="001E1531"/>
    <w:rPr>
      <w:color w:val="605E5C"/>
      <w:shd w:val="clear" w:color="auto" w:fill="E1DFDD"/>
    </w:rPr>
  </w:style>
  <w:style w:type="character" w:styleId="FollowedHyperlink">
    <w:name w:val="FollowedHyperlink"/>
    <w:basedOn w:val="DefaultParagraphFont"/>
    <w:uiPriority w:val="99"/>
    <w:semiHidden/>
    <w:unhideWhenUsed/>
    <w:rsid w:val="001E1531"/>
    <w:rPr>
      <w:color w:val="954F72" w:themeColor="followedHyperlink"/>
      <w:u w:val="single"/>
    </w:rPr>
  </w:style>
  <w:style w:type="character" w:styleId="PlaceholderText">
    <w:name w:val="Placeholder Text"/>
    <w:basedOn w:val="DefaultParagraphFont"/>
    <w:uiPriority w:val="99"/>
    <w:semiHidden/>
    <w:rsid w:val="001E1531"/>
    <w:rPr>
      <w:color w:val="666666"/>
    </w:rPr>
  </w:style>
  <w:style w:type="character" w:styleId="CommentReference">
    <w:name w:val="annotation reference"/>
    <w:basedOn w:val="DefaultParagraphFont"/>
    <w:uiPriority w:val="99"/>
    <w:semiHidden/>
    <w:unhideWhenUsed/>
    <w:rsid w:val="00D60351"/>
    <w:rPr>
      <w:sz w:val="16"/>
      <w:szCs w:val="16"/>
    </w:rPr>
  </w:style>
  <w:style w:type="paragraph" w:styleId="CommentText">
    <w:name w:val="annotation text"/>
    <w:basedOn w:val="Normal"/>
    <w:link w:val="CommentTextChar"/>
    <w:uiPriority w:val="99"/>
    <w:unhideWhenUsed/>
    <w:rsid w:val="00D60351"/>
    <w:rPr>
      <w:sz w:val="20"/>
      <w:szCs w:val="20"/>
    </w:rPr>
  </w:style>
  <w:style w:type="character" w:customStyle="1" w:styleId="CommentTextChar">
    <w:name w:val="Comment Text Char"/>
    <w:basedOn w:val="DefaultParagraphFont"/>
    <w:link w:val="CommentText"/>
    <w:uiPriority w:val="99"/>
    <w:rsid w:val="00D60351"/>
    <w:rPr>
      <w:sz w:val="20"/>
      <w:szCs w:val="20"/>
    </w:rPr>
  </w:style>
  <w:style w:type="paragraph" w:styleId="CommentSubject">
    <w:name w:val="annotation subject"/>
    <w:basedOn w:val="CommentText"/>
    <w:next w:val="CommentText"/>
    <w:link w:val="CommentSubjectChar"/>
    <w:uiPriority w:val="99"/>
    <w:semiHidden/>
    <w:unhideWhenUsed/>
    <w:rsid w:val="00D60351"/>
    <w:rPr>
      <w:b/>
      <w:bCs/>
    </w:rPr>
  </w:style>
  <w:style w:type="character" w:customStyle="1" w:styleId="CommentSubjectChar">
    <w:name w:val="Comment Subject Char"/>
    <w:basedOn w:val="CommentTextChar"/>
    <w:link w:val="CommentSubject"/>
    <w:uiPriority w:val="99"/>
    <w:semiHidden/>
    <w:rsid w:val="00D60351"/>
    <w:rPr>
      <w:b/>
      <w:bCs/>
      <w:sz w:val="20"/>
      <w:szCs w:val="20"/>
    </w:rPr>
  </w:style>
  <w:style w:type="paragraph" w:styleId="Revision">
    <w:name w:val="Revision"/>
    <w:hidden/>
    <w:uiPriority w:val="99"/>
    <w:semiHidden/>
    <w:rsid w:val="008D1A3A"/>
  </w:style>
  <w:style w:type="paragraph" w:styleId="NormalWeb">
    <w:name w:val="Normal (Web)"/>
    <w:basedOn w:val="Normal"/>
    <w:uiPriority w:val="99"/>
    <w:unhideWhenUsed/>
    <w:rsid w:val="00E36089"/>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14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403B"/>
    <w:pPr>
      <w:spacing w:line="259" w:lineRule="auto"/>
      <w:outlineLvl w:val="9"/>
    </w:pPr>
    <w:rPr>
      <w:kern w:val="0"/>
      <w:lang w:val="en-US" w:eastAsia="en-US"/>
      <w14:ligatures w14:val="none"/>
    </w:rPr>
  </w:style>
  <w:style w:type="character" w:customStyle="1" w:styleId="Heading2Char">
    <w:name w:val="Heading 2 Char"/>
    <w:basedOn w:val="DefaultParagraphFont"/>
    <w:link w:val="Heading2"/>
    <w:uiPriority w:val="9"/>
    <w:rsid w:val="007012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12EC"/>
    <w:pPr>
      <w:spacing w:after="100"/>
    </w:pPr>
  </w:style>
  <w:style w:type="paragraph" w:styleId="TOC2">
    <w:name w:val="toc 2"/>
    <w:basedOn w:val="Normal"/>
    <w:next w:val="Normal"/>
    <w:autoRedefine/>
    <w:uiPriority w:val="39"/>
    <w:unhideWhenUsed/>
    <w:rsid w:val="007012EC"/>
    <w:pPr>
      <w:spacing w:after="100"/>
      <w:ind w:left="220"/>
    </w:pPr>
  </w:style>
  <w:style w:type="character" w:customStyle="1" w:styleId="Heading3Char">
    <w:name w:val="Heading 3 Char"/>
    <w:basedOn w:val="DefaultParagraphFont"/>
    <w:link w:val="Heading3"/>
    <w:uiPriority w:val="9"/>
    <w:rsid w:val="004632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20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9237">
      <w:bodyDiv w:val="1"/>
      <w:marLeft w:val="0"/>
      <w:marRight w:val="0"/>
      <w:marTop w:val="0"/>
      <w:marBottom w:val="0"/>
      <w:divBdr>
        <w:top w:val="none" w:sz="0" w:space="0" w:color="auto"/>
        <w:left w:val="none" w:sz="0" w:space="0" w:color="auto"/>
        <w:bottom w:val="none" w:sz="0" w:space="0" w:color="auto"/>
        <w:right w:val="none" w:sz="0" w:space="0" w:color="auto"/>
      </w:divBdr>
    </w:div>
    <w:div w:id="1071152985">
      <w:bodyDiv w:val="1"/>
      <w:marLeft w:val="0"/>
      <w:marRight w:val="0"/>
      <w:marTop w:val="0"/>
      <w:marBottom w:val="0"/>
      <w:divBdr>
        <w:top w:val="none" w:sz="0" w:space="0" w:color="auto"/>
        <w:left w:val="none" w:sz="0" w:space="0" w:color="auto"/>
        <w:bottom w:val="none" w:sz="0" w:space="0" w:color="auto"/>
        <w:right w:val="none" w:sz="0" w:space="0" w:color="auto"/>
      </w:divBdr>
      <w:divsChild>
        <w:div w:id="1731265687">
          <w:marLeft w:val="0"/>
          <w:marRight w:val="0"/>
          <w:marTop w:val="0"/>
          <w:marBottom w:val="0"/>
          <w:divBdr>
            <w:top w:val="none" w:sz="0" w:space="0" w:color="auto"/>
            <w:left w:val="none" w:sz="0" w:space="0" w:color="auto"/>
            <w:bottom w:val="none" w:sz="0" w:space="0" w:color="auto"/>
            <w:right w:val="none" w:sz="0" w:space="0" w:color="auto"/>
          </w:divBdr>
        </w:div>
        <w:div w:id="610434496">
          <w:marLeft w:val="0"/>
          <w:marRight w:val="0"/>
          <w:marTop w:val="0"/>
          <w:marBottom w:val="0"/>
          <w:divBdr>
            <w:top w:val="none" w:sz="0" w:space="0" w:color="auto"/>
            <w:left w:val="none" w:sz="0" w:space="0" w:color="auto"/>
            <w:bottom w:val="none" w:sz="0" w:space="0" w:color="auto"/>
            <w:right w:val="none" w:sz="0" w:space="0" w:color="auto"/>
          </w:divBdr>
        </w:div>
        <w:div w:id="1495491695">
          <w:marLeft w:val="0"/>
          <w:marRight w:val="0"/>
          <w:marTop w:val="0"/>
          <w:marBottom w:val="0"/>
          <w:divBdr>
            <w:top w:val="none" w:sz="0" w:space="0" w:color="auto"/>
            <w:left w:val="none" w:sz="0" w:space="0" w:color="auto"/>
            <w:bottom w:val="none" w:sz="0" w:space="0" w:color="auto"/>
            <w:right w:val="none" w:sz="0" w:space="0" w:color="auto"/>
          </w:divBdr>
        </w:div>
        <w:div w:id="414399608">
          <w:marLeft w:val="0"/>
          <w:marRight w:val="0"/>
          <w:marTop w:val="0"/>
          <w:marBottom w:val="0"/>
          <w:divBdr>
            <w:top w:val="none" w:sz="0" w:space="0" w:color="auto"/>
            <w:left w:val="none" w:sz="0" w:space="0" w:color="auto"/>
            <w:bottom w:val="none" w:sz="0" w:space="0" w:color="auto"/>
            <w:right w:val="none" w:sz="0" w:space="0" w:color="auto"/>
          </w:divBdr>
        </w:div>
        <w:div w:id="1487164170">
          <w:marLeft w:val="0"/>
          <w:marRight w:val="0"/>
          <w:marTop w:val="0"/>
          <w:marBottom w:val="0"/>
          <w:divBdr>
            <w:top w:val="none" w:sz="0" w:space="0" w:color="auto"/>
            <w:left w:val="none" w:sz="0" w:space="0" w:color="auto"/>
            <w:bottom w:val="none" w:sz="0" w:space="0" w:color="auto"/>
            <w:right w:val="none" w:sz="0" w:space="0" w:color="auto"/>
          </w:divBdr>
        </w:div>
        <w:div w:id="1110856439">
          <w:marLeft w:val="0"/>
          <w:marRight w:val="0"/>
          <w:marTop w:val="0"/>
          <w:marBottom w:val="0"/>
          <w:divBdr>
            <w:top w:val="none" w:sz="0" w:space="0" w:color="auto"/>
            <w:left w:val="none" w:sz="0" w:space="0" w:color="auto"/>
            <w:bottom w:val="none" w:sz="0" w:space="0" w:color="auto"/>
            <w:right w:val="none" w:sz="0" w:space="0" w:color="auto"/>
          </w:divBdr>
        </w:div>
        <w:div w:id="1600527340">
          <w:marLeft w:val="0"/>
          <w:marRight w:val="0"/>
          <w:marTop w:val="0"/>
          <w:marBottom w:val="0"/>
          <w:divBdr>
            <w:top w:val="none" w:sz="0" w:space="0" w:color="auto"/>
            <w:left w:val="none" w:sz="0" w:space="0" w:color="auto"/>
            <w:bottom w:val="none" w:sz="0" w:space="0" w:color="auto"/>
            <w:right w:val="none" w:sz="0" w:space="0" w:color="auto"/>
          </w:divBdr>
        </w:div>
        <w:div w:id="1012799441">
          <w:marLeft w:val="0"/>
          <w:marRight w:val="0"/>
          <w:marTop w:val="0"/>
          <w:marBottom w:val="0"/>
          <w:divBdr>
            <w:top w:val="none" w:sz="0" w:space="0" w:color="auto"/>
            <w:left w:val="none" w:sz="0" w:space="0" w:color="auto"/>
            <w:bottom w:val="none" w:sz="0" w:space="0" w:color="auto"/>
            <w:right w:val="none" w:sz="0" w:space="0" w:color="auto"/>
          </w:divBdr>
        </w:div>
        <w:div w:id="1126855399">
          <w:marLeft w:val="0"/>
          <w:marRight w:val="0"/>
          <w:marTop w:val="0"/>
          <w:marBottom w:val="0"/>
          <w:divBdr>
            <w:top w:val="none" w:sz="0" w:space="0" w:color="auto"/>
            <w:left w:val="none" w:sz="0" w:space="0" w:color="auto"/>
            <w:bottom w:val="none" w:sz="0" w:space="0" w:color="auto"/>
            <w:right w:val="none" w:sz="0" w:space="0" w:color="auto"/>
          </w:divBdr>
        </w:div>
      </w:divsChild>
    </w:div>
    <w:div w:id="15502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food/laboratory-methods-food/bam-chapter-14-bacillus-cereu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98-020-78998-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8/CMR.00058-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ifa.usda.gov/sites/default/files/resource/Preventing-Foodborne-Illness-Bacillus-cereus.pdf" TargetMode="External"/><Relationship Id="rId4" Type="http://schemas.openxmlformats.org/officeDocument/2006/relationships/settings" Target="settings.xml"/><Relationship Id="rId9" Type="http://schemas.openxmlformats.org/officeDocument/2006/relationships/hyperlink" Target="https://doi.org/10.1002/9780471729259.mc06e01s2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C6BFD-DD0B-4446-9F17-3F4FBC35EC54}">
  <ds:schemaRefs>
    <ds:schemaRef ds:uri="http://schemas.openxmlformats.org/officeDocument/2006/bibliography"/>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JUDE (Student)</dc:creator>
  <cp:keywords/>
  <dc:description/>
  <cp:lastModifiedBy>Alfizah Hanafiah</cp:lastModifiedBy>
  <cp:revision>2</cp:revision>
  <dcterms:created xsi:type="dcterms:W3CDTF">2024-03-21T03:34:00Z</dcterms:created>
  <dcterms:modified xsi:type="dcterms:W3CDTF">2024-03-21T03:34:00Z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540cc73c0a2bd227ec06b924d7ff1c67c590edab0315c0b25567a371ddf3479d</vt:lpwstr>
  </property>
</Properties>
</file>