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4592" w14:textId="77777777" w:rsidR="00F878DF" w:rsidRDefault="00F878DF"/>
    <w:sectPr w:rsidR="00F8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2"/>
    <w:rsid w:val="00057C42"/>
    <w:rsid w:val="00F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6350"/>
  <w15:chartTrackingRefBased/>
  <w15:docId w15:val="{C65B80A8-C958-49B1-A939-72FD46A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艳路</dc:creator>
  <cp:keywords/>
  <dc:description/>
  <cp:lastModifiedBy>范 艳路</cp:lastModifiedBy>
  <cp:revision>1</cp:revision>
  <dcterms:created xsi:type="dcterms:W3CDTF">2020-07-24T08:39:00Z</dcterms:created>
  <dcterms:modified xsi:type="dcterms:W3CDTF">2020-07-24T08:40:00Z</dcterms:modified>
</cp:coreProperties>
</file>