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长篇网络小说自动生成系统</w:t>
      </w:r>
    </w:p>
    <w:p>
      <w:pPr>
        <w:pStyle w:val="Subtitle"/>
      </w:pPr>
      <w:r>
        <w:t>产品需求文档 V1.1</w:t>
      </w:r>
    </w:p>
    <w:p>
      <w:r>
        <w:t>单人创作与管理　完整产品基线　2026年10月22日</w:t>
      </w:r>
    </w:p>
    <w:p>
      <w:r>
        <w:t>本系统将作者提供的题材、背景、人物、剧情概述和结局要求，转化为可持续生成、可追溯评审、可人工修改并可导出的长篇网络小说。系统围绕故事规划、正文生产、事实状态、长期记忆和质量闭环工作，作者保留创作决策权。</w:t>
      </w:r>
    </w:p>
    <w:p>
      <w:r>
        <w:t>V1.1 的技术基线为 Laravel 13、PostgreSQL 18、Filament 后台、Redis 与 Queue、pgvector，以及 zhparser 或 pg_jieba 中文分词和 pg_trgm 辅助检索。本文为完整产品规格，需求不依赖阅读其他版本。</w:t>
      </w:r>
    </w:p>
    <w:p>
      <w:r>
        <w:t>本文中的性能、文学评分、成本阈值和实施周期属于拟定验收要求或计划，不代表已完成测试。技术事实的来源列于文末；扩展编译、依赖组合及供应商能力必须在实施阶段实测锁定。</w:t>
      </w:r>
    </w:p>
    <w:p>
      <w:r>
        <w:t>核心交付是连续十章成品，以及从前五章埋设、在第100章完成因果回收的伏笔。任务执行成功、AI 评审通过、正式剧情提交、作者成品认可，是四个不同的完成条件。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200"/>
      </w:pPr>
      <w:hyperlink w:anchor="section_1">
        <w:r>
          <w:rPr>
            <w:color w:val="000000"/>
          </w:rPr>
          <w:t>01 产品目标与边界</w:t>
        </w:r>
      </w:hyperlink>
    </w:p>
    <w:p>
      <w:pPr>
        <w:spacing w:after="200"/>
      </w:pPr>
      <w:hyperlink w:anchor="section_2">
        <w:r>
          <w:rPr>
            <w:color w:val="000000"/>
          </w:rPr>
          <w:t>02 用户场景与完整使用旅程</w:t>
        </w:r>
      </w:hyperlink>
    </w:p>
    <w:p>
      <w:pPr>
        <w:spacing w:after="200"/>
      </w:pPr>
      <w:hyperlink w:anchor="section_3">
        <w:r>
          <w:rPr>
            <w:color w:val="000000"/>
          </w:rPr>
          <w:t>03 优先级与需求清单</w:t>
        </w:r>
      </w:hyperlink>
    </w:p>
    <w:p>
      <w:pPr>
        <w:spacing w:after="200"/>
      </w:pPr>
      <w:hyperlink w:anchor="section_4">
        <w:r>
          <w:rPr>
            <w:color w:val="000000"/>
          </w:rPr>
          <w:t>04 技术基线与架构决策</w:t>
        </w:r>
      </w:hyperlink>
    </w:p>
    <w:p>
      <w:pPr>
        <w:spacing w:after="200"/>
      </w:pPr>
      <w:hyperlink w:anchor="section_5">
        <w:r>
          <w:rPr>
            <w:color w:val="000000"/>
          </w:rPr>
          <w:t>05 故事领域与五层结构</w:t>
        </w:r>
      </w:hyperlink>
    </w:p>
    <w:p>
      <w:pPr>
        <w:spacing w:after="200"/>
      </w:pPr>
      <w:hyperlink w:anchor="section_6">
        <w:r>
          <w:rPr>
            <w:color w:val="000000"/>
          </w:rPr>
          <w:t>06 蓝图规划与结局控制</w:t>
        </w:r>
      </w:hyperlink>
    </w:p>
    <w:p>
      <w:pPr>
        <w:spacing w:after="200"/>
      </w:pPr>
      <w:hyperlink w:anchor="section_7">
        <w:r>
          <w:rPr>
            <w:color w:val="000000"/>
          </w:rPr>
          <w:t>07 故事状态引擎</w:t>
        </w:r>
      </w:hyperlink>
    </w:p>
    <w:p>
      <w:pPr>
        <w:spacing w:after="200"/>
      </w:pPr>
      <w:hyperlink w:anchor="section_8">
        <w:r>
          <w:rPr>
            <w:color w:val="000000"/>
          </w:rPr>
          <w:t>08 Canonical Commit 正式提交</w:t>
        </w:r>
      </w:hyperlink>
    </w:p>
    <w:p>
      <w:pPr>
        <w:spacing w:after="200"/>
      </w:pPr>
      <w:hyperlink w:anchor="section_9">
        <w:r>
          <w:rPr>
            <w:color w:val="000000"/>
          </w:rPr>
          <w:t>09 上下文组装与长期记忆</w:t>
        </w:r>
      </w:hyperlink>
    </w:p>
    <w:p>
      <w:pPr>
        <w:spacing w:after="200"/>
      </w:pPr>
      <w:hyperlink w:anchor="section_10">
        <w:r>
          <w:rPr>
            <w:color w:val="000000"/>
          </w:rPr>
          <w:t>10 中文混合检索与分词替换</w:t>
        </w:r>
      </w:hyperlink>
    </w:p>
    <w:p>
      <w:pPr>
        <w:spacing w:after="200"/>
      </w:pPr>
      <w:hyperlink w:anchor="section_11">
        <w:r>
          <w:rPr>
            <w:color w:val="000000"/>
          </w:rPr>
          <w:t>11 伏笔与百章回收机制</w:t>
        </w:r>
      </w:hyperlink>
    </w:p>
    <w:p>
      <w:pPr>
        <w:spacing w:after="200"/>
      </w:pPr>
      <w:hyperlink w:anchor="section_12">
        <w:r>
          <w:rPr>
            <w:color w:val="000000"/>
          </w:rPr>
          <w:t>12 时间线与人物一致性</w:t>
        </w:r>
      </w:hyperlink>
    </w:p>
    <w:p>
      <w:pPr>
        <w:spacing w:after="200"/>
      </w:pPr>
      <w:hyperlink w:anchor="section_13">
        <w:r>
          <w:rPr>
            <w:color w:val="000000"/>
          </w:rPr>
          <w:t>13 生成评审修订闭环</w:t>
        </w:r>
      </w:hyperlink>
    </w:p>
    <w:p>
      <w:pPr>
        <w:spacing w:after="200"/>
      </w:pPr>
      <w:hyperlink w:anchor="section_14">
        <w:r>
          <w:rPr>
            <w:color w:val="000000"/>
          </w:rPr>
          <w:t>14 文风与去AI味</w:t>
        </w:r>
      </w:hyperlink>
    </w:p>
    <w:p>
      <w:pPr>
        <w:spacing w:after="200"/>
      </w:pPr>
      <w:hyperlink w:anchor="section_15">
        <w:r>
          <w:rPr>
            <w:color w:val="000000"/>
          </w:rPr>
          <w:t>15 失败恢复与人工介入</w:t>
        </w:r>
      </w:hyperlink>
    </w:p>
    <w:p>
      <w:pPr>
        <w:spacing w:after="200"/>
      </w:pPr>
      <w:hyperlink w:anchor="section_16">
        <w:r>
          <w:rPr>
            <w:color w:val="000000"/>
          </w:rPr>
          <w:t>16 Prompt 模型与供应商管理</w:t>
        </w:r>
      </w:hyperlink>
    </w:p>
    <w:p>
      <w:pPr>
        <w:spacing w:after="200"/>
      </w:pPr>
      <w:hyperlink w:anchor="section_17">
        <w:r>
          <w:rPr>
            <w:color w:val="000000"/>
          </w:rPr>
          <w:t>17 Token 费用与预算</w:t>
        </w:r>
      </w:hyperlink>
    </w:p>
    <w:p>
      <w:pPr>
        <w:spacing w:after="200"/>
      </w:pPr>
      <w:hyperlink w:anchor="section_18">
        <w:r>
          <w:rPr>
            <w:color w:val="000000"/>
          </w:rPr>
          <w:t>18 导出与版本归档</w:t>
        </w:r>
      </w:hyperlink>
    </w:p>
    <w:p>
      <w:pPr>
        <w:spacing w:after="200"/>
      </w:pPr>
      <w:hyperlink w:anchor="section_19">
        <w:r>
          <w:rPr>
            <w:color w:val="000000"/>
          </w:rPr>
          <w:t>19 数据库实体与关系</w:t>
        </w:r>
      </w:hyperlink>
    </w:p>
    <w:p>
      <w:pPr>
        <w:spacing w:after="200"/>
      </w:pPr>
      <w:hyperlink w:anchor="section_20">
        <w:r>
          <w:rPr>
            <w:color w:val="000000"/>
          </w:rPr>
          <w:t>20 运行数据与索引设计</w:t>
        </w:r>
      </w:hyperlink>
    </w:p>
    <w:p>
      <w:r>
        <w:br w:type="page"/>
      </w:r>
    </w:p>
    <w:p>
      <w:pPr>
        <w:pStyle w:val="Heading1"/>
      </w:pPr>
      <w:r>
        <w:t>目录 续</w:t>
      </w:r>
    </w:p>
    <w:p>
      <w:pPr>
        <w:spacing w:after="200"/>
      </w:pPr>
      <w:hyperlink w:anchor="section_21">
        <w:r>
          <w:rPr>
            <w:color w:val="000000"/>
          </w:rPr>
          <w:t>21 队列架构与任务调度</w:t>
        </w:r>
      </w:hyperlink>
    </w:p>
    <w:p>
      <w:pPr>
        <w:spacing w:after="200"/>
      </w:pPr>
      <w:hyperlink w:anchor="section_22">
        <w:r>
          <w:rPr>
            <w:color w:val="000000"/>
          </w:rPr>
          <w:t>22 Filament 后台通用规范</w:t>
        </w:r>
      </w:hyperlink>
    </w:p>
    <w:p>
      <w:pPr>
        <w:spacing w:after="200"/>
      </w:pPr>
      <w:hyperlink w:anchor="section_23">
        <w:r>
          <w:rPr>
            <w:color w:val="000000"/>
          </w:rPr>
          <w:t>23 后台页面 总览与建书</w:t>
        </w:r>
      </w:hyperlink>
    </w:p>
    <w:p>
      <w:pPr>
        <w:spacing w:after="200"/>
      </w:pPr>
      <w:hyperlink w:anchor="section_24">
        <w:r>
          <w:rPr>
            <w:color w:val="000000"/>
          </w:rPr>
          <w:t>24 后台页面 蓝图与层级规划</w:t>
        </w:r>
      </w:hyperlink>
    </w:p>
    <w:p>
      <w:pPr>
        <w:spacing w:after="200"/>
      </w:pPr>
      <w:hyperlink w:anchor="section_25">
        <w:r>
          <w:rPr>
            <w:color w:val="000000"/>
          </w:rPr>
          <w:t>25 后台页面 正文与生产控制</w:t>
        </w:r>
      </w:hyperlink>
    </w:p>
    <w:p>
      <w:pPr>
        <w:spacing w:after="200"/>
      </w:pPr>
      <w:hyperlink w:anchor="section_26">
        <w:r>
          <w:rPr>
            <w:color w:val="000000"/>
          </w:rPr>
          <w:t>26 后台页面 质量与正式状态</w:t>
        </w:r>
      </w:hyperlink>
    </w:p>
    <w:p>
      <w:pPr>
        <w:spacing w:after="200"/>
      </w:pPr>
      <w:hyperlink w:anchor="section_27">
        <w:r>
          <w:rPr>
            <w:color w:val="000000"/>
          </w:rPr>
          <w:t>27 后台页面 人物世界与时间线</w:t>
        </w:r>
      </w:hyperlink>
    </w:p>
    <w:p>
      <w:pPr>
        <w:spacing w:after="200"/>
      </w:pPr>
      <w:hyperlink w:anchor="section_28">
        <w:r>
          <w:rPr>
            <w:color w:val="000000"/>
          </w:rPr>
          <w:t>28 后台页面 伏笔与记忆检索</w:t>
        </w:r>
      </w:hyperlink>
    </w:p>
    <w:p>
      <w:pPr>
        <w:spacing w:after="200"/>
      </w:pPr>
      <w:hyperlink w:anchor="section_29">
        <w:r>
          <w:rPr>
            <w:color w:val="000000"/>
          </w:rPr>
          <w:t>29 后台页面 配置与费用</w:t>
        </w:r>
      </w:hyperlink>
    </w:p>
    <w:p>
      <w:pPr>
        <w:spacing w:after="200"/>
      </w:pPr>
      <w:hyperlink w:anchor="section_30">
        <w:r>
          <w:rPr>
            <w:color w:val="000000"/>
          </w:rPr>
          <w:t>30 后台页面 导出验收与运维</w:t>
        </w:r>
      </w:hyperlink>
    </w:p>
    <w:p>
      <w:pPr>
        <w:spacing w:after="200"/>
      </w:pPr>
      <w:hyperlink w:anchor="section_31">
        <w:r>
          <w:rPr>
            <w:color w:val="000000"/>
          </w:rPr>
          <w:t>31 接口与服务契约</w:t>
        </w:r>
      </w:hyperlink>
    </w:p>
    <w:p>
      <w:pPr>
        <w:spacing w:after="200"/>
      </w:pPr>
      <w:hyperlink w:anchor="section_32">
        <w:r>
          <w:rPr>
            <w:color w:val="000000"/>
          </w:rPr>
          <w:t>32 非功能指标与运行观测</w:t>
        </w:r>
      </w:hyperlink>
    </w:p>
    <w:p>
      <w:pPr>
        <w:spacing w:after="200"/>
      </w:pPr>
      <w:hyperlink w:anchor="section_33">
        <w:r>
          <w:rPr>
            <w:color w:val="000000"/>
          </w:rPr>
          <w:t>33 安全隐私与数据生命周期</w:t>
        </w:r>
      </w:hyperlink>
    </w:p>
    <w:p>
      <w:pPr>
        <w:spacing w:after="200"/>
      </w:pPr>
      <w:hyperlink w:anchor="section_34">
        <w:r>
          <w:rPr>
            <w:color w:val="000000"/>
          </w:rPr>
          <w:t>34 重点验收 前10章成品</w:t>
        </w:r>
      </w:hyperlink>
    </w:p>
    <w:p>
      <w:pPr>
        <w:spacing w:after="200"/>
      </w:pPr>
      <w:hyperlink w:anchor="section_35">
        <w:r>
          <w:rPr>
            <w:color w:val="000000"/>
          </w:rPr>
          <w:t>35 重点验收 前5章至第100章伏笔回收</w:t>
        </w:r>
      </w:hyperlink>
    </w:p>
    <w:p>
      <w:pPr>
        <w:spacing w:after="200"/>
      </w:pPr>
      <w:hyperlink w:anchor="section_36">
        <w:r>
          <w:rPr>
            <w:color w:val="000000"/>
          </w:rPr>
          <w:t>36 功能与恢复验收矩阵</w:t>
        </w:r>
      </w:hyperlink>
    </w:p>
    <w:p>
      <w:pPr>
        <w:spacing w:after="200"/>
      </w:pPr>
      <w:hyperlink w:anchor="section_37">
        <w:r>
          <w:rPr>
            <w:color w:val="000000"/>
          </w:rPr>
          <w:t>37 实施阶段与交付门槛</w:t>
        </w:r>
      </w:hyperlink>
    </w:p>
    <w:p>
      <w:pPr>
        <w:spacing w:after="200"/>
      </w:pPr>
      <w:hyperlink w:anchor="section_38">
        <w:r>
          <w:rPr>
            <w:color w:val="000000"/>
          </w:rPr>
          <w:t>38 风险决策与变更控制</w:t>
        </w:r>
      </w:hyperlink>
    </w:p>
    <w:p>
      <w:pPr>
        <w:spacing w:after="200"/>
      </w:pPr>
      <w:hyperlink w:anchor="section_39">
        <w:r>
          <w:rPr>
            <w:color w:val="000000"/>
          </w:rPr>
          <w:t>39 需求追踪与官方参考</w:t>
        </w:r>
      </w:hyperlink>
    </w:p>
    <w:p>
      <w:pPr>
        <w:spacing w:after="200"/>
      </w:pPr>
      <w:hyperlink w:anchor="section_40">
        <w:r>
          <w:rPr>
            <w:color w:val="000000"/>
          </w:rPr>
          <w:t>40 可直接填写的验收记录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t>01 产品目标与边界</w:t>
      </w:r>
      <w:bookmarkEnd w:id="1"/>
    </w:p>
    <w:p>
      <w:pPr>
        <w:pStyle w:val="Heading2"/>
      </w:pPr>
      <w:r>
        <w:t>1 1 产品定位</w:t>
      </w:r>
    </w:p>
    <w:p>
      <w:r>
        <w:t>面向一名作者的私有创作工作台。作者通过中文后台输入创意、调整规划、启动生成、处理异常和验收成品。系统承担重复劳动和跨章记忆管理，不要求作者编写 Prompt 或操作数据库。</w:t>
      </w:r>
    </w:p>
    <w:p>
      <w:r>
        <w:t>产品目标：把散落的创意沉淀为有约束的故事蓝图；在长篇生成中保持人物、世界规则、时间线与伏笔一致；让每次生成、评审、修订和费用可追溯；故障后从有效检查点继续；导出可阅读正文而非流水线中间产物。</w:t>
      </w:r>
    </w:p>
    <w:p>
      <w:pPr>
        <w:pStyle w:val="Heading2"/>
      </w:pPr>
      <w:r>
        <w:t>1 2 核心成功标准</w:t>
      </w:r>
    </w:p>
    <w:p>
      <w:r>
        <w:t>G01 连续前10章均有具体章名、完整场景和有效情节推进，达到本文件的成品验收标准。</w:t>
      </w:r>
    </w:p>
    <w:p>
      <w:r>
        <w:t>G02 前1至5章至少埋设3条主伏笔，其中1条指定第100章回收；系统能够展示原始埋设、跨章强化、揭示和正式状态变更的完整证据。</w:t>
      </w:r>
    </w:p>
    <w:p>
      <w:r>
        <w:t>G03 任何失败、重复消息、过期评审或并发操作都不能污染正式剧情；已确认事实可按章节位置回放。</w:t>
      </w:r>
    </w:p>
    <w:p>
      <w:r>
        <w:t>G04 作者可清楚识别当前阶段、阻塞原因、下一步操作、已花费用及预计剩余预算；无需依赖日志完成常见恢复。</w:t>
      </w:r>
    </w:p>
    <w:p>
      <w:r>
        <w:t>G05 整本故事受明确结局和篇幅约束，主线冲突与角色弧线在结束时闭合，允许明确标注的开放式余韵。</w:t>
      </w:r>
    </w:p>
    <w:p>
      <w:pPr>
        <w:pStyle w:val="Heading2"/>
      </w:pPr>
      <w:r>
        <w:t>1 3 非目标</w:t>
      </w:r>
    </w:p>
    <w:p>
      <w:r>
        <w:t>V1.1 不提供多租户 SaaS、团队协作审批、订阅收费、读者社区、小说平台自动发布、自动搬运或抓取付费作品。不开发表层炫技型多代理系统，不要求训练自有大模型，不承诺商业爆款、文学奖水平或任何 AI 检测器判定。</w:t>
      </w:r>
    </w:p>
    <w:p>
      <w:r>
        <w:t>本期不建设分支剧情游戏、音视频生产、多人实时编辑和通用知识管理平台。产品允许未来扩展，但不得以这些需求挤占故事一致性、失败恢复或后台可用性。</w:t>
      </w:r>
    </w:p>
    <w:p>
      <w:r>
        <w:br w:type="page"/>
      </w:r>
    </w:p>
    <w:p>
      <w:bookmarkStart w:id="2" w:name="section_2"/>
      <w:pPr>
        <w:pStyle w:val="Heading1"/>
      </w:pPr>
      <w:r>
        <w:t>02 用户场景与完整使用旅程</w:t>
      </w:r>
      <w:bookmarkEnd w:id="2"/>
    </w:p>
    <w:p>
      <w:pPr>
        <w:pStyle w:val="Heading2"/>
      </w:pPr>
      <w:r>
        <w:t>2 1 创建与批准故事</w:t>
      </w:r>
    </w:p>
    <w:p>
      <w:r>
        <w:t>作者输入题材、时代、世界背景、目标读者、核心卖点、主角欲望、主要矛盾、剧情概述、禁用内容、目标章节和字数。原始输入永久保留；系统提炼为结构化要求，列出冲突与未明确事项。非关键缺项给出可编辑建议，涉及结局、核心人物生死、世界规则的歧义必须等待作者决定。</w:t>
      </w:r>
    </w:p>
    <w:p>
      <w:r>
        <w:t>系统提出标题、简介、世界设定、人物卡、全书主线和终局；作者可逐项修改。批准后形成蓝图版本，再展开卷、故事弧、章节和场景计划。必须保留最初创意中的具体细节，不能在摘要和逐层拆解中把特殊设定改成泛化套路。</w:t>
      </w:r>
    </w:p>
    <w:p>
      <w:pPr>
        <w:pStyle w:val="Heading2"/>
      </w:pPr>
      <w:r>
        <w:t>2 2 连续生产</w:t>
      </w:r>
    </w:p>
    <w:p>
      <w:r>
        <w:t>作者选择“生成前10章”，看到范围、质量策略、估算区间和预算上限后启动。系统按因果顺序生成、检查、修订和提交章节；后台可离开，重新打开仍显示真实状态。需要人工决策或预算不足时暂停，保留已有有效产物。</w:t>
      </w:r>
    </w:p>
    <w:p>
      <w:pPr>
        <w:pStyle w:val="Heading2"/>
      </w:pPr>
      <w:r>
        <w:t>2 3 定点修订</w:t>
      </w:r>
    </w:p>
    <w:p>
      <w:r>
        <w:t>作者在第4章发现人物说话风格不符，选择段落或场景，填写修订意图。系统展示影响范围，生成候选版本，进行事实与文学复评。未正式提交的候选可直接替换候选指针；已提交正文的事实性变更必须进入影响分析和重基线流程。</w:t>
      </w:r>
    </w:p>
    <w:p>
      <w:pPr>
        <w:pStyle w:val="Heading2"/>
      </w:pPr>
      <w:r>
        <w:t>2 4 处理故障和长期创作</w:t>
      </w:r>
    </w:p>
    <w:p>
      <w:r>
        <w:t>供应商超时后作者可查看已完成场景、重试次数、是否可能已计费，并从失败阶段继续。写到第80章时，系统提示哪些早期伏笔即将到期、缺少哪些铺垫。作者可批准调整回收窗口，但系统保留旧计划与变更原因。</w:t>
      </w:r>
    </w:p>
    <w:p>
      <w:pPr>
        <w:pStyle w:val="Heading2"/>
      </w:pPr>
      <w:r>
        <w:t>2 5 完结与导出</w:t>
      </w:r>
    </w:p>
    <w:p>
      <w:r>
        <w:t>作者查看结局准备度，处理未关闭主线、人物去向与必回收伏笔，完成终局章节。导出前选择正式版本和范围，预览目录与正文，下载文件和版本清单。导出不是自动发布。</w:t>
      </w:r>
    </w:p>
    <w:p>
      <w:r>
        <w:br w:type="page"/>
      </w:r>
    </w:p>
    <w:p>
      <w:bookmarkStart w:id="3" w:name="section_3"/>
      <w:pPr>
        <w:pStyle w:val="Heading1"/>
      </w:pPr>
      <w:r>
        <w:t>03 优先级与需求清单</w:t>
      </w:r>
      <w:bookmarkEnd w:id="3"/>
    </w:p>
    <w:p>
      <w:pPr>
        <w:pStyle w:val="Heading2"/>
      </w:pPr>
      <w:r>
        <w:t>3 1 优先级解释</w:t>
      </w:r>
    </w:p>
    <w:p>
      <w:r>
        <w:t>P0 是完整可用产品的必备能力；MVP 是 P0 中先交付的纵向闭环，不能被视作 V1.1 完整交付。P1 提升效率和质量，P2 为后续增强。百章回收属于 P0 的长程验收，不因不在第一阶段演示中出现而被移除。</w:t>
      </w:r>
    </w:p>
    <w:p>
      <w:pPr>
        <w:pStyle w:val="Heading2"/>
      </w:pPr>
      <w:r>
        <w:t>3 2 P0 与 MVP</w:t>
      </w:r>
    </w:p>
    <w:p>
      <w:r>
        <w:t>R01 创意输入、约束提取、蓝图版本与批准【MVP】。R02 五层故事结构、详细章名与场景计划【MVP】。R03 世界、人物、关系、物品与规则状态【MVP】。R04 事件提取、硬约束验证和 Canonical Commit【MVP】。</w:t>
      </w:r>
    </w:p>
    <w:p>
      <w:r>
        <w:t>R05 上下文组装、硬约束保护、最近章节与长期记忆【MVP】。R06 中文全文、向量、别名与模糊检索【MVP：基本检索；P0：替换验证】。R07 伏笔埋设、强化、回收与到期告警【MVP：前10章铺设；P0：百章回收】。</w:t>
      </w:r>
    </w:p>
    <w:p>
      <w:r>
        <w:t>R08 时间线、人物知情边界与一致性【MVP】。R09 生成、评审、定点修订与有限重试【MVP】。R10 文风与去AI味【MVP：规则加人工；P0：跨章报告】。R11 终局契约与收束检查【MVP：终局规划；P0：完整收束】。</w:t>
      </w:r>
    </w:p>
    <w:p>
      <w:r>
        <w:t>R12 持久运行、检查点、暂停取消和恢复【MVP】。R13 Prompt、供应商、模型路由与能力管理【MVP】。R14 Token 计量、预算预留和实际费用【MVP】。R15 TXT 与 Markdown 正式导出、版本清单【MVP】。</w:t>
      </w:r>
    </w:p>
    <w:p>
      <w:r>
        <w:t>R16 Filament 全部 P0 页面与后台操作保护【MVP：核心生产页面】。R17 审计、备份恢复、安全与可观测性【MVP：基础；P0：恢复演练】。R18 十章成品和百章伏笔双重验收【MVP：十章；P0：百章】。</w:t>
      </w:r>
    </w:p>
    <w:p>
      <w:pPr>
        <w:pStyle w:val="Heading2"/>
      </w:pPr>
      <w:r>
        <w:t>3 3 P1 与 P2</w:t>
      </w:r>
    </w:p>
    <w:p>
      <w:r>
        <w:t>P1：EPUB、DOCX 小说导出；文风样本比较；人物关系图和时间轴可视化；检索重排评测；模型 A/B 离线评测；多书预算分配；提示词回归集；定时生成窗口；结局方案对比。</w:t>
      </w:r>
    </w:p>
    <w:p>
      <w:r>
        <w:t>P2：跨书授权素材库、系列小说共享世界、跨设备体验优化、可控分支探索和更细粒度自动文学评估。跨书共享必须显式启用，默认禁止串书检索。</w:t>
      </w:r>
    </w:p>
    <w:p>
      <w:r>
        <w:t>V1.1 完整文档保留 P0/P1/P2 的能力定义；版本上线仅在所有 P0 及其证据通过后成立。</w:t>
      </w:r>
    </w:p>
    <w:p>
      <w:r>
        <w:br w:type="page"/>
      </w:r>
    </w:p>
    <w:p>
      <w:bookmarkStart w:id="4" w:name="section_4"/>
      <w:pPr>
        <w:pStyle w:val="Heading1"/>
      </w:pPr>
      <w:r>
        <w:t>04 技术基线与架构决策</w:t>
      </w:r>
      <w:bookmarkEnd w:id="4"/>
    </w:p>
    <w:p>
      <w:pPr>
        <w:pStyle w:val="Heading2"/>
      </w:pPr>
      <w:r>
        <w:t>4 1 版本与边界</w:t>
      </w:r>
    </w:p>
    <w:p>
      <w:r>
        <w:t>Laravel 13 为业务框架，PostgreSQL 18 为唯一持久事实主库，Redis 用于队列、缓存、限流和短期协调，Filament 提供后台资源与操作界面。Redis 丢失不得导致已提交章节、任务阶段或费用记录丢失。</w:t>
      </w:r>
    </w:p>
    <w:p>
      <w:r>
        <w:t>Laravel 13 官方资料要求 PHP 至少8.3；实施建议采用通过依赖验证的受支持 PHP 版本并固定补丁版本。Filament 拟采用5.x，具体小版本以 Laravel 13 的 Composer 依赖解析、登录、表单、队列通知和前端构建验证为准。官方安装资料不能替代本项目组合测试。[S01][S02]</w:t>
      </w:r>
    </w:p>
    <w:p>
      <w:r>
        <w:t>PostgreSQL 18 的全文检索使用 tsvector 和 GIN；pg_trgm 补充名称近似、短片段和错拼检索；pgvector 承担语义近邻检索。中文词法与向量相似度都不能作为剧情事实裁定依据。[S03][S04][S05]</w:t>
      </w:r>
    </w:p>
    <w:p>
      <w:r>
        <w:t>zhparser 与 pg_jieba 是可选适配器，不同时作为一条索引的分词源。先验证 zhparser 在目标 PostgreSQL 18 镜像中的构建、词典、备份恢复与测试语料；失败则验证 pg_jieba。两者均未通过时不得声称中文检索验收完成，也不得擅自降低数据库版本。[S06][S07]</w:t>
      </w:r>
    </w:p>
    <w:p>
      <w:pPr>
        <w:pStyle w:val="Heading2"/>
      </w:pPr>
      <w:r>
        <w:t>4 2 部署形态</w:t>
      </w:r>
    </w:p>
    <w:p>
      <w:r>
        <w:t>首期单应用部署：Web 与 Filament → 应用服务 → PostgreSQL；独立 Queue Worker 消费 Redis；定时调度负责到期扫描与任务恢复；私有文件存储保存原始响应、导出和备份。开发、测试、生产分别隔离数据库、Redis 命名空间、凭据和文件目录。</w:t>
      </w:r>
    </w:p>
    <w:p>
      <w:r>
        <w:t>逻辑服务划分为规划、故事状态、上下文、检索、生成编排、评审修订、模型网关、成本、导出与审计。服务名是本 PRD 的设计约定，不表示现有代码已有对应类或接口。Filament 动作只调用应用服务，不自行写入正式剧情。</w:t>
      </w:r>
    </w:p>
    <w:p>
      <w:pPr>
        <w:pStyle w:val="Heading2"/>
      </w:pPr>
      <w:r>
        <w:t>4 3 实施前验证清单</w:t>
      </w:r>
    </w:p>
    <w:p>
      <w:r>
        <w:t>固定 PHP、Laravel、Filament、Redis 客户端、PostgreSQL 镜像、pgvector、分词扩展及词典版本；执行中文样例查询、索引计划检查、事务并发测试、队列恢复及导出冒烟。记录扩展许可、安装来源和镜像摘要。外部供应商最大上下文、结构化输出、价格和限流均按实际账号能力登记，不能由模型名称推测。</w:t>
      </w:r>
    </w:p>
    <w:p>
      <w:r>
        <w:br w:type="page"/>
      </w:r>
    </w:p>
    <w:p>
      <w:bookmarkStart w:id="5" w:name="section_5"/>
      <w:pPr>
        <w:pStyle w:val="Heading1"/>
      </w:pPr>
      <w:r>
        <w:t>05 故事领域与五层结构</w:t>
      </w:r>
      <w:bookmarkEnd w:id="5"/>
    </w:p>
    <w:p>
      <w:pPr>
        <w:pStyle w:val="Heading2"/>
      </w:pPr>
      <w:r>
        <w:t>5 1 层级和责任</w:t>
      </w:r>
    </w:p>
    <w:p>
      <w:r>
        <w:t>Novel 小说：题材、背景、核心冲突、读者承诺、篇幅、文风、结局契约与全书约束。Volume 卷：阶段目标、主要转折、角色阶段变化与卷末状态。Story Arc 故事弧：围绕一项冲突形成触发、升级、选择、高潮和结果。Chapter 章：一次可阅读更新单元，包含目标、障碍、变化与章节钩子。Scene 场景：在确定视角、时间、地点与参与者下完成具体行动和状态变化。</w:t>
      </w:r>
    </w:p>
    <w:p>
      <w:r>
        <w:t>主归属严格为 Novel → Volume → Story Arc → Chapter → Scene。每章属于一个主弧；辅助支线通过关联表挂接，不复制章节。跨卷长线在 Novel 级 Thread 中管理，由多个卷内 Arc 承接，从而避免一个 Arc 同时拥有多个父卷的歧义。</w:t>
      </w:r>
    </w:p>
    <w:p>
      <w:pPr>
        <w:pStyle w:val="Heading2"/>
      </w:pPr>
      <w:r>
        <w:t>5 2 共同字段与约束</w:t>
      </w:r>
    </w:p>
    <w:p>
      <w:r>
        <w:t>每层具有稳定 ID、所属小说、顺序、标题、目标、摘要、输入版本、计划版本、状态与变更原因。卷和弧包含起止章范围；范围不得重叠到造成主归属冲突，允许尚未展开的未来范围。章序号全书唯一，场景序号章内唯一。</w:t>
      </w:r>
    </w:p>
    <w:p>
      <w:r>
        <w:t>场景必须记录 POV、叙事方式、发生时间区间、出场人物、地点、冲突、情绪起点与终点、必须出现事件、禁止改变事实、字数范围以及上下场衔接。章标题需包含具体事件、意象或冲突，不能只保存“第N章”占位。</w:t>
      </w:r>
    </w:p>
    <w:p>
      <w:pPr>
        <w:pStyle w:val="Heading2"/>
      </w:pPr>
      <w:r>
        <w:t>5 3 原始意图与覆盖校验</w:t>
      </w:r>
    </w:p>
    <w:p>
      <w:r>
        <w:t>原始输入拆成 requirement_item，标注硬约束、偏好或待决定，并保留原文片段。蓝图、弧、章、场景分别关联其承接的要求。缺失覆盖时阻塞冻结；偏好不能满足时显示理由，由作者接受。系统自动补充的设定标记为候选，批准或按批准的权限策略接纳后才能成为事实。</w:t>
      </w:r>
    </w:p>
    <w:p>
      <w:r>
        <w:t>远期章节可先有骨架，近期5至10章逐步细化；但全书主要转折、必回收伏笔和终局必须先规划。局部展开不得暗中改变已冻结的核心要求。</w:t>
      </w:r>
    </w:p>
    <w:p>
      <w:r>
        <w:br w:type="page"/>
      </w:r>
    </w:p>
    <w:p>
      <w:bookmarkStart w:id="6" w:name="section_6"/>
      <w:pPr>
        <w:pStyle w:val="Heading1"/>
      </w:pPr>
      <w:r>
        <w:t>06 蓝图规划与结局控制</w:t>
      </w:r>
      <w:bookmarkEnd w:id="6"/>
    </w:p>
    <w:p>
      <w:pPr>
        <w:pStyle w:val="Heading2"/>
      </w:pPr>
      <w:r>
        <w:t>6 1 蓝图内容</w:t>
      </w:r>
    </w:p>
    <w:p>
      <w:r>
        <w:t>蓝图包含故事一句话、长简介、世界规则、人物初始状态、主副线、卷与弧结构、节奏曲线、信息揭示计划、能力成长边界、主要牺牲与代价、伏笔清单、终局承诺。每次生成蓝图均产生候选版本，可对比、编辑、批准和冻结。</w:t>
      </w:r>
    </w:p>
    <w:p>
      <w:r>
        <w:t>批准前检查：主角主动目标是否明确；冲突能否支撑目标篇幅；每卷是否产生不可逆变化；主线是否有结局；关键设定是否互相矛盾；重要人物是否拥有独立动机；前10章是否具备可执行的场景设计。</w:t>
      </w:r>
    </w:p>
    <w:p>
      <w:pPr>
        <w:pStyle w:val="Heading2"/>
      </w:pPr>
      <w:r>
        <w:t>6 2 终局契约</w:t>
      </w:r>
    </w:p>
    <w:p>
      <w:r>
        <w:t>Ending Contract 记录目标章数、允许结束窗口、主线解决方式、主人公最终选择、主要人物结局、必须回收伏笔、允许开放事项、禁止的临时解法，以及完成证据要求。示例：目标120章、结束窗口115至125章属于可配置计划，非所有小说默认值。</w:t>
      </w:r>
    </w:p>
    <w:p>
      <w:r>
        <w:t>每到一卷结束或距目标终点20章时执行结局准备检查。终局准备度由必需事件完成比例、未关闭主线数、未回收必需伏笔数和角色弧状态组成；该比例只是规划提示，不能代替文学判断。</w:t>
      </w:r>
    </w:p>
    <w:p>
      <w:pPr>
        <w:pStyle w:val="Heading2"/>
      </w:pPr>
      <w:r>
        <w:t>6 3 控制规则</w:t>
      </w:r>
    </w:p>
    <w:p>
      <w:r>
        <w:t>结局阶段禁止引入未经铺设、能直接解决主冲突的新能力或关键人物。任何临时解法必须回溯到批准的规则与已提交正文证据。到达结束窗口而前置条件不足时暂停并提出压缩、延期或补铺垫方案，不自动无限加章。</w:t>
      </w:r>
    </w:p>
    <w:p>
      <w:r>
        <w:t>关键人物生死、最终关系、核心反转或终局答案变化必须生成新契约，显示受影响卷、章、伏笔和既有正文，等待作者批准。结局验收检查每项承诺的正文证据、因果合理性与人物选择成本。</w:t>
      </w:r>
    </w:p>
    <w:p>
      <w:r>
        <w:br w:type="page"/>
      </w:r>
    </w:p>
    <w:p>
      <w:bookmarkStart w:id="7" w:name="section_7"/>
      <w:pPr>
        <w:pStyle w:val="Heading1"/>
      </w:pPr>
      <w:r>
        <w:t>07 故事状态引擎</w:t>
      </w:r>
      <w:bookmarkEnd w:id="7"/>
    </w:p>
    <w:p>
      <w:pPr>
        <w:pStyle w:val="Heading2"/>
      </w:pPr>
      <w:r>
        <w:t>7 1 正式状态的定义</w:t>
      </w:r>
    </w:p>
    <w:p>
      <w:r>
        <w:t>正式状态是已通过 Canonical Commit 的故事事实集合，不等于最新草稿、AI 摘要或模型判断。包括人物存亡、位置、身份、关系、动机、能力与限制、知识、物品所有权、组织状态、世界规则、时间、主支线进度和伏笔状态。</w:t>
      </w:r>
    </w:p>
    <w:p>
      <w:r>
        <w:t>系统同时维护不可变事件日志和可重建状态投影。事件记录动作、对象、前置条件、发生时间、叙述位置、状态差异与正文证据。投影提供“第N章提交后”的读取视图；定期快照提高回放效率，不覆盖历史事件。</w:t>
      </w:r>
    </w:p>
    <w:p>
      <w:pPr>
        <w:pStyle w:val="Heading2"/>
      </w:pPr>
      <w:r>
        <w:t>7 2 事实类别</w:t>
      </w:r>
    </w:p>
    <w:p>
      <w:r>
        <w:t>事实区分客观已确认、人物相信、传闻、推测、谎言与作者隐藏真相。叙述中“他以为某人已死”只改变角色信念，不能自动把人物生命状态改成死亡。隐藏真相可供规划使用，但不得作为不知情 POV 的事实记忆注入。</w:t>
      </w:r>
    </w:p>
    <w:p>
      <w:r>
        <w:t>每条状态带 entity_id、属性、值、valid_from/valid_to 故事时间、introduced_at 叙述章位、来源版本、证据、可见角色和置信度。低置信度候选必须待处理，不能由分数阈值自动升级为核心事实。</w:t>
      </w:r>
    </w:p>
    <w:p>
      <w:pPr>
        <w:pStyle w:val="Heading2"/>
      </w:pPr>
      <w:r>
        <w:t>7 3 状态变更验证</w:t>
      </w:r>
    </w:p>
    <w:p>
      <w:r>
        <w:t>事件提取产生 proposed events 和 proposed patch。确定性验证负责：实体存在与所属小说、物品不可双重占有、死亡后行动须符合已批准规则、旅行时间合理、能力不越界、关系变化有事件、角色获知信息有途径、事件来源与当前文本一致。</w:t>
      </w:r>
    </w:p>
    <w:p>
      <w:r>
        <w:t>模型辅助检查动机、因果和语义冲突，但任何结构性错误都必须阻塞。状态修改以预期版本进行乐观校验，提交时数据库加锁。新实体必须符合冻结的引入策略：核心实体需人工批准；非关键路人可在限定范围自动接纳，仍留来源审计。</w:t>
      </w:r>
    </w:p>
    <w:p>
      <w:pPr>
        <w:pStyle w:val="Heading2"/>
      </w:pPr>
      <w:r>
        <w:t>7 4 纠错与追溯</w:t>
      </w:r>
    </w:p>
    <w:p>
      <w:r>
        <w:t>误提取而正文无误时，仅重做提取与验证，不重写正文；正文改变事实时生成新正文版本并分析后续影响。历史事件不物理删除，使用撤销或替代事件、重建投影和审计说明保留演变记录。</w:t>
      </w:r>
    </w:p>
    <w:p>
      <w:r>
        <w:br w:type="page"/>
      </w:r>
    </w:p>
    <w:p>
      <w:bookmarkStart w:id="8" w:name="section_8"/>
      <w:pPr>
        <w:pStyle w:val="Heading1"/>
      </w:pPr>
      <w:r>
        <w:t>08 Canonical Commit 正式提交</w:t>
      </w:r>
      <w:bookmarkEnd w:id="8"/>
    </w:p>
    <w:p>
      <w:pPr>
        <w:pStyle w:val="Heading2"/>
      </w:pPr>
      <w:r>
        <w:t>8 1 提交前置条件</w:t>
      </w:r>
    </w:p>
    <w:p>
      <w:r>
        <w:t>提交单位为章。场景可独立生成和评审，但不能单独推进全书正式章位。提交需要：有效候选正文版本；完整场景；字数与结构合格；无硬约束冲突；绑定同一正文哈希的有效评审 PASS；事件与状态差异验证通过；所用蓝图、章计划、Prompt、模型路由、上下文和前序状态可追溯。</w:t>
      </w:r>
    </w:p>
    <w:p>
      <w:r>
        <w:t>评审 PASS 不等于提交成功。人工认可文学问题也不能绕过未授权实体、过期状态、断裂来源、越权修改和数据库完整性约束。</w:t>
      </w:r>
    </w:p>
    <w:p>
      <w:pPr>
        <w:pStyle w:val="Heading2"/>
      </w:pPr>
      <w:r>
        <w:t>8 2 原子步骤</w:t>
      </w:r>
    </w:p>
    <w:p>
      <w:r>
        <w:t>1 接收 chapter_version_id、review_id、expected_state_version、idempotency_key 和提交原因。2 开启数据库事务并锁定小说提交游标与目标章。3 校验请求幂等与前一章正式状态。4 重验来源哈希、评审有效性、计划契约、事件和补丁。5 写入提交记录、正式版本指针、事件、状态投影、伏笔变化和新游标。6 写入事务内 outbox。7 一次提交事务。</w:t>
      </w:r>
    </w:p>
    <w:p>
      <w:r>
        <w:t>索引、摘要和向量更新由 outbox 异步触发，不在数据库事务中调用模型。核心状态与事件必须同步落库；正文与状态不可半成功。提交重试命中同一幂等键时返回已有结果，不能再累加人物属性或重复回收伏笔。</w:t>
      </w:r>
    </w:p>
    <w:p>
      <w:pPr>
        <w:pStyle w:val="Heading2"/>
      </w:pPr>
      <w:r>
        <w:t>8 3 并发与失效</w:t>
      </w:r>
    </w:p>
    <w:p>
      <w:r>
        <w:t>相同预期状态的两个章节提交只有一个可成功。失败者收到 STALE_STATE，进入上下文重建与复评，不能原样无限重试。正文任一修改使旧评审及旧提取产物失效；Prompt 后续更新不影响已冻结运行，但新运行使用新版本。</w:t>
      </w:r>
    </w:p>
    <w:p>
      <w:pPr>
        <w:pStyle w:val="Heading2"/>
      </w:pPr>
      <w:r>
        <w:t>8 4 已提交章节修订</w:t>
      </w:r>
    </w:p>
    <w:p>
      <w:r>
        <w:t>仅标点排版修订也须保留版本和内容差异；若声明不改事实，仍执行事实等价验证。影响事实的修订先在候选基线回放，从改动章起标记下游为待复核；原正式基线保持只读可导出。全部受影响章节重验后原子切换 active canonical revision，不允许把半修复链条作为当前正式书稿。P0 可采用保守全下游复核，P1 再优化影响范围。</w:t>
      </w:r>
    </w:p>
    <w:p>
      <w:r>
        <w:br w:type="page"/>
      </w:r>
    </w:p>
    <w:p>
      <w:bookmarkStart w:id="9" w:name="section_9"/>
      <w:pPr>
        <w:pStyle w:val="Heading1"/>
      </w:pPr>
      <w:r>
        <w:t>09 上下文组装与长期记忆</w:t>
      </w:r>
      <w:bookmarkEnd w:id="9"/>
    </w:p>
    <w:p>
      <w:pPr>
        <w:pStyle w:val="Heading2"/>
      </w:pPr>
      <w:r>
        <w:t>9 1 上下文顺序</w:t>
      </w:r>
    </w:p>
    <w:p>
      <w:r>
        <w:t>每次生成先确定小说、目标章场景、正式状态版本和 POV，再组装：系统任务与输出契约；不可丢失的世界与人物硬约束；本章与场景计划；当前正式状态；相关人物知识和关系；到期伏笔与终局约束；上一场景结尾和最近章节摘要；相关长期记忆；文风样例与负面清单。</w:t>
      </w:r>
    </w:p>
    <w:p>
      <w:r>
        <w:t>计划中的未来信息单独标为“作者计划且角色未知”。生成所需的隐藏真相通过专用规划区提供，禁止混入角色可知区。审查泄露时对照角色知识、揭示章位和正文用语。</w:t>
      </w:r>
    </w:p>
    <w:p>
      <w:pPr>
        <w:pStyle w:val="Heading2"/>
      </w:pPr>
      <w:r>
        <w:t>9 2 Token 预算与裁剪</w:t>
      </w:r>
    </w:p>
    <w:p>
      <w:r>
        <w:t>容量检查满足：输入Token＋预留最大输出＋供应商所需推理预留（若单列）＋安全余量 ≤ 该路由可用上下文。按照供应商实际计量规则避免把已包含于输出的推理Token重复计算。中文字符数不能直接当Token数；优先使用对应分词器，否则估算并记录误差。</w:t>
      </w:r>
    </w:p>
    <w:p>
      <w:r>
        <w:t>硬约束、当前场景计划、关键事实与到期必回收项不可裁剪。超限先去重、减少低相关记忆、压缩非关键摘要；仍超限时拆分场景或换用已批准且预算允许的路由。硬约束自身放不下必须阻塞，不得静默截断。</w:t>
      </w:r>
    </w:p>
    <w:p>
      <w:r>
        <w:t>Context Manifest 保存条目ID、来源版本、文本哈希、类别、检索分数、入选原因、Token数、裁剪原因与最终顺序；运行可复现当时实际发出的上下文，不声称模型输出可确定性重现。</w:t>
      </w:r>
    </w:p>
    <w:p>
      <w:pPr>
        <w:pStyle w:val="Heading2"/>
      </w:pPr>
      <w:r>
        <w:t>9 3 记忆分层与维护</w:t>
      </w:r>
    </w:p>
    <w:p>
      <w:r>
        <w:t>工作记忆为最近场景与当前章；情节记忆为章、弧、卷摘要；语义记忆为实体规则、关系、长期目标；事件记忆为带原文证据的关键经历；伏笔账本独立于摘要保存。摘要必须保留不可逆变化、因果、知情者和未解事项。</w:t>
      </w:r>
    </w:p>
    <w:p>
      <w:r>
        <w:t>摘要压缩生成新版本，保留父来源和事实清单。抽查或规则比较发现遗漏时保留旧版并重建。记忆记录只能引用已提交来源；草稿记忆只在当前候选分支内可见。</w:t>
      </w:r>
    </w:p>
    <w:p>
      <w:pPr>
        <w:pStyle w:val="Heading2"/>
      </w:pPr>
      <w:r>
        <w:t>9 4 延迟与降级</w:t>
      </w:r>
    </w:p>
    <w:p>
      <w:r>
        <w:t>提交后索引未完成时标记 memory_pending。下一章可直接读取最新事件与最近正文，补足尚未索引部分；无法保证硬约束完整则等待。向量服务不可用可降级到结构化事实与词法检索并显示降级，不能假装语义召回已执行。</w:t>
      </w:r>
    </w:p>
    <w:p>
      <w:r>
        <w:br w:type="page"/>
      </w:r>
    </w:p>
    <w:p>
      <w:bookmarkStart w:id="10" w:name="section_10"/>
      <w:pPr>
        <w:pStyle w:val="Heading1"/>
      </w:pPr>
      <w:r>
        <w:t>10 中文混合检索与分词替换</w:t>
      </w:r>
      <w:bookmarkEnd w:id="10"/>
    </w:p>
    <w:p>
      <w:pPr>
        <w:pStyle w:val="Heading2"/>
      </w:pPr>
      <w:r>
        <w:t>10 1 检索路径</w:t>
      </w:r>
    </w:p>
    <w:p>
      <w:r>
        <w:t>先按 novel_id、正式基线、章位上限、角色可见性和来源有效状态过滤，再分别执行实体精确与别名匹配、中文全文召回、pgvector 语义召回和 pg_trgm 模糊召回。合并时按来源版本去重，可采用可配置的倒数排名融合，再按场景相关性、时间和重要度排序。</w:t>
      </w:r>
    </w:p>
    <w:p>
      <w:r>
        <w:t>关键人物、当前状态、到期伏笔使用确定性查询强制装入，不依赖 Top K 的偶然命中。向量近似搜索在过滤后可能不足候选，应扩大候选、采用适配版本支持的迭代策略或转精确检索；不得放宽小说隔离和知情过滤来补足数量。</w:t>
      </w:r>
    </w:p>
    <w:p>
      <w:pPr>
        <w:pStyle w:val="Heading2"/>
      </w:pPr>
      <w:r>
        <w:t>10 2 中文检索规则</w:t>
      </w:r>
    </w:p>
    <w:p>
      <w:r>
        <w:t>索引标题、实体名、别名、事件摘要与正文片段；专名词典包含人物、地名、组织和特殊术语。全文权重优先标题与实体，其次事件摘要和正文。使用明确的检索配置，索引构建与查询必须采用相同配置与版本，不能依赖数据库默认分词配置。[S03]</w:t>
      </w:r>
    </w:p>
    <w:p>
      <w:r>
        <w:t>pg_trgm 用于人名错字、部分片段和近似匹配，不能替代中文分词或语义检索。单字、双字、标点混合及罕见字单独加入测试；不足以形成有效三元组的查询采用实体精确、别名或受限前缀等路径，并限制扫描规模。[S04]</w:t>
      </w:r>
    </w:p>
    <w:p>
      <w:pPr>
        <w:pStyle w:val="Heading2"/>
      </w:pPr>
      <w:r>
        <w:t>10 3 替换协议</w:t>
      </w:r>
    </w:p>
    <w:p>
      <w:r>
        <w:t>统一适配器输出词项、位置和配置版本；同一活动索引只绑定一个 parser_version 和 dictionary_version。切换过程为注册新配置 → 建影子索引 → 全量回填与增量追赶 → 固定中文评测集比较 → 切换活动索引 → 观察 → 保留旧索引回滚。不能只改配置名而继续查询旧词项。</w:t>
      </w:r>
    </w:p>
    <w:p>
      <w:r>
        <w:t>词典变更同样触发受影响重建。分词扩展安装或加载要求可能涉及数据库重启，应在后台显示维护窗口和预检结果，不能把词典上传当作即时生效。[S06][S07]</w:t>
      </w:r>
    </w:p>
    <w:p>
      <w:pPr>
        <w:pStyle w:val="Heading2"/>
      </w:pPr>
      <w:r>
        <w:t>10 4 检索验收</w:t>
      </w:r>
    </w:p>
    <w:p>
      <w:r>
        <w:t>建立至少100条固定查询，覆盖专名、别名、中文短词、错字、情节同义表达和跨章伏笔；逐条标注相关来源与不应出现的来源。目标 Recall@20 ≥90%，跨书或未来知识泄露为0；报告各召回通道贡献和失败样例。该阈值为产品验收目标，需实际语料测试。</w:t>
      </w:r>
    </w:p>
    <w:p>
      <w:r>
        <w:br w:type="page"/>
      </w:r>
    </w:p>
    <w:p>
      <w:bookmarkStart w:id="11" w:name="section_11"/>
      <w:pPr>
        <w:pStyle w:val="Heading1"/>
      </w:pPr>
      <w:r>
        <w:t>11 伏笔与百章回收机制</w:t>
      </w:r>
      <w:bookmarkEnd w:id="11"/>
    </w:p>
    <w:p>
      <w:pPr>
        <w:pStyle w:val="Heading2"/>
      </w:pPr>
      <w:r>
        <w:t>11 1 伏笔数据与生命周期</w:t>
      </w:r>
    </w:p>
    <w:p>
      <w:r>
        <w:t>Foreshadow 记录表面线索、隐藏含义、目标读者误判、涉及实体、首次埋设窗口、强化窗口、目标回收章、允许回收窗口、重要等级、必回收标记、前置事件、禁止提前揭示和最终因果作用。</w:t>
      </w:r>
    </w:p>
    <w:p>
      <w:r>
        <w:t>状态为 planned → planted → reinforced → due → paid_off；overdue 为时效标记，abandoned 必须记录作者批准与替代安排。planted 和 paid_off 仅由已提交正文证据触发；模型在计划中写“已回收”不能改变账本。</w:t>
      </w:r>
    </w:p>
    <w:p>
      <w:pPr>
        <w:pStyle w:val="Heading2"/>
      </w:pPr>
      <w:r>
        <w:t>11 2 长程调度</w:t>
      </w:r>
    </w:p>
    <w:p>
      <w:r>
        <w:t>每次章计划读取将到期伏笔及其依赖；在回收前20章检查铺垫充分性，前5章提高上下文优先级。系统区分“提及旧物”“解释线索”和“产生因果作用的回收”；只提到名称或重复早期句子不能算回收。</w:t>
      </w:r>
    </w:p>
    <w:p>
      <w:r>
        <w:t>每一强化必须引入新信息或影响选择，避免反复提醒同一谜团造成机械感。到期但条件不足时阻塞相关计划并提出补铺垫、调整回收窗口或放弃的候选；不得自动移动承诺日期消除告警。</w:t>
      </w:r>
    </w:p>
    <w:p>
      <w:pPr>
        <w:pStyle w:val="Heading2"/>
      </w:pPr>
      <w:r>
        <w:t>11 3 百章重点验收样例</w:t>
      </w:r>
    </w:p>
    <w:p>
      <w:r>
        <w:t>测试小说设定为原创样例：前3章出现一枚有异常缺口的铜钥匙，前5章留下其与旧案的联系；表层解释为普通遗物，隐藏用途为证明旧案证据遭人替换。第100章主角基于此前掌握的信息，以钥匙缺口与原始档案封记的对应关系识破替换，作出改变主线走向的选择。</w:t>
      </w:r>
    </w:p>
    <w:p>
      <w:r>
        <w:t>样例的具体剧情可在启动验收前替换，但需冻结“前5章埋设、第100章回收”的契约。中间章必须有真实已提交正文和因果链，不能用摘要、测试直写事件或跳过第6至99章代替完整长程生成。</w:t>
      </w:r>
    </w:p>
    <w:p>
      <w:r>
        <w:t>验收证据包括前5章原文片段、强化章片段、角色知情变化、100章计划和上下文清单、最终正文、评审、事件、提交记录。读者无需看后台隐藏说明也能理解回收的联系与作用。</w:t>
      </w:r>
    </w:p>
    <w:p>
      <w:r>
        <w:br w:type="page"/>
      </w:r>
    </w:p>
    <w:p>
      <w:bookmarkStart w:id="12" w:name="section_12"/>
      <w:pPr>
        <w:pStyle w:val="Heading1"/>
      </w:pPr>
      <w:r>
        <w:t>12 时间线与人物一致性</w:t>
      </w:r>
      <w:bookmarkEnd w:id="12"/>
    </w:p>
    <w:p>
      <w:pPr>
        <w:pStyle w:val="Heading2"/>
      </w:pPr>
      <w:r>
        <w:t>12 1 双时间轴</w:t>
      </w:r>
    </w:p>
    <w:p>
      <w:r>
        <w:t>同时维护故事实际发生时间和读者看到事件的叙述顺序。时间可为绝对日期、相对日序或有界区间；不明确的时间保持未知，不补造精确时刻。倒叙与插叙必须标注时间关系，不能把叙述顺序直接当发生顺序。</w:t>
      </w:r>
    </w:p>
    <w:p>
      <w:r>
        <w:t>校验人物同一时间不能出现在不可兼容地点；旅行、疗伤、成长和资源消耗须满足世界规则。事件存在先后、包含、同时或依赖关系，依赖图不得成环。无法比较的时间显示待确认，不假判冲突。</w:t>
      </w:r>
    </w:p>
    <w:p>
      <w:pPr>
        <w:pStyle w:val="Heading2"/>
      </w:pPr>
      <w:r>
        <w:t>12 2 人物卡与角色弧</w:t>
      </w:r>
    </w:p>
    <w:p>
      <w:r>
        <w:t>稳定属性：身份、年龄范围、外貌识别、核心价值、语言习惯、恐惧、底线和能力规则。动态属性：目标、情绪、关系、伤势、资源、阵营和所知事实。每次重大转变需要触发事件、付出代价和前后差异，允许有铺垫的人物成长，不能把“始终不变”误当一致性。</w:t>
      </w:r>
    </w:p>
    <w:p>
      <w:r>
        <w:t>人物对话提示来自角色自己的语言策略、知识和关系，不用同一套句式替代所有角色。角色 POV 不得描述无感知来源的隐秘事实；全知视角也须遵守冻结的信息揭示计划。</w:t>
      </w:r>
    </w:p>
    <w:p>
      <w:pPr>
        <w:pStyle w:val="Heading2"/>
      </w:pPr>
      <w:r>
        <w:t>12 3 一致性评审</w:t>
      </w:r>
    </w:p>
    <w:p>
      <w:r>
        <w:t>确定性检查生命、位置、物品、时间和能力边界；模型检查动机、情绪转折、对白差异和因果合理性。每条问题必须指向正文位置、冲突事实、严重度、修复建议和所需复核范围。</w:t>
      </w:r>
    </w:p>
    <w:p>
      <w:r>
        <w:t>硬冲突例：已死亡人物无解释行动；不知情角色说出秘密；仅有一把钥匙同时由两人持有。可讨论问题例：人物突然信任敌人但存在含糊铺垫。后者需文学评审与作者判断，不可虚构为确定的数据库事实冲突。</w:t>
      </w:r>
    </w:p>
    <w:p>
      <w:r>
        <w:br w:type="page"/>
      </w:r>
    </w:p>
    <w:p>
      <w:bookmarkStart w:id="13" w:name="section_13"/>
      <w:pPr>
        <w:pStyle w:val="Heading1"/>
      </w:pPr>
      <w:r>
        <w:t>13 生成评审修订闭环</w:t>
      </w:r>
      <w:bookmarkEnd w:id="13"/>
    </w:p>
    <w:p>
      <w:pPr>
        <w:pStyle w:val="Heading2"/>
      </w:pPr>
      <w:r>
        <w:t>13 1 阶段图</w:t>
      </w:r>
    </w:p>
    <w:p>
      <w:r>
        <w:t>Intake → Blueprint → Outline → ChapterPlan → ScenePlan → Context → DraftScene → AssembleChapter → ExtractEvents → ValidateState → Review → Revise（如需）→ Review → CanonicalCommit → MemoryIndex → ExportReady。</w:t>
      </w:r>
    </w:p>
    <w:p>
      <w:r>
        <w:t>每阶段独立保存输入快照、输出产物、哈希、尝试次数与依赖。场景内的承接有顺序依赖；不同小说可并发，同一小说正式提交必须顺序推进。未提交的未来章可做非正式计划，但不能以未成立事实执行正文生产。</w:t>
      </w:r>
    </w:p>
    <w:p>
      <w:pPr>
        <w:pStyle w:val="Heading2"/>
      </w:pPr>
      <w:r>
        <w:t>13 2 两类评审</w:t>
      </w:r>
    </w:p>
    <w:p>
      <w:r>
        <w:t>结构性评审检查 JSON/Schema、章节完整性、字数、证据定位、实体引用、前序版本与状态硬约束。文学评审检查开篇吸引力、人物、节奏、因果、信息密度、画面、对话、重复、文风和章节钩子。分项1至5分，输出理由和可定位问题，不能只有总分。</w:t>
      </w:r>
    </w:p>
    <w:p>
      <w:r>
        <w:t>默认成品线：各维度≥3分、平均≥3.8分、严重事实冲突0、未处理阻塞项0。AI 分数只决定流程候选资格，最终十章成品必须人工阅读认可。评分阈值可按题材冻结，运行中不能为了过关自动下调。</w:t>
      </w:r>
    </w:p>
    <w:p>
      <w:pPr>
        <w:pStyle w:val="Heading2"/>
      </w:pPr>
      <w:r>
        <w:t>13 3 定点修订与重新评审</w:t>
      </w:r>
    </w:p>
    <w:p>
      <w:r>
        <w:t>修订任务以问题清单、允许改动范围和必须保留事实为输入。先段落或场景修订，再章级重写；禁止默认整章重写掩盖小错误。任何修改均保存差异、原因、旧版和新版；正文变化后重新提取受影响事件、验证状态并评审完整章节衔接。</w:t>
      </w:r>
    </w:p>
    <w:p>
      <w:r>
        <w:t>默认最多3轮自动文学修订，技术重试另计；达到上限、质量不升或费用上限后转人工。人工可选择编辑、换路由重新生成、接受非阻塞文学问题或放弃候选。不能人工把结构错误直接改成 PASS。</w:t>
      </w:r>
    </w:p>
    <w:p>
      <w:pPr>
        <w:pStyle w:val="Heading2"/>
      </w:pPr>
      <w:r>
        <w:t>13 4 成品定义</w:t>
      </w:r>
    </w:p>
    <w:p>
      <w:r>
        <w:t>成品章具有完整开端、冲突推进和阶段变化；无占位符、提纲残留、模型自述、重复拼接和截断结尾；具体标题反映内容；文字符合冻结字数范围；有有效正式提交和作者验收记录。产物状态必须区分草稿、待修订、待提交、正式稿和成品认可。</w:t>
      </w:r>
    </w:p>
    <w:p>
      <w:r>
        <w:br w:type="page"/>
      </w:r>
    </w:p>
    <w:p>
      <w:bookmarkStart w:id="14" w:name="section_14"/>
      <w:pPr>
        <w:pStyle w:val="Heading1"/>
      </w:pPr>
      <w:r>
        <w:t>14 文风与去AI味</w:t>
      </w:r>
      <w:bookmarkEnd w:id="14"/>
    </w:p>
    <w:p>
      <w:pPr>
        <w:pStyle w:val="Heading2"/>
      </w:pPr>
      <w:r>
        <w:t>14 1 可执行的写作规范</w:t>
      </w:r>
    </w:p>
    <w:p>
      <w:r>
        <w:t>文风配置包括视角、人称、时态、对白比例偏好、描写密度、句长变化、比喻强度、口语程度、情绪表达方式、节奏目标与禁用套路。可提供作者自有或已获授权的短样例，提取可泛化特征，不要求复制某位在世作者的完整风格。</w:t>
      </w:r>
    </w:p>
    <w:p>
      <w:r>
        <w:t>去AI味具体指减少空泛总结、重复情绪标签、整齐排比、模板过渡、无效景物铺陈、反复解释、人物同声和章节机械悬念。通过动作、对白、具体感官与角色选择表达情绪，但不要求每段强加感官细节。</w:t>
      </w:r>
    </w:p>
    <w:p>
      <w:pPr>
        <w:pStyle w:val="Heading2"/>
      </w:pPr>
      <w:r>
        <w:t>14 2 检查与修订</w:t>
      </w:r>
    </w:p>
    <w:p>
      <w:r>
        <w:t>规则层统计重复短语、相邻章相似开头与结尾、过量副词和高频模板句；这些是提示信号，不能凭出现次数自动删除文学表达。模型层给出原句、问题解释和局部修订建议。作者可接受、拒绝或加入例外。</w:t>
      </w:r>
    </w:p>
    <w:p>
      <w:r>
        <w:t>文风修订后必须复查事实、人物口吻、伏笔原文证据和叙事节奏。原先证据位置变化时重新定位；不能为了流畅删去关键限制、线索或因果步骤。</w:t>
      </w:r>
    </w:p>
    <w:p>
      <w:pPr>
        <w:pStyle w:val="Heading2"/>
      </w:pPr>
      <w:r>
        <w:t>14 3 验收尺度</w:t>
      </w:r>
    </w:p>
    <w:p>
      <w:r>
        <w:t>前10章人工评分包含“自然度与声音差异”，至少两段跨章对照，明确记录模板感出现处。采用遮蔽版本标签的旧稿/修订稿比较作为 P1；不以商业 AI 检测器的概率作为上线门槛，不承诺“检测不出AI”。</w:t>
      </w:r>
    </w:p>
    <w:p>
      <w:r>
        <w:t>在生成、评审、润色三个阶段共用同一文风版本；若用户改文风，仅影响新运行，历史章节需要显式选择范围进行修订。</w:t>
      </w:r>
    </w:p>
    <w:p>
      <w:r>
        <w:br w:type="page"/>
      </w:r>
    </w:p>
    <w:p>
      <w:bookmarkStart w:id="15" w:name="section_15"/>
      <w:pPr>
        <w:pStyle w:val="Heading1"/>
      </w:pPr>
      <w:r>
        <w:t>15 失败恢复与人工介入</w:t>
      </w:r>
      <w:bookmarkEnd w:id="15"/>
    </w:p>
    <w:p>
      <w:pPr>
        <w:pStyle w:val="Heading2"/>
      </w:pPr>
      <w:r>
        <w:t>15 1 错误分类与策略</w:t>
      </w:r>
    </w:p>
    <w:p>
      <w:r>
        <w:t>网络超时、429和部分5xx：指数退避加抖动，尊重供应商重试提示，默认最多3次技术尝试；保存已知请求ID。鉴权失败、权限不足和余额不足：暂停路由并提示修复，不持续重试。</w:t>
      </w:r>
    </w:p>
    <w:p>
      <w:r>
        <w:t>结构化输出不合法：先保存原始响应；可做一次保守格式修复，不能凭空补剧情字段；仍失败则重新请求或人工处理。输出截断：保留完整场景，使用显式续写检查点；不把截断文本送正式提交。</w:t>
      </w:r>
    </w:p>
    <w:p>
      <w:r>
        <w:t>状态版本过期：重建上下文并复评。证据无法定位：优先基于原文重新定位或重新提取，不能修改原文制造证据。容量不足：调整组装或拆任务，不能盲目提高输出Token。文学失败：有限修订。业务歧义：人工决定。</w:t>
      </w:r>
    </w:p>
    <w:p>
      <w:pPr>
        <w:pStyle w:val="Heading2"/>
      </w:pPr>
      <w:r>
        <w:t>15 2 检查点与续跑</w:t>
      </w:r>
    </w:p>
    <w:p>
      <w:r>
        <w:t>每阶段产物以不可变 artifact_id 标识。恢复前校验输入、模型路由、Prompt、计划、正文及正式状态身份；全相同可复用已验证产物，从失败阶段续跑。输入变更则标记后续依赖产物 stale，创建新尝试链。</w:t>
      </w:r>
    </w:p>
    <w:p>
      <w:r>
        <w:t>deferred 表示已保存且等待下一批调度的续跑点，不等于失败；页面显示 deferred 的原因、下次调度和可手动继续动作。看门狗依据租约与心跳识别僵尸任务，确认旧执行失效后再认领。</w:t>
      </w:r>
    </w:p>
    <w:p>
      <w:pPr>
        <w:pStyle w:val="Heading2"/>
      </w:pPr>
      <w:r>
        <w:t>15 3 暂停取消与不确定请求</w:t>
      </w:r>
    </w:p>
    <w:p>
      <w:r>
        <w:t>暂停阻止新的阶段或请求开始，正在进行的供应商请求可能仍完成并计费；结果可保存但不得自动越过暂停点提交。取消终止后续工作，保留审计和费用，迟到响应存为隔离产物。</w:t>
      </w:r>
    </w:p>
    <w:p>
      <w:r>
        <w:t>请求是否成功无法确认时标记 unknown，不伪造0费用，也不无限自动重发；优先查供应商请求状态（仅在实际支持时），否则由预算与重复风险策略决定是否重试。</w:t>
      </w:r>
    </w:p>
    <w:p>
      <w:pPr>
        <w:pStyle w:val="Heading2"/>
      </w:pPr>
      <w:r>
        <w:t>15 4 人工处理卡</w:t>
      </w:r>
    </w:p>
    <w:p>
      <w:r>
        <w:t>必须展示发生阶段、通俗原因、原文与错误证据、已完成产物、已花费用、建议动作及影响。动作包括重试此阶段、修复配置后继续、编辑候选、切换批准路由、调整计划并重建依赖、取消运行。每个动作记录操作人、原因和新旧版本，禁止“万能强制通过”。</w:t>
      </w:r>
    </w:p>
    <w:p>
      <w:r>
        <w:br w:type="page"/>
      </w:r>
    </w:p>
    <w:p>
      <w:bookmarkStart w:id="16" w:name="section_16"/>
      <w:pPr>
        <w:pStyle w:val="Heading1"/>
      </w:pPr>
      <w:r>
        <w:t>16 Prompt 模型与供应商管理</w:t>
      </w:r>
      <w:bookmarkEnd w:id="16"/>
    </w:p>
    <w:p>
      <w:pPr>
        <w:pStyle w:val="Heading2"/>
      </w:pPr>
      <w:r>
        <w:t>16 1 Prompt 版本</w:t>
      </w:r>
    </w:p>
    <w:p>
      <w:r>
        <w:t>按创意提炼、蓝图、规划、场景、事件提取、评审、修订、摘要、结局检查分别管理模板。字段包括模板键、用途、语言、正文、变量Schema、输出Schema、支持能力、示例、版本、状态与发布说明。</w:t>
      </w:r>
    </w:p>
    <w:p>
      <w:r>
        <w:t>模板经历 draft → tested → published → retired；已发布版本不可原地覆盖。变量缺失、未转义和输出Schema不匹配在请求前阻塞。Prompt 变更需运行固定回归样例，比较事实遗漏、Schema成功率和Token变化。回滚仅更改新运行默认指针。</w:t>
      </w:r>
    </w:p>
    <w:p>
      <w:pPr>
        <w:pStyle w:val="Heading2"/>
      </w:pPr>
      <w:r>
        <w:t>16 2 模型网关</w:t>
      </w:r>
    </w:p>
    <w:p>
      <w:r>
        <w:t>Provider 配置名称、接口类型、允许主机、认证引用、超时、速率和并发。Model 配置真实供应商模型标识、上下文上限、输出上限、结构化能力、流式能力、推理计量方式、价格版本与可用状态。能力来自文档或探测记录，未知保持 unknown。</w:t>
      </w:r>
    </w:p>
    <w:p>
      <w:r>
        <w:t>Route 将任务阶段映射到主模型和批准的备用模型。不同模型切换需校验输出Schema、容量、语言质量和成本；备用路由禁止仅因便宜而默默启用。所有请求保存实际使用的模型、参数和路由版本。</w:t>
      </w:r>
    </w:p>
    <w:p>
      <w:pPr>
        <w:pStyle w:val="Heading2"/>
      </w:pPr>
      <w:r>
        <w:t>16 3 运行冻结与回归</w:t>
      </w:r>
    </w:p>
    <w:p>
      <w:r>
        <w:t>启动时冻结 Prompt、路由、模型能力、字数、预算和评审政策；运行中设置变化只作用于新运行，除非作者显式迁移并接受受影响产物重验。</w:t>
      </w:r>
    </w:p>
    <w:p>
      <w:r>
        <w:t>探测使用无敏感短文本，展示实际请求成功与能力结果；一次连通不代表长文质量或稳定性。至少提供一套确定性 Fake Provider 做离线流程测试，并用真实供应商进行独立的小规模验收，分别报告结果。</w:t>
      </w:r>
    </w:p>
    <w:p>
      <w:r>
        <w:br w:type="page"/>
      </w:r>
    </w:p>
    <w:p>
      <w:bookmarkStart w:id="17" w:name="section_17"/>
      <w:pPr>
        <w:pStyle w:val="Heading1"/>
      </w:pPr>
      <w:r>
        <w:t>17 Token 费用与预算</w:t>
      </w:r>
      <w:bookmarkEnd w:id="17"/>
    </w:p>
    <w:p>
      <w:pPr>
        <w:pStyle w:val="Heading2"/>
      </w:pPr>
      <w:r>
        <w:t>17 1 记账模型</w:t>
      </w:r>
    </w:p>
    <w:p>
      <w:r>
        <w:t>记录 input_tokens、output_tokens、cache_read_tokens、cache_write_tokens、reasoning_tokens（供应商单列时）、请求状态、计费币种、price_version、estimated_cost、actual_cost 和计费可信度。费用使用十进制定点数；不能用浮点累加金额。</w:t>
      </w:r>
    </w:p>
    <w:p>
      <w:r>
        <w:t>费用计算为各独立计费类别的Token数量乘对应单价后求和。供应商若把推理计入输出，不重复相加；缓存类别是否独立以价目规则为准。缺失Usage时仅显示估算与未知实际费用，不以0填补。汇率折算注明日期和来源，保留原币金额。</w:t>
      </w:r>
    </w:p>
    <w:p>
      <w:pPr>
        <w:pStyle w:val="Heading2"/>
      </w:pPr>
      <w:r>
        <w:t>17 2 预算与并发预留</w:t>
      </w:r>
    </w:p>
    <w:p>
      <w:r>
        <w:t>支持单请求、单章、单次运行、单书和日预算。发出请求前在数据库原子预留最坏费用；并发请求共用余额，完成后按Usage核销，超时未知保留风险预留等待对账。预算不够则 deferred_budget，已保存正文不丢失。</w:t>
      </w:r>
    </w:p>
    <w:p>
      <w:r>
        <w:t>默认80%预警、100%停止新请求，这些阈值可配置。重试、评审、摘要、向量和失败请求都纳入成本，界面不能只显示最终正文成本。供应商在请求期间调整计费或提供未知费用时，预算是调度保护，不能声称绝对封顶外部账单。</w:t>
      </w:r>
    </w:p>
    <w:p>
      <w:pPr>
        <w:pStyle w:val="Heading2"/>
      </w:pPr>
      <w:r>
        <w:t>17 3 估算展示</w:t>
      </w:r>
    </w:p>
    <w:p>
      <w:r>
        <w:t>启动前按计划字数、阶段数、历史Token分布、预期修订轮次和价格版本给出低、中、高区间，并注明假设；无历史数据时标记冷启动估算。展示每千中文正文字符成本、每个成品章成本、重试浪费和各阶段占比。</w:t>
      </w:r>
    </w:p>
    <w:p>
      <w:r>
        <w:t>小说中文字数统一统计正文中的可见非空白字符，排除标题与格式标记，保留计数算法版本；它用于篇幅验收，与供应商Token计费分开。</w:t>
      </w:r>
    </w:p>
    <w:p>
      <w:r>
        <w:br w:type="page"/>
      </w:r>
    </w:p>
    <w:p>
      <w:bookmarkStart w:id="18" w:name="section_18"/>
      <w:pPr>
        <w:pStyle w:val="Heading1"/>
      </w:pPr>
      <w:r>
        <w:t>18 导出与版本归档</w:t>
      </w:r>
      <w:bookmarkEnd w:id="18"/>
    </w:p>
    <w:p>
      <w:pPr>
        <w:pStyle w:val="Heading2"/>
      </w:pPr>
      <w:r>
        <w:t>18 1 P0 导出</w:t>
      </w:r>
    </w:p>
    <w:p>
      <w:r>
        <w:t>支持单章、卷、连续范围和全书 TXT、Markdown；UTF-8 编码，目录与正文按全书章序排列，保留具体章名。可选择卷标题、作者署名、简介和分隔规则。正式导出默认仅取当前选定正式基线；草稿导出必须显式选择并标注“草稿”。</w:t>
      </w:r>
    </w:p>
    <w:p>
      <w:r>
        <w:t>每次导出冻结章节版本清单、基线ID、模板版本和生成时间，计算文件校验和。任务运行期间新增章节或切换基线不会混入已冻结导出。缺章、空章或无效正式版本导致失败，并列出缺项。</w:t>
      </w:r>
    </w:p>
    <w:p>
      <w:pPr>
        <w:pStyle w:val="Heading2"/>
      </w:pPr>
      <w:r>
        <w:t>18 2 P1 格式与内部证据包</w:t>
      </w:r>
    </w:p>
    <w:p>
      <w:r>
        <w:t>EPUB 支持目录与章节分隔；DOCX 支持样式和目录，格式验收独立进行。内部验收包包含正文、章节版本清单、评审摘要、伏笔证据、运行记录与费用汇总；默认不包含密钥、完整请求头或无关私人资料。</w:t>
      </w:r>
    </w:p>
    <w:p>
      <w:pPr>
        <w:pStyle w:val="Heading2"/>
      </w:pPr>
      <w:r>
        <w:t>18 3 下载与保留</w:t>
      </w:r>
    </w:p>
    <w:p>
      <w:r>
        <w:t>导出文件私有保存，短期签名链接或鉴权下载，过期后可从同一清单重新生成。重新生成保存新文件记录，正文身份仍相同。文件名清理危险字符，避免目录穿越。后台展示大小、状态、校验和、创建时间和过期时间。</w:t>
      </w:r>
    </w:p>
    <w:p>
      <w:r>
        <w:t>删除导出文件只删除派生文件，不删除正文、正式提交或审计。正式历史按备份策略保留；整本书删除须明确范围、二次确认并支持先归档。</w:t>
      </w:r>
    </w:p>
    <w:p>
      <w:r>
        <w:br w:type="page"/>
      </w:r>
    </w:p>
    <w:p>
      <w:bookmarkStart w:id="19" w:name="section_19"/>
      <w:pPr>
        <w:pStyle w:val="Heading1"/>
      </w:pPr>
      <w:r>
        <w:t>19 数据库实体与关系</w:t>
      </w:r>
      <w:bookmarkEnd w:id="19"/>
    </w:p>
    <w:p>
      <w:pPr>
        <w:pStyle w:val="Heading2"/>
      </w:pPr>
      <w:r>
        <w:t>19 1 通用约定</w:t>
      </w:r>
    </w:p>
    <w:p>
      <w:r>
        <w:t>以下为拟建逻辑表，不表示现有系统已经实现。主键采用统一UUID或bigint方案并在实施时固定；所有跨小说引用通过包含 novel_id 的复合唯一键与复合外键约束，避免仅靠应用过滤。时间使用 timestamptz，故事时间独立存储，正文与金额不得用浮点。</w:t>
      </w:r>
    </w:p>
    <w:p>
      <w:r>
        <w:t>所有可变配置有版本和创建时间；不可变产物包含 content_hash、schema_version 和 source_id。外键默认 RESTRICT；删除小说走明确归档/清理流程，不对正式事件使用级联硬删除。JSONB 保存结构化快照，关键查询字段关系化。</w:t>
      </w:r>
    </w:p>
    <w:p>
      <w:pPr>
        <w:pStyle w:val="Heading2"/>
      </w:pPr>
      <w:r>
        <w:t>19 2 创作与结构实体</w:t>
      </w:r>
    </w:p>
    <w:p>
      <w:r>
        <w:t>novels：title、genre、premise_raw、target_chapters、chapter_length_policy、style_profile_id、status、active_canonical_revision_id、state_version、budget_policy_id。</w:t>
      </w:r>
    </w:p>
    <w:p>
      <w:r>
        <w:t>requirement_items：novel_id、source_quote、category、strength、decision_status；requirement_coverages：requirement_id、plan_version_id、target_node_id、coverage_evidence。</w:t>
      </w:r>
    </w:p>
    <w:p>
      <w:r>
        <w:t>blueprint_versions：novel_id、version、content、hash、status、approved_at；ending_contracts：blueprint_version_id、target_range、required_outcomes、open_items、status。</w:t>
      </w:r>
    </w:p>
    <w:p>
      <w:r>
        <w:t>volumes / story_arcs / chapters / scenes：novel_id、parent_id、sequence、title、objective、status。outline_versions 和 plan_nodes 保存完整不可变结构版本；业务节点稳定ID与版本节点分离，历史运行引用 plan_node_version_id。</w:t>
      </w:r>
    </w:p>
    <w:p>
      <w:r>
        <w:t>chapter_versions / scene_versions：所属节点、version、parent_version_id、body、body_hash、character_count、source_artifact_id、status。chapters 的正式指针须连同 canonical_revision_id 解释，不允许跨基线引用。</w:t>
      </w:r>
    </w:p>
    <w:p>
      <w:r>
        <w:br w:type="page"/>
      </w:r>
    </w:p>
    <w:p>
      <w:pPr>
        <w:pStyle w:val="Heading2"/>
      </w:pPr>
      <w:r>
        <w:t>19 3 世界与记忆实体</w:t>
      </w:r>
    </w:p>
    <w:p>
      <w:r>
        <w:t>entities：novel_id、type、name、definition_version、approval_status；entity_aliases：entity_id、alias、normalized_alias；world_rules：scope、rule_type、constraint、source_version。</w:t>
      </w:r>
    </w:p>
    <w:p>
      <w:r>
        <w:t>character_profiles：entity_id、stable_traits、voice、goals；relationships：from_entity、to_entity、relation_type、state与版本；knowledge_facts：knower_id、fact_id、knowledge_type、acquired_event_id、revealed_chapter。</w:t>
      </w:r>
    </w:p>
    <w:p>
      <w:r>
        <w:t>story_events：novel_id、canonical_revision_id、chapter_version_id、event_type、story_time_start/end、narrative_order、payload、evidence_id、supersedes_id；event_dependencies：前驱、后继、关系类型。</w:t>
      </w:r>
    </w:p>
    <w:p>
      <w:r>
        <w:t>entity_state_versions：entity_id、state_version、valid_range、attributes、source_event_id；state_snapshots：novel_id、revision_id、chapter_sequence、state_version、payload_hash。</w:t>
      </w:r>
    </w:p>
    <w:p>
      <w:r>
        <w:t>foreshadows：lineage_id、plan_version、plant_range、payoff_target、payoff_range、required、status；foreshadow_occurrences：foreshadow_id、chapter_version_id、kind、evidence_id、event_id。threads：主支线目标及状态；thread_arc_links：线与弧关系。</w:t>
      </w:r>
    </w:p>
    <w:p>
      <w:r>
        <w:t>memory_items：novel_id、revision_id、kind、source_version_id、introduced_chapter、visibility、summary、status；memory_chunks：memory_id、chunk_no、text、hash；memory_embeddings：chunk_id、embedding_profile_id、embedding、status；search_documents：来源、正文、tsvector、parser_version、dictionary_version、index_generation。</w:t>
      </w:r>
    </w:p>
    <w:p>
      <w:r>
        <w:br w:type="page"/>
      </w:r>
    </w:p>
    <w:p>
      <w:bookmarkStart w:id="20" w:name="section_20"/>
      <w:pPr>
        <w:pStyle w:val="Heading1"/>
      </w:pPr>
      <w:r>
        <w:t>20 运行数据与索引设计</w:t>
      </w:r>
      <w:bookmarkEnd w:id="20"/>
    </w:p>
    <w:p>
      <w:pPr>
        <w:pStyle w:val="Heading2"/>
      </w:pPr>
      <w:r>
        <w:t>20 1 运行与审计实体</w:t>
      </w:r>
    </w:p>
    <w:p>
      <w:r>
        <w:t>generation_runs：novel_id、scope、status、frozen_config、expected_state_version、parent_run_id、budget_reserved、heartbeat、cancel_requested_at。generation_steps：run_id、stage、dependency_hash、attempt_no、status、lease_until、checkpoint_artifact_id、error_code。</w:t>
      </w:r>
    </w:p>
    <w:p>
      <w:r>
        <w:t>generation_artifacts：step_id、type、storage_ref、content_hash、schema_version、source_artifact_id、created_at；ai_requests：step_id、provider_request_id、route_version_id、request_hash、response_ref、usage、status、price_version_id、cost_status。</w:t>
      </w:r>
    </w:p>
    <w:p>
      <w:r>
        <w:t>reviews：chapter_version_id、body_hash、context_hash、policy_version、verdict、scores、reviewer_type；review_issues：review_id、severity、category、evidence_id、suggested_fix、resolution。revision_tasks：issue_ids、source_version、target_version、scope、status。</w:t>
      </w:r>
    </w:p>
    <w:p>
      <w:r>
        <w:t>evidence_spans：source_version_id、source_hash、start_offset、end_offset、quote、offset_unit。偏移单位固定为Unicode码点且区间为左闭右开，并按原文验证；不能混用UTF-8字节和浏览器UTF-16偏移。</w:t>
      </w:r>
    </w:p>
    <w:p>
      <w:r>
        <w:t>canonical_revisions / canonical_commits：novel_id、base_revision、chapter_version_id、previous_state_version、new_state_version、review_id、idempotency_key、status。outbox_events：event_key、payload、published_at、attempts。</w:t>
      </w:r>
    </w:p>
    <w:p>
      <w:r>
        <w:t>prompt_templates / prompt_versions；providers / model_profiles / model_routes / route_versions；style_profiles / style_versions；price_versions / budget_reservations / cost_ledger；export_jobs / export_items；audit_logs / backup_jobs / index_builds / acceptance_runs / acceptance_observations。</w:t>
      </w:r>
    </w:p>
    <w:p>
      <w:r>
        <w:br w:type="page"/>
      </w:r>
    </w:p>
    <w:p>
      <w:pPr>
        <w:pStyle w:val="Heading2"/>
      </w:pPr>
      <w:r>
        <w:t>20 2 必需约束与索引</w:t>
      </w:r>
    </w:p>
    <w:p>
      <w:r>
        <w:t>唯一约束：同书卷序号；同卷弧序号；同书章序号；同章场景序号；同对象版本号；同运行阶段与尝试号；同基线章序号提交；同书提交幂等键；同导出章序号；同请求费用分类流水键。重复请求可保留不同尝试，但结算流水必须幂等。</w:t>
      </w:r>
    </w:p>
    <w:p>
      <w:r>
        <w:t>B-tree：chapters(novel_id, sequence)；story_events(novel_id, canonical_revision_id, narrative_order)；entity_state_versions(entity_id, state_version)；knowledge_facts(knower_id, revealed_chapter)；foreshadows(novel_id, payoff_target)；generation_runs(status, updated_at)；generation_steps(status, lease_until)；outbox_events(published_at, created_at)。高频未完成状态可用条件索引。</w:t>
      </w:r>
    </w:p>
    <w:p>
      <w:r>
        <w:t>GIN：search_documents.search_vector；实体名称/别名的 gin_trgm_ops；JSONB 仅对已确认高频查询建立针对性索引，不给每个大JSON盲目建GIN。正文模糊索引是否全量建设依据体积与查询需求测量。</w:t>
      </w:r>
    </w:p>
    <w:p>
      <w:r>
        <w:t>pgvector：每个 embedding_profile 固定模型、维度和距离度量；默认小库精确检索，规模增长后评估 HNSW。使用 HNSW 时对齐 cosine 等对应操作类，按模型/维度分区或独立表建索引；不把不同维度混入同一个向量索引。[S05]</w:t>
      </w:r>
    </w:p>
    <w:p>
      <w:pPr>
        <w:pStyle w:val="Heading2"/>
      </w:pPr>
      <w:r>
        <w:t>20 3 一致性与演进</w:t>
      </w:r>
    </w:p>
    <w:p>
      <w:r>
        <w:t>正文、评审和证据哈希采用统一规范化策略，禁止对 JSON 直接依赖数据库返回键顺序做校验；结构化快照先规范化序列化再计算哈希。索引可重建，原始正文、事件和费用流水不可丢。大型索引重建单独调度，避免阻塞正式提交。</w:t>
      </w:r>
    </w:p>
    <w:p>
      <w:r>
        <w:br w:type="page"/>
      </w:r>
    </w:p>
    <w:p>
      <w:bookmarkStart w:id="21" w:name="section_21"/>
      <w:pPr>
        <w:pStyle w:val="Heading1"/>
      </w:pPr>
      <w:r>
        <w:t>21 队列架构与任务调度</w:t>
      </w:r>
      <w:bookmarkEnd w:id="21"/>
    </w:p>
    <w:p>
      <w:pPr>
        <w:pStyle w:val="Heading2"/>
      </w:pPr>
      <w:r>
        <w:t>21 1 队列责任</w:t>
      </w:r>
    </w:p>
    <w:p>
      <w:r>
        <w:t>建议逻辑队列为 planning、generation、review、memory、export、maintenance。名称为项目设计，可映射到实际连接。P0 默认同书正文生成并发1；不同书或无状态评测可按供应商限额并发。评审和索引不能耗尽生成所需的全部Worker。</w:t>
      </w:r>
    </w:p>
    <w:p>
      <w:r>
        <w:t>数据库持久化阶段图，Redis 只传 step_id 等轻量引用。Worker 每次执行先核验租约、取消标记、输入版本及预算，再调用外部服务，落地输出并发布后续可执行阶段。</w:t>
      </w:r>
    </w:p>
    <w:p>
      <w:pPr>
        <w:pStyle w:val="Heading2"/>
      </w:pPr>
      <w:r>
        <w:t>21 2 幂等与投递</w:t>
      </w:r>
    </w:p>
    <w:p>
      <w:r>
        <w:t>队列按至少一次投递设计，不假设 exactly once。业务幂等键由任务范围、冻结输入和阶段身份组成；不同修订尝试保留不同身份。唯一任务锁降低重复工作，数据库约束与提交校验保证最终不重复生效。</w:t>
      </w:r>
    </w:p>
    <w:p>
      <w:r>
        <w:t>采用事务outbox或数据库提交后的投递机制，避免事务回滚但任务已消费。outbox有独立补偿扫描；消费端去重，防止发布后写回失败造成重复事件。Laravel 队列支持事务后调度及超时重试配置，实施必须结合实际驱动测试。[S08]</w:t>
      </w:r>
    </w:p>
    <w:p>
      <w:pPr>
        <w:pStyle w:val="Heading2"/>
      </w:pPr>
      <w:r>
        <w:t>21 3 超时与运维</w:t>
      </w:r>
    </w:p>
    <w:p>
      <w:r>
        <w:t>模型请求超时小于Worker阶段超时，阶段超时小于队列再次可见时间，并留清理余量；租约续期和供应商最长请求时间需匹配。长任务按场景拆分，禁止单个Job持有整书数小时事务。</w:t>
      </w:r>
    </w:p>
    <w:p>
      <w:r>
        <w:t>部署更新后优雅重启长驻Worker，记录代码版本与schema_version。旧版本不得消费不兼容的新任务；迁移采用先兼容读写、再切换生产者、最后收缩字段的方式。调度器定期扫描到期租约、未投递outbox、预算待对账与索引滞后。</w:t>
      </w:r>
    </w:p>
    <w:p>
      <w:pPr>
        <w:pStyle w:val="Heading2"/>
      </w:pPr>
      <w:r>
        <w:t>21 4 运行状态</w:t>
      </w:r>
    </w:p>
    <w:p>
      <w:r>
        <w:t>queued → running → waiting_dependency / deferred / paused / needs_attention → running → succeeded；另有 failed 与 canceled。成功表示该运行声明的目标完成，不能由“最后一个Job返回正常”推导。小说可独立处于 draft、planning、ready、generating、paused、completed、archived。</w:t>
      </w:r>
    </w:p>
    <w:p>
      <w:r>
        <w:t>页面同时显示业务进度与任务进度，例如“已提交7/10章，当前第8章评审”；百分比必须有明确分母，无法估算剩余时间时显示未知。</w:t>
      </w:r>
    </w:p>
    <w:p>
      <w:r>
        <w:br w:type="page"/>
      </w:r>
    </w:p>
    <w:p>
      <w:bookmarkStart w:id="22" w:name="section_22"/>
      <w:pPr>
        <w:pStyle w:val="Heading1"/>
      </w:pPr>
      <w:r>
        <w:t>22 Filament 后台通用规范</w:t>
      </w:r>
      <w:bookmarkEnd w:id="22"/>
    </w:p>
    <w:p>
      <w:pPr>
        <w:pStyle w:val="Heading2"/>
      </w:pPr>
      <w:r>
        <w:t>22 1 导航与页面契约</w:t>
      </w:r>
    </w:p>
    <w:p>
      <w:r>
        <w:t>导航分组：创作工作台（总览、小说、章节、阅读器）；故事管理（蓝图、大纲、人物、世界、时间线、伏笔、终局）；生产与质量（运行、评审、修订、上下文、验收）；检索与记忆（记忆、检索实验室、索引）；配置与运维（Prompt、模型、费用、导出、审计、备份、设置）。</w:t>
      </w:r>
    </w:p>
    <w:p>
      <w:r>
        <w:t>资源型页面使用 Filament Resource、表单、表格与关联管理；阅读器、上下文对比、状态差异和运行阶段图使用自定义 Page。业务动作经过应用服务和权限检查。中文标签为主，技术错误码置于“详情”，主要提示使用作者能理解的措辞。</w:t>
      </w:r>
    </w:p>
    <w:p>
      <w:pPr>
        <w:pStyle w:val="Heading2"/>
      </w:pPr>
      <w:r>
        <w:t>22 2 公共交互</w:t>
      </w:r>
    </w:p>
    <w:p>
      <w:r>
        <w:t>每页固定显示当前小说与正式基线，搜索与筛选可保留在URL，分页默认25条，可选10/50/100。排序默认使用明确字段；大量正文不进入列表首屏。时间显示 Asia/Shanghai，数据库存储统一时区时间。长文本支持展开、复制和跳转原文。</w:t>
      </w:r>
    </w:p>
    <w:p>
      <w:r>
        <w:t>所有变更动作显示实际作用范围、预计费用（涉及模型时）和影响版本。请求提交后禁用重复按钮并显示运行链接；用户刷新页面不重复创建任务。并发编辑使用版本号，冲突时展示差异而非静默覆盖。</w:t>
      </w:r>
    </w:p>
    <w:p>
      <w:pPr>
        <w:pStyle w:val="Heading2"/>
      </w:pPr>
      <w:r>
        <w:t>22 3 公共状态与异常</w:t>
      </w:r>
    </w:p>
    <w:p>
      <w:r>
        <w:t>每页必须有 loading、empty、ready、error 四态；空态说明如何创建首条记录，错误态提供安全重试，不把请求失败显示成空列表。长任务显示 queued/running/paused/needs_attention/succeeded/failed/canceled；按钮可用性由服务器状态决定，禁用时给出原因。</w:t>
      </w:r>
    </w:p>
    <w:p>
      <w:r>
        <w:t>草稿编辑可保存；已冻结计划和已发布配置只读，提供“复制新版本”。正式内容无直接删除按钮，采用归档或修订流程。高风险动作包括基线切换、整书删除、预算提高和外部地址更改，要求显示差异并确认；普通保存无需反复确认。</w:t>
      </w:r>
    </w:p>
    <w:p>
      <w:pPr>
        <w:pStyle w:val="Heading2"/>
      </w:pPr>
      <w:r>
        <w:t>22 4 页面细则阅读约定</w:t>
      </w:r>
    </w:p>
    <w:p>
      <w:r>
        <w:t>下列每项均定义字段、表格、筛选、动作与状态。标注P1的增强不阻塞P0页面的基础能力。无表格的专用页面明确用列表或正文视图替代；不适用的筛选不强行添加。</w:t>
      </w:r>
    </w:p>
    <w:p>
      <w:r>
        <w:br w:type="page"/>
      </w:r>
    </w:p>
    <w:p>
      <w:bookmarkStart w:id="23" w:name="section_23"/>
      <w:pPr>
        <w:pStyle w:val="Heading1"/>
      </w:pPr>
      <w:r>
        <w:t>23 后台页面 总览与建书</w:t>
      </w:r>
      <w:bookmarkEnd w:id="23"/>
    </w:p>
    <w:p>
      <w:pPr>
        <w:pStyle w:val="Heading2"/>
      </w:pPr>
      <w:r>
        <w:t>UI01 登录与账户安全 P0</w:t>
      </w:r>
    </w:p>
    <w:p>
      <w:r>
        <w:t>字段：账号、密码、可选第二因素；表格：无；筛选：无。动作：登录、退出、修改密码、撤销其他会话。状态：未登录、验证中、失败、限流、已登录。关闭公开注册，登录失败不泄露账号是否存在；重置使用受控运维流程。P1增加硬件安全密钥。</w:t>
      </w:r>
    </w:p>
    <w:p>
      <w:pPr>
        <w:pStyle w:val="Heading2"/>
      </w:pPr>
      <w:r>
        <w:t>UI02 总览仪表盘 P0</w:t>
      </w:r>
    </w:p>
    <w:p>
      <w:r>
        <w:t>字段与卡片：当前书、已提交/目标章数、待人工事项、今日费用、预算余额、Worker心跳、索引延迟。表格：最近运行的小说、范围、阶段、进度、费用、更新时间；筛选：小说、运行状态、日期。动作：继续上次任务、打开异常、查看账单、创建小说。状态：正常、存在阻塞、预算预警、服务降级；不能把失败隐藏在总成功率里。</w:t>
      </w:r>
    </w:p>
    <w:p>
      <w:pPr>
        <w:pStyle w:val="Heading2"/>
      </w:pPr>
      <w:r>
        <w:t>UI03 小说列表与创建向导 P0</w:t>
      </w:r>
    </w:p>
    <w:p>
      <w:r>
        <w:t>表单字段：书名、题材、目标读者、原始背景、剧情概述、核心卖点、禁用内容、章节数、章字数上下限、文风、结局偏好、预算；核心背景、剧情与篇幅必填。表格：书名、题材、状态、正式章数、字数、费用、最近活动；筛选：题材、状态、归档、更新时间。</w:t>
      </w:r>
    </w:p>
    <w:p>
      <w:r>
        <w:t>动作：创建、复制设定为新书、打开工作台、归档、恢复；删除仅在独立确认流程且展示关联数据量后允许。状态：draft/planning/ready/generating/paused/completed/archived。向导步骤为输入→提炼约束→确认歧义→保存；不把自动建议当成作者原文。</w:t>
      </w:r>
    </w:p>
    <w:p>
      <w:pPr>
        <w:pStyle w:val="Heading2"/>
      </w:pPr>
      <w:r>
        <w:t>UI04 小说工作台 P0</w:t>
      </w:r>
    </w:p>
    <w:p>
      <w:r>
        <w:t>字段：当前蓝图、活跃基线、下一章、字数策略、预算、终局准备度；表格：近期章节的标题、状态、评审、正式版本、问题数。筛选：章范围、问题等级、状态。动作：生成下一章、生成指定连续范围、暂停、继续、打开阅读器、导出。启动弹窗列出冻结配置、预计成本与停止条件。状态：可生成、缺规划、存在待决策、生成中、已完结；缺前序正式章时禁止跳跃提交。</w:t>
      </w:r>
    </w:p>
    <w:p>
      <w:r>
        <w:br w:type="page"/>
      </w:r>
    </w:p>
    <w:p>
      <w:bookmarkStart w:id="24" w:name="section_24"/>
      <w:pPr>
        <w:pStyle w:val="Heading1"/>
      </w:pPr>
      <w:r>
        <w:t>24 后台页面 蓝图与层级规划</w:t>
      </w:r>
      <w:bookmarkEnd w:id="24"/>
    </w:p>
    <w:p>
      <w:pPr>
        <w:pStyle w:val="Heading2"/>
      </w:pPr>
      <w:r>
        <w:t>UI05 原始要求与覆盖矩阵 P0</w:t>
      </w:r>
    </w:p>
    <w:p>
      <w:r>
        <w:t>字段：原始输入只读、提炼条目、强度、冲突、作者决定、覆盖证据；表格：要求原句、归类、承接计划、覆盖状态。筛选：硬约束、未覆盖、待决定、来源版本。动作：修正提炼、接受建议、标记不适用并说明、跳转计划。状态：unresolved/covered/conflict/waived；硬约束不可自动waive，作者修改后产生新要求版本。</w:t>
      </w:r>
    </w:p>
    <w:p>
      <w:pPr>
        <w:pStyle w:val="Heading2"/>
      </w:pPr>
      <w:r>
        <w:t>UI06 蓝图与版本比较 P0</w:t>
      </w:r>
    </w:p>
    <w:p>
      <w:r>
        <w:t>字段：一句话、简介、世界、人物初态、主副线、节奏、读者承诺、终局概要；表格：版本、来源、创建时间、检查结果、批准状态。筛选：状态、作者/AI来源。动作：生成候选、编辑草稿、比较、验证、批准冻结、复制新版本。状态：draft/validating/needs_changes/approved/superseded；批准前列出覆盖缺失和受影响计划。</w:t>
      </w:r>
    </w:p>
    <w:p>
      <w:pPr>
        <w:pStyle w:val="Heading2"/>
      </w:pPr>
      <w:r>
        <w:t>UI07 卷与故事弧规划 P0</w:t>
      </w:r>
    </w:p>
    <w:p>
      <w:r>
        <w:t>字段：层级、顺序、标题、范围、目标、转折、高潮、结束状态、关联主支线；表格/树：卷→弧、章数、计划成熟度、未满足要求。筛选：卷、线、状态、范围冲突。动作：新增、细化、调整顺序、移动未冻结节点、生成候选、冻结。状态：skeleton/detailed/validated/frozen/stale；涉及已提交章节的移动转入变更影响流程。</w:t>
      </w:r>
    </w:p>
    <w:p>
      <w:pPr>
        <w:pStyle w:val="Heading2"/>
      </w:pPr>
      <w:r>
        <w:t>UI08 章节与场景计划 P0</w:t>
      </w:r>
    </w:p>
    <w:p>
      <w:r>
        <w:t>字段：章序、具体标题、目标、POV、时间地点、冲突、角色变化、伏笔任务、目标字数；场景明细另含参与者、前后衔接、禁止变更、必要事件。表格：章节/场景序号、目标、字数、依赖、状态。筛选：卷、弧、章范围、缺失字段、待回收伏笔。</w:t>
      </w:r>
    </w:p>
    <w:p>
      <w:r>
        <w:t>动作：生成近期计划、添加/拆分/合并场景、检查覆盖、冻结、预览上下文。状态：draft/ready/frozen/stale/blocked；总场景字数与章字数策略不匹配时阻止冻结，不能靠重复场景凑字。</w:t>
      </w:r>
    </w:p>
    <w:p>
      <w:r>
        <w:br w:type="page"/>
      </w:r>
    </w:p>
    <w:p>
      <w:bookmarkStart w:id="25" w:name="section_25"/>
      <w:pPr>
        <w:pStyle w:val="Heading1"/>
      </w:pPr>
      <w:r>
        <w:t>25 后台页面 正文与生产控制</w:t>
      </w:r>
      <w:bookmarkEnd w:id="25"/>
    </w:p>
    <w:p>
      <w:pPr>
        <w:pStyle w:val="Heading2"/>
      </w:pPr>
      <w:r>
        <w:t>UI09 章节列表与正文编辑 P0</w:t>
      </w:r>
    </w:p>
    <w:p>
      <w:r>
        <w:t>字段：章名、正文、备注、当前候选版本；正式正文只读。表格：章序、标题、字数、候选/正式版本、评审状态、提交时间、人工验收。筛选：卷弧、状态、缺章、问题等级、字数不达标。动作：编辑候选、生成、定点修订、比较版本、提交、打开证据。状态：planned/drafting/reviewing/revision_required/ready_to_commit/committed/accepted/stale。</w:t>
      </w:r>
    </w:p>
    <w:p>
      <w:r>
        <w:t>编辑器保存产生新版本；退出未保存提示；大文本自动保存只保存候选草稿，不自动提交。提交按钮同时展示有效评审、状态版本和阻塞清单。</w:t>
      </w:r>
    </w:p>
    <w:p>
      <w:pPr>
        <w:pStyle w:val="Heading2"/>
      </w:pPr>
      <w:r>
        <w:t>UI10 连续阅读与版本比较 P0</w:t>
      </w:r>
    </w:p>
    <w:p>
      <w:r>
        <w:t>字段：书、章范围、基线、字号、行距、版本选择；正文视图显示卷章标题与分页/连续阅读，表格由目录列表替代。筛选：正式/草稿、问题标记、人工未读。动作：上一章/下一章、添加阅读问题、引用片段、进入修订、标记已读。状态：加载、可读、缺章、版本失效；差异视图显示删改且能回到完整上下文，不将改写建议混进正式正文。</w:t>
      </w:r>
    </w:p>
    <w:p>
      <w:pPr>
        <w:pStyle w:val="Heading2"/>
      </w:pPr>
      <w:r>
        <w:t>UI11 生成运行中心 P0</w:t>
      </w:r>
    </w:p>
    <w:p>
      <w:r>
        <w:t>字段：范围、质量策略、冻结路由、预算上限、失败停止策略；表格：运行ID、书、范围、状态、阶段、已提交数、费用、开始时间。筛选：书、状态、日期、错误类别。动作：启动、暂停、继续、取消、打开阶段、复制配置新运行。状态采用第21章运行状态；不允许修改运行中的冻结字段。</w:t>
      </w:r>
    </w:p>
    <w:p>
      <w:pPr>
        <w:pStyle w:val="Heading2"/>
      </w:pPr>
      <w:r>
        <w:t>UI12 运行详情与恢复台 P0</w:t>
      </w:r>
    </w:p>
    <w:p>
      <w:r>
        <w:t>字段：输入快照、阶段图、当前产物、心跳、检查点、依赖、错误、建议、未知费用；表格：各阶段尝试、耗时、Token、产物、错误码。筛选：失败阶段、尝试、产物类型。动作：从有效检查点继续、重试阶段、查看脱敏请求、修配置、转人工、隔离迟到结果。状态：retryable/blocked/stale/deferred/recovering/resolved；恢复预览列明复用与失效产物。</w:t>
      </w:r>
    </w:p>
    <w:p>
      <w:r>
        <w:br w:type="page"/>
      </w:r>
    </w:p>
    <w:p>
      <w:bookmarkStart w:id="26" w:name="section_26"/>
      <w:pPr>
        <w:pStyle w:val="Heading1"/>
      </w:pPr>
      <w:r>
        <w:t>26 后台页面 质量与正式状态</w:t>
      </w:r>
      <w:bookmarkEnd w:id="26"/>
    </w:p>
    <w:p>
      <w:pPr>
        <w:pStyle w:val="Heading2"/>
      </w:pPr>
      <w:r>
        <w:t>UI13 评审中心 P0</w:t>
      </w:r>
    </w:p>
    <w:p>
      <w:r>
        <w:t>字段：正文版本、评审策略、分项评分、结论、评审者；表格：章、版本、硬冲突、文学问题、平均分、有效性。筛选：PASS/BLOCK、严重度、问题类型、过期评审、人工/AI。动作：发起评审、阅读证据、生成修订任务、接受非阻塞文学问题、人工评分。状态：pending/running/pass/block/stale；旧评审明确标“正文已改变”，不能继续作为提交依据。</w:t>
      </w:r>
    </w:p>
    <w:p>
      <w:pPr>
        <w:pStyle w:val="Heading2"/>
      </w:pPr>
      <w:r>
        <w:t>UI14 修订工作台 P0</w:t>
      </w:r>
    </w:p>
    <w:p>
      <w:r>
        <w:t>字段：来源版本、问题选择、允许范围、保留事项、修订意图、轮次上限；表格：问题、原文、候选修改、解决状态。筛选：未解决、严重度、影响场景。动作：生成候选、逐项采纳、手动编辑、重新评审、放弃候选。状态：draft/running/awaiting_selection/reviewing/accepted/rejected；接受候选仅更新候选指针，正式稿仍须提交。</w:t>
      </w:r>
    </w:p>
    <w:p>
      <w:pPr>
        <w:pStyle w:val="Heading2"/>
      </w:pPr>
      <w:r>
        <w:t>UI15 提交与基线管理 P0</w:t>
      </w:r>
    </w:p>
    <w:p>
      <w:r>
        <w:t>字段：目标版本、预期状态、有效评审、事件、补丁、影响范围、原因；表格：提交序号、章版本、状态前后值、幂等键、操作者。筛选：基线、章、失败原因、时间。动作：预检、提交、查看差异、发起历史修订、候选基线回放、切换已验证基线。状态：preflight/block/committing/committed/stale；界面不提供绕过硬门禁的强制提交。</w:t>
      </w:r>
    </w:p>
    <w:p>
      <w:pPr>
        <w:pStyle w:val="Heading2"/>
      </w:pPr>
      <w:r>
        <w:t>UI16 故事状态与事件账本 P0</w:t>
      </w:r>
    </w:p>
    <w:p>
      <w:r>
        <w:t>字段：基线、截至章、实体、属性、事实类别、证据；表格：事件、发生时间、叙述章位、状态变化、来源。筛选：实体、事件类型、时间区间、事实/信念、撤销或替代。动作：回放到章、查看原文、报告误提取、重建投影、导出审计。状态：current/historical/rebuilding/conflict；手工纠错必须建立候选变更，不直接编辑历史事件。</w:t>
      </w:r>
    </w:p>
    <w:p>
      <w:r>
        <w:br w:type="page"/>
      </w:r>
    </w:p>
    <w:p>
      <w:bookmarkStart w:id="27" w:name="section_27"/>
      <w:pPr>
        <w:pStyle w:val="Heading1"/>
      </w:pPr>
      <w:r>
        <w:t>27 后台页面 人物世界与时间线</w:t>
      </w:r>
      <w:bookmarkEnd w:id="27"/>
    </w:p>
    <w:p>
      <w:pPr>
        <w:pStyle w:val="Heading2"/>
      </w:pPr>
      <w:r>
        <w:t>UI17 人物与关系 P0</w:t>
      </w:r>
    </w:p>
    <w:p>
      <w:r>
        <w:t>字段：姓名、别名、身份、外貌、价值观、目标、底线、口吻、能力限制、初始关系；动态属性只读展示当前正式状态。表格：人物、角色类型、存亡、位置、关系摘要、待决事项；筛选：主配角、存亡、阵营、出现章范围。动作：新增候选、编辑设定版本、批准、查看知识与经历、比较变化。状态：candidate/approved/active/retired；P1关系图以同一关系数据投影。</w:t>
      </w:r>
    </w:p>
    <w:p>
      <w:pPr>
        <w:pStyle w:val="Heading2"/>
      </w:pPr>
      <w:r>
        <w:t>UI18 世界规则与实体库 P0</w:t>
      </w:r>
    </w:p>
    <w:p>
      <w:r>
        <w:t>字段：实体类型、名称、别名、描述、规则、适用范围、生效版本、引入策略；表格：地点/组织/物品/能力/规则、引用数、批准状态。筛选：类型、待批准、规则冲突、无引用。动作：新增、批准、合并别名候选、查看引用、创建规则新版本。状态：candidate/approved/conflicting/superseded；已被正式正文引用的实体不能直接删除或改名断开证据。</w:t>
      </w:r>
    </w:p>
    <w:p>
      <w:pPr>
        <w:pStyle w:val="Heading2"/>
      </w:pPr>
      <w:r>
        <w:t>UI19 时间线与角色知识 P0</w:t>
      </w:r>
    </w:p>
    <w:p>
      <w:r>
        <w:t>字段：故事时间范围、叙述章位、事件、角色、知情方式、可见性；表格：事件时序、地点、参与者、依赖、冲突；知识页签列事实、知情者、获得章位和来源。筛选：人物、地点、时间范围、未知时间、冲突、秘密。动作：查看证据、提议时间修正、检测矛盾、查看某章POV可知内容。状态：consistent/ambiguous/conflict；P1增加可缩放时间轴。</w:t>
      </w:r>
    </w:p>
    <w:p>
      <w:pPr>
        <w:pStyle w:val="Heading2"/>
      </w:pPr>
      <w:r>
        <w:t>UI20 主支线与终局 P0</w:t>
      </w:r>
    </w:p>
    <w:p>
      <w:r>
        <w:t>字段：主线目标、角色弧、终局契约、结束窗口、必需事件、允许开放项；表格：承诺、计划完成章、当前证据、阻塞。筛选：主/支线、未闭合、到期、必须完成。动作：运行结局检查、查看缺口、生成收束候选、申请延期、批准新契约。状态：planned/in_progress/ready_to_close/closed/blocked；不得以平均完成率掩盖某条必须解决主线未完成。</w:t>
      </w:r>
    </w:p>
    <w:p>
      <w:r>
        <w:br w:type="page"/>
      </w:r>
    </w:p>
    <w:p>
      <w:bookmarkStart w:id="28" w:name="section_28"/>
      <w:pPr>
        <w:pStyle w:val="Heading1"/>
      </w:pPr>
      <w:r>
        <w:t>28 后台页面 伏笔与记忆检索</w:t>
      </w:r>
      <w:bookmarkEnd w:id="28"/>
    </w:p>
    <w:p>
      <w:pPr>
        <w:pStyle w:val="Heading2"/>
      </w:pPr>
      <w:r>
        <w:t>UI21 伏笔账本 P0</w:t>
      </w:r>
    </w:p>
    <w:p>
      <w:r>
        <w:t>字段：表面线索、真实含义、误导方向、实体、埋设/强化窗口、目标回收章、允许窗口、必回收、前置事件、保密范围；表格：伏笔名、首次埋设、最近强化、回收目标、状态、证据数。筛选：窗口、到期/逾期、必回收、无证据、关联人物。动作：新建计划、查看跨章证据、生成铺垫建议、申请改期、申请放弃。状态：planned/planted/reinforced/due/paid_off/abandoned加overdue标记；paid_off不能手工勾选绕过正文验证。</w:t>
      </w:r>
    </w:p>
    <w:p>
      <w:pPr>
        <w:pStyle w:val="Heading2"/>
      </w:pPr>
      <w:r>
        <w:t>UI22 记忆库 P0</w:t>
      </w:r>
    </w:p>
    <w:p>
      <w:r>
        <w:t>字段：类别、摘要、来源、有效章位、角色可见范围、重要度、压缩版本；表格：记忆、来源章、有效状态、嵌入状态、更新时间。筛选：种类、人物、来源章、过期、索引失败。动作：查看原文、比较压缩、重新提取、重建嵌入、停用错误派生记忆。状态：pending/active/stale/failed；摘要编辑形成候选并需来源复核。</w:t>
      </w:r>
    </w:p>
    <w:p>
      <w:pPr>
        <w:pStyle w:val="Heading2"/>
      </w:pPr>
      <w:r>
        <w:t>UI23 上下文检查器 P0</w:t>
      </w:r>
    </w:p>
    <w:p>
      <w:r>
        <w:t>字段：运行、阶段、章/场景、POV、状态版本、Token预算；表格：入选条目、来源、类别、Token、排名、纳入理由，另列被裁剪项。筛选：硬约束、检索通道、裁剪原因、记忆类型。动作：查看最终Prompt脱敏预览、定位原文、比较两次组装、重新组装新尝试。状态：assembled/over_capacity/missing_required/stale；人工移除硬约束无效并明确说明。</w:t>
      </w:r>
    </w:p>
    <w:p>
      <w:pPr>
        <w:pStyle w:val="Heading2"/>
      </w:pPr>
      <w:r>
        <w:t>UI24 检索实验室与索引管理 P0</w:t>
      </w:r>
    </w:p>
    <w:p>
      <w:r>
        <w:t>字段：查询、小说、截止章、POV、通道、Top K、分词与词典版本；表格：结果片段、来源、各通道排名、最终排名、召回解释；索引表列代次、条数、进度、延迟、错误。筛选：通道、来源类型、有效性、索引代次。动作：分词预览、查询、标注相关性、跑评测集、建影子索引、切换/回滚索引。状态：ready/building/catching_up/degraded/failed；切换前必须完成验证与增量追赶。</w:t>
      </w:r>
    </w:p>
    <w:p>
      <w:r>
        <w:br w:type="page"/>
      </w:r>
    </w:p>
    <w:p>
      <w:bookmarkStart w:id="29" w:name="section_29"/>
      <w:pPr>
        <w:pStyle w:val="Heading1"/>
      </w:pPr>
      <w:r>
        <w:t>29 后台页面 配置与费用</w:t>
      </w:r>
      <w:bookmarkEnd w:id="29"/>
    </w:p>
    <w:p>
      <w:pPr>
        <w:pStyle w:val="Heading2"/>
      </w:pPr>
      <w:r>
        <w:t>UI25 Prompt 模板与发布 P0</w:t>
      </w:r>
    </w:p>
    <w:p>
      <w:r>
        <w:t>字段：键、阶段、模板正文、变量与输出Schema、样例、版本说明；表格：模板、发布版本、回归结果、引用运行数。筛选：阶段、状态、语言。动作：复制编辑、验证变量、测试、比较、发布、退役。状态：draft/tested/published/retired；发布展示变更，历史版本只读，回归未通过不可作为默认路由模板。</w:t>
      </w:r>
    </w:p>
    <w:p>
      <w:pPr>
        <w:pStyle w:val="Heading2"/>
      </w:pPr>
      <w:r>
        <w:t>UI26 供应商模型与路由 P0</w:t>
      </w:r>
    </w:p>
    <w:p>
      <w:r>
        <w:t>字段：供应商名称、允许地址、密钥引用、超时、并发、模型真实标识、容量、能力、价格版本、主备策略；表格：模型、能力验证时间、健康状态、费率、使用阶段。筛选：供应商、状态、结构化能力、价格未知。动作：保存、脱敏探测、停用、轮换密钥、建立路由新版本、运行能力验证。状态：unverified/available/degraded/disabled；密钥永不回显，地址校验阻止访问内网敏感端点。</w:t>
      </w:r>
    </w:p>
    <w:p>
      <w:pPr>
        <w:pStyle w:val="Heading2"/>
      </w:pPr>
      <w:r>
        <w:t>UI27 文风与评审策略 P0</w:t>
      </w:r>
    </w:p>
    <w:p>
      <w:r>
        <w:t>字段：视角、语气、节奏、描写偏好、禁用套路、授权样例、评分维度、通过线、修订轮次；表格：策略、版本、使用小说、状态。筛选：类型、题材、发布状态。动作：编辑草稿、测试样章、比较、发布、应用到新运行。状态：draft/published/retired；降低阈值需明确新版本与原因，不改变既有验收结果。</w:t>
      </w:r>
    </w:p>
    <w:p>
      <w:pPr>
        <w:pStyle w:val="Heading2"/>
      </w:pPr>
      <w:r>
        <w:t>UI28 成本账本与预算 P0</w:t>
      </w:r>
    </w:p>
    <w:p>
      <w:r>
        <w:t>字段：书/运行/日预算、警告阈值、币种、价格有效期；表格：请求、阶段、模型、各类Token、估算/实际费用、预留、费用可信度。筛选：时间、小说、阶段、模型、失败请求、unknown。动作：查看明细、调整未来预算、录入有凭证的对账、导出账单。状态：normal/warning/exhausted/reconciliation_required；预留与已结算分列，未知费用不可隐藏。</w:t>
      </w:r>
    </w:p>
    <w:p>
      <w:r>
        <w:br w:type="page"/>
      </w:r>
    </w:p>
    <w:p>
      <w:bookmarkStart w:id="30" w:name="section_30"/>
      <w:pPr>
        <w:pStyle w:val="Heading1"/>
      </w:pPr>
      <w:r>
        <w:t>30 后台页面 导出验收与运维</w:t>
      </w:r>
      <w:bookmarkEnd w:id="30"/>
    </w:p>
    <w:p>
      <w:pPr>
        <w:pStyle w:val="Heading2"/>
      </w:pPr>
      <w:r>
        <w:t>UI29 导出中心 P0</w:t>
      </w:r>
    </w:p>
    <w:p>
      <w:r>
        <w:t>字段：小说、基线、范围、格式、目录/署名、文件名；表格：任务、范围、格式、状态、大小、时间、过期。筛选：书、格式、状态、日期。动作：预检、导出、下载、按冻结清单再生成、删除派生文件。状态：queued/building/ready/failed/expired；缺章或非法版本阻塞，下载需鉴权。</w:t>
      </w:r>
    </w:p>
    <w:p>
      <w:pPr>
        <w:pStyle w:val="Heading2"/>
      </w:pPr>
      <w:r>
        <w:t>UI30 验收工作台 P0</w:t>
      </w:r>
    </w:p>
    <w:p>
      <w:r>
        <w:t>字段：验收编号、样本书、冻结契约、章范围、评分表、失败记录、结论；表格：用例、机器结果、人工结论、证据链接、执行时间。筛选：十章/百章/恢复/安全、未执行、失败、缺证据。动作：创建验收批次、导入测试结果、填写人工评分、导出证据包、关闭通过项。状态：not_run/running/system_pass/human_pending/accepted/rejected；机器PASS不能自动转accepted。</w:t>
      </w:r>
    </w:p>
    <w:p>
      <w:pPr>
        <w:pStyle w:val="Heading2"/>
      </w:pPr>
      <w:r>
        <w:t>UI31 审计与系统健康 P0</w:t>
      </w:r>
    </w:p>
    <w:p>
      <w:r>
        <w:t>字段：时间范围、trace_id、操作者、对象、变更前后、原因；表格：动作、对象版本、结果、请求链。筛选：高风险、失败、书、动作、日期。动作：查看差异、下载脱敏记录、查看Worker和outbox详情。状态：healthy/degraded/incident；审计只追加，普通后台不提供删除操作。</w:t>
      </w:r>
    </w:p>
    <w:p>
      <w:pPr>
        <w:pStyle w:val="Heading2"/>
      </w:pPr>
      <w:r>
        <w:t>UI32 备份恢复与系统设置 P0</w:t>
      </w:r>
    </w:p>
    <w:p>
      <w:r>
        <w:t>字段：备份目标、加密引用、频率、保留期、恢复目标环境、时区、文件限额；表格：备份时间、范围、大小、校验、恢复演练结果。筛选：类型、失败、未演练、日期。动作：手工备份、校验、在隔离环境恢复演练、修改未来策略。状态：scheduled/running/verified/failed/restoring；生产覆盖恢复需展示目标和风险并确认，不能把恢复演练指向生产。</w:t>
      </w:r>
    </w:p>
    <w:p>
      <w:pPr>
        <w:pStyle w:val="Heading2"/>
      </w:pPr>
      <w:r>
        <w:t>UI33 数据导入 P1</w:t>
      </w:r>
    </w:p>
    <w:p>
      <w:r>
        <w:t>字段：UTF-8正文文件、章节识别方式、来源与授权说明、目标小说、预览映射；表格：待导入章名、序号、字数、冲突。筛选：重复、空章、解析失败。动作：预览、修正映射、导入候选、取消。状态：uploaded/parsed/validated/imported/failed；导入内容必须经过事实提取、评审和提交，不直接成为正式历史。</w:t>
      </w:r>
    </w:p>
    <w:p>
      <w:r>
        <w:br w:type="page"/>
      </w:r>
    </w:p>
    <w:p>
      <w:bookmarkStart w:id="31" w:name="section_31"/>
      <w:pPr>
        <w:pStyle w:val="Heading1"/>
      </w:pPr>
      <w:r>
        <w:t>31 接口与服务契约</w:t>
      </w:r>
      <w:bookmarkEnd w:id="31"/>
    </w:p>
    <w:p>
      <w:pPr>
        <w:pStyle w:val="Heading2"/>
      </w:pPr>
      <w:r>
        <w:t>31 1 通用规则</w:t>
      </w:r>
    </w:p>
    <w:p>
      <w:r>
        <w:t>下列 /api/v1 路径为拟建业务接口；Filament 内部也调用相同服务，可不经过HTTP。单用户会话鉴权与CSRF保护适用于浏览器操作；未来外部客户端使用最小权限令牌。所有查询按授权小说与基线过滤。</w:t>
      </w:r>
    </w:p>
    <w:p>
      <w:r>
        <w:t>返回包包含 data、request_id、version；分页包含 cursor/next_cursor 或明确page方案。异步动作返回202及run_id/status_url，不能在HTTP请求中等待整章生成。写操作使用 Idempotency-Key；版本敏感操作附 expected_version，冲突返回409。输入错误422、未登录401、拒绝403、资源不存在404、限流429。</w:t>
      </w:r>
    </w:p>
    <w:p>
      <w:pPr>
        <w:pStyle w:val="Heading2"/>
      </w:pPr>
      <w:r>
        <w:t>31 2 核心接口</w:t>
      </w:r>
    </w:p>
    <w:p>
      <w:r>
        <w:t>POST /novels：接收题材、原始创意、篇幅策略与预算，返回小说与待澄清项；GET /novels/{id}：返回工作台摘要；PATCH /novels/{id}：仅修改允许字段，带版本号。</w:t>
      </w:r>
    </w:p>
    <w:p>
      <w:r>
        <w:t>POST /novels/{id}/blueprint-runs：生成蓝图候选；POST /blueprint-versions/{id}/approve：提交版本、要求覆盖与原因，返回冻结版本；POST /novels/{id}/outline-runs：接收蓝图版本和展开范围。</w:t>
      </w:r>
    </w:p>
    <w:p>
      <w:r>
        <w:t>POST /novels/{id}/generation-runs：接收起止章、计划版本、路由版本、质量策略、预算；GET /generation-runs/{id}：返回阶段、进度、检查点、错误与可用动作；POST /generation-runs/{id}/pause、/resume、/cancel：状态变更必须幂等。</w:t>
      </w:r>
    </w:p>
    <w:p>
      <w:r>
        <w:t>POST /chapters/{id}/versions：保存候选正文并返回哈希；POST /chapter-versions/{id}/review-runs：评审；POST /chapter-versions/{id}/revision-runs：带问题与范围启动修订；POST /chapters/{id}/commits：带正文版本、review_id、expected_state_version，返回正式提交或具体阻塞。</w:t>
      </w:r>
    </w:p>
    <w:p>
      <w:r>
        <w:t>GET /novels/{id}/state?chapter=...&amp;revision=...：取历史状态；GET /novels/{id}/foreshadows：按窗口筛选；POST /foreshadows/{id}/plan-revisions：创建改期或放弃候选，不直接设置paid_off。</w:t>
      </w:r>
    </w:p>
    <w:p>
      <w:r>
        <w:t>POST /novels/{id}/search：query、截止章、POV、类型、limit，返回来源版本与排名解释；GET /generation-steps/{id}/context：返回脱敏Context Manifest；POST /exports：接收基线、范围、格式，返回任务；GET /exports/{id}/download：鉴权下载。</w:t>
      </w:r>
    </w:p>
    <w:p>
      <w:pPr>
        <w:pStyle w:val="Heading2"/>
      </w:pPr>
      <w:r>
        <w:t>31 3 提交示例与错误</w:t>
      </w:r>
    </w:p>
    <w:p>
      <w:r>
        <w:t>请求示例为设计数据：chapter_version_id=CV10、review_id=RV10、expected_state_version=9、reason=作者确认。成功返回 commit_id、canonical_revision_id、state_version=10；实际主键格式以实施方案为准。</w:t>
      </w:r>
    </w:p>
    <w:p>
      <w:r>
        <w:t>稳定错误码：STALE_STATE、REVIEW_STALE、UNAPPROVED_ENTITY、EVIDENCE_INVALID、CONTEXT_OVER_CAPACITY、BUDGET_EXCEEDED、PROVIDER_UNAVAILABLE、DEPENDENCY_NOT_READY、CANONICAL_CONFLICT。错误返回可读说明、可安全重试标记、问题字段与动作建议；不返回密钥、完整内部堆栈或其他小说文本。</w:t>
      </w:r>
    </w:p>
    <w:p>
      <w:r>
        <w:br w:type="page"/>
      </w:r>
    </w:p>
    <w:p>
      <w:bookmarkStart w:id="32" w:name="section_32"/>
      <w:pPr>
        <w:pStyle w:val="Heading1"/>
      </w:pPr>
      <w:r>
        <w:t>32 非功能指标与运行观测</w:t>
      </w:r>
      <w:bookmarkEnd w:id="32"/>
    </w:p>
    <w:p>
      <w:pPr>
        <w:pStyle w:val="Heading2"/>
      </w:pPr>
      <w:r>
        <w:t>32 1 容量与性能验收基线</w:t>
      </w:r>
    </w:p>
    <w:p>
      <w:r>
        <w:t>基准环境拟定4 vCPU、16GB内存、SSD，Web与数据库资源实际分配需记录；测试数据为10本书、每本1000章、每章约3000可见字符以及对应事件与检索片段。此为测试目标，不是硬件性能保证。</w:t>
      </w:r>
    </w:p>
    <w:p>
      <w:r>
        <w:t>排除模型调用的后台常用列表服务端P95≤800ms，状态页P95≤1s，混合检索P95≤2s；1000章纯文本导出≤60s；请求入队反馈≤2s。必须报告冷/热缓存、索引规模、并发和P50/P95，不能仅用单次响应证明。</w:t>
      </w:r>
    </w:p>
    <w:p>
      <w:r>
        <w:t>模型调用耗时按阶段与供应商实测报告；不承诺固定“一章几秒”。界面运行状态刷新目标≤5s，支持合理轮询或事件推送，页面离开不影响后台执行。</w:t>
      </w:r>
    </w:p>
    <w:p>
      <w:pPr>
        <w:pStyle w:val="Heading2"/>
      </w:pPr>
      <w:r>
        <w:t>32 2 数据可靠性</w:t>
      </w:r>
    </w:p>
    <w:p>
      <w:r>
        <w:t>正式提交原子性和重复消费幂等用故障注入验证，目标0次半提交和0次重复生效。进程重启后已完成产物不丢失，僵尸任务在租约到期后5分钟内被识别。目标备份RPO≤24小时、隔离环境RTO≤4小时；若需更小RPO，实施WAL归档并重新验收。</w:t>
      </w:r>
    </w:p>
    <w:p>
      <w:r>
        <w:t>计划运行窗口内服务可用性目标99%，排除明确安排的维护窗口；供应商不可用单独统计。展示失败率时区分有效deferred、主动取消、业务阻塞和技术失败，避免把等待检查点误算为失败。</w:t>
      </w:r>
    </w:p>
    <w:p>
      <w:pPr>
        <w:pStyle w:val="Heading2"/>
      </w:pPr>
      <w:r>
        <w:t>32 3 监控与日志</w:t>
      </w:r>
    </w:p>
    <w:p>
      <w:r>
        <w:t>记录trace_id贯穿HTTP、run、step、request、artifact、review和commit。指标覆盖队列等待、Worker心跳、阶段耗时、供应商错误、Token、预算预留、未知费用、提交冲突、索引延迟、伏笔逾期和备份年龄。错误告警合并，避免同一故障重复刷屏。</w:t>
      </w:r>
    </w:p>
    <w:p>
      <w:r>
        <w:t>日志只存必要摘要与受控引用，原始响应放私有存储。日志截断必须有标记，不能把日志打印不完整推断为供应商输入不完整。</w:t>
      </w:r>
    </w:p>
    <w:p>
      <w:pPr>
        <w:pStyle w:val="Heading2"/>
      </w:pPr>
      <w:r>
        <w:t>32 4 易用性与可访问性</w:t>
      </w:r>
    </w:p>
    <w:p>
      <w:r>
        <w:t>主要后台在1280px桌面、768px平板和390px窄屏可完成核心操作；表格可横向滚动但关键动作可见。支持键盘焦点、清晰标签、纯字体放大200%、减少动态效果和错误定位。中文长文本、罕见字、emoji与混合标点需正确保存与导出。</w:t>
      </w:r>
    </w:p>
    <w:p>
      <w:r>
        <w:br w:type="page"/>
      </w:r>
    </w:p>
    <w:p>
      <w:bookmarkStart w:id="33" w:name="section_33"/>
      <w:pPr>
        <w:pStyle w:val="Heading1"/>
      </w:pPr>
      <w:r>
        <w:t>33 安全隐私与数据生命周期</w:t>
      </w:r>
      <w:bookmarkEnd w:id="33"/>
    </w:p>
    <w:p>
      <w:pPr>
        <w:pStyle w:val="Heading2"/>
      </w:pPr>
      <w:r>
        <w:t>33 1 访问与密钥</w:t>
      </w:r>
    </w:p>
    <w:p>
      <w:r>
        <w:t>默认仅私有部署访问；如开放网络，必须启用TLS、强密码、登录限流和安全会话。单人使用仍须鉴权和授权，不以“只有一人”取消操作保护。数据库应用账户不能安装扩展或拥有超级用户权限，扩展安装由运维执行。</w:t>
      </w:r>
    </w:p>
    <w:p>
      <w:r>
        <w:t>供应商密钥使用密钥服务或应用加密存储，仅后端解密使用；前端显示最后若干位以识别，日志和导出不包含原值。备份密钥与备份数据分开保管，并实际验证恢复可解密。</w:t>
      </w:r>
    </w:p>
    <w:p>
      <w:pPr>
        <w:pStyle w:val="Heading2"/>
      </w:pPr>
      <w:r>
        <w:t>33 2 输入与外部连接</w:t>
      </w:r>
    </w:p>
    <w:p>
      <w:r>
        <w:t>正文、记忆和上传文件都视为内容而非系统指令；Prompt按角色与内容区隔离，不允许文本要求触发管理动作、读取密钥或修改规则。模型输出按Schema与业务规则验证，不能直接执行SQL、脚本或调用未授权工具。</w:t>
      </w:r>
    </w:p>
    <w:p>
      <w:r>
        <w:t>文件上传校验大小、真实格式、编码和文件名，存储在非公开目录；下载防路径穿越。后台富文本转义并清理HTML，防止模型生成脚本导致存储型XSS。供应商地址采取允许列表，防SSRF及重定向访问内网地址；配置变更保留审计。</w:t>
      </w:r>
    </w:p>
    <w:p>
      <w:pPr>
        <w:pStyle w:val="Heading2"/>
      </w:pPr>
      <w:r>
        <w:t>33 3 隐私与保留</w:t>
      </w:r>
    </w:p>
    <w:p>
      <w:r>
        <w:t>启动外部请求前作者可看到发送的数据类别与供应商；不承诺供应商零保留，具体按实际合同和配置记录。默认只发送任务所需书内信息，不发送账户、密钥和无关小说。</w:t>
      </w:r>
    </w:p>
    <w:p>
      <w:r>
        <w:t>建议原始请求响应保留90天、派生导出30天、运行摘要与费用流水至少1年、正式正文与事件长期保留；具体策略可配置，并在删除前展示对追溯能力的影响。验收批次引用的证据应固定保留，不能被常规清理破坏。</w:t>
      </w:r>
    </w:p>
    <w:p>
      <w:pPr>
        <w:pStyle w:val="Heading2"/>
      </w:pPr>
      <w:r>
        <w:t>33 4 备份与删除</w:t>
      </w:r>
    </w:p>
    <w:p>
      <w:r>
        <w:t>备份包含数据库、正文与产物存储、词典版本、索引配置和恢复说明；向量/全文索引可重建，但重建原料必须完整。每日备份、每月隔离恢复演练，记录校验和、恢复时间和抽样正文一致性。整书先归档，彻底删除要求列明对象、备份残留周期和不可逆性。</w:t>
      </w:r>
    </w:p>
    <w:p>
      <w:r>
        <w:br w:type="page"/>
      </w:r>
    </w:p>
    <w:p>
      <w:bookmarkStart w:id="34" w:name="section_34"/>
      <w:pPr>
        <w:pStyle w:val="Heading1"/>
      </w:pPr>
      <w:r>
        <w:t>34 重点验收 前10章成品</w:t>
      </w:r>
      <w:bookmarkEnd w:id="34"/>
    </w:p>
    <w:p>
      <w:pPr>
        <w:pStyle w:val="Heading2"/>
      </w:pPr>
      <w:r>
        <w:t>AC01 验收准备</w:t>
      </w:r>
    </w:p>
    <w:p>
      <w:r>
        <w:t>冻结一本原创测试小说的创意、要求清单、蓝图、终局、100章以上计划骨架、前10章详细计划、文风、模型、预算和评分政策。默认每章目标2500至3500可见非空白正文字符；作者可在测试前调整，测试后不得追认放宽范围。</w:t>
      </w:r>
    </w:p>
    <w:p>
      <w:r>
        <w:t>至少覆盖主角、两个有区别的配角、一个世界硬规则、一项不可逆状态变化、一个秘密的知情边界和三条前5章伏笔。保存启动前契约与哈希，确保后续有依据判断偏离。</w:t>
      </w:r>
    </w:p>
    <w:p>
      <w:pPr>
        <w:pStyle w:val="Heading2"/>
      </w:pPr>
      <w:r>
        <w:t>AC02 自动验收</w:t>
      </w:r>
    </w:p>
    <w:p>
      <w:r>
        <w:t>连续运行生成并正式提交第1至10章；章号无缺漏无重复，标题具体且不重复，字数范围合格，场景无占位或截断；每章有有效评审与提交；状态可从初态按事件回放到第10章；所有硬约束无冲突，伏笔埋设有证据。</w:t>
      </w:r>
    </w:p>
    <w:p>
      <w:r>
        <w:t>导出10章TXT与Markdown，逐章校验文本与冻结正式版本一致，目录、顺序、编码和标点正确。检查原始创意具体细节的覆盖，不只检查“有文件”“有10条数据库记录”。</w:t>
      </w:r>
    </w:p>
    <w:p>
      <w:pPr>
        <w:pStyle w:val="Heading2"/>
      </w:pPr>
      <w:r>
        <w:t>AC03 人工成品验收</w:t>
      </w:r>
    </w:p>
    <w:p>
      <w:r>
        <w:t>作者完整阅读10章，逐章对情节推进、人物一致性、因果连贯、节奏、对白与声音、自然度、章节吸引力七项打1至5分。每章各项≥3且平均≥3.8；全书前10章不得有严重设定冲突、人物知情越界、关键因果断裂或重复拼接。</w:t>
      </w:r>
    </w:p>
    <w:p>
      <w:r>
        <w:t>评分锚点：1=无法作为连续正文阅读；2=大量明显问题；3=可读但需要局部修订；4=连续流畅且主要选择有说服力；5=表达鲜明、节奏和人物反应均有突出表现。低于3的项必须附章、片段、原因和修复期待；通过项也至少记录一条具体阅读依据。</w:t>
      </w:r>
    </w:p>
    <w:p>
      <w:pPr>
        <w:pStyle w:val="Heading2"/>
      </w:pPr>
      <w:r>
        <w:t>AC04 结论与证据</w:t>
      </w:r>
    </w:p>
    <w:p>
      <w:r>
        <w:t>留存原始输入、冻结配置、10章正文、版本清单、逐章人工表、问题与修订记录、提交事件、导出校验和、费用报告。作者自己可承担人工验收，不以AI冒充独立读者。</w:t>
      </w:r>
    </w:p>
    <w:p>
      <w:r>
        <w:t>分别记录首次生成通过率与修订后最终通过率、自动修订次数、人工编辑量和总成本。模型PASS、正式提交完成和人工成品认可分列；任一章未认可，十章重点验收不通过。</w:t>
      </w:r>
    </w:p>
    <w:p>
      <w:r>
        <w:br w:type="page"/>
      </w:r>
    </w:p>
    <w:p>
      <w:bookmarkStart w:id="35" w:name="section_35"/>
      <w:pPr>
        <w:pStyle w:val="Heading1"/>
      </w:pPr>
      <w:r>
        <w:t>35 重点验收 前5章至第100章伏笔回收</w:t>
      </w:r>
      <w:bookmarkEnd w:id="35"/>
    </w:p>
    <w:p>
      <w:pPr>
        <w:pStyle w:val="Heading2"/>
      </w:pPr>
      <w:r>
        <w:t>AC05 固定长程契约</w:t>
      </w:r>
    </w:p>
    <w:p>
      <w:r>
        <w:t>在生成第1章前固定至少3条伏笔计划，其中至少1条为必回收主伏笔，首次埋设必须在1至5章，明确目标第100章；此次验收的允许回收窗口设为100至100，不以默认宽窗口替代。其余伏笔可在中期回收，验证系统区分不同期限。</w:t>
      </w:r>
    </w:p>
    <w:p>
      <w:r>
        <w:t>冻结隐藏含义、表面线索、角色知情约束、强化节点和回收带来的剧情作用。允许进行失败后的正式修订，但不得将“目标第100章”改成别的章后报告原用例通过。</w:t>
      </w:r>
    </w:p>
    <w:p>
      <w:pPr>
        <w:pStyle w:val="Heading2"/>
      </w:pPr>
      <w:r>
        <w:t>AC06 完整运行要求</w:t>
      </w:r>
    </w:p>
    <w:p>
      <w:r>
        <w:t>实际生成与提交1至100章，6至99章保持连续因果；不能只生成1至5及100章，也不能通过手工插入paid_off事件制造结果。允许断点恢复；恢复记录需纳入证据。</w:t>
      </w:r>
    </w:p>
    <w:p>
      <w:r>
        <w:t>在第6、30、60、95章后检查账本与POV可知内容；早期秘密不得提前被无途径获知。第80章左右应出现准备检查；95章应能确定性取得待回收伏笔及其来源，即使向量召回未命中也不能漏掉。</w:t>
      </w:r>
    </w:p>
    <w:p>
      <w:pPr>
        <w:pStyle w:val="Heading2"/>
      </w:pPr>
      <w:r>
        <w:t>AC07 第100章通过条件</w:t>
      </w:r>
    </w:p>
    <w:p>
      <w:r>
        <w:t>第100章正文明确连接原始线索与隐藏含义，揭示有已发生的证据和知识链支持，主角或相关角色据此作出有效选择或改变主线状态。单纯再次提到道具名称、解释旁白或后台标签变绿均不算回收。</w:t>
      </w:r>
    </w:p>
    <w:p>
      <w:r>
        <w:t>提交后伏笔由due变为paid_off，关联最终正文版本、证据片段、事件和提交ID。系统能够从该记录反查前5章埋设和中间强化；改变100章正文后旧回收证据必须失效，不能继续显示已通过。</w:t>
      </w:r>
    </w:p>
    <w:p>
      <w:pPr>
        <w:pStyle w:val="Heading2"/>
      </w:pPr>
      <w:r>
        <w:t>AC08 人工判断与逆向测试</w:t>
      </w:r>
    </w:p>
    <w:p>
      <w:r>
        <w:t>人工阅读埋设章、全部相关强化章及第98至100章，并对100章整体因果链进行核对；评分“可识别联系、铺垫公平、人物知情合法、因果作用、情绪回报”五项各≥3且平均≥3.8，严重冲突0。</w:t>
      </w:r>
    </w:p>
    <w:p>
      <w:r>
        <w:t>另做故障测试：隐藏关键记忆的向量结果，确认确定性账本仍被注入；删除候选回收证据，提交应阻塞；把回收挪到99或101章，该用例应失败；模拟索引延迟，不能漏掉到期伏笔。记录失败证据后再修复，保留原失败结论。</w:t>
      </w:r>
    </w:p>
    <w:p>
      <w:r>
        <w:br w:type="page"/>
      </w:r>
    </w:p>
    <w:p>
      <w:bookmarkStart w:id="36" w:name="section_36"/>
      <w:pPr>
        <w:pStyle w:val="Heading1"/>
      </w:pPr>
      <w:r>
        <w:t>36 功能与恢复验收矩阵</w:t>
      </w:r>
      <w:bookmarkEnd w:id="36"/>
    </w:p>
    <w:p>
      <w:pPr>
        <w:pStyle w:val="Heading2"/>
        <w:spacing w:before="140" w:after="80"/>
      </w:pPr>
      <w:r>
        <w:t>AC09 至 AC14 数据与一致性</w:t>
      </w:r>
    </w:p>
    <w:p>
      <w:pPr>
        <w:spacing w:line="264" w:lineRule="auto" w:after="100"/>
      </w:pPr>
      <w:r>
        <w:rPr>
          <w:sz w:val="20"/>
        </w:rPr>
        <w:t>AC09 同章同幂等键提交两次：只存在一次正式生效，状态版本仅前进一次。AC10 两个提交持同一预期状态并发：仅一个成功，另一个得到STALE_STATE并可恢复。</w:t>
      </w:r>
    </w:p>
    <w:p>
      <w:pPr>
        <w:spacing w:line="264" w:lineRule="auto" w:after="100"/>
      </w:pPr>
      <w:r>
        <w:rPr>
          <w:sz w:val="20"/>
        </w:rPr>
        <w:t>AC11 正文改一处再用旧评审提交：被REVIEW_STALE阻塞。AC12 创建未批准关键实体或越权世界规则：阻塞且明确实体与原文位置。AC13 死亡人物无解释行动、双重物品归属、角色说出未获知秘密：各自命中对应门禁。</w:t>
      </w:r>
    </w:p>
    <w:p>
      <w:pPr>
        <w:spacing w:line="264" w:lineRule="auto" w:after="100"/>
      </w:pPr>
      <w:r>
        <w:rPr>
          <w:sz w:val="20"/>
        </w:rPr>
        <w:t>AC14 倒叙合法、时间未知、旅行冲突各一个案例：分别允许、待确认、阻塞，不把三者混同。</w:t>
      </w:r>
    </w:p>
    <w:p>
      <w:pPr>
        <w:pStyle w:val="Heading2"/>
        <w:spacing w:before="140" w:after="80"/>
      </w:pPr>
      <w:r>
        <w:t>AC15 至 AC20 故障与费用</w:t>
      </w:r>
    </w:p>
    <w:p>
      <w:pPr>
        <w:spacing w:line="264" w:lineRule="auto" w:after="100"/>
      </w:pPr>
      <w:r>
        <w:rPr>
          <w:sz w:val="20"/>
        </w:rPr>
        <w:t>AC15 模型超时后已有场景保留，续跑不重复已验证阶段；实际费用未知保持unknown。AC16 Worker在产物落库后、投递前崩溃：outbox补投，后续只生效一次。</w:t>
      </w:r>
    </w:p>
    <w:p>
      <w:pPr>
        <w:spacing w:line="264" w:lineRule="auto" w:after="100"/>
      </w:pPr>
      <w:r>
        <w:rPr>
          <w:sz w:val="20"/>
        </w:rPr>
        <w:t>AC17 提交事务中途异常：正文正式指针、事件、状态、伏笔和游标全部回滚。AC18 Redis重启：数据库运行可恢复；无已提交正文丢失。AC19 暂停后迟到响应保存但不自动提交；取消后不调度新步骤。</w:t>
      </w:r>
    </w:p>
    <w:p>
      <w:pPr>
        <w:spacing w:line="264" w:lineRule="auto" w:after="100"/>
      </w:pPr>
      <w:r>
        <w:rPr>
          <w:sz w:val="20"/>
        </w:rPr>
        <w:t>AC20 两个请求竞争最后预算：原子预留仅允许预算内请求；重复Usage回调或对账不重复记账；未知Usage不显示0元实际成本。</w:t>
      </w:r>
    </w:p>
    <w:p>
      <w:pPr>
        <w:pStyle w:val="Heading2"/>
        <w:spacing w:before="140" w:after="80"/>
      </w:pPr>
      <w:r>
        <w:t>AC21 至 AC26 检索和配置</w:t>
      </w:r>
    </w:p>
    <w:p>
      <w:pPr>
        <w:spacing w:line="264" w:lineRule="auto" w:after="100"/>
      </w:pPr>
      <w:r>
        <w:rPr>
          <w:sz w:val="20"/>
        </w:rPr>
        <w:t>AC21 词法、向量、别名与模糊查询命中固定标注集；跨书结果0，未来POV泄露0。AC22 分词切换重建前不能启用；切换失败可回旧代次，旧正文身份不变。</w:t>
      </w:r>
    </w:p>
    <w:p>
      <w:pPr>
        <w:spacing w:line="264" w:lineRule="auto" w:after="100"/>
      </w:pPr>
      <w:r>
        <w:rPr>
          <w:sz w:val="20"/>
        </w:rPr>
        <w:t>AC23 改嵌入模型或维度后建新索引代次，不混用向量。AC24 容量过大时硬约束不被裁剪，明确阻塞或拆分。AC25 Prompt发布新版本不改变已有运行快照。AC26 摘要压缩漏掉不可逆事实时不替换活动记忆。</w:t>
      </w:r>
    </w:p>
    <w:p>
      <w:pPr>
        <w:pStyle w:val="Heading2"/>
        <w:spacing w:before="140" w:after="80"/>
      </w:pPr>
      <w:r>
        <w:t>AC27 至 AC32 后台安全与完结</w:t>
      </w:r>
    </w:p>
    <w:p>
      <w:pPr>
        <w:spacing w:line="264" w:lineRule="auto" w:after="100"/>
      </w:pPr>
      <w:r>
        <w:rPr>
          <w:sz w:val="20"/>
        </w:rPr>
        <w:t>AC27 未登录读取正文/导出被拒绝，越权小说ID不能泄露内容。AC28 上传脚本、恶意文件名、正文HTML和供应商内网地址均被正确处理。</w:t>
      </w:r>
    </w:p>
    <w:p>
      <w:pPr>
        <w:spacing w:line="264" w:lineRule="auto" w:after="100"/>
      </w:pPr>
      <w:r>
        <w:rPr>
          <w:sz w:val="20"/>
        </w:rPr>
        <w:t>AC29 终局缺一条必回收伏笔或主线未闭合时不能标记完结；允许开放项必须在契约中明确。AC30 备份在隔离环境恢复，抽查正文、事件、词典和基线哈希一致。</w:t>
      </w:r>
    </w:p>
    <w:p>
      <w:pPr>
        <w:spacing w:line="264" w:lineRule="auto" w:after="100"/>
      </w:pPr>
      <w:r>
        <w:rPr>
          <w:sz w:val="20"/>
        </w:rPr>
        <w:t>AC31 全部P0页面的空态、错误态、正常态和关键动作可用；键盘、200%字体、窄屏阅读验证通过。AC32 历史章节改事实后下游标记待复核，原基线仍可读，未完成复核不能切换新基线。</w:t>
      </w:r>
    </w:p>
    <w:p>
      <w:pPr>
        <w:spacing w:line="264" w:lineRule="auto" w:after="100"/>
      </w:pPr>
      <w:r>
        <w:rPr>
          <w:sz w:val="20"/>
        </w:rPr>
        <w:t>每例记录环境、前置数据、操作、预期、实际、证据路径、执行人和日期。未执行写not_run，禁止把“已有测试代码”填为通过。</w:t>
      </w:r>
    </w:p>
    <w:p>
      <w:r>
        <w:br w:type="page"/>
      </w:r>
    </w:p>
    <w:p>
      <w:bookmarkStart w:id="37" w:name="section_37"/>
      <w:pPr>
        <w:pStyle w:val="Heading1"/>
      </w:pPr>
      <w:r>
        <w:t>37 实施阶段与交付门槛</w:t>
      </w:r>
      <w:bookmarkEnd w:id="37"/>
    </w:p>
    <w:p>
      <w:pPr>
        <w:pStyle w:val="Heading2"/>
      </w:pPr>
      <w:r>
        <w:t>阶段 A 技术验证与契约冻结</w:t>
      </w:r>
    </w:p>
    <w:p>
      <w:r>
        <w:t>建议1至2周：核实依赖组合、PostgreSQL 18扩展、中文测试集、供应商能力；确定五层结构、状态Schema、提交协议、错误码与预算策略。交付兼容矩阵、数据字典、接口草案和可运行冒烟；未通过中文扩展验证不得将风险隐藏到上线之后。</w:t>
      </w:r>
    </w:p>
    <w:p>
      <w:pPr>
        <w:pStyle w:val="Heading2"/>
      </w:pPr>
      <w:r>
        <w:t>阶段 B MVP 纵向闭环</w:t>
      </w:r>
    </w:p>
    <w:p>
      <w:r>
        <w:t>建议3至4周：完成小说输入、蓝图、前10章计划、人物世界、最小记忆检索、生成评审修订、Canonical Commit、运行恢复、基础费用与TXT/Markdown导出。完成UI01至16及相关配置页面的必要功能。退出门槛为一章真实完整闭环和关键事务故障测试，再执行十章成品验收。</w:t>
      </w:r>
    </w:p>
    <w:p>
      <w:pPr>
        <w:pStyle w:val="Heading2"/>
      </w:pPr>
      <w:r>
        <w:t>阶段 C P0 长篇与后台补齐</w:t>
      </w:r>
    </w:p>
    <w:p>
      <w:r>
        <w:t>建议3至5周：完成伏笔长程调度、双时间轴、角色知识、终局控制、全文混合检索、分词替换、全部P0后台、完整账单与审计。实际生成100章并执行百章回收验收；过程中保留失败与修订历史。</w:t>
      </w:r>
    </w:p>
    <w:p>
      <w:pPr>
        <w:pStyle w:val="Heading2"/>
      </w:pPr>
      <w:r>
        <w:t>阶段 D 发布前稳定性</w:t>
      </w:r>
    </w:p>
    <w:p>
      <w:r>
        <w:t>建议1至2周：完成性能基线、恢复演练、安全与可访问性、真实供应商验证、操作说明和运行手册。所有P0用例执行；严重缺陷清零；十章成品与百章回收均由作者确认。Fake Provider结果与真实模型结果分开存档。</w:t>
      </w:r>
    </w:p>
    <w:p>
      <w:pPr>
        <w:pStyle w:val="Heading2"/>
      </w:pPr>
      <w:r>
        <w:t>阶段 E P1 与 P2</w:t>
      </w:r>
    </w:p>
    <w:p>
      <w:r>
        <w:t>P1围绕质量效率与导出体验迭代，先用评测证明收益，再开放默认启用。P2基于真实使用瓶颈排期。以上周期是小规模开发的初步估算，未依据现有仓库评估工量；具体排期需按人员、复用程度及供应商速度重新估算，非交付承诺。</w:t>
      </w:r>
    </w:p>
    <w:p>
      <w:pPr>
        <w:pStyle w:val="Heading2"/>
      </w:pPr>
      <w:r>
        <w:t>每阶段交付物</w:t>
      </w:r>
    </w:p>
    <w:p>
      <w:r>
        <w:t>可运行版本、数据库迁移、回滚说明、版本锁文件、已执行测试与未解决问题清单、后台操作说明、验收数据与证据。任何阶段不得以仅有设计图、数据库表或Job成功记录替代用户可操作的端到端结果。</w:t>
      </w:r>
    </w:p>
    <w:p>
      <w:r>
        <w:br w:type="page"/>
      </w:r>
    </w:p>
    <w:p>
      <w:bookmarkStart w:id="38" w:name="section_38"/>
      <w:pPr>
        <w:pStyle w:val="Heading1"/>
      </w:pPr>
      <w:r>
        <w:t>38 风险决策与变更控制</w:t>
      </w:r>
      <w:bookmarkEnd w:id="38"/>
    </w:p>
    <w:p>
      <w:pPr>
        <w:pStyle w:val="Heading2"/>
      </w:pPr>
      <w:r>
        <w:t>38 1 关键风险与缓解</w:t>
      </w:r>
    </w:p>
    <w:p>
      <w:r>
        <w:t>长程文学质量下降：采用冻结终局、滚动细化、独立伏笔账本、人工抽样与有限修订；仍须承认模型与题材差异，不能用系统规则保证文学水准。</w:t>
      </w:r>
    </w:p>
    <w:p>
      <w:r>
        <w:t>中文扩展在PostgreSQL 18或托管服务上不可用：阶段A实测，优先可控镜像，保留两个适配器；无法通过则作为P0阻塞提交技术决策，不悄然换成英文分词。</w:t>
      </w:r>
    </w:p>
    <w:p>
      <w:r>
        <w:t>模型上下文、价格或结构化能力变化：版本化能力与费率，定期探测，运行冻结；不对未知账单作精确承诺。长文费用超出预期：预留与阶段预算、实际消耗反馈、及时停止无效修订。</w:t>
      </w:r>
    </w:p>
    <w:p>
      <w:r>
        <w:t>摘要丢事实、向量漏召回：结构化状态与到期事项强制注入，记忆保留证据，摘要不作唯一事实源。自动评审自洽但文学差：保留人工成品门槛和失败样例，不用AI自评宣告成功。</w:t>
      </w:r>
    </w:p>
    <w:p>
      <w:r>
        <w:t>修改早章引发连锁变化：候选基线隔离、下游复核、可追溯切换；P0采用保守复核而不是不可验证的局部捷径。框架与前端依赖冲突：以实际锁定版本和冒烟结果决定，不靠版本号推测兼容。</w:t>
      </w:r>
    </w:p>
    <w:p>
      <w:pPr>
        <w:pStyle w:val="Heading2"/>
      </w:pPr>
      <w:r>
        <w:t>38 2 待实施决策</w:t>
      </w:r>
    </w:p>
    <w:p>
      <w:r>
        <w:t>必须在开发启动时锁定：Filament具体版本和PHP版本；分词首选及备选构建；嵌入模型与维度；供应商与预算币种；部署资源；备份目的地；初始测试小说与文学评分政策。建议默认值已在本文给出，涉及费用、外部传输和关键创作方向须由作者确认。</w:t>
      </w:r>
    </w:p>
    <w:p>
      <w:pPr>
        <w:pStyle w:val="Heading2"/>
      </w:pPr>
      <w:r>
        <w:t>38 3 变更准则</w:t>
      </w:r>
    </w:p>
    <w:p>
      <w:r>
        <w:t>需求变更记录原因、原版本、影响模块、数据迁移、成本与验收差异。不能通过删除未达标模块、降低已冻结通过线或移动伏笔目标来追认原验收通过。新契约可建立新验收批次，但原失败必须保留。</w:t>
      </w:r>
    </w:p>
    <w:p>
      <w:r>
        <w:t>完整交付需追踪R01至R18 → 领域规则 → 后台页面 → 接口/任务 → AC用例 → 证据。所有P0均须有落点；P1/P2不在当期上线也须保留在路线图。</w:t>
      </w:r>
    </w:p>
    <w:p>
      <w:r>
        <w:br w:type="page"/>
      </w:r>
    </w:p>
    <w:p>
      <w:bookmarkStart w:id="39" w:name="section_39"/>
      <w:pPr>
        <w:pStyle w:val="Heading1"/>
      </w:pPr>
      <w:r>
        <w:t>39 需求追踪与官方参考</w:t>
      </w:r>
      <w:bookmarkEnd w:id="39"/>
    </w:p>
    <w:p>
      <w:pPr>
        <w:pStyle w:val="Heading2"/>
      </w:pPr>
      <w:r>
        <w:t>39 1 核心模块追踪</w:t>
      </w:r>
    </w:p>
    <w:p>
      <w:r>
        <w:t>R01 创意与蓝图：第2/5/6章，UI03/05/06，AC01/02。R02 五层结构：第5章，UI07/08，AC02。R03/04 状态与提交：第7/8章，UI15至19，AC09至14/17/32。</w:t>
      </w:r>
    </w:p>
    <w:p>
      <w:r>
        <w:t>R05/06 上下文记忆与中文检索：第9/10/20章，UI22至24，AC21至26。R07 伏笔：第11章，UI21，AC05至08。R08 时间与人物：第12章，UI17/19，AC13/14。</w:t>
      </w:r>
    </w:p>
    <w:p>
      <w:r>
        <w:t>R09/10 闭环与去AI味：第13/14章，UI09/10/13/14/27，AC02/03/11。R11 结局：第6章，UI20，AC29。R12 恢复：第15/21章，UI11/12，AC15至19。</w:t>
      </w:r>
    </w:p>
    <w:p>
      <w:r>
        <w:t>R13 Prompt与模型：第16章，UI25/26，AC25及阶段A探测。R14 成本：第17章，UI28，AC20。R15 导出：第18章，UI29，AC02/27。R16 后台：第22至30章，AC31。R17 安全运维：第32/33章，UI31/32，AC27/28/30。R18 重点验收：第34至36章，UI30，AC01至08。</w:t>
      </w:r>
    </w:p>
    <w:p>
      <w:pPr>
        <w:pStyle w:val="Heading2"/>
      </w:pPr>
      <w:r>
        <w:t>39 2 官方来源与适用范围</w:t>
      </w:r>
    </w:p>
    <w:p>
      <w:r>
        <w:t>核对日期为2026年10月22日。下列资料支持技术能力与机制，不代表本文所有产品规则或性能数字来自框架官方，也不替代项目实际兼容测试。</w:t>
      </w:r>
    </w:p>
    <w:p>
      <w:pPr>
        <w:spacing w:after="140"/>
      </w:pPr>
      <w:r>
        <w:rPr>
          <w:sz w:val="18"/>
        </w:rPr>
        <w:t>[S01] Laravel 13 Release Notes：PHP最低版本与框架发布资料。https://laravel.com/framework/docs/13.x/releases</w:t>
      </w:r>
    </w:p>
    <w:p>
      <w:pPr>
        <w:spacing w:after="140"/>
      </w:pPr>
      <w:r>
        <w:rPr>
          <w:sz w:val="18"/>
        </w:rPr>
        <w:t>[S02] Filament 5 Installation：后台安装与版本文档。https://filamentphp.com/docs/5.x/introduction/installation</w:t>
      </w:r>
    </w:p>
    <w:p>
      <w:pPr>
        <w:spacing w:after="140"/>
      </w:pPr>
      <w:r>
        <w:rPr>
          <w:sz w:val="18"/>
        </w:rPr>
        <w:t>[S03] PostgreSQL 18 Tables and Indexes：全文检索、显式检索配置及GIN。https://www.postgresql.org/docs/18/textsearch-tables.html</w:t>
      </w:r>
    </w:p>
    <w:p>
      <w:pPr>
        <w:spacing w:after="140"/>
      </w:pPr>
      <w:r>
        <w:rPr>
          <w:sz w:val="18"/>
        </w:rPr>
        <w:t>[S04] PostgreSQL pg_trgm：三元组相似性和索引能力。https://www.postgresql.org/docs/18/pgtrgm.html</w:t>
      </w:r>
    </w:p>
    <w:p>
      <w:pPr>
        <w:spacing w:after="140"/>
      </w:pPr>
      <w:r>
        <w:rPr>
          <w:sz w:val="18"/>
        </w:rPr>
        <w:t>[S05] pgvector 官方仓库：向量类型、距离、索引与过滤限制。https://github.com/pgvector/pgvector</w:t>
      </w:r>
    </w:p>
    <w:p>
      <w:pPr>
        <w:spacing w:after="140"/>
      </w:pPr>
      <w:r>
        <w:rPr>
          <w:sz w:val="18"/>
        </w:rPr>
        <w:t>[S06] zhparser 官方仓库：基于SCWS的中文分词、词典及构建说明。https://github.com/amutu/zhparser</w:t>
      </w:r>
    </w:p>
    <w:p>
      <w:pPr>
        <w:spacing w:after="140"/>
      </w:pPr>
      <w:r>
        <w:rPr>
          <w:sz w:val="18"/>
        </w:rPr>
        <w:t>[S07] pg_jieba 官方仓库：中文分词、词典和配置要求。https://github.com/jaiminpan/pg_jieba</w:t>
      </w:r>
    </w:p>
    <w:p>
      <w:pPr>
        <w:spacing w:after="140"/>
      </w:pPr>
      <w:r>
        <w:rPr>
          <w:sz w:val="18"/>
        </w:rPr>
        <w:t>[S08] Laravel 13 Queues：队列、事务后调度、唯一任务、Worker超时与重试。https://laravel.com/framework/docs/13.x/queues</w:t>
      </w:r>
    </w:p>
    <w:p>
      <w:r>
        <w:br w:type="page"/>
      </w:r>
    </w:p>
    <w:p>
      <w:bookmarkStart w:id="40" w:name="section_40"/>
      <w:pPr>
        <w:pStyle w:val="Heading1"/>
      </w:pPr>
      <w:r>
        <w:t>40 可直接填写的验收记录</w:t>
      </w:r>
      <w:bookmarkEnd w:id="40"/>
    </w:p>
    <w:p>
      <w:pPr>
        <w:pStyle w:val="Heading2"/>
      </w:pPr>
      <w:r>
        <w:t>40 1 验收批次</w:t>
      </w:r>
    </w:p>
    <w:p>
      <w:r>
        <w:t>批次编号：________________　执行日期：________________</w:t>
      </w:r>
    </w:p>
    <w:p>
      <w:r>
        <w:t>环境与代码版本：________________　数据库及扩展版本：________________</w:t>
      </w:r>
    </w:p>
    <w:p>
      <w:r>
        <w:t>小说ID与基线：________________　冻结契约版本：________________</w:t>
      </w:r>
    </w:p>
    <w:p>
      <w:r>
        <w:t>模型与路由版本：________________　Prompt与文风版本：________________</w:t>
      </w:r>
    </w:p>
    <w:p>
      <w:r>
        <w:t>预算上限与币种：________________　实际费用及未知部分：________________</w:t>
      </w:r>
    </w:p>
    <w:p>
      <w:pPr>
        <w:pStyle w:val="Heading2"/>
      </w:pPr>
      <w:r>
        <w:t>40 2 单章人工评阅</w:t>
      </w:r>
    </w:p>
    <w:p>
      <w:r>
        <w:t>章节序号及标题：________________　正文版本与哈希：________________</w:t>
      </w:r>
    </w:p>
    <w:p>
      <w:r>
        <w:t>情节推进 __/5　人物一致性 __/5　因果连贯 __/5　节奏 __/5</w:t>
      </w:r>
    </w:p>
    <w:p>
      <w:r>
        <w:t>对白与声音 __/5　自然度 __/5　章节吸引力 __/5　平均 __/5</w:t>
      </w:r>
    </w:p>
    <w:p>
      <w:r>
        <w:t>严重问题：有 / 无　问题原文位置：________________</w:t>
      </w:r>
    </w:p>
    <w:p>
      <w:r>
        <w:t>具体阅读依据与修改建议：________________________________________________</w:t>
      </w:r>
    </w:p>
    <w:p>
      <w:r>
        <w:t>结论：认可 / 需修订 / 未读　评阅人：________________</w:t>
      </w:r>
    </w:p>
    <w:p>
      <w:r>
        <w:br w:type="page"/>
      </w:r>
    </w:p>
    <w:p>
      <w:pPr>
        <w:pStyle w:val="Heading2"/>
      </w:pPr>
      <w:r>
        <w:t>40 3 伏笔人工评阅</w:t>
      </w:r>
    </w:p>
    <w:p>
      <w:r>
        <w:t>伏笔ID与目标章：________________　前5章埋设证据：________________</w:t>
      </w:r>
    </w:p>
    <w:p>
      <w:r>
        <w:t>强化证据及知情链：________________　第100章回收证据：________________</w:t>
      </w:r>
    </w:p>
    <w:p>
      <w:r>
        <w:t>可识别联系 __/5　铺垫公平 __/5　人物知情合法 __/5</w:t>
      </w:r>
    </w:p>
    <w:p>
      <w:r>
        <w:t>因果作用 __/5　情绪回报 __/5　平均 __/5</w:t>
      </w:r>
    </w:p>
    <w:p>
      <w:r>
        <w:t>是否改变主线状态或人物选择：________________</w:t>
      </w:r>
    </w:p>
    <w:p>
      <w:r>
        <w:t>结论：通过 / 不通过 / 证据不足　说明：________________</w:t>
      </w:r>
    </w:p>
    <w:p>
      <w:pPr>
        <w:pStyle w:val="Heading2"/>
      </w:pPr>
      <w:r>
        <w:t>40 4 系统用例记录</w:t>
      </w:r>
    </w:p>
    <w:p>
      <w:r>
        <w:t>用例编号：________________　前置条件：________________</w:t>
      </w:r>
    </w:p>
    <w:p>
      <w:r>
        <w:t>实际操作：________________　预期结果：________________</w:t>
      </w:r>
    </w:p>
    <w:p>
      <w:r>
        <w:t>实际结果：________________　证据位置：________________</w:t>
      </w:r>
    </w:p>
    <w:p>
      <w:r>
        <w:t>结果：PASS / FAIL / NOT_RUN　缺陷编号：________________</w:t>
      </w:r>
    </w:p>
    <w:p>
      <w:r>
        <w:t>修复后重测批次：________________　原失败记录保留位置：________________</w:t>
      </w:r>
    </w:p>
    <w:p>
      <w:pPr>
        <w:pStyle w:val="Heading2"/>
      </w:pPr>
      <w:r>
        <w:t>40 5 发布决定</w:t>
      </w:r>
    </w:p>
    <w:p>
      <w:r>
        <w:t>P0用例全部执行：是 / 否　十章人工认可：是 / 否　百章回收认可：是 / 否</w:t>
      </w:r>
    </w:p>
    <w:p>
      <w:r>
        <w:t>未解决严重缺陷数：____　备份恢复已验证：是 / 否</w:t>
      </w:r>
    </w:p>
    <w:p>
      <w:r>
        <w:t>最终决定：发布 / 暂缓　决定人和日期：________________</w:t>
      </w:r>
    </w:p>
    <w:sectPr w:rsidR="00FC693F" w:rsidRPr="0006063C" w:rsidSect="00034616">
      <w:footerReference w:type="default" r:id="rId9"/>
      <w:pgSz w:w="11909" w:h="16834"/>
      <w:pgMar w:top="1037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PRD V1.1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8" w:lineRule="auto" w:after="14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320"/>
      <w:outlineLvl w:val="0"/>
    </w:pPr>
    <w:rPr>
      <w:rFonts w:cstheme="majorBidi" w:ascii="Arial Unicode MS" w:hAnsi="Arial Unicode MS" w:eastAsia="Arial Unicode MS" w:cs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cstheme="majorBidi" w:ascii="Arial Unicode MS" w:hAnsi="Arial Unicode MS" w:eastAsia="Arial Unicode MS" w:cs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cstheme="majorBidi"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320" w:line="240" w:lineRule="auto" w:before="0"/>
      <w:contextualSpacing/>
    </w:pPr>
    <w:rPr>
      <w:rFonts w:cstheme="majorBidi" w:ascii="Arial Unicode MS" w:hAnsi="Arial Unicode MS" w:eastAsia="Arial Unicode MS" w:cs="Arial Unicode MS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40"/>
    </w:pPr>
    <w:rPr>
      <w:rFonts w:cstheme="majorBidi" w:ascii="Arial Unicode MS" w:hAnsi="Arial Unicode MS" w:eastAsia="Arial Unicode MS" w:cs="Arial Unicode MS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长篇网络小说自动生成系统 产品需求文档 V1.1</dc:title>
  <dc:subject>完整产品规格与验收基线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