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910" w:rsidRDefault="00A95DD2">
      <w:pPr>
        <w:widowControl w:val="0"/>
        <w:ind w:left="-360" w:right="-360"/>
        <w:jc w:val="center"/>
        <w:rPr>
          <w:color w:val="3369E8"/>
          <w:sz w:val="40"/>
          <w:szCs w:val="40"/>
        </w:rPr>
      </w:pPr>
      <w:r>
        <w:rPr>
          <w:noProof/>
          <w:color w:val="3369E8"/>
          <w:sz w:val="40"/>
          <w:szCs w:val="40"/>
        </w:rPr>
        <w:drawing>
          <wp:inline distT="114300" distB="114300" distL="114300" distR="114300">
            <wp:extent cx="2343150"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906"/>
                    <a:stretch>
                      <a:fillRect/>
                    </a:stretch>
                  </pic:blipFill>
                  <pic:spPr>
                    <a:xfrm>
                      <a:off x="0" y="0"/>
                      <a:ext cx="2343150" cy="1790700"/>
                    </a:xfrm>
                    <a:prstGeom prst="rect">
                      <a:avLst/>
                    </a:prstGeom>
                    <a:ln/>
                  </pic:spPr>
                </pic:pic>
              </a:graphicData>
            </a:graphic>
          </wp:inline>
        </w:drawing>
      </w:r>
    </w:p>
    <w:p w:rsidR="00E67910" w:rsidRDefault="00A95DD2">
      <w:pPr>
        <w:widowControl w:val="0"/>
        <w:ind w:left="-360" w:right="-360"/>
        <w:jc w:val="center"/>
        <w:rPr>
          <w:color w:val="6AA84F"/>
          <w:sz w:val="40"/>
          <w:szCs w:val="40"/>
        </w:rPr>
      </w:pPr>
      <w:r>
        <w:rPr>
          <w:color w:val="6AA84F"/>
          <w:sz w:val="40"/>
          <w:szCs w:val="40"/>
        </w:rPr>
        <w:t xml:space="preserve">Project Plant Pals </w:t>
      </w:r>
    </w:p>
    <w:p w:rsidR="00E67910" w:rsidRDefault="00A95DD2">
      <w:pPr>
        <w:widowControl w:val="0"/>
        <w:ind w:left="-360" w:right="-360"/>
        <w:jc w:val="center"/>
        <w:rPr>
          <w:color w:val="6AA84F"/>
          <w:sz w:val="40"/>
          <w:szCs w:val="40"/>
        </w:rPr>
      </w:pPr>
      <w:r>
        <w:rPr>
          <w:color w:val="6AA84F"/>
          <w:sz w:val="40"/>
          <w:szCs w:val="40"/>
        </w:rPr>
        <w:t>Operations &amp; Training Plan</w:t>
      </w:r>
    </w:p>
    <w:p w:rsidR="00E67910" w:rsidRDefault="00A95DD2">
      <w:pPr>
        <w:widowControl w:val="0"/>
        <w:ind w:left="-360" w:right="-360"/>
        <w:jc w:val="center"/>
        <w:rPr>
          <w:color w:val="434343"/>
          <w:sz w:val="24"/>
          <w:szCs w:val="24"/>
        </w:rPr>
      </w:pPr>
      <w:r>
        <w:rPr>
          <w:b/>
          <w:color w:val="434343"/>
          <w:sz w:val="30"/>
          <w:szCs w:val="30"/>
        </w:rPr>
        <w:t xml:space="preserve">February 15th </w:t>
      </w:r>
      <w:r>
        <w:rPr>
          <w:color w:val="434343"/>
          <w:sz w:val="24"/>
          <w:szCs w:val="24"/>
        </w:rPr>
        <w:t xml:space="preserve">  </w:t>
      </w:r>
    </w:p>
    <w:p w:rsidR="00E67910" w:rsidRDefault="00E67910">
      <w:pPr>
        <w:widowControl w:val="0"/>
        <w:ind w:left="-360" w:right="-360"/>
        <w:jc w:val="center"/>
        <w:rPr>
          <w:color w:val="222222"/>
          <w:highlight w:val="white"/>
        </w:rPr>
      </w:pPr>
    </w:p>
    <w:p w:rsidR="00E67910" w:rsidRDefault="00A95DD2">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Approved </w:t>
      </w:r>
    </w:p>
    <w:p w:rsidR="00E67910" w:rsidRDefault="00F9103B">
      <w:pPr>
        <w:widowControl w:val="0"/>
        <w:ind w:left="-360" w:right="-360"/>
        <w:jc w:val="center"/>
        <w:rPr>
          <w:color w:val="434343"/>
          <w:sz w:val="24"/>
          <w:szCs w:val="24"/>
        </w:rPr>
      </w:pPr>
      <w:r>
        <w:pict>
          <v:rect id="_x0000_i1025" style="width:0;height:1.5pt" o:hralign="center" o:hrstd="t" o:hr="t" fillcolor="#a0a0a0" stroked="f"/>
        </w:pict>
      </w:r>
    </w:p>
    <w:p w:rsidR="00E67910" w:rsidRDefault="00E67910">
      <w:pPr>
        <w:widowControl w:val="0"/>
        <w:ind w:left="-360" w:right="-360"/>
        <w:jc w:val="center"/>
        <w:rPr>
          <w:b/>
          <w:color w:val="434343"/>
          <w:sz w:val="24"/>
          <w:szCs w:val="24"/>
        </w:rPr>
      </w:pPr>
    </w:p>
    <w:p w:rsidR="00E67910" w:rsidRDefault="00A95DD2">
      <w:pPr>
        <w:widowControl w:val="0"/>
        <w:spacing w:after="200"/>
        <w:ind w:left="-360" w:right="-360"/>
        <w:jc w:val="center"/>
        <w:rPr>
          <w:b/>
          <w:color w:val="434343"/>
          <w:sz w:val="24"/>
          <w:szCs w:val="24"/>
        </w:rPr>
      </w:pPr>
      <w:r>
        <w:rPr>
          <w:b/>
          <w:color w:val="434343"/>
          <w:sz w:val="24"/>
          <w:szCs w:val="24"/>
        </w:rPr>
        <w:t>Executive Summary:</w:t>
      </w:r>
    </w:p>
    <w:p w:rsidR="00E67910" w:rsidRDefault="001765FF">
      <w:pPr>
        <w:widowControl w:val="0"/>
        <w:ind w:left="-360" w:right="-360"/>
        <w:jc w:val="center"/>
        <w:rPr>
          <w:i/>
          <w:color w:val="434343"/>
          <w:sz w:val="24"/>
          <w:szCs w:val="24"/>
        </w:rPr>
      </w:pPr>
      <w:r>
        <w:rPr>
          <w:color w:val="1F1F1F"/>
          <w:sz w:val="21"/>
          <w:szCs w:val="21"/>
          <w:shd w:val="clear" w:color="auto" w:fill="FFFFFF"/>
        </w:rPr>
        <w:t>Build</w:t>
      </w:r>
      <w:r>
        <w:rPr>
          <w:color w:val="1F1F1F"/>
          <w:sz w:val="21"/>
          <w:szCs w:val="21"/>
          <w:shd w:val="clear" w:color="auto" w:fill="FFFFFF"/>
        </w:rPr>
        <w:t xml:space="preserve"> an Operations and Training plan for the new service.</w:t>
      </w:r>
      <w:r w:rsidR="00F9103B">
        <w:rPr>
          <w:color w:val="1F1F1F"/>
          <w:sz w:val="21"/>
          <w:szCs w:val="21"/>
          <w:shd w:val="clear" w:color="auto" w:fill="FFFFFF"/>
        </w:rPr>
        <w:t xml:space="preserve"> </w:t>
      </w:r>
      <w:r w:rsidR="00F9103B" w:rsidRPr="00F9103B">
        <w:rPr>
          <w:color w:val="1F1F1F"/>
          <w:sz w:val="21"/>
          <w:szCs w:val="21"/>
          <w:shd w:val="clear" w:color="auto" w:fill="FFFFFF"/>
        </w:rPr>
        <w:t>The creation and implementation of this plan marks a new stage of the Plant Pals project with its own set of goals and deliverables. Its main goal is to create sustainable fulfillment and delivery practices for the service’s day-to-day operations.</w:t>
      </w:r>
      <w:bookmarkStart w:id="0" w:name="_GoBack"/>
      <w:bookmarkEnd w:id="0"/>
    </w:p>
    <w:p w:rsidR="00E67910" w:rsidRDefault="00E67910">
      <w:pPr>
        <w:widowControl w:val="0"/>
        <w:ind w:left="-360" w:right="-360"/>
        <w:jc w:val="center"/>
        <w:rPr>
          <w:b/>
          <w:color w:val="434343"/>
          <w:sz w:val="24"/>
          <w:szCs w:val="24"/>
        </w:rPr>
      </w:pPr>
    </w:p>
    <w:p w:rsidR="00E67910" w:rsidRDefault="00E6791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spacing w:line="240" w:lineRule="auto"/>
              <w:rPr>
                <w:b/>
                <w:color w:val="FFFFFF"/>
                <w:sz w:val="24"/>
                <w:szCs w:val="24"/>
              </w:rPr>
            </w:pPr>
            <w:r>
              <w:rPr>
                <w:b/>
                <w:color w:val="FFFFFF"/>
                <w:sz w:val="24"/>
                <w:szCs w:val="24"/>
              </w:rPr>
              <w:t>Project Goal</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i/>
                <w:color w:val="434343"/>
                <w:sz w:val="24"/>
                <w:szCs w:val="24"/>
              </w:rPr>
            </w:pPr>
            <w:r>
              <w:rPr>
                <w:b/>
                <w:i/>
                <w:color w:val="434343"/>
                <w:sz w:val="24"/>
                <w:szCs w:val="24"/>
              </w:rPr>
              <w:t>SMART: S</w:t>
            </w:r>
            <w:r>
              <w:rPr>
                <w:i/>
                <w:color w:val="434343"/>
                <w:sz w:val="24"/>
                <w:szCs w:val="24"/>
              </w:rPr>
              <w:t xml:space="preserve">pecific, </w:t>
            </w:r>
            <w:r>
              <w:rPr>
                <w:b/>
                <w:i/>
                <w:color w:val="434343"/>
                <w:sz w:val="24"/>
                <w:szCs w:val="24"/>
              </w:rPr>
              <w:t>M</w:t>
            </w:r>
            <w:r>
              <w:rPr>
                <w:i/>
                <w:color w:val="434343"/>
                <w:sz w:val="24"/>
                <w:szCs w:val="24"/>
              </w:rPr>
              <w:t xml:space="preserve">easurable, </w:t>
            </w:r>
            <w:r>
              <w:rPr>
                <w:b/>
                <w:i/>
                <w:color w:val="434343"/>
                <w:sz w:val="24"/>
                <w:szCs w:val="24"/>
              </w:rPr>
              <w:t>A</w:t>
            </w:r>
            <w:r>
              <w:rPr>
                <w:i/>
                <w:color w:val="434343"/>
                <w:sz w:val="24"/>
                <w:szCs w:val="24"/>
              </w:rPr>
              <w:t xml:space="preserve">ttainable, </w:t>
            </w:r>
            <w:r>
              <w:rPr>
                <w:b/>
                <w:i/>
                <w:color w:val="434343"/>
                <w:sz w:val="24"/>
                <w:szCs w:val="24"/>
              </w:rPr>
              <w:t>R</w:t>
            </w:r>
            <w:r>
              <w:rPr>
                <w:i/>
                <w:color w:val="434343"/>
                <w:sz w:val="24"/>
                <w:szCs w:val="24"/>
              </w:rPr>
              <w:t xml:space="preserve">elevant, and </w:t>
            </w:r>
            <w:r>
              <w:rPr>
                <w:b/>
                <w:i/>
                <w:color w:val="434343"/>
                <w:sz w:val="24"/>
                <w:szCs w:val="24"/>
              </w:rPr>
              <w:t>T</w:t>
            </w:r>
            <w:r>
              <w:rPr>
                <w:i/>
                <w:color w:val="434343"/>
                <w:sz w:val="24"/>
                <w:szCs w:val="24"/>
              </w:rPr>
              <w:t>ime-bound</w:t>
            </w:r>
          </w:p>
          <w:p w:rsidR="00E67910" w:rsidRDefault="003E1C85" w:rsidP="001765FF">
            <w:pPr>
              <w:widowControl w:val="0"/>
              <w:numPr>
                <w:ilvl w:val="0"/>
                <w:numId w:val="2"/>
              </w:numPr>
              <w:rPr>
                <w:sz w:val="24"/>
                <w:szCs w:val="24"/>
              </w:rPr>
            </w:pPr>
            <w:r w:rsidRPr="001765FF">
              <w:rPr>
                <w:sz w:val="24"/>
                <w:szCs w:val="24"/>
              </w:rPr>
              <w:t>Create</w:t>
            </w:r>
            <w:r w:rsidR="001765FF" w:rsidRPr="001765FF">
              <w:rPr>
                <w:sz w:val="24"/>
                <w:szCs w:val="24"/>
              </w:rPr>
              <w:t xml:space="preserve"> internal processes and training procedures for support teams</w:t>
            </w:r>
            <w:r w:rsidR="001765FF">
              <w:rPr>
                <w:sz w:val="24"/>
                <w:szCs w:val="24"/>
              </w:rPr>
              <w:t xml:space="preserve"> in order </w:t>
            </w:r>
            <w:r w:rsidR="001765FF" w:rsidRPr="001765FF">
              <w:rPr>
                <w:sz w:val="24"/>
                <w:szCs w:val="24"/>
              </w:rPr>
              <w:t>to create sustainable fulfillment and delivery practices for the service’s day-to-day operations</w:t>
            </w:r>
            <w:r w:rsidR="001765FF">
              <w:rPr>
                <w:sz w:val="24"/>
                <w:szCs w:val="24"/>
              </w:rPr>
              <w:t xml:space="preserve"> so that it </w:t>
            </w:r>
            <w:r w:rsidR="001765FF" w:rsidRPr="001765FF">
              <w:rPr>
                <w:sz w:val="24"/>
                <w:szCs w:val="24"/>
              </w:rPr>
              <w:t>help</w:t>
            </w:r>
            <w:r w:rsidR="001765FF">
              <w:rPr>
                <w:sz w:val="24"/>
                <w:szCs w:val="24"/>
              </w:rPr>
              <w:t>s</w:t>
            </w:r>
            <w:r w:rsidR="001765FF" w:rsidRPr="001765FF">
              <w:rPr>
                <w:sz w:val="24"/>
                <w:szCs w:val="24"/>
              </w:rPr>
              <w:t xml:space="preserve"> </w:t>
            </w:r>
            <w:r w:rsidR="001765FF">
              <w:rPr>
                <w:sz w:val="24"/>
                <w:szCs w:val="24"/>
              </w:rPr>
              <w:t xml:space="preserve">to </w:t>
            </w:r>
            <w:r w:rsidR="001765FF" w:rsidRPr="001765FF">
              <w:rPr>
                <w:sz w:val="24"/>
                <w:szCs w:val="24"/>
              </w:rPr>
              <w:t>mitigate potential revenue losses due to late shipments and cancellations by ensuring an efficient, high-quality customer experience</w:t>
            </w:r>
            <w:r>
              <w:rPr>
                <w:sz w:val="24"/>
                <w:szCs w:val="24"/>
              </w:rPr>
              <w:t xml:space="preserve"> within 6 months</w:t>
            </w:r>
            <w:r w:rsidR="001765FF">
              <w:rPr>
                <w:sz w:val="24"/>
                <w:szCs w:val="24"/>
              </w:rPr>
              <w:t xml:space="preserve"> and thus increase revenue by 5%.</w:t>
            </w:r>
          </w:p>
        </w:tc>
      </w:tr>
    </w:tbl>
    <w:p w:rsidR="00E67910" w:rsidRDefault="00E67910">
      <w:pPr>
        <w:widowControl w:val="0"/>
        <w:jc w:val="both"/>
        <w:rPr>
          <w:color w:val="434343"/>
          <w:sz w:val="24"/>
          <w:szCs w:val="24"/>
        </w:rPr>
      </w:pPr>
    </w:p>
    <w:p w:rsidR="00E67910" w:rsidRDefault="00E67910">
      <w:pPr>
        <w:widowControl w:val="0"/>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Deliverables</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44463" w:rsidRPr="00844463" w:rsidRDefault="00844463" w:rsidP="00844463">
            <w:pPr>
              <w:pStyle w:val="ListParagraph"/>
              <w:numPr>
                <w:ilvl w:val="0"/>
                <w:numId w:val="6"/>
              </w:numPr>
              <w:rPr>
                <w:color w:val="434343"/>
                <w:sz w:val="24"/>
                <w:szCs w:val="24"/>
              </w:rPr>
            </w:pPr>
            <w:r w:rsidRPr="00844463">
              <w:rPr>
                <w:color w:val="434343"/>
                <w:sz w:val="24"/>
                <w:szCs w:val="24"/>
              </w:rPr>
              <w:t xml:space="preserve">Create a plant delivery and logistics plan to make the fulfillment process as efficient as possible. Tasks include purchasing delivery trucks, hiring drivers, calculating delivery fees, and determining delivery routes and schedules. </w:t>
            </w:r>
          </w:p>
          <w:p w:rsidR="00844463" w:rsidRPr="00844463" w:rsidRDefault="00844463" w:rsidP="00844463">
            <w:pPr>
              <w:numPr>
                <w:ilvl w:val="0"/>
                <w:numId w:val="6"/>
              </w:numPr>
              <w:shd w:val="clear" w:color="auto" w:fill="FFFFFF"/>
              <w:spacing w:before="100" w:beforeAutospacing="1" w:after="150" w:line="240" w:lineRule="auto"/>
              <w:rPr>
                <w:color w:val="434343"/>
                <w:sz w:val="24"/>
                <w:szCs w:val="24"/>
              </w:rPr>
            </w:pPr>
            <w:r w:rsidRPr="00844463">
              <w:rPr>
                <w:color w:val="434343"/>
                <w:sz w:val="24"/>
                <w:szCs w:val="24"/>
              </w:rPr>
              <w:t>Set up order processing and supply chain management software to make revenue streams more efficient. If it does, all orders should be packaged and ready for shipment within two business days of being placed. </w:t>
            </w:r>
          </w:p>
          <w:p w:rsidR="00E67910" w:rsidRDefault="00844463" w:rsidP="00844463">
            <w:pPr>
              <w:pStyle w:val="ListParagraph"/>
              <w:widowControl w:val="0"/>
              <w:numPr>
                <w:ilvl w:val="0"/>
                <w:numId w:val="6"/>
              </w:numPr>
              <w:spacing w:line="240" w:lineRule="auto"/>
              <w:rPr>
                <w:color w:val="434343"/>
                <w:sz w:val="24"/>
                <w:szCs w:val="24"/>
              </w:rPr>
            </w:pPr>
            <w:r>
              <w:rPr>
                <w:color w:val="434343"/>
                <w:sz w:val="24"/>
                <w:szCs w:val="24"/>
              </w:rPr>
              <w:lastRenderedPageBreak/>
              <w:t>T</w:t>
            </w:r>
            <w:r w:rsidRPr="00844463">
              <w:rPr>
                <w:color w:val="434343"/>
                <w:sz w:val="24"/>
                <w:szCs w:val="24"/>
              </w:rPr>
              <w:t>rain 90% of employees before the official service launch. To reach this milestone, your team needs to create a communications plan, prepare training lessons, and schedule and conduct training sessions.</w:t>
            </w:r>
          </w:p>
        </w:tc>
      </w:tr>
    </w:tbl>
    <w:p w:rsidR="00E67910" w:rsidRDefault="00E67910">
      <w:pPr>
        <w:widowControl w:val="0"/>
        <w:jc w:val="both"/>
        <w:rPr>
          <w:color w:val="434343"/>
          <w:sz w:val="24"/>
          <w:szCs w:val="24"/>
        </w:rPr>
      </w:pPr>
    </w:p>
    <w:p w:rsidR="00E67910" w:rsidRDefault="00E67910">
      <w:pPr>
        <w:widowControl w:val="0"/>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Business Case / Background</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b/>
                <w:color w:val="434343"/>
                <w:sz w:val="24"/>
                <w:szCs w:val="24"/>
              </w:rPr>
            </w:pPr>
            <w:r>
              <w:rPr>
                <w:b/>
                <w:color w:val="434343"/>
                <w:sz w:val="24"/>
                <w:szCs w:val="24"/>
              </w:rPr>
              <w:t>Why are we doing this?</w:t>
            </w:r>
          </w:p>
          <w:p w:rsidR="00E67910" w:rsidRDefault="00C34041" w:rsidP="0098452D">
            <w:pPr>
              <w:widowControl w:val="0"/>
              <w:numPr>
                <w:ilvl w:val="0"/>
                <w:numId w:val="8"/>
              </w:numPr>
              <w:rPr>
                <w:color w:val="434343"/>
                <w:sz w:val="24"/>
                <w:szCs w:val="24"/>
              </w:rPr>
            </w:pPr>
            <w:r>
              <w:rPr>
                <w:color w:val="434343"/>
                <w:sz w:val="24"/>
                <w:szCs w:val="24"/>
              </w:rPr>
              <w:t>C</w:t>
            </w:r>
            <w:r w:rsidRPr="00C34041">
              <w:rPr>
                <w:color w:val="434343"/>
                <w:sz w:val="24"/>
                <w:szCs w:val="24"/>
              </w:rPr>
              <w:t>reate sustainable fulfillment and delivery practices for the service’s day-to-day operations.</w:t>
            </w:r>
            <w:r w:rsidR="0098452D">
              <w:rPr>
                <w:color w:val="434343"/>
                <w:sz w:val="24"/>
                <w:szCs w:val="24"/>
              </w:rPr>
              <w:t xml:space="preserve"> </w:t>
            </w:r>
            <w:r w:rsidR="0098452D" w:rsidRPr="0098452D">
              <w:rPr>
                <w:color w:val="434343"/>
                <w:sz w:val="24"/>
                <w:szCs w:val="24"/>
              </w:rPr>
              <w:t>These processes will help mitigate potential revenue losses due to late shipments and cancellations by ensuring an efficient, high-quality customer experience.</w:t>
            </w:r>
          </w:p>
        </w:tc>
      </w:tr>
    </w:tbl>
    <w:p w:rsidR="00E67910" w:rsidRDefault="00E67910">
      <w:pPr>
        <w:widowControl w:val="0"/>
        <w:jc w:val="center"/>
        <w:rPr>
          <w:i/>
          <w:color w:val="434343"/>
          <w:sz w:val="24"/>
          <w:szCs w:val="24"/>
        </w:rPr>
      </w:pPr>
    </w:p>
    <w:p w:rsidR="00E67910" w:rsidRDefault="00E67910">
      <w:pPr>
        <w:widowControl w:val="0"/>
        <w:jc w:val="cente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Benefits, Costs, and Budget</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color w:val="434343"/>
                <w:sz w:val="24"/>
                <w:szCs w:val="24"/>
              </w:rPr>
            </w:pPr>
            <w:r>
              <w:rPr>
                <w:b/>
                <w:color w:val="434343"/>
                <w:sz w:val="24"/>
                <w:szCs w:val="24"/>
              </w:rPr>
              <w:t>Benefits:</w:t>
            </w:r>
          </w:p>
          <w:p w:rsidR="00E67910" w:rsidRDefault="00A95DD2">
            <w:pPr>
              <w:widowControl w:val="0"/>
              <w:numPr>
                <w:ilvl w:val="0"/>
                <w:numId w:val="5"/>
              </w:numPr>
              <w:rPr>
                <w:sz w:val="24"/>
                <w:szCs w:val="24"/>
              </w:rPr>
            </w:pPr>
            <w:r>
              <w:rPr>
                <w:color w:val="434343"/>
                <w:sz w:val="24"/>
                <w:szCs w:val="24"/>
              </w:rPr>
              <w:t>Support new service leading to 5% revenue increase, reduce late shipments and related costs, increase customer satisfaction</w:t>
            </w:r>
          </w:p>
          <w:p w:rsidR="00E67910" w:rsidRDefault="00A95DD2">
            <w:pPr>
              <w:widowControl w:val="0"/>
              <w:numPr>
                <w:ilvl w:val="0"/>
                <w:numId w:val="5"/>
              </w:numPr>
              <w:rPr>
                <w:sz w:val="24"/>
                <w:szCs w:val="24"/>
              </w:rPr>
            </w:pPr>
            <w:r>
              <w:rPr>
                <w:i/>
                <w:color w:val="434343"/>
                <w:sz w:val="24"/>
                <w:szCs w:val="24"/>
                <w:u w:val="single"/>
              </w:rPr>
              <w:t>Additional benefits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t>Costs:</w:t>
            </w:r>
          </w:p>
          <w:p w:rsidR="00E67910" w:rsidRDefault="00A95DD2">
            <w:pPr>
              <w:widowControl w:val="0"/>
              <w:numPr>
                <w:ilvl w:val="0"/>
                <w:numId w:val="4"/>
              </w:numPr>
              <w:rPr>
                <w:sz w:val="24"/>
                <w:szCs w:val="24"/>
              </w:rPr>
            </w:pPr>
            <w:r>
              <w:rPr>
                <w:color w:val="434343"/>
                <w:sz w:val="24"/>
                <w:szCs w:val="24"/>
              </w:rPr>
              <w:t xml:space="preserve">Price of software, installation fees, time spent on hiring and training </w:t>
            </w:r>
          </w:p>
          <w:p w:rsidR="00E67910" w:rsidRDefault="00A95DD2">
            <w:pPr>
              <w:widowControl w:val="0"/>
              <w:numPr>
                <w:ilvl w:val="0"/>
                <w:numId w:val="4"/>
              </w:numPr>
              <w:rPr>
                <w:sz w:val="24"/>
                <w:szCs w:val="24"/>
              </w:rPr>
            </w:pPr>
            <w:r>
              <w:rPr>
                <w:i/>
                <w:color w:val="434343"/>
                <w:sz w:val="24"/>
                <w:szCs w:val="24"/>
                <w:u w:val="single"/>
              </w:rPr>
              <w:t>Additional cost areas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t>Budget needed:</w:t>
            </w:r>
          </w:p>
          <w:p w:rsidR="00E67910" w:rsidRDefault="00A95DD2">
            <w:pPr>
              <w:widowControl w:val="0"/>
              <w:numPr>
                <w:ilvl w:val="0"/>
                <w:numId w:val="3"/>
              </w:numPr>
              <w:rPr>
                <w:sz w:val="24"/>
                <w:szCs w:val="24"/>
              </w:rPr>
            </w:pPr>
            <w:r>
              <w:rPr>
                <w:color w:val="434343"/>
                <w:sz w:val="24"/>
                <w:szCs w:val="24"/>
              </w:rPr>
              <w:t>$75,000</w:t>
            </w:r>
          </w:p>
        </w:tc>
      </w:tr>
    </w:tbl>
    <w:p w:rsidR="00E67910" w:rsidRDefault="00E67910">
      <w:pPr>
        <w:widowControl w:val="0"/>
        <w:jc w:val="cente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Scope and Exclusion</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b/>
                <w:color w:val="434343"/>
                <w:sz w:val="24"/>
                <w:szCs w:val="24"/>
              </w:rPr>
            </w:pPr>
            <w:r>
              <w:rPr>
                <w:b/>
                <w:color w:val="434343"/>
                <w:sz w:val="24"/>
                <w:szCs w:val="24"/>
              </w:rPr>
              <w:t xml:space="preserve">In-Scope: </w:t>
            </w:r>
          </w:p>
          <w:p w:rsidR="00E67910" w:rsidRDefault="00A95DD2">
            <w:pPr>
              <w:widowControl w:val="0"/>
              <w:numPr>
                <w:ilvl w:val="0"/>
                <w:numId w:val="9"/>
              </w:numPr>
              <w:rPr>
                <w:color w:val="434343"/>
                <w:sz w:val="24"/>
                <w:szCs w:val="24"/>
              </w:rPr>
            </w:pPr>
            <w:r>
              <w:rPr>
                <w:color w:val="434343"/>
                <w:sz w:val="24"/>
                <w:szCs w:val="24"/>
              </w:rPr>
              <w:t>Customer service standards, delivery processes, training protocols</w:t>
            </w:r>
          </w:p>
          <w:p w:rsidR="00E67910" w:rsidRDefault="00A95DD2">
            <w:pPr>
              <w:widowControl w:val="0"/>
              <w:numPr>
                <w:ilvl w:val="0"/>
                <w:numId w:val="9"/>
              </w:numPr>
              <w:rPr>
                <w:color w:val="434343"/>
                <w:sz w:val="24"/>
                <w:szCs w:val="24"/>
              </w:rPr>
            </w:pPr>
            <w:r>
              <w:rPr>
                <w:i/>
                <w:color w:val="434343"/>
                <w:sz w:val="24"/>
                <w:szCs w:val="24"/>
                <w:u w:val="single"/>
              </w:rPr>
              <w:t>Other in-scope items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t xml:space="preserve">Out-of-Scope: </w:t>
            </w:r>
          </w:p>
          <w:p w:rsidR="00E67910" w:rsidRDefault="00A95DD2">
            <w:pPr>
              <w:widowControl w:val="0"/>
              <w:numPr>
                <w:ilvl w:val="0"/>
                <w:numId w:val="7"/>
              </w:numPr>
              <w:rPr>
                <w:color w:val="434343"/>
                <w:sz w:val="24"/>
                <w:szCs w:val="24"/>
              </w:rPr>
            </w:pPr>
            <w:r>
              <w:rPr>
                <w:color w:val="434343"/>
                <w:sz w:val="24"/>
                <w:szCs w:val="24"/>
              </w:rPr>
              <w:t>Product development, vendor contracts</w:t>
            </w:r>
          </w:p>
          <w:p w:rsidR="00E67910" w:rsidRDefault="00A95DD2">
            <w:pPr>
              <w:widowControl w:val="0"/>
              <w:numPr>
                <w:ilvl w:val="0"/>
                <w:numId w:val="7"/>
              </w:numPr>
              <w:rPr>
                <w:color w:val="434343"/>
                <w:sz w:val="24"/>
                <w:szCs w:val="24"/>
              </w:rPr>
            </w:pPr>
            <w:r>
              <w:rPr>
                <w:i/>
                <w:color w:val="434343"/>
                <w:sz w:val="24"/>
                <w:szCs w:val="24"/>
                <w:u w:val="single"/>
              </w:rPr>
              <w:t>Other out-of-scope items (optional)</w:t>
            </w:r>
            <w:r>
              <w:rPr>
                <w:color w:val="434343"/>
                <w:sz w:val="24"/>
                <w:szCs w:val="24"/>
              </w:rPr>
              <w:t>:</w:t>
            </w:r>
          </w:p>
        </w:tc>
      </w:tr>
    </w:tbl>
    <w:p w:rsidR="00E67910" w:rsidRDefault="00A95DD2">
      <w:pPr>
        <w:widowControl w:val="0"/>
        <w:rPr>
          <w:i/>
          <w:color w:val="434343"/>
          <w:sz w:val="24"/>
          <w:szCs w:val="24"/>
        </w:rPr>
      </w:pPr>
      <w:r>
        <w:rPr>
          <w:i/>
          <w:color w:val="434343"/>
          <w:sz w:val="24"/>
          <w:szCs w:val="24"/>
        </w:rPr>
        <w:t xml:space="preserve">  </w:t>
      </w: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Project Team</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color w:val="434343"/>
                <w:sz w:val="24"/>
                <w:szCs w:val="24"/>
              </w:rPr>
            </w:pPr>
            <w:r>
              <w:rPr>
                <w:b/>
                <w:color w:val="434343"/>
                <w:sz w:val="24"/>
                <w:szCs w:val="24"/>
              </w:rPr>
              <w:lastRenderedPageBreak/>
              <w:t xml:space="preserve">Project Sponsor: </w:t>
            </w:r>
            <w:r>
              <w:rPr>
                <w:color w:val="434343"/>
                <w:sz w:val="24"/>
                <w:szCs w:val="24"/>
              </w:rPr>
              <w:t>Director of Operations</w:t>
            </w:r>
          </w:p>
          <w:p w:rsidR="00E67910" w:rsidRDefault="00E67910">
            <w:pPr>
              <w:widowControl w:val="0"/>
              <w:rPr>
                <w:b/>
                <w:color w:val="434343"/>
                <w:sz w:val="24"/>
                <w:szCs w:val="24"/>
              </w:rPr>
            </w:pPr>
          </w:p>
          <w:p w:rsidR="00E67910" w:rsidRDefault="00A95DD2">
            <w:pPr>
              <w:widowControl w:val="0"/>
              <w:rPr>
                <w:color w:val="434343"/>
                <w:sz w:val="24"/>
                <w:szCs w:val="24"/>
              </w:rPr>
            </w:pPr>
            <w:r>
              <w:rPr>
                <w:b/>
                <w:color w:val="434343"/>
                <w:sz w:val="24"/>
                <w:szCs w:val="24"/>
              </w:rPr>
              <w:t xml:space="preserve">Project Lead: </w:t>
            </w:r>
            <w:r>
              <w:rPr>
                <w:color w:val="434343"/>
                <w:sz w:val="24"/>
                <w:szCs w:val="24"/>
              </w:rPr>
              <w:t>Project Manager (You!)</w:t>
            </w:r>
          </w:p>
          <w:p w:rsidR="00E67910" w:rsidRDefault="00E67910">
            <w:pPr>
              <w:widowControl w:val="0"/>
              <w:rPr>
                <w:b/>
                <w:color w:val="434343"/>
                <w:sz w:val="24"/>
                <w:szCs w:val="24"/>
              </w:rPr>
            </w:pPr>
          </w:p>
          <w:p w:rsidR="00E67910" w:rsidRDefault="00A95DD2">
            <w:pPr>
              <w:widowControl w:val="0"/>
              <w:rPr>
                <w:b/>
                <w:color w:val="434343"/>
                <w:sz w:val="24"/>
                <w:szCs w:val="24"/>
              </w:rPr>
            </w:pPr>
            <w:r>
              <w:rPr>
                <w:b/>
                <w:color w:val="434343"/>
                <w:sz w:val="24"/>
                <w:szCs w:val="24"/>
              </w:rPr>
              <w:t xml:space="preserve">Project Team: </w:t>
            </w:r>
            <w:r>
              <w:rPr>
                <w:color w:val="434343"/>
                <w:sz w:val="24"/>
                <w:szCs w:val="24"/>
              </w:rPr>
              <w:t>Fulfillment Director, Quality Assurance Tester, Inventory Manager, Financial Analyst, Human Resources Specialist, Training Manager</w:t>
            </w:r>
          </w:p>
          <w:p w:rsidR="00E67910" w:rsidRDefault="00E67910">
            <w:pPr>
              <w:widowControl w:val="0"/>
              <w:rPr>
                <w:b/>
                <w:color w:val="434343"/>
                <w:sz w:val="24"/>
                <w:szCs w:val="24"/>
              </w:rPr>
            </w:pPr>
          </w:p>
          <w:p w:rsidR="00E67910" w:rsidRDefault="00A95DD2">
            <w:pPr>
              <w:widowControl w:val="0"/>
              <w:rPr>
                <w:b/>
                <w:color w:val="434343"/>
                <w:sz w:val="24"/>
                <w:szCs w:val="24"/>
              </w:rPr>
            </w:pPr>
            <w:r>
              <w:rPr>
                <w:b/>
                <w:color w:val="434343"/>
                <w:sz w:val="24"/>
                <w:szCs w:val="24"/>
              </w:rPr>
              <w:t>Additional Stakeholders:</w:t>
            </w:r>
            <w:r>
              <w:rPr>
                <w:b/>
              </w:rPr>
              <w:t xml:space="preserve"> </w:t>
            </w:r>
            <w:r>
              <w:rPr>
                <w:color w:val="434343"/>
                <w:sz w:val="24"/>
                <w:szCs w:val="24"/>
              </w:rPr>
              <w:t>VP of Customer Success, Account Manager, Receptionist, Sales Director, Sales Team, Marketing Director, Investors</w:t>
            </w:r>
          </w:p>
          <w:p w:rsidR="00E67910" w:rsidRDefault="00E67910">
            <w:pPr>
              <w:widowControl w:val="0"/>
              <w:rPr>
                <w:color w:val="434343"/>
                <w:sz w:val="24"/>
                <w:szCs w:val="24"/>
              </w:rPr>
            </w:pPr>
          </w:p>
        </w:tc>
      </w:tr>
    </w:tbl>
    <w:p w:rsidR="00E67910" w:rsidRDefault="00A95DD2">
      <w:pPr>
        <w:widowControl w:val="0"/>
        <w:jc w:val="center"/>
        <w:rPr>
          <w:i/>
          <w:color w:val="434343"/>
          <w:sz w:val="24"/>
          <w:szCs w:val="24"/>
        </w:rPr>
      </w:pPr>
      <w:r>
        <w:rPr>
          <w:i/>
          <w:color w:val="434343"/>
          <w:sz w:val="24"/>
          <w:szCs w:val="24"/>
        </w:rPr>
        <w:t xml:space="preserve"> </w:t>
      </w:r>
    </w:p>
    <w:p w:rsidR="00E67910" w:rsidRDefault="00A95DD2">
      <w:pPr>
        <w:widowControl w:val="0"/>
        <w:jc w:val="center"/>
        <w:rPr>
          <w:i/>
          <w:color w:val="434343"/>
          <w:sz w:val="24"/>
          <w:szCs w:val="24"/>
        </w:rPr>
      </w:pPr>
      <w:r>
        <w:rPr>
          <w:i/>
          <w:color w:val="434343"/>
          <w:sz w:val="24"/>
          <w:szCs w:val="24"/>
        </w:rPr>
        <w:t xml:space="preserve"> </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Measuring Success</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b/>
                <w:color w:val="434343"/>
                <w:sz w:val="24"/>
                <w:szCs w:val="24"/>
              </w:rPr>
            </w:pPr>
            <w:r>
              <w:rPr>
                <w:b/>
                <w:color w:val="434343"/>
                <w:sz w:val="24"/>
                <w:szCs w:val="24"/>
              </w:rPr>
              <w:t>What is acceptable:</w:t>
            </w:r>
          </w:p>
          <w:p w:rsidR="00E67910" w:rsidRDefault="00DD6B38" w:rsidP="00DD6B38">
            <w:pPr>
              <w:widowControl w:val="0"/>
              <w:numPr>
                <w:ilvl w:val="0"/>
                <w:numId w:val="1"/>
              </w:numPr>
              <w:rPr>
                <w:sz w:val="24"/>
                <w:szCs w:val="24"/>
              </w:rPr>
            </w:pPr>
            <w:r>
              <w:rPr>
                <w:sz w:val="24"/>
                <w:szCs w:val="24"/>
              </w:rPr>
              <w:t>T</w:t>
            </w:r>
            <w:r w:rsidRPr="00DD6B38">
              <w:rPr>
                <w:sz w:val="24"/>
                <w:szCs w:val="24"/>
              </w:rPr>
              <w:t>rain 90% of employees before the official service launch. To reach this milestone, your team needs to create a communications plan, prepare training lessons, and schedule and conduct training sessions.</w:t>
            </w:r>
          </w:p>
          <w:p w:rsidR="00E67910" w:rsidRDefault="00DD6B38" w:rsidP="00DD6B38">
            <w:pPr>
              <w:widowControl w:val="0"/>
              <w:numPr>
                <w:ilvl w:val="0"/>
                <w:numId w:val="1"/>
              </w:numPr>
              <w:rPr>
                <w:sz w:val="24"/>
                <w:szCs w:val="24"/>
              </w:rPr>
            </w:pPr>
            <w:proofErr w:type="gramStart"/>
            <w:r w:rsidRPr="00DD6B38">
              <w:rPr>
                <w:sz w:val="24"/>
                <w:szCs w:val="24"/>
              </w:rPr>
              <w:t>deliver</w:t>
            </w:r>
            <w:proofErr w:type="gramEnd"/>
            <w:r w:rsidRPr="00DD6B38">
              <w:rPr>
                <w:sz w:val="24"/>
                <w:szCs w:val="24"/>
              </w:rPr>
              <w:t xml:space="preserve"> 95% of orders on time within one month of launch.</w:t>
            </w:r>
          </w:p>
        </w:tc>
      </w:tr>
    </w:tbl>
    <w:p w:rsidR="00E67910" w:rsidRDefault="00A95DD2">
      <w:pPr>
        <w:widowControl w:val="0"/>
        <w:jc w:val="center"/>
        <w:rPr>
          <w:color w:val="434343"/>
          <w:sz w:val="24"/>
          <w:szCs w:val="24"/>
        </w:rPr>
      </w:pPr>
      <w:r>
        <w:rPr>
          <w:i/>
          <w:color w:val="434343"/>
          <w:sz w:val="24"/>
          <w:szCs w:val="24"/>
        </w:rPr>
        <w:t xml:space="preserve"> </w:t>
      </w:r>
    </w:p>
    <w:p w:rsidR="00E67910" w:rsidRDefault="00E67910">
      <w:pPr>
        <w:widowControl w:val="0"/>
        <w:pBdr>
          <w:top w:val="nil"/>
          <w:left w:val="nil"/>
          <w:bottom w:val="nil"/>
          <w:right w:val="nil"/>
          <w:between w:val="nil"/>
        </w:pBdr>
        <w:jc w:val="center"/>
        <w:rPr>
          <w:color w:val="3369E8"/>
          <w:sz w:val="40"/>
          <w:szCs w:val="40"/>
        </w:rPr>
      </w:pPr>
    </w:p>
    <w:sectPr w:rsidR="00E67910">
      <w:pgSz w:w="12240" w:h="15840"/>
      <w:pgMar w:top="85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panose1 w:val="020B0606030504020204"/>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63E75"/>
    <w:multiLevelType w:val="multilevel"/>
    <w:tmpl w:val="A81499E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17054E57"/>
    <w:multiLevelType w:val="multilevel"/>
    <w:tmpl w:val="58262E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1B4B3C3B"/>
    <w:multiLevelType w:val="multilevel"/>
    <w:tmpl w:val="B6BA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E7513"/>
    <w:multiLevelType w:val="multilevel"/>
    <w:tmpl w:val="461AA23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4" w15:restartNumberingAfterBreak="0">
    <w:nsid w:val="2F4C3208"/>
    <w:multiLevelType w:val="multilevel"/>
    <w:tmpl w:val="4CFC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6731EC"/>
    <w:multiLevelType w:val="multilevel"/>
    <w:tmpl w:val="B3F6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DC36FD"/>
    <w:multiLevelType w:val="multilevel"/>
    <w:tmpl w:val="8AEC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15:restartNumberingAfterBreak="0">
    <w:nsid w:val="79A44D27"/>
    <w:multiLevelType w:val="multilevel"/>
    <w:tmpl w:val="23E804A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9" w15:restartNumberingAfterBreak="0">
    <w:nsid w:val="7AE91D39"/>
    <w:multiLevelType w:val="multilevel"/>
    <w:tmpl w:val="8090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7"/>
  </w:num>
  <w:num w:numId="3">
    <w:abstractNumId w:val="8"/>
  </w:num>
  <w:num w:numId="4">
    <w:abstractNumId w:val="0"/>
  </w:num>
  <w:num w:numId="5">
    <w:abstractNumId w:val="1"/>
  </w:num>
  <w:num w:numId="6">
    <w:abstractNumId w:val="9"/>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10"/>
    <w:rsid w:val="001765FF"/>
    <w:rsid w:val="003E1C85"/>
    <w:rsid w:val="00844463"/>
    <w:rsid w:val="0098452D"/>
    <w:rsid w:val="00A95DD2"/>
    <w:rsid w:val="00C34041"/>
    <w:rsid w:val="00DD6B38"/>
    <w:rsid w:val="00E67910"/>
    <w:rsid w:val="00F9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0A10"/>
  <w15:docId w15:val="{055BFBCB-632F-452C-B241-F1AB9E0C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40937">
      <w:bodyDiv w:val="1"/>
      <w:marLeft w:val="0"/>
      <w:marRight w:val="0"/>
      <w:marTop w:val="0"/>
      <w:marBottom w:val="0"/>
      <w:divBdr>
        <w:top w:val="none" w:sz="0" w:space="0" w:color="auto"/>
        <w:left w:val="none" w:sz="0" w:space="0" w:color="auto"/>
        <w:bottom w:val="none" w:sz="0" w:space="0" w:color="auto"/>
        <w:right w:val="none" w:sz="0" w:space="0" w:color="auto"/>
      </w:divBdr>
    </w:div>
    <w:div w:id="1043948044">
      <w:bodyDiv w:val="1"/>
      <w:marLeft w:val="0"/>
      <w:marRight w:val="0"/>
      <w:marTop w:val="0"/>
      <w:marBottom w:val="0"/>
      <w:divBdr>
        <w:top w:val="none" w:sz="0" w:space="0" w:color="auto"/>
        <w:left w:val="none" w:sz="0" w:space="0" w:color="auto"/>
        <w:bottom w:val="none" w:sz="0" w:space="0" w:color="auto"/>
        <w:right w:val="none" w:sz="0" w:space="0" w:color="auto"/>
      </w:divBdr>
    </w:div>
    <w:div w:id="1310133484">
      <w:bodyDiv w:val="1"/>
      <w:marLeft w:val="0"/>
      <w:marRight w:val="0"/>
      <w:marTop w:val="0"/>
      <w:marBottom w:val="0"/>
      <w:divBdr>
        <w:top w:val="none" w:sz="0" w:space="0" w:color="auto"/>
        <w:left w:val="none" w:sz="0" w:space="0" w:color="auto"/>
        <w:bottom w:val="none" w:sz="0" w:space="0" w:color="auto"/>
        <w:right w:val="none" w:sz="0" w:space="0" w:color="auto"/>
      </w:divBdr>
    </w:div>
    <w:div w:id="1726367857">
      <w:bodyDiv w:val="1"/>
      <w:marLeft w:val="0"/>
      <w:marRight w:val="0"/>
      <w:marTop w:val="0"/>
      <w:marBottom w:val="0"/>
      <w:divBdr>
        <w:top w:val="none" w:sz="0" w:space="0" w:color="auto"/>
        <w:left w:val="none" w:sz="0" w:space="0" w:color="auto"/>
        <w:bottom w:val="none" w:sz="0" w:space="0" w:color="auto"/>
        <w:right w:val="none" w:sz="0" w:space="0" w:color="auto"/>
      </w:divBdr>
    </w:div>
    <w:div w:id="195752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THINKPAD</cp:lastModifiedBy>
  <cp:revision>9</cp:revision>
  <dcterms:created xsi:type="dcterms:W3CDTF">2021-05-03T15:45:00Z</dcterms:created>
  <dcterms:modified xsi:type="dcterms:W3CDTF">2021-06-09T02:14:00Z</dcterms:modified>
</cp:coreProperties>
</file>