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本实用新型涉及水上救生物品自动抛掷系统，包括控制器、底座，底座上安装旋转盘，旋转盘上安装支撑架，支撑架上安装摩擦轮，摩擦轮与电机一连接，电机一带动</w:t>
      </w:r>
      <w:r>
        <w:rPr>
          <w:rFonts w:hint="eastAsia" w:ascii="宋体" w:hAnsi="宋体" w:eastAsia="宋体" w:cs="宋体"/>
          <w:sz w:val="28"/>
          <w:szCs w:val="28"/>
        </w:rPr>
        <w:t>摩擦轮旋转，旋转盘连接电机二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支撑架的外侧安装滑板，滑板上安装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上套接多孔转盘，多孔转盘上放置救生物品，电机分别与控制器连接，控制器控制电机的启动和转速，本装置可以固定在汽艇、船体、水边等载体上，水中有人需要救援时，此装置可以快速调整抛掷的角度，通过抛掷速度控制远近，救援范围很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720" w:gutter="0"/>
          <w:pgNumType w:start="1"/>
          <w:cols w:space="720" w:num="1"/>
        </w:sectPr>
      </w:pPr>
      <w:r>
        <w:rPr>
          <w:rFonts w:hint="eastAsia" w:ascii="宋体" w:hAnsi="宋体" w:eastAsia="宋体" w:cs="宋体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drawing>
          <wp:inline distT="0" distB="0" distL="114300" distR="114300">
            <wp:extent cx="4971415" cy="61715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617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  <w:sectPr>
          <w:type w:val="continuous"/>
          <w:pgSz w:w="11906" w:h="16838"/>
          <w:pgMar w:top="1440" w:right="1800" w:bottom="1440" w:left="1800" w:header="0" w:footer="720" w:gutter="0"/>
          <w:cols w:space="720" w:num="1"/>
        </w:sectPr>
      </w:pPr>
      <w:r>
        <w:rPr>
          <w:rFonts w:hint="eastAsia" w:ascii="宋体" w:hAnsi="宋体" w:eastAsia="宋体" w:cs="宋体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水上救生物品自动抛掷系统，包括控制器、底座，其特征在于：所述底座上安装旋转盘，旋转盘上安装支撑架，支撑架上安装一对对称、且间隔设置的摩擦轮，所述摩擦轮通过导线与电机一连接，所述电机一带动</w:t>
      </w:r>
      <w:r>
        <w:rPr>
          <w:rFonts w:hint="eastAsia" w:ascii="宋体" w:hAnsi="宋体" w:eastAsia="宋体" w:cs="宋体"/>
          <w:sz w:val="28"/>
          <w:szCs w:val="28"/>
        </w:rPr>
        <w:t>摩擦轮旋转，所述旋转盘连接电机二，电机二带动旋转盘转动；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其中，支撑架的外侧安装一滑板，所述滑板的端部安装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电机三的输出轴</w:t>
      </w:r>
      <w:r>
        <w:rPr>
          <w:rFonts w:hint="eastAsia" w:ascii="宋体" w:hAnsi="宋体" w:eastAsia="宋体" w:cs="宋体"/>
          <w:sz w:val="28"/>
          <w:szCs w:val="28"/>
        </w:rPr>
        <w:t>上套接多孔转盘，所述多孔转盘能够转动，多孔转盘的端面上间隔设置数个透孔，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透孔与滑板对应，</w:t>
      </w:r>
      <w:r>
        <w:rPr>
          <w:rFonts w:hint="eastAsia" w:ascii="宋体" w:hAnsi="宋体" w:eastAsia="宋体" w:cs="宋体"/>
          <w:sz w:val="28"/>
          <w:szCs w:val="28"/>
        </w:rPr>
        <w:t>透孔内放置救生物品，救生物品能够从透孔内滑落，沿着滑板下滑；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所述滑板与摩擦轮的投影位于同一平面内，下滑的救生物品从摩擦轮之间通过；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所述电机一、电机二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分别与控制器电连接或信号连接，控制器控制电机一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电机二和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的启动和转速。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根据权利要求1所述的水上救生物品自动抛掷系统，其特征在于：所述摩擦轮的下端安装调整结构，所述调整结构调节摩擦轮之间的间距。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根据权利要求1所述的水上救生物品自动抛掷系统，其特征在于：还包括下转盘，所述下转盘间隔的位于多孔转盘的下端，且下转盘固定在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上，其中下转盘的端面上具有一个透孔，透孔与滑板对应，多孔转盘的每一个透孔位置能够与下转盘上的透孔对应。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根据权利要求1所述的水上救生物品自动抛掷系统，其特征在于：所述滑板的两侧设置挡板。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根据权利要求1所述的水上救生物品自动抛掷系统，其特征在于：所述电机一为直流电机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电机二、电机三为步进电机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  <w:sectPr>
          <w:type w:val="continuous"/>
          <w:pgSz w:w="11906" w:h="16838"/>
          <w:pgMar w:top="1440" w:right="1800" w:bottom="1440" w:left="1800" w:header="0" w:footer="720" w:gutter="0"/>
          <w:cols w:space="720" w:num="1"/>
        </w:sectPr>
      </w:pPr>
      <w:r>
        <w:rPr>
          <w:rFonts w:hint="eastAsia" w:ascii="宋体" w:hAnsi="宋体" w:eastAsia="宋体" w:cs="宋体"/>
          <w:sz w:val="28"/>
          <w:szCs w:val="28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center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水上救生物品自动抛掷系统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技术领域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本实用新型涉及一种水上救生的装置。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背景技术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水上体育竞技项目及日益增多的水上娱乐活动中，水上救生物品是确保人们生命财产安全的重要保障。在发生人员落水等突发情况时，需要水上救生人员在最快时间内将救生圈、救生衣等救生物品抛掷到落水人员所在位置，防止落水人员溺水、下沉。由于救援物品的重量一般较大，难以手动抛掷到较远距离，更难保证能准确地投掷到落水人员的所在位置。在风大浪急等不利于开展水上救援的情形下，救援人员若采用手动方式投掷，也增加了救援人员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水上救生设备主要包括：救生衣、救生筏、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"https://baike.baidu.com/item/%E6%95%91%E7%94%9F%E7%94%B5%E5%8F%B0" \h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sz w:val="28"/>
          <w:szCs w:val="28"/>
        </w:rPr>
        <w:t>救生电台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</w:rPr>
        <w:t>以及海上防身武器和防鲨剂等，救援物品的种类繁多，其形状、重量各部相同，具有很大的差异性，目前国内外水上物品投射装置主要实现的是对救生衣的抛掷，还难以满足多种救生物品的投射需求。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通过对现有技术的调查，发现现阶段水上救援物品抛掷装置主要为气动式绳索发射器，其主要功能为抛掷救援绳索，部分可以附带抛掷救生衣，能够抛掷的救援物品种类也有限。此外，现阶段水上救援物品发射器多为手持式，难以保证物品投射的位置精度，不利于水上救援工作的有效开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实用新型内容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水上休闲娱乐、体育竞技等活动是现代人生活的重要组成部分，全民参与水上活动的积极性越来越高。为保护水上活动人员的生命安全和救援的及时有效，给人们提供一个安全的水上健身娱乐环境，因此本发明的目的就是提供一种安全性高、使用方便的水上救生产品，</w:t>
      </w:r>
      <w:r>
        <w:rPr>
          <w:rFonts w:hint="eastAsia" w:ascii="宋体" w:hAnsi="宋体" w:eastAsia="宋体" w:cs="宋体"/>
          <w:sz w:val="28"/>
          <w:szCs w:val="28"/>
        </w:rPr>
        <w:t>实现上述目的的技术方案如下：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560" w:firstLineChars="20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水上救生物品自动抛掷系统，包括控制器、底座，其特征在于：所述底座上安装旋转盘，旋转盘上安装支撑架，支撑架上安装一对对称、且间隔设置的摩擦轮，所述摩擦轮通过导线与电机一连接，所述电机一带动摩擦轮旋转，所述旋转盘连接电机二，电机二带动旋转盘转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其中，支撑架的外侧安装一滑板，所述滑板的端部安装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电机三的输出轴</w:t>
      </w:r>
      <w:r>
        <w:rPr>
          <w:rFonts w:hint="eastAsia" w:ascii="宋体" w:hAnsi="宋体" w:eastAsia="宋体" w:cs="宋体"/>
          <w:sz w:val="28"/>
          <w:szCs w:val="28"/>
        </w:rPr>
        <w:t>上套接多孔转盘，所述多孔转盘能够转动，多孔转盘的端面上间隔设置数个透孔，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透孔与滑板对应，</w:t>
      </w:r>
      <w:r>
        <w:rPr>
          <w:rFonts w:hint="eastAsia" w:ascii="宋体" w:hAnsi="宋体" w:eastAsia="宋体" w:cs="宋体"/>
          <w:sz w:val="28"/>
          <w:szCs w:val="28"/>
        </w:rPr>
        <w:t>透孔内放置救生物品，救生物品能够从透孔内滑落，沿着滑板下滑；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所述滑板与摩擦轮的投影位于同一平面内，下滑的救生物品从摩擦轮之间通过；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所述电机一、电机二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分别与控制器电连接或信号连接，控制器控制电机一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电机二和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的启动和转速。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优选的，所述摩擦轮的下端安装调整结构，所述调整结构调节摩擦轮之间的间距，以适用不同的物体直径。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优选的，还包括下转盘，所述下转盘间隔的位于多孔转盘的下端，且下转盘固定在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上，其中下转盘的端面上具有一个透孔，透孔与滑板对应，多孔转盘的每一个透孔位置能够与下转盘上的透孔对应。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优选的，所述滑板的两侧设置挡板，救生物品在挡板形成的导轨内滑行。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优选的，所述电机一为直流电机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电机二、电机三为步进电机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本装置可以固定在汽艇、船体、水边等载体上，水中有人需要救援时，此装置可以快速调整抛掷的水平角度和竖直角度，通过抛掷速度控制远近，救援范围很大。</w:t>
      </w:r>
    </w:p>
    <w:p>
      <w:pPr>
        <w:widowControl w:val="0"/>
        <w:spacing w:line="360" w:lineRule="auto"/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附图说明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图1为本实用新型示意图；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附图序号说明：底座1、旋转盘2、支撑架3、摩擦轮4、</w:t>
      </w:r>
      <w:r>
        <w:rPr>
          <w:rFonts w:hint="eastAsia" w:ascii="宋体" w:hAnsi="宋体" w:eastAsia="宋体" w:cs="宋体"/>
          <w:sz w:val="28"/>
          <w:szCs w:val="28"/>
        </w:rPr>
        <w:t>同步带轮5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滑板6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7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多孔转盘8</w:t>
      </w:r>
      <w:r>
        <w:rPr>
          <w:rFonts w:hint="eastAsia" w:ascii="宋体" w:hAnsi="宋体" w:eastAsia="宋体" w:cs="宋体"/>
          <w:sz w:val="28"/>
          <w:szCs w:val="28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透孔9</w:t>
      </w:r>
      <w:r>
        <w:rPr>
          <w:rFonts w:hint="eastAsia" w:ascii="宋体" w:hAnsi="宋体" w:eastAsia="宋体" w:cs="宋体"/>
          <w:sz w:val="28"/>
          <w:szCs w:val="28"/>
        </w:rPr>
        <w:t>、挡板10、调整结构11、下转盘12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电机二13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具体实施方式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下面结合附图对本实用新型做详细的说明。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水上救生物品自动抛掷系统，包括控制器、底座1，底座1上安装旋转盘2，旋转盘2上安装支撑架3，支撑架3上安装两个对称设置的摩擦轮4，所述摩擦轮4通过导线与电机一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图中未示出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）</w:t>
      </w:r>
      <w:r>
        <w:rPr>
          <w:rFonts w:hint="eastAsia" w:ascii="宋体" w:hAnsi="宋体" w:eastAsia="宋体" w:cs="宋体"/>
          <w:sz w:val="28"/>
          <w:szCs w:val="28"/>
        </w:rPr>
        <w:t>连接，所述电机一带动摩擦轮4旋转，所述电机一使用直流电机驱动摩擦轮4，电机一通过控制器进行控制，通过改变电机的输入电压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转速等方式</w:t>
      </w:r>
      <w:r>
        <w:rPr>
          <w:rFonts w:hint="eastAsia" w:ascii="宋体" w:hAnsi="宋体" w:eastAsia="宋体" w:cs="宋体"/>
          <w:sz w:val="28"/>
          <w:szCs w:val="28"/>
        </w:rPr>
        <w:t>可方便调整救生物品的发射速度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距离的远近等参数</w:t>
      </w:r>
      <w:r>
        <w:rPr>
          <w:rFonts w:hint="eastAsia" w:ascii="宋体" w:hAnsi="宋体" w:eastAsia="宋体" w:cs="宋体"/>
          <w:sz w:val="28"/>
          <w:szCs w:val="28"/>
        </w:rPr>
        <w:t>，电压的调节可以通过控制器来完成；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支撑架3上还安装电机二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</w:t>
      </w:r>
      <w:r>
        <w:rPr>
          <w:rFonts w:hint="eastAsia" w:ascii="宋体" w:hAnsi="宋体" w:eastAsia="宋体" w:cs="宋体"/>
          <w:sz w:val="28"/>
          <w:szCs w:val="28"/>
        </w:rPr>
        <w:t>，所述旋转盘2与电机二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</w:t>
      </w:r>
      <w:r>
        <w:rPr>
          <w:rFonts w:hint="eastAsia" w:ascii="宋体" w:hAnsi="宋体" w:eastAsia="宋体" w:cs="宋体"/>
          <w:sz w:val="28"/>
          <w:szCs w:val="28"/>
        </w:rPr>
        <w:t>连接，所述电机二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</w:t>
      </w:r>
      <w:r>
        <w:rPr>
          <w:rFonts w:hint="eastAsia" w:ascii="宋体" w:hAnsi="宋体" w:eastAsia="宋体" w:cs="宋体"/>
          <w:sz w:val="28"/>
          <w:szCs w:val="28"/>
        </w:rPr>
        <w:t>为步进电机，电机二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13直接</w:t>
      </w:r>
      <w:r>
        <w:rPr>
          <w:rFonts w:hint="eastAsia" w:ascii="宋体" w:hAnsi="宋体" w:eastAsia="宋体" w:cs="宋体"/>
          <w:sz w:val="28"/>
          <w:szCs w:val="28"/>
        </w:rPr>
        <w:t>带动旋转盘2转动，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从而使旋转盘2能够带动支撑架3转动，还可以通过同步带轮5进行力的传递，</w:t>
      </w:r>
      <w:r>
        <w:rPr>
          <w:rFonts w:hint="eastAsia" w:ascii="宋体" w:hAnsi="宋体" w:eastAsia="宋体" w:cs="宋体"/>
          <w:sz w:val="28"/>
          <w:szCs w:val="28"/>
        </w:rPr>
        <w:t>具体的，在支撑架上安装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一个或数个</w:t>
      </w:r>
      <w:r>
        <w:rPr>
          <w:rFonts w:hint="eastAsia" w:ascii="宋体" w:hAnsi="宋体" w:eastAsia="宋体" w:cs="宋体"/>
          <w:sz w:val="28"/>
          <w:szCs w:val="28"/>
        </w:rPr>
        <w:t>同步带轮5，同步带轮5通过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一根或数根</w:t>
      </w:r>
      <w:r>
        <w:rPr>
          <w:rFonts w:hint="eastAsia" w:ascii="宋体" w:hAnsi="宋体" w:eastAsia="宋体" w:cs="宋体"/>
          <w:sz w:val="28"/>
          <w:szCs w:val="28"/>
        </w:rPr>
        <w:t>皮带分别与旋转盘2和电机二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</w:t>
      </w:r>
      <w:r>
        <w:rPr>
          <w:rFonts w:hint="eastAsia" w:ascii="宋体" w:hAnsi="宋体" w:eastAsia="宋体" w:cs="宋体"/>
          <w:sz w:val="28"/>
          <w:szCs w:val="28"/>
        </w:rPr>
        <w:t>连接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sz w:val="28"/>
          <w:szCs w:val="28"/>
        </w:rPr>
        <w:t>通过控制器可以分别启动电机一和电机二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</w:t>
      </w:r>
      <w:r>
        <w:rPr>
          <w:rFonts w:hint="eastAsia" w:ascii="宋体" w:hAnsi="宋体" w:eastAsia="宋体" w:cs="宋体"/>
          <w:sz w:val="28"/>
          <w:szCs w:val="28"/>
        </w:rPr>
        <w:t>，完成摩擦轮4和旋转盘2的旋转，所述旋转盘2的旋转可以调节支撑架3的方向，实现水平调整。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支撑架3的外侧安装一滑板6，滑板6的自由端安装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7，所述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7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的输出轴</w:t>
      </w:r>
      <w:r>
        <w:rPr>
          <w:rFonts w:hint="eastAsia" w:ascii="宋体" w:hAnsi="宋体" w:eastAsia="宋体" w:cs="宋体"/>
          <w:sz w:val="28"/>
          <w:szCs w:val="28"/>
        </w:rPr>
        <w:t>上安装多孔转盘8，多孔转盘8可以旋转，旋转的动力通过电机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三7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驱动，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电机三7也使用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步进电机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特殊情况下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也可以手动驱动</w:t>
      </w:r>
      <w:r>
        <w:rPr>
          <w:rFonts w:hint="eastAsia" w:ascii="宋体" w:hAnsi="宋体" w:eastAsia="宋体" w:cs="宋体"/>
          <w:color w:val="auto"/>
          <w:sz w:val="28"/>
          <w:szCs w:val="28"/>
          <w:lang w:eastAsia="zh-CN"/>
        </w:rPr>
        <w:t>。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多孔转</w:t>
      </w:r>
      <w:r>
        <w:rPr>
          <w:rFonts w:hint="eastAsia" w:ascii="宋体" w:hAnsi="宋体" w:eastAsia="宋体" w:cs="宋体"/>
          <w:sz w:val="28"/>
          <w:szCs w:val="28"/>
        </w:rPr>
        <w:t>盘8的端面上间隔设置数个透孔9，透孔9内放置救生物品，例如救生球，救生物品能够从透孔9内滑落，沿着滑板6下滑，而下滑的救生球被高速旋转的摩擦轮4推出去，通过控制器的控制，摩擦轮被推出的距离可以得到很好的控制，在实际使用过程中可以根据具体情况抛掷救生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滑板6的两侧设置挡板10，滑板6和挡板10结合，形成滑动导轨，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犹如滑梯，使</w:t>
      </w:r>
      <w:r>
        <w:rPr>
          <w:rFonts w:hint="eastAsia" w:ascii="宋体" w:hAnsi="宋体" w:eastAsia="宋体" w:cs="宋体"/>
          <w:sz w:val="28"/>
          <w:szCs w:val="28"/>
        </w:rPr>
        <w:t>救生球在导轨内滑行，不会偏移方向，准确地从摩擦轮4之间穿过。所述滑板1与摩擦轮4的投影位于同一平面内，下滑的救生球直线从摩擦轮4之间通过；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所述电机一、电机二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电机三7</w:t>
      </w:r>
      <w:r>
        <w:rPr>
          <w:rFonts w:hint="eastAsia" w:ascii="宋体" w:hAnsi="宋体" w:eastAsia="宋体" w:cs="宋体"/>
          <w:sz w:val="28"/>
          <w:szCs w:val="28"/>
        </w:rPr>
        <w:t>分别与控制器电连接或信号连接，控制器控制电机一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8"/>
          <w:szCs w:val="28"/>
        </w:rPr>
        <w:t>电机二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13</w:t>
      </w:r>
      <w:r>
        <w:rPr>
          <w:rFonts w:hint="eastAsia" w:ascii="宋体" w:hAnsi="宋体" w:eastAsia="宋体" w:cs="宋体"/>
          <w:sz w:val="28"/>
          <w:szCs w:val="28"/>
        </w:rPr>
        <w:t>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电机三7</w:t>
      </w:r>
      <w:r>
        <w:rPr>
          <w:rFonts w:hint="eastAsia" w:ascii="宋体" w:hAnsi="宋体" w:eastAsia="宋体" w:cs="宋体"/>
          <w:sz w:val="28"/>
          <w:szCs w:val="28"/>
        </w:rPr>
        <w:t>的启动和转速。控制器采用现有技术中能够精确控制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</w:t>
      </w:r>
      <w:r>
        <w:rPr>
          <w:rFonts w:hint="eastAsia" w:ascii="宋体" w:hAnsi="宋体" w:eastAsia="宋体" w:cs="宋体"/>
          <w:sz w:val="28"/>
          <w:szCs w:val="28"/>
        </w:rPr>
        <w:t>转速、电压等功能的现有产品即可。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由于救生物品等存在种类、尺寸等差异，因此在摩擦轮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sz w:val="28"/>
          <w:szCs w:val="28"/>
        </w:rPr>
        <w:t>的下端安装调整结构11，所述调整结构11调节摩擦轮4之间的间距，以适用不同直径的物体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</w:t>
      </w:r>
      <w:r>
        <w:rPr>
          <w:rFonts w:hint="eastAsia" w:ascii="宋体" w:hAnsi="宋体" w:eastAsia="宋体" w:cs="宋体"/>
          <w:sz w:val="28"/>
          <w:szCs w:val="28"/>
        </w:rPr>
        <w:t>。任何能够实现调整间距的结构皆可应用在本装置上。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电机三</w:t>
      </w:r>
      <w:r>
        <w:rPr>
          <w:rFonts w:hint="eastAsia" w:ascii="宋体" w:hAnsi="宋体" w:eastAsia="宋体" w:cs="宋体"/>
          <w:sz w:val="28"/>
          <w:szCs w:val="28"/>
        </w:rPr>
        <w:t>7上还可以设置下转盘12，下转盘12位于多孔转盘8的下方，下转盘12和多孔转盘之8间间隔有一定的距离，其中下转盘12的端面上具有一个透孔，透孔与滑板6对应，多孔转盘8的每一个透孔位置能够与下转盘12上的透孔对应，当救生球从多孔转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宋体"/>
          <w:sz w:val="28"/>
          <w:szCs w:val="28"/>
        </w:rPr>
        <w:t>下落的时候，下转盘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12</w:t>
      </w:r>
      <w:r>
        <w:rPr>
          <w:rFonts w:hint="eastAsia" w:ascii="宋体" w:hAnsi="宋体" w:eastAsia="宋体" w:cs="宋体"/>
          <w:sz w:val="28"/>
          <w:szCs w:val="28"/>
        </w:rPr>
        <w:t>的透孔再一次校正救生球下落的方向，即使有海风等外界的动力存在，也不会让下落的救生球偏离方向。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下转盘12可以活动的设置在电机三7上，也可以固定在电机三7上。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使用的时候，将本装置安装于汽艇、船体等载体上，实际救援过程中，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可以调整支撑架12的方向，使救生球滑落的方位与被救援对象对应，当被救援对象较近时，调整电机的速度，使摩擦轮的转速略低，救生球被抛掷的距离较短，反之亦然，总之</w:t>
      </w:r>
      <w:r>
        <w:rPr>
          <w:rFonts w:hint="eastAsia" w:ascii="宋体" w:hAnsi="宋体" w:eastAsia="宋体" w:cs="宋体"/>
          <w:sz w:val="28"/>
          <w:szCs w:val="28"/>
        </w:rPr>
        <w:t>物品发射的角度和距离要随着落水人员的位置进行相应的调整，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以此实现不同情况的救援。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以上仅为本实用新型实施例的较佳实施例而已，并不用以限制本实用新型实施例，凡在本实用新型实施例的精神和原则之内，所作的任何修改、等同替换、改进等，均应包含在本实用新型实施例的保护范围内。</w:t>
      </w:r>
    </w:p>
    <w:p>
      <w:pPr>
        <w:widowControl w:val="0"/>
        <w:spacing w:line="276" w:lineRule="auto"/>
        <w:rPr>
          <w:rFonts w:ascii="宋体" w:hAnsi="宋体" w:eastAsia="宋体" w:cs="宋体"/>
          <w:sz w:val="28"/>
          <w:szCs w:val="28"/>
        </w:rPr>
        <w:sectPr>
          <w:type w:val="continuous"/>
          <w:pgSz w:w="11906" w:h="16838"/>
          <w:pgMar w:top="1440" w:right="1800" w:bottom="1440" w:left="1800" w:header="0" w:footer="720" w:gutter="0"/>
          <w:cols w:space="720" w:num="1"/>
        </w:sectPr>
      </w:pPr>
      <w:r>
        <w:br w:type="page"/>
      </w:r>
    </w:p>
    <w:p>
      <w:pPr>
        <w:widowControl w:val="0"/>
        <w:ind w:firstLine="560"/>
        <w:jc w:val="both"/>
        <w:rPr>
          <w:rFonts w:ascii="宋体" w:hAnsi="宋体" w:eastAsia="宋体" w:cs="宋体"/>
          <w:sz w:val="28"/>
          <w:szCs w:val="28"/>
        </w:rPr>
      </w:pPr>
    </w:p>
    <w:p>
      <w:pPr>
        <w:widowControl w:val="0"/>
        <w:ind w:firstLine="420"/>
        <w:jc w:val="both"/>
        <w:rPr>
          <w:sz w:val="21"/>
          <w:szCs w:val="21"/>
        </w:rPr>
      </w:pPr>
      <w:r>
        <w:drawing>
          <wp:inline distT="0" distB="0" distL="114300" distR="114300">
            <wp:extent cx="4971415" cy="61715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617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ind w:firstLine="420"/>
        <w:jc w:val="center"/>
        <w:rPr>
          <w:sz w:val="21"/>
          <w:szCs w:val="21"/>
        </w:rPr>
      </w:pPr>
      <w:r>
        <w:rPr>
          <w:rFonts w:ascii="Gungsuh" w:hAnsi="Gungsuh" w:eastAsia="Gungsuh" w:cs="Gungsuh"/>
          <w:sz w:val="21"/>
          <w:szCs w:val="21"/>
        </w:rPr>
        <w:t>图</w:t>
      </w:r>
      <w:r>
        <w:rPr>
          <w:rFonts w:hint="eastAsia" w:ascii="Gungsuh" w:hAnsi="Gungsuh" w:eastAsia="宋体" w:cs="Gungsuh"/>
          <w:sz w:val="21"/>
          <w:szCs w:val="21"/>
          <w:lang w:val="en-US" w:eastAsia="zh-CN"/>
        </w:rPr>
        <w:t>1</w:t>
      </w:r>
    </w:p>
    <w:sectPr>
      <w:type w:val="continuous"/>
      <w:pgSz w:w="11906" w:h="16838"/>
      <w:pgMar w:top="1440" w:right="1800" w:bottom="1440" w:left="1800" w:header="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Gungsuh">
    <w:altName w:val="GENIS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ISO">
    <w:panose1 w:val="02000400000000000000"/>
    <w:charset w:val="00"/>
    <w:family w:val="auto"/>
    <w:pitch w:val="default"/>
    <w:sig w:usb0="00000003" w:usb1="00000000" w:usb2="00000040" w:usb3="00000000" w:csb0="0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spacing w:after="992"/>
      <w:jc w:val="center"/>
      <w:rPr>
        <w:rFonts w:ascii="宋体" w:hAnsi="宋体" w:eastAsia="宋体" w:cs="宋体"/>
        <w:sz w:val="28"/>
        <w:szCs w:val="2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000000" w:sz="0" w:space="1"/>
        <w:left w:val="none" w:color="000000" w:sz="0" w:space="4"/>
        <w:bottom w:val="single" w:color="000000" w:sz="4" w:space="1"/>
        <w:right w:val="none" w:color="000000" w:sz="0" w:space="4"/>
      </w:pBdr>
      <w:tabs>
        <w:tab w:val="center" w:pos="4153"/>
        <w:tab w:val="right" w:pos="8306"/>
      </w:tabs>
      <w:spacing w:before="851"/>
      <w:jc w:val="center"/>
      <w:rPr>
        <w:sz w:val="28"/>
        <w:szCs w:val="28"/>
      </w:rPr>
    </w:pPr>
    <w:r>
      <w:rPr>
        <w:rFonts w:ascii="Gungsuh" w:hAnsi="Gungsuh" w:eastAsia="Gungsuh" w:cs="Gungsuh"/>
        <w:b/>
        <w:sz w:val="28"/>
        <w:szCs w:val="28"/>
      </w:rPr>
      <w:t>说明书摘要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19EE"/>
    <w:multiLevelType w:val="multilevel"/>
    <w:tmpl w:val="040019EE"/>
    <w:lvl w:ilvl="0" w:tentative="0">
      <w:start w:val="1"/>
      <w:numFmt w:val="decimal"/>
      <w:lvlText w:val="%1、"/>
      <w:lvlJc w:val="left"/>
      <w:pPr>
        <w:ind w:left="0" w:firstLine="0"/>
      </w:pPr>
      <w:rPr>
        <w:vertAlign w:val="baseline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7745A"/>
    <w:rsid w:val="001D0094"/>
    <w:rsid w:val="0037745A"/>
    <w:rsid w:val="00F56CC0"/>
    <w:rsid w:val="08CC1BF2"/>
    <w:rsid w:val="0AAC1BDC"/>
    <w:rsid w:val="1F7017B4"/>
    <w:rsid w:val="35443A87"/>
    <w:rsid w:val="3B53581A"/>
    <w:rsid w:val="4193575E"/>
    <w:rsid w:val="4EC833E5"/>
    <w:rsid w:val="504F49B5"/>
    <w:rsid w:val="51464EDF"/>
    <w:rsid w:val="55842B61"/>
    <w:rsid w:val="66D652E2"/>
    <w:rsid w:val="710A3288"/>
    <w:rsid w:val="751D1E95"/>
    <w:rsid w:val="7D58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color w:val="000000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4"/>
    <w:unhideWhenUsed/>
    <w:uiPriority w:val="99"/>
    <w:rPr>
      <w:sz w:val="18"/>
      <w:szCs w:val="18"/>
    </w:rPr>
  </w:style>
  <w:style w:type="paragraph" w:styleId="9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4">
    <w:name w:val="批注框文本 Char"/>
    <w:basedOn w:val="11"/>
    <w:link w:val="8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579</Words>
  <Characters>3305</Characters>
  <Lines>27</Lines>
  <Paragraphs>7</Paragraphs>
  <TotalTime>0</TotalTime>
  <ScaleCrop>false</ScaleCrop>
  <LinksUpToDate>false</LinksUpToDate>
  <CharactersWithSpaces>3877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2017-11-11T14:07:00Z</dcterms:created>
  <dc:creator>dfr</dc:creator>
  <cp:lastModifiedBy>dfr</cp:lastModifiedBy>
  <dcterms:modified xsi:type="dcterms:W3CDTF">2017-11-13T12:15:07Z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