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面向电穿孔监测的单视角电声断层成像深度学习方法</w:t>
      </w:r>
    </w:p>
    <w:p>
      <w:pPr>
        <w:pStyle w:val="Heading1"/>
      </w:pPr>
      <w:r>
        <w:t>2. 方法</w:t>
      </w:r>
    </w:p>
    <w:p>
      <w:r>
        <w:t>针对电声断层成像（EAT）重建中的有限视角问题，我们提出了两阶段深度学习模型 EXPP-Net。该模型由外推子模型与后处理子模型构成：外推子模型以任意角度 α 获取的单视角正弦图 u_α 及旋转角 γ∈{−60°,−24°,24°,60°} 为输入，预测 α+γ 处的四个单视角正弦图；随后将 u_{α−60°}、u_{α−24°}、u_α、u_{α+24°}、u_{α+60°} 五个正弦图反投影，得到初始稀疏视角 EAT 图像 m_sv；后处理子模型再将 m_sv 提升为全视角图像 m_fv。两个子模型均使用实验数据训练。</w:t>
      </w:r>
    </w:p>
    <w:p>
      <w:r>
        <w:t>数据采集方面，采用线阵探头，通过两个钨电极在水箱中从 −180° 旋转至 180° 并施加电脉冲，共获得 54 个全视角数据集，每个数据集包含 60 或 90 个视角。对于每个视角 u_α，将其与 u_{α−60°}、u_{α−24°}、u_{α+24°}、u_{α+60°} 以及对应的 m_fv 组合成一个视角集，用于模型训练。数据按数据集层级划分，训练/验证/测试分别为 34/10/10 个数据集，对应 2190/600/600 个视角集。</w:t>
      </w:r>
    </w:p>
    <w:p>
      <w:r>
        <w:t>模型性能采用均方根误差（RMSE）、结构相似性指数（SSIM）和等压线 Dice 相似系数（DICE）评价。统计分析使用线性混合效应模型，并采用 Benjamini–Hochberg FDR 校正，显著性水平 α=0.05；效应量定义为标准化固定效应系数（β/σ）。为进行更全面评估，模型还在凸阵探头数据上重新训练并评估，并进一步在一只小鼠上开展体内测试；同时与先前发表的方法进行比较，以说明其优势。</w:t>
      </w:r>
    </w:p>
    <w:p>
      <w:r>
        <w:t>结果显示，EXPP-Net 明显提升了单视角采集所重建 EAT 图像的质量，并与全视角图像保持良好一致性。线阵探头研究中，RMSE 为 0.0033 ± 0.0023，SSIM 为 0.9968 ± 0.0059，DICE 中位数不低于 0.9450；凸阵探头研究中，RMSE 为 0.0083 ± 0.0034，SSIM 为 0.9958 ± 0.0038，DICE 中位数不低于 0.8837。体内实验结果表明该方法能够进行明显的畸变校正。</w:t>
      </w:r>
    </w:p>
    <w:p>
      <w:r>
        <w:t>与既有方法相比，EXPP-Net 在 RMSE、SSIM 和 DICE 上均表现出较大效应量（|β/σ| &gt; 0.8），且所有比较均达到统计学显著（p &lt; 0.05）。图 2 给出了本工作的整体示意。训练框架主要包括两部分：(a) 外推模型依据旋转角 γ 和角度 α 处的正弦图 u_α 外推多个正弦图 u_{α+γ}，并利用外推结果与原始输入经反投影重建初始稀疏视角图像 m_sv；(b) 后处理模型将 m_sv 的质量增强为全视角图像 m_fv。测试阶段，外推模型与后处理模型级联构成 EXPP-Net。</w:t>
      </w:r>
    </w:p>
    <w:p>
      <w:r>
        <w:t>外推模型采用 U-net 骨干，结构见图 3(a)，细节见补充材料 S2。各层使用较大卷积核，以适应不同旋转角导致的信号空间大变化，因为正弦图一轴表示信号源与换能器阵元的距离。模型使用层归一化（LayerNorm），以在不同输入分布下学习一致的旋转诱导信号变化模式。该模型输入为 u_α 和 γ，输出为 u_{α+γ}；γ 取 {−60°,−24°,24°,60°}，并约束在 (−90°,90°) 内以保证卷积输入有效，也有助于生成四个近似均匀分布的外推正弦图，避免角度集中导致单视角畸变。γ 选择讨论见补充材料 S3(3)。</w:t>
      </w:r>
    </w:p>
    <w:p>
      <w:r>
        <w:t>为近似旋转导致的信号变化，我们在动态区域感知卷积（DRConv）的基础上提出了两种自设计卷积，即 RotDRConv 和 RotTransDRConv，如图 3(b) 所示。旋转诱导信号变化呈现两条规律：其一，固定旋转角时，不同换能器阵元接收到的信号不同；其二，对给定换能器阵元，信号变化随旋转角而不同。针对第一条规律，RotDRConv 与 RotTransDRConv 对输入不同子区域采用不同滤波器（W0, W1, …, Wm）；针对第二条规律，全连接层生成调制参数 R，根据旋转角 γ 调整滤波器权重。更多细节见补充材料 S3(1-2)。</w:t>
      </w:r>
    </w:p>
    <w:p>
      <w:r>
        <w:t>后处理模型的结构如图 4 所示，采用 U-net 骨干以有效融合多尺度特征。我们在所有卷积块中将批归一化（BatchNorm）替换为层归一化（LayerNorm）。BatchNorm 会利用 mini-batch 统计量，在 batch 维度上对每个特征通道的特征图进行归一化；虽然这有助于改善优化稳定性，但会引入样本之间的依赖，可能并非最优。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