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3C35" w:rsidRDefault="00137520">
      <w:pPr>
        <w:pBdr>
          <w:top w:val="nil"/>
          <w:left w:val="nil"/>
          <w:bottom w:val="nil"/>
          <w:right w:val="nil"/>
          <w:between w:val="nil"/>
        </w:pBdr>
        <w:spacing w:before="0"/>
      </w:pPr>
      <w:r>
        <w:rPr>
          <w:noProof/>
          <w:sz w:val="24"/>
          <w:szCs w:val="24"/>
        </w:rPr>
        <w:drawing>
          <wp:inline distT="114300" distB="114300" distL="114300" distR="114300">
            <wp:extent cx="5943600" cy="762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rsidR="007C3C35" w:rsidRDefault="00137520">
      <w:pPr>
        <w:pStyle w:val="a3"/>
        <w:pBdr>
          <w:top w:val="nil"/>
          <w:left w:val="nil"/>
          <w:bottom w:val="nil"/>
          <w:right w:val="nil"/>
          <w:between w:val="nil"/>
        </w:pBdr>
      </w:pPr>
      <w:bookmarkStart w:id="0" w:name="_2gazcsgmxkub" w:colFirst="0" w:colLast="0"/>
      <w:bookmarkEnd w:id="0"/>
      <w:r>
        <w:t>Sprint 7 Results</w:t>
      </w:r>
    </w:p>
    <w:p w:rsidR="007C3C35" w:rsidRDefault="00137520">
      <w:pPr>
        <w:pStyle w:val="a4"/>
        <w:pBdr>
          <w:top w:val="nil"/>
          <w:left w:val="nil"/>
          <w:bottom w:val="nil"/>
          <w:right w:val="nil"/>
          <w:between w:val="nil"/>
        </w:pBdr>
      </w:pPr>
      <w:bookmarkStart w:id="1" w:name="_2nuf54q86v7q" w:colFirst="0" w:colLast="0"/>
      <w:bookmarkEnd w:id="1"/>
      <w:r>
        <w:t>Sprint Created: 11.24.2019</w:t>
      </w:r>
    </w:p>
    <w:p w:rsidR="007C3C35" w:rsidRDefault="00137520">
      <w:pPr>
        <w:pStyle w:val="a4"/>
        <w:pBdr>
          <w:top w:val="nil"/>
          <w:left w:val="nil"/>
          <w:bottom w:val="nil"/>
          <w:right w:val="nil"/>
          <w:between w:val="nil"/>
        </w:pBdr>
      </w:pPr>
      <w:bookmarkStart w:id="2" w:name="_kfikq3m9koqo" w:colFirst="0" w:colLast="0"/>
      <w:bookmarkEnd w:id="2"/>
      <w:r>
        <w:t>Sprint End: 12.01.2019</w:t>
      </w:r>
    </w:p>
    <w:p w:rsidR="007C3C35" w:rsidRDefault="00137520">
      <w:r>
        <w:t>Sprint Captain: Yirou Ge</w:t>
      </w:r>
    </w:p>
    <w:p w:rsidR="007C3C35" w:rsidRDefault="00137520">
      <w:r>
        <w:t xml:space="preserve">Sprint Co-captain: </w:t>
      </w:r>
      <w:r w:rsidR="0040359E">
        <w:t>Hongying Liu</w:t>
      </w:r>
      <w:bookmarkStart w:id="3" w:name="_GoBack"/>
      <w:bookmarkEnd w:id="3"/>
    </w:p>
    <w:p w:rsidR="007C3C35" w:rsidRDefault="00137520">
      <w:pPr>
        <w:pBdr>
          <w:top w:val="nil"/>
          <w:left w:val="nil"/>
          <w:bottom w:val="nil"/>
          <w:right w:val="nil"/>
          <w:between w:val="nil"/>
        </w:pBdr>
        <w:spacing w:before="0"/>
      </w:pPr>
      <w:r>
        <w:rPr>
          <w:rFonts w:ascii="Arial Unicode MS" w:eastAsia="Arial Unicode MS" w:hAnsi="Arial Unicode MS" w:cs="Arial Unicode MS"/>
          <w:b/>
          <w:sz w:val="36"/>
          <w:szCs w:val="36"/>
        </w:rPr>
        <w:t>─</w:t>
      </w:r>
    </w:p>
    <w:p w:rsidR="007C3C35" w:rsidRDefault="00137520">
      <w:pPr>
        <w:pStyle w:val="1"/>
      </w:pPr>
      <w:bookmarkStart w:id="4" w:name="_3at9u9s4e0vp" w:colFirst="0" w:colLast="0"/>
      <w:bookmarkEnd w:id="4"/>
      <w:r>
        <w:t>Sprint Goal</w:t>
      </w:r>
    </w:p>
    <w:p w:rsidR="007C3C35" w:rsidRDefault="00137520">
      <w:pPr>
        <w:pStyle w:val="2"/>
        <w:rPr>
          <w:sz w:val="36"/>
          <w:szCs w:val="36"/>
        </w:rPr>
      </w:pPr>
      <w:bookmarkStart w:id="5" w:name="_ya9ldh31040g" w:colFirst="0" w:colLast="0"/>
      <w:bookmarkEnd w:id="5"/>
      <w:r>
        <w:t>Optimize Classification:</w:t>
      </w:r>
    </w:p>
    <w:p w:rsidR="007C3C35" w:rsidRDefault="00137520">
      <w:pPr>
        <w:numPr>
          <w:ilvl w:val="0"/>
          <w:numId w:val="3"/>
        </w:numPr>
      </w:pPr>
      <w:r>
        <w:t xml:space="preserve">Implement stratified k-fold cross validation to choose train and validation datasets for neural network model </w:t>
      </w:r>
      <w:r>
        <w:rPr>
          <w:b/>
          <w:highlight w:val="green"/>
          <w:u w:val="single"/>
        </w:rPr>
        <w:t>on track</w:t>
      </w:r>
    </w:p>
    <w:p w:rsidR="007C3C35" w:rsidRDefault="00137520">
      <w:pPr>
        <w:numPr>
          <w:ilvl w:val="0"/>
          <w:numId w:val="3"/>
        </w:numPr>
        <w:spacing w:before="0"/>
      </w:pPr>
      <w:r>
        <w:t xml:space="preserve">Try to directly use RoBERTA to do the classification  </w:t>
      </w:r>
      <w:r>
        <w:rPr>
          <w:b/>
          <w:highlight w:val="green"/>
          <w:u w:val="single"/>
        </w:rPr>
        <w:t>on track</w:t>
      </w:r>
    </w:p>
    <w:p w:rsidR="007C3C35" w:rsidRDefault="00137520">
      <w:pPr>
        <w:numPr>
          <w:ilvl w:val="0"/>
          <w:numId w:val="3"/>
        </w:numPr>
        <w:spacing w:before="0"/>
      </w:pPr>
      <w:r>
        <w:t xml:space="preserve">Try other methods for dimension reduction  </w:t>
      </w:r>
      <w:r>
        <w:rPr>
          <w:b/>
          <w:highlight w:val="green"/>
          <w:u w:val="single"/>
        </w:rPr>
        <w:t>on track</w:t>
      </w:r>
    </w:p>
    <w:p w:rsidR="007C3C35" w:rsidRDefault="00137520">
      <w:pPr>
        <w:pStyle w:val="2"/>
      </w:pPr>
      <w:bookmarkStart w:id="6" w:name="_7g58a9klco8x" w:colFirst="0" w:colLast="0"/>
      <w:bookmarkEnd w:id="6"/>
      <w:r>
        <w:t>Feature Engineering and Label Model Optimization:</w:t>
      </w:r>
    </w:p>
    <w:p w:rsidR="007C3C35" w:rsidRDefault="00137520">
      <w:pPr>
        <w:numPr>
          <w:ilvl w:val="0"/>
          <w:numId w:val="3"/>
        </w:numPr>
      </w:pPr>
      <w:r>
        <w:t xml:space="preserve">This week, we will try to utilize roBERTa or other python packages to perform Entity Recognition  </w:t>
      </w:r>
      <w:r>
        <w:rPr>
          <w:b/>
          <w:highlight w:val="green"/>
          <w:u w:val="single"/>
        </w:rPr>
        <w:t>on track</w:t>
      </w:r>
    </w:p>
    <w:p w:rsidR="007C3C35" w:rsidRDefault="00137520">
      <w:pPr>
        <w:pStyle w:val="2"/>
      </w:pPr>
      <w:bookmarkStart w:id="7" w:name="_gpgl487wdd4n" w:colFirst="0" w:colLast="0"/>
      <w:bookmarkEnd w:id="7"/>
      <w:r>
        <w:t>Babblelabble:</w:t>
      </w:r>
    </w:p>
    <w:p w:rsidR="007C3C35" w:rsidRDefault="00137520">
      <w:pPr>
        <w:numPr>
          <w:ilvl w:val="0"/>
          <w:numId w:val="3"/>
        </w:numPr>
      </w:pPr>
      <w:r>
        <w:t>This week we will mainly focus on writing more explanations and test the results.</w:t>
      </w:r>
      <w:r>
        <w:rPr>
          <w:b/>
          <w:highlight w:val="green"/>
          <w:u w:val="single"/>
        </w:rPr>
        <w:t>on t</w:t>
      </w:r>
      <w:r>
        <w:rPr>
          <w:b/>
          <w:highlight w:val="green"/>
          <w:u w:val="single"/>
        </w:rPr>
        <w:t>rack</w:t>
      </w:r>
    </w:p>
    <w:p w:rsidR="007C3C35" w:rsidRDefault="00137520">
      <w:pPr>
        <w:numPr>
          <w:ilvl w:val="0"/>
          <w:numId w:val="3"/>
        </w:numPr>
        <w:spacing w:before="0"/>
      </w:pPr>
      <w:r>
        <w:t>We will learn more about whether we can automate the whole process and apply them directly to the whole dataset instead of some random examples.</w:t>
      </w:r>
      <w:r>
        <w:rPr>
          <w:b/>
          <w:highlight w:val="green"/>
          <w:u w:val="single"/>
        </w:rPr>
        <w:t>on track</w:t>
      </w:r>
    </w:p>
    <w:p w:rsidR="007C3C35" w:rsidRDefault="00137520">
      <w:pPr>
        <w:pStyle w:val="1"/>
      </w:pPr>
      <w:bookmarkStart w:id="8" w:name="_gdynq1cet4m7" w:colFirst="0" w:colLast="0"/>
      <w:bookmarkEnd w:id="8"/>
      <w:r>
        <w:t>Results</w:t>
      </w:r>
    </w:p>
    <w:p w:rsidR="007C3C35" w:rsidRDefault="00137520">
      <w:pPr>
        <w:numPr>
          <w:ilvl w:val="0"/>
          <w:numId w:val="1"/>
        </w:numPr>
        <w:pBdr>
          <w:top w:val="nil"/>
          <w:left w:val="nil"/>
          <w:bottom w:val="nil"/>
          <w:right w:val="nil"/>
          <w:between w:val="nil"/>
        </w:pBdr>
      </w:pPr>
      <w:r>
        <w:t>The distribution of Snorkel results:</w:t>
      </w:r>
    </w:p>
    <w:p w:rsidR="007C3C35" w:rsidRDefault="00137520">
      <w:pPr>
        <w:pBdr>
          <w:top w:val="nil"/>
          <w:left w:val="nil"/>
          <w:bottom w:val="nil"/>
          <w:right w:val="nil"/>
          <w:between w:val="nil"/>
        </w:pBdr>
        <w:ind w:left="720"/>
      </w:pPr>
      <w:r>
        <w:t>Based on the following distribution plot of snorkel r</w:t>
      </w:r>
      <w:r>
        <w:t xml:space="preserve">esults, we found that over 90% of the data are classified into ‘non-positive’ category with a probability around  0.7 or 0.9. Such a </w:t>
      </w:r>
      <w:r>
        <w:lastRenderedPageBreak/>
        <w:t>distribution resulted in an extremely imbalanced dataset but we are not sure if there are any reasonable solutions to this.</w:t>
      </w:r>
      <w:r>
        <w:t xml:space="preserve"> </w:t>
      </w:r>
    </w:p>
    <w:p w:rsidR="007C3C35" w:rsidRDefault="00137520">
      <w:pPr>
        <w:pBdr>
          <w:top w:val="nil"/>
          <w:left w:val="nil"/>
          <w:bottom w:val="nil"/>
          <w:right w:val="nil"/>
          <w:between w:val="nil"/>
        </w:pBdr>
        <w:jc w:val="center"/>
      </w:pPr>
      <w:r>
        <w:rPr>
          <w:noProof/>
        </w:rPr>
        <w:drawing>
          <wp:inline distT="114300" distB="114300" distL="114300" distR="114300">
            <wp:extent cx="3409591" cy="25098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6880"/>
                    <a:stretch>
                      <a:fillRect/>
                    </a:stretch>
                  </pic:blipFill>
                  <pic:spPr>
                    <a:xfrm>
                      <a:off x="0" y="0"/>
                      <a:ext cx="3409591" cy="2509838"/>
                    </a:xfrm>
                    <a:prstGeom prst="rect">
                      <a:avLst/>
                    </a:prstGeom>
                    <a:ln/>
                  </pic:spPr>
                </pic:pic>
              </a:graphicData>
            </a:graphic>
          </wp:inline>
        </w:drawing>
      </w:r>
    </w:p>
    <w:p w:rsidR="007C3C35" w:rsidRDefault="00137520">
      <w:pPr>
        <w:pBdr>
          <w:top w:val="nil"/>
          <w:left w:val="nil"/>
          <w:bottom w:val="nil"/>
          <w:right w:val="nil"/>
          <w:between w:val="nil"/>
        </w:pBdr>
        <w:jc w:val="center"/>
      </w:pPr>
      <w:r>
        <w:rPr>
          <w:noProof/>
        </w:rPr>
        <w:drawing>
          <wp:inline distT="114300" distB="114300" distL="114300" distR="114300">
            <wp:extent cx="3357563" cy="251528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3614"/>
                    <a:stretch>
                      <a:fillRect/>
                    </a:stretch>
                  </pic:blipFill>
                  <pic:spPr>
                    <a:xfrm>
                      <a:off x="0" y="0"/>
                      <a:ext cx="3357563" cy="2515287"/>
                    </a:xfrm>
                    <a:prstGeom prst="rect">
                      <a:avLst/>
                    </a:prstGeom>
                    <a:ln/>
                  </pic:spPr>
                </pic:pic>
              </a:graphicData>
            </a:graphic>
          </wp:inline>
        </w:drawing>
      </w:r>
    </w:p>
    <w:p w:rsidR="007C3C35" w:rsidRDefault="00137520">
      <w:pPr>
        <w:numPr>
          <w:ilvl w:val="0"/>
          <w:numId w:val="1"/>
        </w:numPr>
      </w:pPr>
      <w:r>
        <w:t>Neural Network Results</w:t>
      </w:r>
    </w:p>
    <w:p w:rsidR="007C3C35" w:rsidRDefault="00137520">
      <w:pPr>
        <w:numPr>
          <w:ilvl w:val="0"/>
          <w:numId w:val="2"/>
        </w:numPr>
        <w:spacing w:before="200"/>
        <w:rPr>
          <w:b/>
        </w:rPr>
      </w:pPr>
      <w:r>
        <w:rPr>
          <w:b/>
        </w:rPr>
        <w:t>Feature engineering</w:t>
      </w:r>
    </w:p>
    <w:p w:rsidR="007C3C35" w:rsidRDefault="00137520">
      <w:pPr>
        <w:ind w:left="1440"/>
      </w:pPr>
      <w:r>
        <w:t xml:space="preserve">This week, we modified the neural network model to concatenate additional features after the embeddings are processed through the LSTM layer. Besides, we generated more features and tried them out on the model as well. </w:t>
      </w:r>
    </w:p>
    <w:p w:rsidR="007C3C35" w:rsidRDefault="00137520">
      <w:pPr>
        <w:ind w:left="1440"/>
      </w:pPr>
      <w:r>
        <w:t>The features that we’ve used include</w:t>
      </w:r>
      <w:r>
        <w:t>:</w:t>
      </w:r>
    </w:p>
    <w:p w:rsidR="007C3C35" w:rsidRDefault="00137520">
      <w:pPr>
        <w:ind w:left="1440"/>
      </w:pPr>
      <w:r>
        <w:rPr>
          <w:b/>
        </w:rPr>
        <w:t>N-gram</w:t>
      </w:r>
      <w:r>
        <w:t>: unigram</w:t>
      </w:r>
    </w:p>
    <w:p w:rsidR="007C3C35" w:rsidRDefault="00137520">
      <w:pPr>
        <w:ind w:left="1440"/>
      </w:pPr>
      <w:r>
        <w:rPr>
          <w:b/>
        </w:rPr>
        <w:t>POS tags</w:t>
      </w:r>
      <w:r>
        <w:t>: the count of pos tags NN, IN, JJ, NNS, DT, CC, CD, and VB</w:t>
      </w:r>
    </w:p>
    <w:p w:rsidR="007C3C35" w:rsidRDefault="00137520">
      <w:pPr>
        <w:ind w:left="1440"/>
        <w:rPr>
          <w:b/>
        </w:rPr>
      </w:pPr>
      <w:r>
        <w:rPr>
          <w:b/>
        </w:rPr>
        <w:t>Sentiment Score</w:t>
      </w:r>
    </w:p>
    <w:p w:rsidR="007C3C35" w:rsidRDefault="00137520">
      <w:pPr>
        <w:ind w:left="1440"/>
      </w:pPr>
      <w:r>
        <w:rPr>
          <w:b/>
        </w:rPr>
        <w:t>Topic Modeling</w:t>
      </w:r>
      <w:r>
        <w:t>: unigram/bigram</w:t>
      </w:r>
    </w:p>
    <w:p w:rsidR="007C3C35" w:rsidRDefault="00137520">
      <w:pPr>
        <w:ind w:left="1440"/>
        <w:rPr>
          <w:b/>
        </w:rPr>
      </w:pPr>
      <w:r>
        <w:rPr>
          <w:b/>
        </w:rPr>
        <w:lastRenderedPageBreak/>
        <w:t>TF-IDF</w:t>
      </w:r>
    </w:p>
    <w:p w:rsidR="007C3C35" w:rsidRDefault="00137520">
      <w:pPr>
        <w:ind w:left="1440"/>
      </w:pPr>
      <w:r>
        <w:rPr>
          <w:b/>
        </w:rPr>
        <w:t>Word Counts</w:t>
      </w:r>
      <w:r>
        <w:t>: including char_count, word_count, punctuation_count, title_word_count, and upper_case_word_count</w:t>
      </w:r>
    </w:p>
    <w:p w:rsidR="007C3C35" w:rsidRDefault="00137520">
      <w:pPr>
        <w:ind w:left="1440"/>
      </w:pPr>
      <w:r>
        <w:t>By far, the best combination that we’ve found includes N-gram, POS tags, sentiment score, and topic modeling.</w:t>
      </w:r>
    </w:p>
    <w:p w:rsidR="007C3C35" w:rsidRDefault="007C3C35">
      <w:pPr>
        <w:ind w:left="720"/>
      </w:pPr>
    </w:p>
    <w:tbl>
      <w:tblPr>
        <w:tblStyle w:val="a5"/>
        <w:tblW w:w="87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0"/>
        <w:gridCol w:w="780"/>
        <w:gridCol w:w="1275"/>
        <w:gridCol w:w="1320"/>
        <w:gridCol w:w="1575"/>
        <w:gridCol w:w="1725"/>
      </w:tblGrid>
      <w:tr w:rsidR="007C3C35">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Metrics/</w:t>
            </w:r>
          </w:p>
          <w:p w:rsidR="007C3C35" w:rsidRDefault="00137520">
            <w:pPr>
              <w:widowControl w:val="0"/>
              <w:spacing w:before="0" w:line="240" w:lineRule="auto"/>
            </w:pPr>
            <w:r>
              <w:t>Models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Baseline Model</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Noisy Model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N-gram+POS+Sentiment</w:t>
            </w:r>
          </w:p>
          <w:p w:rsidR="007C3C35" w:rsidRDefault="00137520">
            <w:pPr>
              <w:widowControl w:val="0"/>
              <w:spacing w:before="0" w:line="240" w:lineRule="auto"/>
            </w:pPr>
            <w:r>
              <w:t>(batch 50)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N-gram+POS+Sentiment</w:t>
            </w:r>
          </w:p>
          <w:p w:rsidR="007C3C35" w:rsidRDefault="00137520">
            <w:pPr>
              <w:widowControl w:val="0"/>
              <w:spacing w:before="0" w:line="240" w:lineRule="auto"/>
            </w:pPr>
            <w:r>
              <w:t>(batch 20)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rPr>
                <w:b/>
                <w:color w:val="980000"/>
              </w:rPr>
            </w:pPr>
            <w:r>
              <w:rPr>
                <w:b/>
                <w:color w:val="980000"/>
              </w:rPr>
              <w:t>N-gram+POS+Sentiment+Topic</w:t>
            </w:r>
          </w:p>
          <w:p w:rsidR="007C3C35" w:rsidRDefault="00137520">
            <w:pPr>
              <w:widowControl w:val="0"/>
              <w:spacing w:before="0" w:line="240" w:lineRule="auto"/>
              <w:rPr>
                <w:b/>
                <w:color w:val="980000"/>
              </w:rPr>
            </w:pPr>
            <w:r>
              <w:rPr>
                <w:b/>
                <w:color w:val="980000"/>
              </w:rPr>
              <w:t>(batch 20)</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rPr>
                <w:color w:val="000000"/>
              </w:rPr>
            </w:pPr>
            <w:r>
              <w:rPr>
                <w:color w:val="000000"/>
              </w:rPr>
              <w:t>N-gram+POS+Sentiment+Topic+Counts</w:t>
            </w:r>
          </w:p>
        </w:tc>
      </w:tr>
      <w:tr w:rsidR="007C3C35">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F1 Score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0.509</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0.4</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0.383</w:t>
            </w:r>
          </w:p>
        </w:tc>
        <w:tc>
          <w:tcPr>
            <w:tcW w:w="1320" w:type="dxa"/>
            <w:tcMar>
              <w:top w:w="100" w:type="dxa"/>
              <w:left w:w="100" w:type="dxa"/>
              <w:bottom w:w="100" w:type="dxa"/>
              <w:right w:w="100" w:type="dxa"/>
            </w:tcMar>
          </w:tcPr>
          <w:p w:rsidR="007C3C35" w:rsidRDefault="00137520">
            <w:pPr>
              <w:widowControl w:val="0"/>
              <w:spacing w:before="0" w:line="240" w:lineRule="auto"/>
            </w:pPr>
            <w:r>
              <w:t>0.488</w:t>
            </w:r>
          </w:p>
        </w:tc>
        <w:tc>
          <w:tcPr>
            <w:tcW w:w="1575" w:type="dxa"/>
            <w:tcMar>
              <w:top w:w="100" w:type="dxa"/>
              <w:left w:w="100" w:type="dxa"/>
              <w:bottom w:w="100" w:type="dxa"/>
              <w:right w:w="100" w:type="dxa"/>
            </w:tcMar>
          </w:tcPr>
          <w:p w:rsidR="007C3C35" w:rsidRDefault="00137520">
            <w:pPr>
              <w:widowControl w:val="0"/>
              <w:spacing w:before="0" w:line="240" w:lineRule="auto"/>
              <w:rPr>
                <w:b/>
                <w:color w:val="980000"/>
              </w:rPr>
            </w:pPr>
            <w:r>
              <w:rPr>
                <w:b/>
                <w:color w:val="980000"/>
              </w:rPr>
              <w:t>0.516</w:t>
            </w:r>
          </w:p>
        </w:tc>
        <w:tc>
          <w:tcPr>
            <w:tcW w:w="1725" w:type="dxa"/>
            <w:tcMar>
              <w:top w:w="100" w:type="dxa"/>
              <w:left w:w="100" w:type="dxa"/>
              <w:bottom w:w="100" w:type="dxa"/>
              <w:right w:w="100" w:type="dxa"/>
            </w:tcMar>
          </w:tcPr>
          <w:p w:rsidR="007C3C35" w:rsidRDefault="00137520">
            <w:pPr>
              <w:widowControl w:val="0"/>
              <w:spacing w:before="0" w:line="240" w:lineRule="auto"/>
              <w:rPr>
                <w:color w:val="000000"/>
              </w:rPr>
            </w:pPr>
            <w:r>
              <w:rPr>
                <w:color w:val="000000"/>
              </w:rPr>
              <w:t>0.510</w:t>
            </w:r>
          </w:p>
        </w:tc>
      </w:tr>
      <w:tr w:rsidR="007C3C35">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Accuracy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0.58</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0.63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0.62</w:t>
            </w:r>
          </w:p>
        </w:tc>
        <w:tc>
          <w:tcPr>
            <w:tcW w:w="1320" w:type="dxa"/>
            <w:tcMar>
              <w:top w:w="100" w:type="dxa"/>
              <w:left w:w="100" w:type="dxa"/>
              <w:bottom w:w="100" w:type="dxa"/>
              <w:right w:w="100" w:type="dxa"/>
            </w:tcMar>
          </w:tcPr>
          <w:p w:rsidR="007C3C35" w:rsidRDefault="00137520">
            <w:pPr>
              <w:widowControl w:val="0"/>
              <w:spacing w:before="0" w:line="240" w:lineRule="auto"/>
            </w:pPr>
            <w:r>
              <w:t>0.644</w:t>
            </w:r>
          </w:p>
        </w:tc>
        <w:tc>
          <w:tcPr>
            <w:tcW w:w="1575" w:type="dxa"/>
            <w:tcMar>
              <w:top w:w="100" w:type="dxa"/>
              <w:left w:w="100" w:type="dxa"/>
              <w:bottom w:w="100" w:type="dxa"/>
              <w:right w:w="100" w:type="dxa"/>
            </w:tcMar>
          </w:tcPr>
          <w:p w:rsidR="007C3C35" w:rsidRDefault="00137520">
            <w:pPr>
              <w:widowControl w:val="0"/>
              <w:spacing w:before="0" w:line="240" w:lineRule="auto"/>
              <w:rPr>
                <w:b/>
                <w:color w:val="980000"/>
              </w:rPr>
            </w:pPr>
            <w:r>
              <w:rPr>
                <w:b/>
                <w:color w:val="980000"/>
              </w:rPr>
              <w:t>0.665</w:t>
            </w:r>
          </w:p>
        </w:tc>
        <w:tc>
          <w:tcPr>
            <w:tcW w:w="1725" w:type="dxa"/>
            <w:tcMar>
              <w:top w:w="100" w:type="dxa"/>
              <w:left w:w="100" w:type="dxa"/>
              <w:bottom w:w="100" w:type="dxa"/>
              <w:right w:w="100" w:type="dxa"/>
            </w:tcMar>
          </w:tcPr>
          <w:p w:rsidR="007C3C35" w:rsidRDefault="00137520">
            <w:pPr>
              <w:widowControl w:val="0"/>
              <w:spacing w:before="0" w:line="240" w:lineRule="auto"/>
              <w:rPr>
                <w:color w:val="000000"/>
              </w:rPr>
            </w:pPr>
            <w:r>
              <w:rPr>
                <w:color w:val="000000"/>
              </w:rPr>
              <w:t>0.651</w:t>
            </w:r>
          </w:p>
        </w:tc>
      </w:tr>
      <w:tr w:rsidR="007C3C35">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ROC AUC Score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0.525</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0.51</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pPr>
            <w:r>
              <w:t>0.495</w:t>
            </w:r>
          </w:p>
          <w:p w:rsidR="007C3C35" w:rsidRDefault="00137520">
            <w:pPr>
              <w:widowControl w:val="0"/>
              <w:spacing w:before="0" w:line="240" w:lineRule="auto"/>
            </w:pPr>
            <w:r>
              <w:t xml:space="preserve"> </w:t>
            </w:r>
          </w:p>
        </w:tc>
        <w:tc>
          <w:tcPr>
            <w:tcW w:w="1320" w:type="dxa"/>
            <w:tcMar>
              <w:top w:w="100" w:type="dxa"/>
              <w:left w:w="100" w:type="dxa"/>
              <w:bottom w:w="100" w:type="dxa"/>
              <w:right w:w="100" w:type="dxa"/>
            </w:tcMar>
          </w:tcPr>
          <w:p w:rsidR="007C3C35" w:rsidRDefault="00137520">
            <w:pPr>
              <w:widowControl w:val="0"/>
              <w:spacing w:before="0" w:line="240" w:lineRule="auto"/>
            </w:pPr>
            <w:r>
              <w:t>0.513</w:t>
            </w:r>
          </w:p>
        </w:tc>
        <w:tc>
          <w:tcPr>
            <w:tcW w:w="1575" w:type="dxa"/>
            <w:tcMar>
              <w:top w:w="100" w:type="dxa"/>
              <w:left w:w="100" w:type="dxa"/>
              <w:bottom w:w="100" w:type="dxa"/>
              <w:right w:w="100" w:type="dxa"/>
            </w:tcMar>
          </w:tcPr>
          <w:p w:rsidR="007C3C35" w:rsidRDefault="00137520">
            <w:pPr>
              <w:widowControl w:val="0"/>
              <w:spacing w:before="0" w:line="240" w:lineRule="auto"/>
              <w:rPr>
                <w:b/>
                <w:color w:val="980000"/>
              </w:rPr>
            </w:pPr>
            <w:r>
              <w:rPr>
                <w:b/>
                <w:color w:val="980000"/>
              </w:rPr>
              <w:t>0.536</w:t>
            </w:r>
          </w:p>
        </w:tc>
        <w:tc>
          <w:tcPr>
            <w:tcW w:w="1725" w:type="dxa"/>
            <w:tcMar>
              <w:top w:w="100" w:type="dxa"/>
              <w:left w:w="100" w:type="dxa"/>
              <w:bottom w:w="100" w:type="dxa"/>
              <w:right w:w="100" w:type="dxa"/>
            </w:tcMar>
          </w:tcPr>
          <w:p w:rsidR="007C3C35" w:rsidRDefault="00137520">
            <w:pPr>
              <w:widowControl w:val="0"/>
              <w:spacing w:before="0" w:line="240" w:lineRule="auto"/>
              <w:rPr>
                <w:color w:val="000000"/>
              </w:rPr>
            </w:pPr>
            <w:r>
              <w:rPr>
                <w:color w:val="000000"/>
              </w:rPr>
              <w:t>0.527</w:t>
            </w:r>
          </w:p>
        </w:tc>
      </w:tr>
      <w:tr w:rsidR="007C3C35">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3C35" w:rsidRDefault="00137520">
            <w:pPr>
              <w:widowControl w:val="0"/>
              <w:spacing w:before="0" w:line="240" w:lineRule="auto"/>
              <w:rPr>
                <w:sz w:val="20"/>
                <w:szCs w:val="20"/>
              </w:rPr>
            </w:pPr>
            <w:r>
              <w:rPr>
                <w:sz w:val="20"/>
                <w:szCs w:val="20"/>
              </w:rPr>
              <w:t>Matthews Correlation Coefficient</w:t>
            </w:r>
          </w:p>
        </w:tc>
        <w:tc>
          <w:tcPr>
            <w:tcW w:w="900" w:type="dxa"/>
            <w:tcMar>
              <w:top w:w="100" w:type="dxa"/>
              <w:left w:w="100" w:type="dxa"/>
              <w:bottom w:w="100" w:type="dxa"/>
              <w:right w:w="100" w:type="dxa"/>
            </w:tcMar>
          </w:tcPr>
          <w:p w:rsidR="007C3C35" w:rsidRDefault="007C3C35">
            <w:pPr>
              <w:widowControl w:val="0"/>
              <w:spacing w:before="0" w:line="240" w:lineRule="auto"/>
            </w:pPr>
          </w:p>
        </w:tc>
        <w:tc>
          <w:tcPr>
            <w:tcW w:w="780" w:type="dxa"/>
            <w:tcMar>
              <w:top w:w="100" w:type="dxa"/>
              <w:left w:w="100" w:type="dxa"/>
              <w:bottom w:w="100" w:type="dxa"/>
              <w:right w:w="100" w:type="dxa"/>
            </w:tcMar>
          </w:tcPr>
          <w:p w:rsidR="007C3C35" w:rsidRDefault="00137520">
            <w:pPr>
              <w:widowControl w:val="0"/>
              <w:spacing w:before="0" w:line="240" w:lineRule="auto"/>
            </w:pPr>
            <w:r>
              <w:t>0.0165</w:t>
            </w:r>
          </w:p>
        </w:tc>
        <w:tc>
          <w:tcPr>
            <w:tcW w:w="1275" w:type="dxa"/>
            <w:tcMar>
              <w:top w:w="100" w:type="dxa"/>
              <w:left w:w="100" w:type="dxa"/>
              <w:bottom w:w="100" w:type="dxa"/>
              <w:right w:w="100" w:type="dxa"/>
            </w:tcMar>
          </w:tcPr>
          <w:p w:rsidR="007C3C35" w:rsidRDefault="00137520">
            <w:pPr>
              <w:widowControl w:val="0"/>
              <w:spacing w:before="0" w:line="240" w:lineRule="auto"/>
            </w:pPr>
            <w:r>
              <w:t>-0.049</w:t>
            </w:r>
          </w:p>
        </w:tc>
        <w:tc>
          <w:tcPr>
            <w:tcW w:w="1320" w:type="dxa"/>
            <w:tcMar>
              <w:top w:w="100" w:type="dxa"/>
              <w:left w:w="100" w:type="dxa"/>
              <w:bottom w:w="100" w:type="dxa"/>
              <w:right w:w="100" w:type="dxa"/>
            </w:tcMar>
          </w:tcPr>
          <w:p w:rsidR="007C3C35" w:rsidRDefault="00137520">
            <w:pPr>
              <w:widowControl w:val="0"/>
              <w:spacing w:before="0" w:line="240" w:lineRule="auto"/>
            </w:pPr>
            <w:r>
              <w:t>0.036</w:t>
            </w:r>
          </w:p>
        </w:tc>
        <w:tc>
          <w:tcPr>
            <w:tcW w:w="1575" w:type="dxa"/>
            <w:tcMar>
              <w:top w:w="100" w:type="dxa"/>
              <w:left w:w="100" w:type="dxa"/>
              <w:bottom w:w="100" w:type="dxa"/>
              <w:right w:w="100" w:type="dxa"/>
            </w:tcMar>
          </w:tcPr>
          <w:p w:rsidR="007C3C35" w:rsidRDefault="00137520">
            <w:pPr>
              <w:widowControl w:val="0"/>
              <w:spacing w:before="0" w:line="240" w:lineRule="auto"/>
              <w:rPr>
                <w:b/>
                <w:color w:val="980000"/>
              </w:rPr>
            </w:pPr>
            <w:r>
              <w:rPr>
                <w:b/>
                <w:color w:val="980000"/>
              </w:rPr>
              <w:t>0.102</w:t>
            </w:r>
          </w:p>
        </w:tc>
        <w:tc>
          <w:tcPr>
            <w:tcW w:w="1725" w:type="dxa"/>
            <w:tcMar>
              <w:top w:w="100" w:type="dxa"/>
              <w:left w:w="100" w:type="dxa"/>
              <w:bottom w:w="100" w:type="dxa"/>
              <w:right w:w="100" w:type="dxa"/>
            </w:tcMar>
          </w:tcPr>
          <w:p w:rsidR="007C3C35" w:rsidRDefault="00137520">
            <w:pPr>
              <w:widowControl w:val="0"/>
              <w:spacing w:before="0" w:line="240" w:lineRule="auto"/>
              <w:rPr>
                <w:color w:val="000000"/>
              </w:rPr>
            </w:pPr>
            <w:r>
              <w:rPr>
                <w:color w:val="000000"/>
              </w:rPr>
              <w:t>0.073</w:t>
            </w:r>
          </w:p>
        </w:tc>
      </w:tr>
    </w:tbl>
    <w:p w:rsidR="007C3C35" w:rsidRDefault="00137520">
      <w:pPr>
        <w:numPr>
          <w:ilvl w:val="0"/>
          <w:numId w:val="2"/>
        </w:numPr>
        <w:spacing w:before="200"/>
        <w:rPr>
          <w:b/>
        </w:rPr>
      </w:pPr>
      <w:r>
        <w:rPr>
          <w:b/>
        </w:rPr>
        <w:t>Batch Size</w:t>
      </w:r>
    </w:p>
    <w:p w:rsidR="007C3C35" w:rsidRDefault="00137520">
      <w:pPr>
        <w:spacing w:before="200"/>
        <w:ind w:left="1440"/>
      </w:pPr>
      <w:r>
        <w:t>This week, we also decreased the original batch size of 50 into 20, which helped increase the model’s performance. The detailed evaluation scores can be found in the above chart.</w:t>
      </w:r>
    </w:p>
    <w:p w:rsidR="007C3C35" w:rsidRDefault="00137520">
      <w:pPr>
        <w:numPr>
          <w:ilvl w:val="0"/>
          <w:numId w:val="2"/>
        </w:numPr>
        <w:spacing w:before="200"/>
        <w:rPr>
          <w:b/>
        </w:rPr>
      </w:pPr>
      <w:r>
        <w:rPr>
          <w:b/>
        </w:rPr>
        <w:t>Stratified K-Fold Cross Validation</w:t>
      </w:r>
    </w:p>
    <w:p w:rsidR="007C3C35" w:rsidRDefault="00137520">
      <w:pPr>
        <w:spacing w:before="200"/>
        <w:ind w:left="1440"/>
      </w:pPr>
      <w:r>
        <w:t>In addition, we also added stratified k-fo</w:t>
      </w:r>
      <w:r>
        <w:t>ld functions for cross validation (with features of N-gram+POS+Sentiment+Topic). The model’s performances on the validation data (part of the noisy dataset) and the test data (gold standard dataset) are as follows.</w:t>
      </w:r>
    </w:p>
    <w:p w:rsidR="007C3C35" w:rsidRDefault="007C3C35">
      <w:pPr>
        <w:spacing w:before="200"/>
        <w:ind w:left="1440"/>
      </w:pP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7C3C35">
        <w:tc>
          <w:tcPr>
            <w:tcW w:w="1584" w:type="dxa"/>
            <w:shd w:val="clear" w:color="auto" w:fill="auto"/>
            <w:tcMar>
              <w:top w:w="100" w:type="dxa"/>
              <w:left w:w="100" w:type="dxa"/>
              <w:bottom w:w="100" w:type="dxa"/>
              <w:right w:w="100" w:type="dxa"/>
            </w:tcMar>
          </w:tcPr>
          <w:p w:rsidR="007C3C35" w:rsidRDefault="007C3C35">
            <w:pPr>
              <w:widowControl w:val="0"/>
              <w:pBdr>
                <w:top w:val="nil"/>
                <w:left w:val="nil"/>
                <w:bottom w:val="nil"/>
                <w:right w:val="nil"/>
                <w:between w:val="nil"/>
              </w:pBdr>
              <w:spacing w:before="0" w:line="240" w:lineRule="auto"/>
            </w:pP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F1 Score</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Accuracy</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ROC AUC</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MCC</w:t>
            </w:r>
          </w:p>
        </w:tc>
      </w:tr>
      <w:tr w:rsidR="007C3C35">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validation</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0.578</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0.979</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0.547</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0.244</w:t>
            </w:r>
          </w:p>
        </w:tc>
      </w:tr>
      <w:tr w:rsidR="007C3C35">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test</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0.486</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0.656</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0.517</w:t>
            </w:r>
          </w:p>
        </w:tc>
        <w:tc>
          <w:tcPr>
            <w:tcW w:w="1584" w:type="dxa"/>
            <w:shd w:val="clear" w:color="auto" w:fill="auto"/>
            <w:tcMar>
              <w:top w:w="100" w:type="dxa"/>
              <w:left w:w="100" w:type="dxa"/>
              <w:bottom w:w="100" w:type="dxa"/>
              <w:right w:w="100" w:type="dxa"/>
            </w:tcMar>
          </w:tcPr>
          <w:p w:rsidR="007C3C35" w:rsidRDefault="00137520">
            <w:pPr>
              <w:widowControl w:val="0"/>
              <w:pBdr>
                <w:top w:val="nil"/>
                <w:left w:val="nil"/>
                <w:bottom w:val="nil"/>
                <w:right w:val="nil"/>
                <w:between w:val="nil"/>
              </w:pBdr>
              <w:spacing w:before="0" w:line="240" w:lineRule="auto"/>
            </w:pPr>
            <w:r>
              <w:t>0.053</w:t>
            </w:r>
          </w:p>
        </w:tc>
      </w:tr>
    </w:tbl>
    <w:p w:rsidR="007C3C35" w:rsidRDefault="007C3C35"/>
    <w:p w:rsidR="007C3C35" w:rsidRDefault="00137520">
      <w:pPr>
        <w:numPr>
          <w:ilvl w:val="0"/>
          <w:numId w:val="1"/>
        </w:numPr>
      </w:pPr>
      <w:r>
        <w:t>Similarity Matrix:</w:t>
      </w:r>
    </w:p>
    <w:p w:rsidR="007C3C35" w:rsidRDefault="00137520">
      <w:pPr>
        <w:ind w:left="720"/>
      </w:pPr>
      <w:r>
        <w:lastRenderedPageBreak/>
        <w:t>We calculated the cosine similarity among the 22 policy documents in Malawi, and highlighted the documents whose similarity coefficient is greater than 0.5.</w:t>
      </w:r>
    </w:p>
    <w:p w:rsidR="007C3C35" w:rsidRDefault="00137520">
      <w:pPr>
        <w:spacing w:before="200"/>
      </w:pPr>
      <w:r>
        <w:rPr>
          <w:noProof/>
        </w:rPr>
        <w:drawing>
          <wp:inline distT="114300" distB="114300" distL="114300" distR="114300">
            <wp:extent cx="5943600" cy="1993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93900"/>
                    </a:xfrm>
                    <a:prstGeom prst="rect">
                      <a:avLst/>
                    </a:prstGeom>
                    <a:ln/>
                  </pic:spPr>
                </pic:pic>
              </a:graphicData>
            </a:graphic>
          </wp:inline>
        </w:drawing>
      </w:r>
    </w:p>
    <w:sectPr w:rsidR="007C3C35">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520" w:rsidRDefault="00137520">
      <w:pPr>
        <w:spacing w:before="0" w:line="240" w:lineRule="auto"/>
      </w:pPr>
      <w:r>
        <w:separator/>
      </w:r>
    </w:p>
  </w:endnote>
  <w:endnote w:type="continuationSeparator" w:id="0">
    <w:p w:rsidR="00137520" w:rsidRDefault="001375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59E" w:rsidRDefault="0040359E">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59E" w:rsidRDefault="0040359E">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35" w:rsidRDefault="00137520">
    <w:pPr>
      <w:pBdr>
        <w:top w:val="nil"/>
        <w:left w:val="nil"/>
        <w:bottom w:val="nil"/>
        <w:right w:val="nil"/>
        <w:between w:val="nil"/>
      </w:pBdr>
    </w:pPr>
    <w:r>
      <w:rPr>
        <w:noProof/>
      </w:rPr>
      <w:pict>
        <v:rect id="_x0000_i1025" alt="" style="width:468pt;height:.05pt;mso-width-percent:0;mso-height-percent:0;mso-width-percent:0;mso-height-percent:0" o:hralign="center" o:hrstd="t" o:hr="t" fillcolor="#a0a0a0" stroked="f"/>
      </w:pict>
    </w:r>
  </w:p>
  <w:p w:rsidR="007C3C35" w:rsidRDefault="007C3C3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520" w:rsidRDefault="00137520">
      <w:pPr>
        <w:spacing w:before="0" w:line="240" w:lineRule="auto"/>
      </w:pPr>
      <w:r>
        <w:separator/>
      </w:r>
    </w:p>
  </w:footnote>
  <w:footnote w:type="continuationSeparator" w:id="0">
    <w:p w:rsidR="00137520" w:rsidRDefault="001375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59E" w:rsidRDefault="0040359E">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35" w:rsidRDefault="00137520">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40359E">
      <w:rPr>
        <w:rFonts w:ascii="PT Sans Narrow" w:eastAsia="PT Sans Narrow" w:hAnsi="PT Sans Narrow" w:cs="PT Sans Narrow"/>
        <w:sz w:val="28"/>
        <w:szCs w:val="28"/>
      </w:rPr>
      <w:fldChar w:fldCharType="separate"/>
    </w:r>
    <w:r w:rsidR="0040359E">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rsidR="007C3C35" w:rsidRDefault="00137520">
    <w:pPr>
      <w:pBdr>
        <w:top w:val="nil"/>
        <w:left w:val="nil"/>
        <w:bottom w:val="nil"/>
        <w:right w:val="nil"/>
        <w:between w:val="nil"/>
      </w:pBdr>
      <w:spacing w:after="200"/>
    </w:pPr>
    <w:r>
      <w:rPr>
        <w:noProof/>
        <w:sz w:val="24"/>
        <w:szCs w:val="24"/>
      </w:rPr>
      <w:drawing>
        <wp:inline distT="114300" distB="114300" distL="114300" distR="114300">
          <wp:extent cx="5943600" cy="762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35" w:rsidRDefault="007C3C35">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6CDB"/>
    <w:multiLevelType w:val="multilevel"/>
    <w:tmpl w:val="D17E4B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84B19DC"/>
    <w:multiLevelType w:val="multilevel"/>
    <w:tmpl w:val="99DE4C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1112E1"/>
    <w:multiLevelType w:val="multilevel"/>
    <w:tmpl w:val="10FCE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C35"/>
    <w:rsid w:val="00137520"/>
    <w:rsid w:val="0040359E"/>
    <w:rsid w:val="007C3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4332"/>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4035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0359E"/>
    <w:rPr>
      <w:sz w:val="18"/>
      <w:szCs w:val="18"/>
    </w:rPr>
  </w:style>
  <w:style w:type="paragraph" w:styleId="a9">
    <w:name w:val="footer"/>
    <w:basedOn w:val="a"/>
    <w:link w:val="aa"/>
    <w:uiPriority w:val="99"/>
    <w:unhideWhenUsed/>
    <w:rsid w:val="0040359E"/>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03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2020-05-04T16:01:00Z</dcterms:created>
  <dcterms:modified xsi:type="dcterms:W3CDTF">2020-05-04T16:01:00Z</dcterms:modified>
</cp:coreProperties>
</file>