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Introduction</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Working memory is typically defined as the ability to maintain and manipulate information over short periods of time. It is widely agreed that WM involves several different component processes. Working memory is a temporal process to maintain and manipulate information over short periods of time. WM has been shown to be impaired in many neurological and psychiatric syndromes including Schizophrenia. It was thought to be tightly associated with cognitive deficits in Schizophrenia (Green 2000). WM itself is a complex process which has been </w:t>
      </w:r>
      <w:proofErr w:type="spellStart"/>
      <w:r w:rsidRPr="00DE661F">
        <w:rPr>
          <w:rFonts w:ascii="Times New Roman" w:hAnsi="Times New Roman" w:cs="Times New Roman"/>
        </w:rPr>
        <w:t>multidimensionally</w:t>
      </w:r>
      <w:proofErr w:type="spellEnd"/>
      <w:r w:rsidRPr="00DE661F">
        <w:rPr>
          <w:rFonts w:ascii="Times New Roman" w:hAnsi="Times New Roman" w:cs="Times New Roman"/>
        </w:rPr>
        <w:t xml:space="preserve"> related to the psychosis. A large body of work has demonstrated that individuals with schizophrenia have deficits in working memory (Goldman-</w:t>
      </w:r>
      <w:proofErr w:type="spellStart"/>
      <w:r w:rsidRPr="00DE661F">
        <w:rPr>
          <w:rFonts w:ascii="Times New Roman" w:hAnsi="Times New Roman" w:cs="Times New Roman"/>
        </w:rPr>
        <w:t>Rakic</w:t>
      </w:r>
      <w:proofErr w:type="spellEnd"/>
      <w:r w:rsidRPr="00DE661F">
        <w:rPr>
          <w:rFonts w:ascii="Times New Roman" w:hAnsi="Times New Roman" w:cs="Times New Roman"/>
        </w:rPr>
        <w:t xml:space="preserve">, 1991; Park and </w:t>
      </w:r>
      <w:proofErr w:type="spellStart"/>
      <w:r w:rsidRPr="00DE661F">
        <w:rPr>
          <w:rFonts w:ascii="Times New Roman" w:hAnsi="Times New Roman" w:cs="Times New Roman"/>
        </w:rPr>
        <w:t>Holzman</w:t>
      </w:r>
      <w:proofErr w:type="spellEnd"/>
      <w:r w:rsidRPr="00DE661F">
        <w:rPr>
          <w:rFonts w:ascii="Times New Roman" w:hAnsi="Times New Roman" w:cs="Times New Roman"/>
        </w:rPr>
        <w:t xml:space="preserve">, 1992). This study may shed light on the treatment of Schizophrenia. </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Thus, </w:t>
      </w:r>
      <w:proofErr w:type="spellStart"/>
      <w:proofErr w:type="gramStart"/>
      <w:r w:rsidRPr="00DE661F">
        <w:rPr>
          <w:rFonts w:ascii="Times New Roman" w:hAnsi="Times New Roman" w:cs="Times New Roman"/>
        </w:rPr>
        <w:t>a</w:t>
      </w:r>
      <w:proofErr w:type="spellEnd"/>
      <w:proofErr w:type="gramEnd"/>
      <w:r w:rsidRPr="00DE661F">
        <w:rPr>
          <w:rFonts w:ascii="Times New Roman" w:hAnsi="Times New Roman" w:cs="Times New Roman"/>
        </w:rPr>
        <w:t xml:space="preserve"> examination of the underlying neurological mechanism provided us with insight into the causes, progression and even treatment of schizophrenia. There has been abundant imaging studies in this area, but the differences among the tasks and material make it difficult to make a conclusion. There have been evidence of multi-modality deficits: visual spatial, visual object, verbal, and other types of working memory. One popular and original model of WM is a system encoding and maintaining modality-specific short-term memory and central executive component to manipulate the information. Some studies have found evidence for different patterns of functional connectivity during different working memory task conditions (e.g., as a function of load, stimulus type, or task phase).  </w:t>
      </w:r>
      <w:proofErr w:type="gramStart"/>
      <w:r w:rsidRPr="00DE661F">
        <w:rPr>
          <w:rFonts w:ascii="Times New Roman" w:hAnsi="Times New Roman" w:cs="Times New Roman"/>
        </w:rPr>
        <w:t>Such ?</w:t>
      </w:r>
      <w:proofErr w:type="spellStart"/>
      <w:proofErr w:type="gramEnd"/>
      <w:r w:rsidRPr="00DE661F">
        <w:rPr>
          <w:rFonts w:ascii="Times New Roman" w:hAnsi="Times New Roman" w:cs="Times New Roman"/>
        </w:rPr>
        <w:t>ndings</w:t>
      </w:r>
      <w:proofErr w:type="spellEnd"/>
      <w:r w:rsidRPr="00DE661F">
        <w:rPr>
          <w:rFonts w:ascii="Times New Roman" w:hAnsi="Times New Roman" w:cs="Times New Roman"/>
        </w:rPr>
        <w:t xml:space="preserve"> suggest that functional connectivity changes could </w:t>
      </w:r>
      <w:proofErr w:type="spellStart"/>
      <w:r w:rsidRPr="00DE661F">
        <w:rPr>
          <w:rFonts w:ascii="Times New Roman" w:hAnsi="Times New Roman" w:cs="Times New Roman"/>
        </w:rPr>
        <w:t>re?ect</w:t>
      </w:r>
      <w:proofErr w:type="spellEnd"/>
      <w:r w:rsidRPr="00DE661F">
        <w:rPr>
          <w:rFonts w:ascii="Times New Roman" w:hAnsi="Times New Roman" w:cs="Times New Roman"/>
        </w:rPr>
        <w:t xml:space="preserve"> differences in task engagement or responsivity of brain networks to </w:t>
      </w:r>
      <w:proofErr w:type="spellStart"/>
      <w:r w:rsidRPr="00DE661F">
        <w:rPr>
          <w:rFonts w:ascii="Times New Roman" w:hAnsi="Times New Roman" w:cs="Times New Roman"/>
        </w:rPr>
        <w:t>modulation,rather</w:t>
      </w:r>
      <w:proofErr w:type="spellEnd"/>
      <w:r w:rsidRPr="00DE661F">
        <w:rPr>
          <w:rFonts w:ascii="Times New Roman" w:hAnsi="Times New Roman" w:cs="Times New Roman"/>
        </w:rPr>
        <w:t xml:space="preserve"> than stable changes that persist </w:t>
      </w:r>
      <w:r w:rsidRPr="00DE661F">
        <w:rPr>
          <w:rFonts w:ascii="Times New Roman" w:hAnsi="Times New Roman" w:cs="Times New Roman"/>
        </w:rPr>
        <w:lastRenderedPageBreak/>
        <w:t xml:space="preserve">across all task states. Some studies have found both impairments in the modality-specific perception component and the later manipulation component. In a recent </w:t>
      </w:r>
      <w:proofErr w:type="spellStart"/>
      <w:proofErr w:type="gramStart"/>
      <w:r w:rsidRPr="00DE661F">
        <w:rPr>
          <w:rFonts w:ascii="Times New Roman" w:hAnsi="Times New Roman" w:cs="Times New Roman"/>
        </w:rPr>
        <w:t>meta</w:t>
      </w:r>
      <w:proofErr w:type="gramEnd"/>
      <w:r w:rsidRPr="00DE661F">
        <w:rPr>
          <w:rFonts w:ascii="Times New Roman" w:hAnsi="Times New Roman" w:cs="Times New Roman"/>
        </w:rPr>
        <w:t xml:space="preserve"> analysis</w:t>
      </w:r>
      <w:proofErr w:type="spellEnd"/>
      <w:r w:rsidRPr="00DE661F">
        <w:rPr>
          <w:rFonts w:ascii="Times New Roman" w:hAnsi="Times New Roman" w:cs="Times New Roman"/>
        </w:rPr>
        <w:t xml:space="preserve">, the author draw attention to a consistent and restricted "core network" emerged form conjunctions across analyses of specific task designs and contrasts. This distributed network was believed to be active in WM task ignoring the task </w:t>
      </w:r>
      <w:proofErr w:type="gramStart"/>
      <w:r w:rsidRPr="00DE661F">
        <w:rPr>
          <w:rFonts w:ascii="Times New Roman" w:hAnsi="Times New Roman" w:cs="Times New Roman"/>
        </w:rPr>
        <w:t>type ,</w:t>
      </w:r>
      <w:proofErr w:type="gramEnd"/>
      <w:r w:rsidRPr="00DE661F">
        <w:rPr>
          <w:rFonts w:ascii="Times New Roman" w:hAnsi="Times New Roman" w:cs="Times New Roman"/>
        </w:rPr>
        <w:t xml:space="preserve"> stimulus type and WM load and may be act as a base part in WM. </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Schizophrenia has often been conceived as a disorder of connectivity between components of large-scale brain </w:t>
      </w:r>
      <w:proofErr w:type="gramStart"/>
      <w:r w:rsidRPr="00DE661F">
        <w:rPr>
          <w:rFonts w:ascii="Times New Roman" w:hAnsi="Times New Roman" w:cs="Times New Roman"/>
        </w:rPr>
        <w:t>networks(</w:t>
      </w:r>
      <w:proofErr w:type="spellStart"/>
      <w:proofErr w:type="gramEnd"/>
      <w:r w:rsidRPr="00DE661F">
        <w:rPr>
          <w:rFonts w:ascii="Times New Roman" w:hAnsi="Times New Roman" w:cs="Times New Roman"/>
        </w:rPr>
        <w:t>Lynall</w:t>
      </w:r>
      <w:proofErr w:type="spellEnd"/>
      <w:r w:rsidRPr="00DE661F">
        <w:rPr>
          <w:rFonts w:ascii="Times New Roman" w:hAnsi="Times New Roman" w:cs="Times New Roman"/>
        </w:rPr>
        <w:t xml:space="preserve">, 2010). A growing number of studies have reported altered functional connectivity in </w:t>
      </w:r>
      <w:proofErr w:type="spellStart"/>
      <w:r w:rsidRPr="00DE661F">
        <w:rPr>
          <w:rFonts w:ascii="Times New Roman" w:hAnsi="Times New Roman" w:cs="Times New Roman"/>
        </w:rPr>
        <w:t>schizophre</w:t>
      </w:r>
      <w:proofErr w:type="spellEnd"/>
      <w:r w:rsidRPr="00DE661F">
        <w:rPr>
          <w:rFonts w:ascii="Times New Roman" w:hAnsi="Times New Roman" w:cs="Times New Roman"/>
        </w:rPr>
        <w:t>-</w:t>
      </w:r>
    </w:p>
    <w:p w:rsidR="00DE661F" w:rsidRPr="00DE661F" w:rsidRDefault="00DE661F" w:rsidP="00DE661F">
      <w:pPr>
        <w:spacing w:line="480" w:lineRule="auto"/>
        <w:rPr>
          <w:rFonts w:ascii="Times New Roman" w:hAnsi="Times New Roman" w:cs="Times New Roman"/>
        </w:rPr>
      </w:pPr>
      <w:proofErr w:type="spellStart"/>
      <w:proofErr w:type="gramStart"/>
      <w:r w:rsidRPr="00DE661F">
        <w:rPr>
          <w:rFonts w:ascii="Times New Roman" w:hAnsi="Times New Roman" w:cs="Times New Roman"/>
        </w:rPr>
        <w:t>nia</w:t>
      </w:r>
      <w:proofErr w:type="spellEnd"/>
      <w:proofErr w:type="gramEnd"/>
      <w:r w:rsidRPr="00DE661F">
        <w:rPr>
          <w:rFonts w:ascii="Times New Roman" w:hAnsi="Times New Roman" w:cs="Times New Roman"/>
        </w:rPr>
        <w:t xml:space="preserve"> during putatively “task-free” states and during the performance of cognitive tasks. (</w:t>
      </w:r>
      <w:proofErr w:type="spellStart"/>
      <w:r w:rsidRPr="00DE661F">
        <w:rPr>
          <w:rFonts w:ascii="Times New Roman" w:hAnsi="Times New Roman" w:cs="Times New Roman"/>
        </w:rPr>
        <w:t>Grega</w:t>
      </w:r>
      <w:proofErr w:type="spellEnd"/>
      <w:r w:rsidRPr="00DE661F">
        <w:rPr>
          <w:rFonts w:ascii="Times New Roman" w:hAnsi="Times New Roman" w:cs="Times New Roman"/>
        </w:rPr>
        <w:t xml:space="preserve"> </w:t>
      </w:r>
      <w:proofErr w:type="spellStart"/>
      <w:r w:rsidRPr="00DE661F">
        <w:rPr>
          <w:rFonts w:ascii="Times New Roman" w:hAnsi="Times New Roman" w:cs="Times New Roman"/>
        </w:rPr>
        <w:t>Repovs</w:t>
      </w:r>
      <w:proofErr w:type="spellEnd"/>
      <w:r w:rsidRPr="00DE661F">
        <w:rPr>
          <w:rFonts w:ascii="Times New Roman" w:hAnsi="Times New Roman" w:cs="Times New Roman"/>
        </w:rPr>
        <w:t xml:space="preserve"> 2012)  A few studies has focused on the relationship between WM impairment and disturbed functional connectivity both in the resting state and under various task. The connectivity could be modulated by the task demands. Some imagining studies reporting altered patterns of interregional functional connectivity in patients with schizophrenia during working memory task performance (Meyer-</w:t>
      </w:r>
      <w:proofErr w:type="spellStart"/>
      <w:r w:rsidRPr="00DE661F">
        <w:rPr>
          <w:rFonts w:ascii="Times New Roman" w:hAnsi="Times New Roman" w:cs="Times New Roman"/>
        </w:rPr>
        <w:t>Lindenberg</w:t>
      </w:r>
      <w:proofErr w:type="spellEnd"/>
      <w:r w:rsidRPr="00DE661F">
        <w:rPr>
          <w:rFonts w:ascii="Times New Roman" w:hAnsi="Times New Roman" w:cs="Times New Roman"/>
        </w:rPr>
        <w:t xml:space="preserve"> et al., 2001; Quintana et al., 2003; Schlosser et al., 2003a; </w:t>
      </w:r>
      <w:proofErr w:type="spellStart"/>
      <w:r w:rsidRPr="00DE661F">
        <w:rPr>
          <w:rFonts w:ascii="Times New Roman" w:hAnsi="Times New Roman" w:cs="Times New Roman"/>
        </w:rPr>
        <w:t>Whalley</w:t>
      </w:r>
      <w:proofErr w:type="spellEnd"/>
      <w:r w:rsidRPr="00DE661F">
        <w:rPr>
          <w:rFonts w:ascii="Times New Roman" w:hAnsi="Times New Roman" w:cs="Times New Roman"/>
        </w:rPr>
        <w:t xml:space="preserve"> et al., 2005). However, </w:t>
      </w:r>
      <w:proofErr w:type="spellStart"/>
      <w:r w:rsidRPr="00DE661F">
        <w:rPr>
          <w:rFonts w:ascii="Times New Roman" w:hAnsi="Times New Roman" w:cs="Times New Roman"/>
        </w:rPr>
        <w:t>seldomly</w:t>
      </w:r>
      <w:proofErr w:type="spellEnd"/>
      <w:r w:rsidRPr="00DE661F">
        <w:rPr>
          <w:rFonts w:ascii="Times New Roman" w:hAnsi="Times New Roman" w:cs="Times New Roman"/>
        </w:rPr>
        <w:t xml:space="preserve"> studies have investigate the functional connectivity in resting state. Connectivity within the DMN and FP have been found significantly different between resting </w:t>
      </w:r>
      <w:proofErr w:type="spellStart"/>
      <w:r w:rsidRPr="00DE661F">
        <w:rPr>
          <w:rFonts w:ascii="Times New Roman" w:hAnsi="Times New Roman" w:cs="Times New Roman"/>
        </w:rPr>
        <w:t>stater</w:t>
      </w:r>
      <w:proofErr w:type="spellEnd"/>
      <w:r w:rsidRPr="00DE661F">
        <w:rPr>
          <w:rFonts w:ascii="Times New Roman" w:hAnsi="Times New Roman" w:cs="Times New Roman"/>
        </w:rPr>
        <w:t xml:space="preserve"> and 0-back, and was further modulated by memory load. (</w:t>
      </w:r>
      <w:proofErr w:type="spellStart"/>
      <w:r w:rsidRPr="00DE661F">
        <w:rPr>
          <w:rFonts w:ascii="Times New Roman" w:hAnsi="Times New Roman" w:cs="Times New Roman"/>
        </w:rPr>
        <w:t>Grega</w:t>
      </w:r>
      <w:proofErr w:type="spellEnd"/>
      <w:r w:rsidRPr="00DE661F">
        <w:rPr>
          <w:rFonts w:ascii="Times New Roman" w:hAnsi="Times New Roman" w:cs="Times New Roman"/>
        </w:rPr>
        <w:t xml:space="preserve"> </w:t>
      </w:r>
      <w:proofErr w:type="spellStart"/>
      <w:r w:rsidRPr="00DE661F">
        <w:rPr>
          <w:rFonts w:ascii="Times New Roman" w:hAnsi="Times New Roman" w:cs="Times New Roman"/>
        </w:rPr>
        <w:t>Repovs</w:t>
      </w:r>
      <w:proofErr w:type="spellEnd"/>
      <w:r w:rsidRPr="00DE661F">
        <w:rPr>
          <w:rFonts w:ascii="Times New Roman" w:hAnsi="Times New Roman" w:cs="Times New Roman"/>
        </w:rPr>
        <w:t xml:space="preserve"> 2012) </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Materials and methods </w:t>
      </w:r>
    </w:p>
    <w:p w:rsidR="00DE661F" w:rsidRPr="00DE661F" w:rsidRDefault="00DE661F" w:rsidP="00DE661F">
      <w:pPr>
        <w:spacing w:line="480" w:lineRule="auto"/>
        <w:rPr>
          <w:rFonts w:ascii="Times New Roman" w:hAnsi="Times New Roman" w:cs="Times New Roman"/>
        </w:rPr>
      </w:pPr>
      <w:proofErr w:type="gramStart"/>
      <w:r w:rsidRPr="00DE661F">
        <w:rPr>
          <w:rFonts w:ascii="Times New Roman" w:hAnsi="Times New Roman" w:cs="Times New Roman"/>
        </w:rPr>
        <w:t>subjects</w:t>
      </w:r>
      <w:proofErr w:type="gramEnd"/>
      <w:r w:rsidRPr="00DE661F">
        <w:rPr>
          <w:rFonts w:ascii="Times New Roman" w:hAnsi="Times New Roman" w:cs="Times New Roman"/>
        </w:rPr>
        <w:t xml:space="preserve"> </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The resting state fMRI data presented here was collected from six hospitals in China which participated in the </w:t>
      </w:r>
      <w:proofErr w:type="spellStart"/>
      <w:r w:rsidRPr="00DE661F">
        <w:rPr>
          <w:rFonts w:ascii="Times New Roman" w:hAnsi="Times New Roman" w:cs="Times New Roman"/>
        </w:rPr>
        <w:t>Brainnetome</w:t>
      </w:r>
      <w:proofErr w:type="spellEnd"/>
      <w:r w:rsidRPr="00DE661F">
        <w:rPr>
          <w:rFonts w:ascii="Times New Roman" w:hAnsi="Times New Roman" w:cs="Times New Roman"/>
        </w:rPr>
        <w:t xml:space="preserve"> Project for Schizophrenia. The six hospitals </w:t>
      </w:r>
      <w:proofErr w:type="gramStart"/>
      <w:r w:rsidRPr="00DE661F">
        <w:rPr>
          <w:rFonts w:ascii="Times New Roman" w:hAnsi="Times New Roman" w:cs="Times New Roman"/>
        </w:rPr>
        <w:t>are  Patients</w:t>
      </w:r>
      <w:proofErr w:type="gramEnd"/>
      <w:r w:rsidRPr="00DE661F">
        <w:rPr>
          <w:rFonts w:ascii="Times New Roman" w:hAnsi="Times New Roman" w:cs="Times New Roman"/>
        </w:rPr>
        <w:t xml:space="preserve"> and controls are matched as much as possible for age, sex, handedness, and race distributions with each site. Peking University Sixth Hospital (PKUH6); Beijing </w:t>
      </w:r>
      <w:proofErr w:type="spellStart"/>
      <w:r w:rsidRPr="00DE661F">
        <w:rPr>
          <w:rFonts w:ascii="Times New Roman" w:hAnsi="Times New Roman" w:cs="Times New Roman"/>
        </w:rPr>
        <w:t>Huilongguan</w:t>
      </w:r>
      <w:proofErr w:type="spellEnd"/>
      <w:r w:rsidRPr="00DE661F">
        <w:rPr>
          <w:rFonts w:ascii="Times New Roman" w:hAnsi="Times New Roman" w:cs="Times New Roman"/>
        </w:rPr>
        <w:t xml:space="preserve"> Hospital (HLG); </w:t>
      </w:r>
      <w:proofErr w:type="spellStart"/>
      <w:r w:rsidRPr="00DE661F">
        <w:rPr>
          <w:rFonts w:ascii="Times New Roman" w:hAnsi="Times New Roman" w:cs="Times New Roman"/>
        </w:rPr>
        <w:t>Xijing</w:t>
      </w:r>
      <w:proofErr w:type="spellEnd"/>
      <w:r w:rsidRPr="00DE661F">
        <w:rPr>
          <w:rFonts w:ascii="Times New Roman" w:hAnsi="Times New Roman" w:cs="Times New Roman"/>
        </w:rPr>
        <w:t xml:space="preserve"> Hospital (XJ); Henan Mental Hospital (HM);  </w:t>
      </w:r>
      <w:proofErr w:type="spellStart"/>
      <w:r w:rsidRPr="00DE661F">
        <w:rPr>
          <w:rFonts w:ascii="Times New Roman" w:hAnsi="Times New Roman" w:cs="Times New Roman"/>
        </w:rPr>
        <w:t>Renmin</w:t>
      </w:r>
      <w:proofErr w:type="spellEnd"/>
      <w:r w:rsidRPr="00DE661F">
        <w:rPr>
          <w:rFonts w:ascii="Times New Roman" w:hAnsi="Times New Roman" w:cs="Times New Roman"/>
        </w:rPr>
        <w:t xml:space="preserve"> Hospital of Wuhan University (RWU); and </w:t>
      </w:r>
      <w:proofErr w:type="spellStart"/>
      <w:r w:rsidRPr="00DE661F">
        <w:rPr>
          <w:rFonts w:ascii="Times New Roman" w:hAnsi="Times New Roman" w:cs="Times New Roman"/>
        </w:rPr>
        <w:t>Zhumadian</w:t>
      </w:r>
      <w:proofErr w:type="spellEnd"/>
      <w:r w:rsidRPr="00DE661F">
        <w:rPr>
          <w:rFonts w:ascii="Times New Roman" w:hAnsi="Times New Roman" w:cs="Times New Roman"/>
        </w:rPr>
        <w:t xml:space="preserve"> Psychiatric Hospital (ZMD). Henan Mental Hospital provided two distinct MRI scanners: Siemens (HMS) and General Electric (HMG), for a total of eight scanning centers. The study at each center was approved by the local ethical review board. All the participants provided written informed consent.</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All patients had a diagnosis of schizophrenia confirmed by trained psychiatrists using the Structured Clinical Interview for DSM-IV-TR Axis I Disorders (SCID-I/P). (First et al., 2002b). Exclusion criteria were a current neurologic disorder, a history of serious medical illness, substance dependence, pregnancy, electroconvulsive therapy within the last six months, or a diagnosis of any other Axis I disorder. The Positive and Negative Syndrome Scale (PANSS</w:t>
      </w:r>
      <w:proofErr w:type="gramStart"/>
      <w:r w:rsidRPr="00DE661F">
        <w:rPr>
          <w:rFonts w:ascii="Times New Roman" w:hAnsi="Times New Roman" w:cs="Times New Roman"/>
        </w:rPr>
        <w:t>)  (</w:t>
      </w:r>
      <w:proofErr w:type="gramEnd"/>
      <w:r w:rsidRPr="00DE661F">
        <w:rPr>
          <w:rFonts w:ascii="Times New Roman" w:hAnsi="Times New Roman" w:cs="Times New Roman"/>
        </w:rPr>
        <w:t xml:space="preserve">Kay et al., 1989) was used to assess positive, negative, and general psychopathology symptoms in the patients. The healthy controls, who had no current axis I psychiatric disorders, were recruited from the local community near each center through advertisements. None of the HCs had any personal history of psychotic illness and no family history of psychosis in their first, second, or third degree relatives. All the participants were Han Chinese in origin, right-handed, and had no contraindications to MRI scanning. After extensive quality checking of the brain imaging data, 662 patients and 613 HCs </w:t>
      </w:r>
      <w:r w:rsidRPr="00DE661F">
        <w:rPr>
          <w:rFonts w:ascii="Times New Roman" w:hAnsi="Times New Roman" w:cs="Times New Roman"/>
        </w:rPr>
        <w:lastRenderedPageBreak/>
        <w:t>were included in the analysis.</w:t>
      </w: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 </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Data acquisition and preprocessing</w:t>
      </w: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 </w:t>
      </w: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 </w:t>
      </w: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Two types of 3 T MRI scanners (four Siemens, three General Electric) were used at the participating centers. To ensure equivalent data acquisition protocol and high quality imaging data, the scanning parameters of the functional scans at each of the six centers were set up by an experienced researcher before data acquisition. An echo planar imaging sequence was used to obtain the</w:t>
      </w:r>
    </w:p>
    <w:p w:rsidR="00DE661F" w:rsidRPr="00DE661F" w:rsidRDefault="00DE661F" w:rsidP="00DE661F">
      <w:pPr>
        <w:spacing w:line="480" w:lineRule="auto"/>
        <w:rPr>
          <w:rFonts w:ascii="Times New Roman" w:hAnsi="Times New Roman" w:cs="Times New Roman"/>
        </w:rPr>
      </w:pPr>
      <w:proofErr w:type="gramStart"/>
      <w:r w:rsidRPr="00DE661F">
        <w:rPr>
          <w:rFonts w:ascii="Times New Roman" w:hAnsi="Times New Roman" w:cs="Times New Roman"/>
        </w:rPr>
        <w:t>functional</w:t>
      </w:r>
      <w:proofErr w:type="gramEnd"/>
      <w:r w:rsidRPr="00DE661F">
        <w:rPr>
          <w:rFonts w:ascii="Times New Roman" w:hAnsi="Times New Roman" w:cs="Times New Roman"/>
        </w:rPr>
        <w:t xml:space="preserve"> images, the parameters were as follows: 30 axial slices, TR = 2000 </w:t>
      </w:r>
      <w:proofErr w:type="spellStart"/>
      <w:r w:rsidRPr="00DE661F">
        <w:rPr>
          <w:rFonts w:ascii="Times New Roman" w:hAnsi="Times New Roman" w:cs="Times New Roman"/>
        </w:rPr>
        <w:t>ms</w:t>
      </w:r>
      <w:proofErr w:type="spellEnd"/>
      <w:r w:rsidRPr="00DE661F">
        <w:rPr>
          <w:rFonts w:ascii="Times New Roman" w:hAnsi="Times New Roman" w:cs="Times New Roman"/>
        </w:rPr>
        <w:t xml:space="preserve">, TE = 30 </w:t>
      </w:r>
      <w:proofErr w:type="spellStart"/>
      <w:r w:rsidRPr="00DE661F">
        <w:rPr>
          <w:rFonts w:ascii="Times New Roman" w:hAnsi="Times New Roman" w:cs="Times New Roman"/>
        </w:rPr>
        <w:t>ms</w:t>
      </w:r>
      <w:proofErr w:type="spellEnd"/>
      <w:r w:rsidRPr="00DE661F">
        <w:rPr>
          <w:rFonts w:ascii="Times New Roman" w:hAnsi="Times New Roman" w:cs="Times New Roman"/>
        </w:rPr>
        <w:t xml:space="preserve">, matrix = 64 × 64, flip angle = 90°, FOV = 240*240 mm 2, slice thickness = 4 mm, gap = 0.4 mm. A total of 250 brain volumes were collected, resulting in a total scan time of 500 </w:t>
      </w:r>
      <w:proofErr w:type="spellStart"/>
      <w:r w:rsidRPr="00DE661F">
        <w:rPr>
          <w:rFonts w:ascii="Times New Roman" w:hAnsi="Times New Roman" w:cs="Times New Roman"/>
        </w:rPr>
        <w:t>s.The</w:t>
      </w:r>
      <w:proofErr w:type="spellEnd"/>
      <w:r w:rsidRPr="00DE661F">
        <w:rPr>
          <w:rFonts w:ascii="Times New Roman" w:hAnsi="Times New Roman" w:cs="Times New Roman"/>
        </w:rPr>
        <w:t xml:space="preserve"> MRI scan sequences and parameters for each center are listed in </w:t>
      </w:r>
      <w:proofErr w:type="spellStart"/>
      <w:r w:rsidRPr="00DE661F">
        <w:rPr>
          <w:rFonts w:ascii="Times New Roman" w:hAnsi="Times New Roman" w:cs="Times New Roman"/>
        </w:rPr>
        <w:t>eTable</w:t>
      </w:r>
      <w:proofErr w:type="spellEnd"/>
      <w:r w:rsidRPr="00DE661F">
        <w:rPr>
          <w:rFonts w:ascii="Times New Roman" w:hAnsi="Times New Roman" w:cs="Times New Roman"/>
        </w:rPr>
        <w:t xml:space="preserve"> 1. To be noticed, the time point number of the images from ZMD is 180 and is different from the 240 of the other sites. We did not exclude this site since we are eager to keep as much data and sites as possible, to support the validation of the multi-site analysis.   </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时间校正，头动校正，配准，降噪，滤波，空间平滑</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The </w:t>
      </w:r>
      <w:proofErr w:type="spellStart"/>
      <w:r w:rsidRPr="00DE661F">
        <w:rPr>
          <w:rFonts w:ascii="Times New Roman" w:hAnsi="Times New Roman" w:cs="Times New Roman"/>
        </w:rPr>
        <w:t>iamges</w:t>
      </w:r>
      <w:proofErr w:type="spellEnd"/>
      <w:r w:rsidRPr="00DE661F">
        <w:rPr>
          <w:rFonts w:ascii="Times New Roman" w:hAnsi="Times New Roman" w:cs="Times New Roman"/>
        </w:rPr>
        <w:t xml:space="preserve"> were preprocessed with a based in-house software: </w:t>
      </w:r>
      <w:proofErr w:type="spellStart"/>
      <w:r w:rsidRPr="00DE661F">
        <w:rPr>
          <w:rFonts w:ascii="Times New Roman" w:hAnsi="Times New Roman" w:cs="Times New Roman"/>
        </w:rPr>
        <w:t>Brainnetome</w:t>
      </w:r>
      <w:proofErr w:type="spellEnd"/>
      <w:r w:rsidRPr="00DE661F">
        <w:rPr>
          <w:rFonts w:ascii="Times New Roman" w:hAnsi="Times New Roman" w:cs="Times New Roman"/>
        </w:rPr>
        <w:t xml:space="preserve"> Toolkit which utilized Statistical Parametric Mapping SPM8 (http://www.fil.ion.ucl.ac.uk/spm). The pipeline includes the </w:t>
      </w:r>
      <w:r w:rsidRPr="00DE661F">
        <w:rPr>
          <w:rFonts w:ascii="Times New Roman" w:hAnsi="Times New Roman" w:cs="Times New Roman"/>
        </w:rPr>
        <w:lastRenderedPageBreak/>
        <w:t xml:space="preserve">following steps: The first ten images were deleted for the signal equilibration. The remaining </w:t>
      </w:r>
      <w:proofErr w:type="spellStart"/>
      <w:r w:rsidRPr="00DE661F">
        <w:rPr>
          <w:rFonts w:ascii="Times New Roman" w:hAnsi="Times New Roman" w:cs="Times New Roman"/>
        </w:rPr>
        <w:t>iamges</w:t>
      </w:r>
      <w:proofErr w:type="spellEnd"/>
      <w:r w:rsidRPr="00DE661F">
        <w:rPr>
          <w:rFonts w:ascii="Times New Roman" w:hAnsi="Times New Roman" w:cs="Times New Roman"/>
        </w:rPr>
        <w:t xml:space="preserve"> were conducted for slice acquisition correction and head motion correction.  The fMRI data which had</w:t>
      </w:r>
    </w:p>
    <w:p w:rsidR="00DE661F" w:rsidRPr="00DE661F" w:rsidRDefault="00DE661F" w:rsidP="00DE661F">
      <w:pPr>
        <w:spacing w:line="480" w:lineRule="auto"/>
        <w:rPr>
          <w:rFonts w:ascii="Times New Roman" w:hAnsi="Times New Roman" w:cs="Times New Roman"/>
        </w:rPr>
      </w:pPr>
      <w:proofErr w:type="gramStart"/>
      <w:r w:rsidRPr="00DE661F">
        <w:rPr>
          <w:rFonts w:ascii="Times New Roman" w:hAnsi="Times New Roman" w:cs="Times New Roman"/>
        </w:rPr>
        <w:t>less</w:t>
      </w:r>
      <w:proofErr w:type="gramEnd"/>
      <w:r w:rsidRPr="00DE661F">
        <w:rPr>
          <w:rFonts w:ascii="Times New Roman" w:hAnsi="Times New Roman" w:cs="Times New Roman"/>
        </w:rPr>
        <w:t xml:space="preserve"> than 3.0 mm of head motion and 3.0° of angular rotation were included.  Moreover, the mean frame-wise displacement (FD) was computed by averaging </w:t>
      </w:r>
      <w:proofErr w:type="spellStart"/>
      <w:r w:rsidRPr="00DE661F">
        <w:rPr>
          <w:rFonts w:ascii="Times New Roman" w:hAnsi="Times New Roman" w:cs="Times New Roman"/>
        </w:rPr>
        <w:t>FDi</w:t>
      </w:r>
      <w:proofErr w:type="spellEnd"/>
      <w:r w:rsidRPr="00DE661F">
        <w:rPr>
          <w:rFonts w:ascii="Times New Roman" w:hAnsi="Times New Roman" w:cs="Times New Roman"/>
        </w:rPr>
        <w:t xml:space="preserve"> from every time point for each subject. There were no differences for the mean FD between groups</w:t>
      </w:r>
    </w:p>
    <w:p w:rsidR="00DE661F" w:rsidRPr="00DE661F" w:rsidRDefault="00DE661F" w:rsidP="00DE661F">
      <w:pPr>
        <w:spacing w:line="480" w:lineRule="auto"/>
        <w:rPr>
          <w:rFonts w:ascii="Times New Roman" w:hAnsi="Times New Roman" w:cs="Times New Roman"/>
        </w:rPr>
      </w:pPr>
      <w:proofErr w:type="gramStart"/>
      <w:r w:rsidRPr="00DE661F">
        <w:rPr>
          <w:rFonts w:ascii="Times New Roman" w:hAnsi="Times New Roman" w:cs="Times New Roman"/>
        </w:rPr>
        <w:t>( t</w:t>
      </w:r>
      <w:proofErr w:type="gramEnd"/>
      <w:r w:rsidRPr="00DE661F">
        <w:rPr>
          <w:rFonts w:ascii="Times New Roman" w:hAnsi="Times New Roman" w:cs="Times New Roman"/>
        </w:rPr>
        <w:t xml:space="preserve"> = 0.413, p = 0.682) (Table 1). Then the fMRI images were normalized to the standard Montreal Neurological Institute (MNI) template provided by SPM and resample to the 3-mm isotropic voxels. Artefacts due to changes in global, ventricle and white matter signals, residual motion were removed using voxel-wise regression. A temporal filter (0.01 Hz &lt; f &lt; 0.08 Hz) were used to reduce the low-frequency drift and physiological high frequency respiratory and cardiac noise.  Finally, the data was smoothed with an isotropic Gaussian kernel of 6 mm full-width at half-maximum. </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Functional connectivity analysis</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Regions of interest (ROIs)</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proofErr w:type="spellStart"/>
      <w:proofErr w:type="gramStart"/>
      <w:r w:rsidRPr="00DE661F">
        <w:rPr>
          <w:rFonts w:ascii="Times New Roman" w:hAnsi="Times New Roman" w:cs="Times New Roman"/>
        </w:rPr>
        <w:t>fcMRI</w:t>
      </w:r>
      <w:proofErr w:type="spellEnd"/>
      <w:proofErr w:type="gramEnd"/>
      <w:r w:rsidRPr="00DE661F">
        <w:rPr>
          <w:rFonts w:ascii="Times New Roman" w:hAnsi="Times New Roman" w:cs="Times New Roman"/>
        </w:rPr>
        <w:t xml:space="preserve"> Analyses</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To perform the </w:t>
      </w:r>
      <w:proofErr w:type="spellStart"/>
      <w:r w:rsidRPr="00DE661F">
        <w:rPr>
          <w:rFonts w:ascii="Times New Roman" w:hAnsi="Times New Roman" w:cs="Times New Roman"/>
        </w:rPr>
        <w:t>fcMRI</w:t>
      </w:r>
      <w:proofErr w:type="spellEnd"/>
      <w:r w:rsidRPr="00DE661F">
        <w:rPr>
          <w:rFonts w:ascii="Times New Roman" w:hAnsi="Times New Roman" w:cs="Times New Roman"/>
        </w:rPr>
        <w:t xml:space="preserve"> analyses, time series from the resting-state scan were extracted by averaging the time series of all voxels in each ROI. The resulting time series of each ROI were then entered into the following connectivity analyses.</w:t>
      </w: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lastRenderedPageBreak/>
        <w:t xml:space="preserve">The Pearson (full) correlation coefficient was used to estimate functional connectivity between each pair of time series. A Fisher Z transform  </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Statistical analysis</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Group differences in the basic demographics at each center were examined with two-tailed t-tests and chi-square tests using PASW Statistics 18.0.</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For every single site separately, the diagnose effect on each FC value was assessed using a two-sample t-test comparing images between SZ and NC from each site. A second level random effects </w:t>
      </w:r>
      <w:proofErr w:type="spellStart"/>
      <w:proofErr w:type="gramStart"/>
      <w:r w:rsidRPr="00DE661F">
        <w:rPr>
          <w:rFonts w:ascii="Times New Roman" w:hAnsi="Times New Roman" w:cs="Times New Roman"/>
        </w:rPr>
        <w:t>meta</w:t>
      </w:r>
      <w:proofErr w:type="gramEnd"/>
      <w:r w:rsidRPr="00DE661F">
        <w:rPr>
          <w:rFonts w:ascii="Times New Roman" w:hAnsi="Times New Roman" w:cs="Times New Roman"/>
        </w:rPr>
        <w:t xml:space="preserve"> analysis</w:t>
      </w:r>
      <w:proofErr w:type="spellEnd"/>
      <w:r w:rsidRPr="00DE661F">
        <w:rPr>
          <w:rFonts w:ascii="Times New Roman" w:hAnsi="Times New Roman" w:cs="Times New Roman"/>
        </w:rPr>
        <w:t xml:space="preserve"> was used to pooling the single site statistics, in order to assess the replication of the effects from the entire dataset. The effect sizes were calculated using Hedge’s g, which provides an unbiased standardized mean difference that incorporates a correction for small sample sizes. Hedge’s g was calculated using each center’s t-statistic and the corresponding sample size. All significance thresholds were set to p &lt; 0.001 FDR-corrected for multiple comparison. The meta-analysis was conducted in R with </w:t>
      </w:r>
      <w:proofErr w:type="gramStart"/>
      <w:r w:rsidRPr="00DE661F">
        <w:rPr>
          <w:rFonts w:ascii="Times New Roman" w:hAnsi="Times New Roman" w:cs="Times New Roman"/>
        </w:rPr>
        <w:t>meta-</w:t>
      </w:r>
      <w:proofErr w:type="gramEnd"/>
      <w:r w:rsidRPr="00DE661F">
        <w:rPr>
          <w:rFonts w:ascii="Times New Roman" w:hAnsi="Times New Roman" w:cs="Times New Roman"/>
        </w:rPr>
        <w:t>for packages.</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We then performed association analysis for those fc </w:t>
      </w:r>
      <w:proofErr w:type="spellStart"/>
      <w:r w:rsidRPr="00DE661F">
        <w:rPr>
          <w:rFonts w:ascii="Times New Roman" w:hAnsi="Times New Roman" w:cs="Times New Roman"/>
        </w:rPr>
        <w:t>connectivities</w:t>
      </w:r>
      <w:proofErr w:type="spellEnd"/>
      <w:r w:rsidRPr="00DE661F">
        <w:rPr>
          <w:rFonts w:ascii="Times New Roman" w:hAnsi="Times New Roman" w:cs="Times New Roman"/>
        </w:rPr>
        <w:t xml:space="preserve"> that passed the significant test. We then examined the relationship between FC values of those that passed the significant test and demographic variables </w:t>
      </w:r>
      <w:bookmarkStart w:id="0" w:name="_GoBack"/>
      <w:bookmarkEnd w:id="0"/>
      <w:r w:rsidRPr="00DE661F">
        <w:rPr>
          <w:rFonts w:ascii="Times New Roman" w:hAnsi="Times New Roman" w:cs="Times New Roman"/>
        </w:rPr>
        <w:t xml:space="preserve">in patients.  Linear regression was then conducted to determine a possible </w:t>
      </w:r>
      <w:r w:rsidRPr="00DE661F">
        <w:rPr>
          <w:rFonts w:ascii="Times New Roman" w:hAnsi="Times New Roman" w:cs="Times New Roman"/>
        </w:rPr>
        <w:lastRenderedPageBreak/>
        <w:t xml:space="preserve">association between those significantly FC connectivity and clinical scores including (PANSS </w:t>
      </w:r>
      <w:proofErr w:type="gramStart"/>
      <w:r w:rsidRPr="00DE661F">
        <w:rPr>
          <w:rFonts w:ascii="Times New Roman" w:hAnsi="Times New Roman" w:cs="Times New Roman"/>
        </w:rPr>
        <w:t>positive ,</w:t>
      </w:r>
      <w:proofErr w:type="gramEnd"/>
      <w:r w:rsidRPr="00DE661F">
        <w:rPr>
          <w:rFonts w:ascii="Times New Roman" w:hAnsi="Times New Roman" w:cs="Times New Roman"/>
        </w:rPr>
        <w:t xml:space="preserve"> PANSS negative, PANSS general and PANSS total). These analyses are conducted both separately in each site and in the whole data. In whole data analysis, the site factor was included in the GLM model. An additional analyses were also performed with covariate of age and sex.</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Results</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Demographics and clinical data</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Sociodemographic and psychopathological data are presented by center in Table 1. No statistically significant differences in age and sex were noted between the schizophrenia patients and HCs at each center. The patients had significantly fewer years of education than the HCs in six out of eight centers.</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Group comparisons of FC </w:t>
      </w:r>
      <w:proofErr w:type="spellStart"/>
      <w:r w:rsidRPr="00DE661F">
        <w:rPr>
          <w:rFonts w:ascii="Times New Roman" w:hAnsi="Times New Roman" w:cs="Times New Roman"/>
        </w:rPr>
        <w:t>connectivities</w:t>
      </w:r>
      <w:proofErr w:type="spellEnd"/>
      <w:r w:rsidRPr="00DE661F">
        <w:rPr>
          <w:rFonts w:ascii="Times New Roman" w:hAnsi="Times New Roman" w:cs="Times New Roman"/>
        </w:rPr>
        <w:t xml:space="preserve"> at each center</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Mixed effect multicenter analysis</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Compared to the normal group, four FC </w:t>
      </w:r>
      <w:proofErr w:type="spellStart"/>
      <w:r w:rsidRPr="00DE661F">
        <w:rPr>
          <w:rFonts w:ascii="Times New Roman" w:hAnsi="Times New Roman" w:cs="Times New Roman"/>
        </w:rPr>
        <w:t>conncevities</w:t>
      </w:r>
      <w:proofErr w:type="spellEnd"/>
      <w:r w:rsidRPr="00DE661F">
        <w:rPr>
          <w:rFonts w:ascii="Times New Roman" w:hAnsi="Times New Roman" w:cs="Times New Roman"/>
        </w:rPr>
        <w:t xml:space="preserve"> was reduced in the patients: they are the connection between the left IFG/caudal lateral prefrontal gyrus and the left anterior insula, Left IFG/caudal lateral prefrontal gyrus and the Left inferior frontal gyrus pars </w:t>
      </w:r>
      <w:proofErr w:type="spellStart"/>
      <w:r w:rsidRPr="00DE661F">
        <w:rPr>
          <w:rFonts w:ascii="Times New Roman" w:hAnsi="Times New Roman" w:cs="Times New Roman"/>
        </w:rPr>
        <w:t>opercularis</w:t>
      </w:r>
      <w:proofErr w:type="spellEnd"/>
      <w:r w:rsidRPr="00DE661F">
        <w:rPr>
          <w:rFonts w:ascii="Times New Roman" w:hAnsi="Times New Roman" w:cs="Times New Roman"/>
        </w:rPr>
        <w:t xml:space="preserve">, Right </w:t>
      </w:r>
      <w:r w:rsidRPr="00DE661F">
        <w:rPr>
          <w:rFonts w:ascii="Times New Roman" w:hAnsi="Times New Roman" w:cs="Times New Roman"/>
        </w:rPr>
        <w:lastRenderedPageBreak/>
        <w:t xml:space="preserve">intraparietal sulcus and the Left inferior frontal gyrus pars </w:t>
      </w:r>
      <w:proofErr w:type="spellStart"/>
      <w:r w:rsidRPr="00DE661F">
        <w:rPr>
          <w:rFonts w:ascii="Times New Roman" w:hAnsi="Times New Roman" w:cs="Times New Roman"/>
        </w:rPr>
        <w:t>opercularis</w:t>
      </w:r>
      <w:proofErr w:type="spellEnd"/>
      <w:r w:rsidRPr="00DE661F">
        <w:rPr>
          <w:rFonts w:ascii="Times New Roman" w:hAnsi="Times New Roman" w:cs="Times New Roman"/>
        </w:rPr>
        <w:t xml:space="preserve">, Right intraparietal sulcus and the Right inferior frontal gyrus pars </w:t>
      </w:r>
      <w:proofErr w:type="spellStart"/>
      <w:r w:rsidRPr="00DE661F">
        <w:rPr>
          <w:rFonts w:ascii="Times New Roman" w:hAnsi="Times New Roman" w:cs="Times New Roman"/>
        </w:rPr>
        <w:t>opercularis</w:t>
      </w:r>
      <w:proofErr w:type="spellEnd"/>
      <w:r w:rsidRPr="00DE661F">
        <w:rPr>
          <w:rFonts w:ascii="Times New Roman" w:hAnsi="Times New Roman" w:cs="Times New Roman"/>
        </w:rPr>
        <w:t xml:space="preserve">. No functional connectivity was detected with </w:t>
      </w:r>
      <w:proofErr w:type="spellStart"/>
      <w:proofErr w:type="gramStart"/>
      <w:r w:rsidRPr="00DE661F">
        <w:rPr>
          <w:rFonts w:ascii="Times New Roman" w:hAnsi="Times New Roman" w:cs="Times New Roman"/>
        </w:rPr>
        <w:t>a</w:t>
      </w:r>
      <w:proofErr w:type="spellEnd"/>
      <w:proofErr w:type="gramEnd"/>
      <w:r w:rsidRPr="00DE661F">
        <w:rPr>
          <w:rFonts w:ascii="Times New Roman" w:hAnsi="Times New Roman" w:cs="Times New Roman"/>
        </w:rPr>
        <w:t xml:space="preserve"> enhanced effect in the patients group.  </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Discussion</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Working memory networks</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Working memory is the result of various combinations of processes, no processes ((and correspondingly no brain structures</w:t>
      </w:r>
      <w:proofErr w:type="gramStart"/>
      <w:r w:rsidRPr="00DE661F">
        <w:rPr>
          <w:rFonts w:ascii="Times New Roman" w:hAnsi="Times New Roman" w:cs="Times New Roman"/>
        </w:rPr>
        <w:t>)are</w:t>
      </w:r>
      <w:proofErr w:type="gramEnd"/>
      <w:r w:rsidRPr="00DE661F">
        <w:rPr>
          <w:rFonts w:ascii="Times New Roman" w:hAnsi="Times New Roman" w:cs="Times New Roman"/>
        </w:rPr>
        <w:t xml:space="preserve"> unique or </w:t>
      </w:r>
      <w:proofErr w:type="spellStart"/>
      <w:r w:rsidRPr="00DE661F">
        <w:rPr>
          <w:rFonts w:ascii="Times New Roman" w:hAnsi="Times New Roman" w:cs="Times New Roman"/>
        </w:rPr>
        <w:t>speci?c</w:t>
      </w:r>
      <w:proofErr w:type="spellEnd"/>
      <w:r w:rsidRPr="00DE661F">
        <w:rPr>
          <w:rFonts w:ascii="Times New Roman" w:hAnsi="Times New Roman" w:cs="Times New Roman"/>
        </w:rPr>
        <w:t xml:space="preserve"> to working memory. </w:t>
      </w:r>
      <w:proofErr w:type="gramStart"/>
      <w:r w:rsidRPr="00DE661F">
        <w:rPr>
          <w:rFonts w:ascii="Times New Roman" w:hAnsi="Times New Roman" w:cs="Times New Roman"/>
        </w:rPr>
        <w:t>( Eriksson</w:t>
      </w:r>
      <w:proofErr w:type="gramEnd"/>
      <w:r w:rsidRPr="00DE661F">
        <w:rPr>
          <w:rFonts w:ascii="Times New Roman" w:hAnsi="Times New Roman" w:cs="Times New Roman"/>
        </w:rPr>
        <w:t xml:space="preserve">, 2015)Many brain regions interact during working memory </w:t>
      </w:r>
      <w:proofErr w:type="spellStart"/>
      <w:r w:rsidRPr="00DE661F">
        <w:rPr>
          <w:rFonts w:ascii="Times New Roman" w:hAnsi="Times New Roman" w:cs="Times New Roman"/>
        </w:rPr>
        <w:t>andinclude</w:t>
      </w:r>
      <w:proofErr w:type="spellEnd"/>
      <w:r w:rsidRPr="00DE661F">
        <w:rPr>
          <w:rFonts w:ascii="Times New Roman" w:hAnsi="Times New Roman" w:cs="Times New Roman"/>
        </w:rPr>
        <w:t xml:space="preserve">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The organization of human WM has long been the topic of psychological models (Atkinson and Shiffrin, 1968; Hebb, 1949), with maybe the most influential having been proposed by Baddeley and Hitch (1974). In Rottschy</w:t>
      </w:r>
      <w:proofErr w:type="gramStart"/>
      <w:r w:rsidRPr="00DE661F">
        <w:rPr>
          <w:rFonts w:ascii="Times New Roman" w:hAnsi="Times New Roman" w:cs="Times New Roman"/>
        </w:rPr>
        <w:t>,2012</w:t>
      </w:r>
      <w:proofErr w:type="gramEnd"/>
      <w:r w:rsidRPr="00DE661F">
        <w:rPr>
          <w:rFonts w:ascii="Times New Roman" w:hAnsi="Times New Roman" w:cs="Times New Roman"/>
        </w:rPr>
        <w:t xml:space="preserve">, the WM network was identified by functional neuroimaging using </w:t>
      </w:r>
      <w:proofErr w:type="spellStart"/>
      <w:r w:rsidRPr="00DE661F">
        <w:rPr>
          <w:rFonts w:ascii="Times New Roman" w:hAnsi="Times New Roman" w:cs="Times New Roman"/>
        </w:rPr>
        <w:t>quantiattive</w:t>
      </w:r>
      <w:proofErr w:type="spellEnd"/>
      <w:r w:rsidRPr="00DE661F">
        <w:rPr>
          <w:rFonts w:ascii="Times New Roman" w:hAnsi="Times New Roman" w:cs="Times New Roman"/>
        </w:rPr>
        <w:t xml:space="preserve"> </w:t>
      </w:r>
      <w:proofErr w:type="spellStart"/>
      <w:r w:rsidRPr="00DE661F">
        <w:rPr>
          <w:rFonts w:ascii="Times New Roman" w:hAnsi="Times New Roman" w:cs="Times New Roman"/>
        </w:rPr>
        <w:t>coordiante</w:t>
      </w:r>
      <w:proofErr w:type="spellEnd"/>
      <w:r w:rsidRPr="00DE661F">
        <w:rPr>
          <w:rFonts w:ascii="Times New Roman" w:hAnsi="Times New Roman" w:cs="Times New Roman"/>
        </w:rPr>
        <w:t xml:space="preserve">-based meta-analysis over almost 200 individual experiments. By pooling various working memory tasks, a main network was identified which mainly comprise the </w:t>
      </w:r>
      <w:proofErr w:type="spellStart"/>
      <w:r w:rsidRPr="00DE661F">
        <w:rPr>
          <w:rFonts w:ascii="Times New Roman" w:hAnsi="Times New Roman" w:cs="Times New Roman"/>
        </w:rPr>
        <w:t>fronto</w:t>
      </w:r>
      <w:proofErr w:type="spellEnd"/>
      <w:r w:rsidRPr="00DE661F">
        <w:rPr>
          <w:rFonts w:ascii="Times New Roman" w:hAnsi="Times New Roman" w:cs="Times New Roman"/>
        </w:rPr>
        <w:t xml:space="preserve">-parietal network. By eliminating the effect of specific task designs and contrasts, a more </w:t>
      </w:r>
      <w:r w:rsidRPr="00DE661F">
        <w:rPr>
          <w:rFonts w:ascii="Times New Roman" w:hAnsi="Times New Roman" w:cs="Times New Roman"/>
        </w:rPr>
        <w:lastRenderedPageBreak/>
        <w:t>restricted "core" network emerged from conjunctions analyses. A core network independently of the specific aspects and task features was identified using conjunction analysis. This network mainly comprise the dorsal area 44, anterior insula, (pre-</w:t>
      </w:r>
      <w:proofErr w:type="gramStart"/>
      <w:r w:rsidRPr="00DE661F">
        <w:rPr>
          <w:rFonts w:ascii="Times New Roman" w:hAnsi="Times New Roman" w:cs="Times New Roman"/>
        </w:rPr>
        <w:t>)SMA</w:t>
      </w:r>
      <w:proofErr w:type="gramEnd"/>
      <w:r w:rsidRPr="00DE661F">
        <w:rPr>
          <w:rFonts w:ascii="Times New Roman" w:hAnsi="Times New Roman" w:cs="Times New Roman"/>
        </w:rPr>
        <w:t xml:space="preserve"> and IPS. The dorsal areas 44/45 and the pre-SMA are part of the phonological loop, a subsystem that response for verbal working memory material maintenance. There has been evidence that the dorsal region of </w:t>
      </w:r>
      <w:proofErr w:type="spellStart"/>
      <w:r w:rsidRPr="00DE661F">
        <w:rPr>
          <w:rFonts w:ascii="Times New Roman" w:hAnsi="Times New Roman" w:cs="Times New Roman"/>
        </w:rPr>
        <w:t>Broca's</w:t>
      </w:r>
      <w:proofErr w:type="spellEnd"/>
      <w:r w:rsidRPr="00DE661F">
        <w:rPr>
          <w:rFonts w:ascii="Times New Roman" w:hAnsi="Times New Roman" w:cs="Times New Roman"/>
        </w:rPr>
        <w:t xml:space="preserve"> area is active only during the first part of the delay period, and is involved in the formation of an articulatory rehearsal program. Generally, the same brain regions dedicated to sensory processing are believed to store sensory information during delay periods and working-memory task performance. A conjunction of verbal vs. non-verbal material in </w:t>
      </w:r>
      <w:proofErr w:type="spellStart"/>
      <w:r w:rsidRPr="00DE661F">
        <w:rPr>
          <w:rFonts w:ascii="Times New Roman" w:hAnsi="Times New Roman" w:cs="Times New Roman"/>
        </w:rPr>
        <w:t>Rottschy's</w:t>
      </w:r>
      <w:proofErr w:type="spellEnd"/>
      <w:r w:rsidRPr="00DE661F">
        <w:rPr>
          <w:rFonts w:ascii="Times New Roman" w:hAnsi="Times New Roman" w:cs="Times New Roman"/>
        </w:rPr>
        <w:t xml:space="preserve"> study revealed that the BA44/45 area may also </w:t>
      </w:r>
      <w:proofErr w:type="spellStart"/>
      <w:r w:rsidRPr="00DE661F">
        <w:rPr>
          <w:rFonts w:ascii="Times New Roman" w:hAnsi="Times New Roman" w:cs="Times New Roman"/>
        </w:rPr>
        <w:t>involed</w:t>
      </w:r>
      <w:proofErr w:type="spellEnd"/>
      <w:r w:rsidRPr="00DE661F">
        <w:rPr>
          <w:rFonts w:ascii="Times New Roman" w:hAnsi="Times New Roman" w:cs="Times New Roman"/>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in normal </w:t>
      </w:r>
      <w:proofErr w:type="gramStart"/>
      <w:r w:rsidRPr="00DE661F">
        <w:rPr>
          <w:rFonts w:ascii="Times New Roman" w:hAnsi="Times New Roman" w:cs="Times New Roman"/>
        </w:rPr>
        <w:t>working  memory</w:t>
      </w:r>
      <w:proofErr w:type="gramEnd"/>
      <w:r w:rsidRPr="00DE661F">
        <w:rPr>
          <w:rFonts w:ascii="Times New Roman" w:hAnsi="Times New Roman" w:cs="Times New Roman"/>
        </w:rPr>
        <w:t xml:space="preserve"> functioning. However, there is yet no consensus on the details of the functional organization of the PFC. The absent of DLPFC, which is believed to an neuro agent for the central </w:t>
      </w:r>
      <w:proofErr w:type="spellStart"/>
      <w:r w:rsidRPr="00DE661F">
        <w:rPr>
          <w:rFonts w:ascii="Times New Roman" w:hAnsi="Times New Roman" w:cs="Times New Roman"/>
        </w:rPr>
        <w:t>executve</w:t>
      </w:r>
      <w:proofErr w:type="spellEnd"/>
      <w:r w:rsidRPr="00DE661F">
        <w:rPr>
          <w:rFonts w:ascii="Times New Roman" w:hAnsi="Times New Roman" w:cs="Times New Roman"/>
        </w:rPr>
        <w:t xml:space="preserve"> module in Baddeley and Hitch's model in </w:t>
      </w:r>
      <w:proofErr w:type="spellStart"/>
      <w:r w:rsidRPr="00DE661F">
        <w:rPr>
          <w:rFonts w:ascii="Times New Roman" w:hAnsi="Times New Roman" w:cs="Times New Roman"/>
        </w:rPr>
        <w:t>Rottschy's</w:t>
      </w:r>
      <w:proofErr w:type="spellEnd"/>
      <w:r w:rsidRPr="00DE661F">
        <w:rPr>
          <w:rFonts w:ascii="Times New Roman" w:hAnsi="Times New Roman" w:cs="Times New Roman"/>
        </w:rPr>
        <w:t xml:space="preserve"> core network, may be due to some working memory task requires little manipulation process of the memory content. In fact, the lateral PFC clusters in the main network was subdivided to two, that the abstraction level of goals and task rules are suggested to peak in rostral PFC and decrease to the caudal part. The caudal LPFC register a working memory load effect while the rostral part was not. A </w:t>
      </w:r>
      <w:proofErr w:type="spellStart"/>
      <w:r w:rsidRPr="00DE661F">
        <w:rPr>
          <w:rFonts w:ascii="Times New Roman" w:hAnsi="Times New Roman" w:cs="Times New Roman"/>
        </w:rPr>
        <w:t>meta analysis</w:t>
      </w:r>
      <w:proofErr w:type="spellEnd"/>
      <w:r w:rsidRPr="00DE661F">
        <w:rPr>
          <w:rFonts w:ascii="Times New Roman" w:hAnsi="Times New Roman" w:cs="Times New Roman"/>
        </w:rPr>
        <w:t xml:space="preserve"> has find consistent activation in bilateral mid-ventrolateral prefrontal </w:t>
      </w:r>
      <w:proofErr w:type="spellStart"/>
      <w:r w:rsidRPr="00DE661F">
        <w:rPr>
          <w:rFonts w:ascii="Times New Roman" w:hAnsi="Times New Roman" w:cs="Times New Roman"/>
        </w:rPr>
        <w:t>coretex</w:t>
      </w:r>
      <w:proofErr w:type="spellEnd"/>
      <w:r w:rsidRPr="00DE661F">
        <w:rPr>
          <w:rFonts w:ascii="Times New Roman" w:hAnsi="Times New Roman" w:cs="Times New Roman"/>
        </w:rPr>
        <w:t xml:space="preserve"> or frontal </w:t>
      </w:r>
      <w:proofErr w:type="gramStart"/>
      <w:r w:rsidRPr="00DE661F">
        <w:rPr>
          <w:rFonts w:ascii="Times New Roman" w:hAnsi="Times New Roman" w:cs="Times New Roman"/>
        </w:rPr>
        <w:t>operculum(</w:t>
      </w:r>
      <w:proofErr w:type="gramEnd"/>
      <w:r w:rsidRPr="00DE661F">
        <w:rPr>
          <w:rFonts w:ascii="Times New Roman" w:hAnsi="Times New Roman" w:cs="Times New Roman"/>
        </w:rPr>
        <w:t xml:space="preserve">BA45,47) </w:t>
      </w:r>
      <w:proofErr w:type="spellStart"/>
      <w:r w:rsidRPr="00DE661F">
        <w:rPr>
          <w:rFonts w:ascii="Times New Roman" w:hAnsi="Times New Roman" w:cs="Times New Roman"/>
        </w:rPr>
        <w:t>whin</w:t>
      </w:r>
      <w:proofErr w:type="spellEnd"/>
      <w:r w:rsidRPr="00DE661F">
        <w:rPr>
          <w:rFonts w:ascii="Times New Roman" w:hAnsi="Times New Roman" w:cs="Times New Roman"/>
        </w:rPr>
        <w:t xml:space="preserve"> N-back studies. (Owen, 2005) In this study, three subsets of the N-back tasks revealed similar activation pattern implicating prefrontal, premotor, and posterior parietal cortex, which suggested a </w:t>
      </w:r>
      <w:r w:rsidRPr="00DE661F">
        <w:rPr>
          <w:rFonts w:ascii="Times New Roman" w:hAnsi="Times New Roman" w:cs="Times New Roman"/>
        </w:rPr>
        <w:lastRenderedPageBreak/>
        <w:t xml:space="preserve">core modality independent working memory network. The inhibitory processes </w:t>
      </w:r>
      <w:proofErr w:type="spellStart"/>
      <w:r w:rsidRPr="00DE661F">
        <w:rPr>
          <w:rFonts w:ascii="Times New Roman" w:hAnsi="Times New Roman" w:cs="Times New Roman"/>
        </w:rPr>
        <w:t>apear</w:t>
      </w:r>
      <w:proofErr w:type="spellEnd"/>
      <w:r w:rsidRPr="00DE661F">
        <w:rPr>
          <w:rFonts w:ascii="Times New Roman" w:hAnsi="Times New Roman" w:cs="Times New Roman"/>
        </w:rPr>
        <w:t xml:space="preserve"> to be mediated by area 45 (left lateral prefrontal structures) (Jonides</w:t>
      </w:r>
      <w:proofErr w:type="gramStart"/>
      <w:r w:rsidRPr="00DE661F">
        <w:rPr>
          <w:rFonts w:ascii="Times New Roman" w:hAnsi="Times New Roman" w:cs="Times New Roman"/>
        </w:rPr>
        <w:t>,1998</w:t>
      </w:r>
      <w:proofErr w:type="gramEnd"/>
      <w:r w:rsidRPr="00DE661F">
        <w:rPr>
          <w:rFonts w:ascii="Times New Roman" w:hAnsi="Times New Roman" w:cs="Times New Roman"/>
        </w:rPr>
        <w:t xml:space="preserve">) in working memory tasks.  For  example,  </w:t>
      </w:r>
      <w:proofErr w:type="spellStart"/>
      <w:r w:rsidRPr="00DE661F">
        <w:rPr>
          <w:rFonts w:ascii="Times New Roman" w:hAnsi="Times New Roman" w:cs="Times New Roman"/>
        </w:rPr>
        <w:t>Owen,Petrides</w:t>
      </w:r>
      <w:proofErr w:type="spellEnd"/>
      <w:r w:rsidRPr="00DE661F">
        <w:rPr>
          <w:rFonts w:ascii="Times New Roman" w:hAnsi="Times New Roman" w:cs="Times New Roman"/>
        </w:rPr>
        <w:t xml:space="preserve"> and their colleagues [6,7] proposed that the mid-ventrolateral region (</w:t>
      </w:r>
      <w:proofErr w:type="spellStart"/>
      <w:r w:rsidRPr="00DE661F">
        <w:rPr>
          <w:rFonts w:ascii="Times New Roman" w:hAnsi="Times New Roman" w:cs="Times New Roman"/>
        </w:rPr>
        <w:t>Brodmann’s</w:t>
      </w:r>
      <w:proofErr w:type="spellEnd"/>
      <w:r w:rsidRPr="00DE661F">
        <w:rPr>
          <w:rFonts w:ascii="Times New Roman" w:hAnsi="Times New Roman" w:cs="Times New Roman"/>
        </w:rPr>
        <w:t xml:space="preserve"> area [BA] 45/47) supports the organization of response sequences based on information  retrieved  from  posterior  areas,  whereas  the mid-dorsolateral  region  (BA  9/46)  supports  the  active manipulation or monitoring of information within working</w:t>
      </w:r>
    </w:p>
    <w:p w:rsidR="00DE661F" w:rsidRPr="00DE661F" w:rsidRDefault="00DE661F" w:rsidP="00DE661F">
      <w:pPr>
        <w:spacing w:line="480" w:lineRule="auto"/>
        <w:rPr>
          <w:rFonts w:ascii="Times New Roman" w:hAnsi="Times New Roman" w:cs="Times New Roman"/>
        </w:rPr>
      </w:pPr>
      <w:proofErr w:type="gramStart"/>
      <w:r w:rsidRPr="00DE661F">
        <w:rPr>
          <w:rFonts w:ascii="Times New Roman" w:hAnsi="Times New Roman" w:cs="Times New Roman"/>
        </w:rPr>
        <w:t>memory(</w:t>
      </w:r>
      <w:proofErr w:type="gramEnd"/>
      <w:r w:rsidRPr="00DE661F">
        <w:rPr>
          <w:rFonts w:ascii="Times New Roman" w:hAnsi="Times New Roman" w:cs="Times New Roman"/>
        </w:rPr>
        <w:t xml:space="preserve">Patricia A Carpenter, 2000).  </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The inferior frontal gyrus/anterior </w:t>
      </w:r>
      <w:proofErr w:type="gramStart"/>
      <w:r w:rsidRPr="00DE661F">
        <w:rPr>
          <w:rFonts w:ascii="Times New Roman" w:hAnsi="Times New Roman" w:cs="Times New Roman"/>
        </w:rPr>
        <w:t>insula(</w:t>
      </w:r>
      <w:proofErr w:type="gramEnd"/>
      <w:r w:rsidRPr="00DE661F">
        <w:rPr>
          <w:rFonts w:ascii="Times New Roman" w:hAnsi="Times New Roman" w:cs="Times New Roman"/>
        </w:rPr>
        <w:t xml:space="preserve">IFG/AI) was suggested to be involved in elaborate attentional and working memory processing,  (Mattie Tops,2011). Some evidence has </w:t>
      </w:r>
      <w:proofErr w:type="spellStart"/>
      <w:r w:rsidRPr="00DE661F">
        <w:rPr>
          <w:rFonts w:ascii="Times New Roman" w:hAnsi="Times New Roman" w:cs="Times New Roman"/>
        </w:rPr>
        <w:t>suggsted</w:t>
      </w:r>
      <w:proofErr w:type="spellEnd"/>
      <w:r w:rsidRPr="00DE661F">
        <w:rPr>
          <w:rFonts w:ascii="Times New Roman" w:hAnsi="Times New Roman" w:cs="Times New Roman"/>
        </w:rPr>
        <w:t xml:space="preserve"> the IFG/AI might </w:t>
      </w:r>
      <w:proofErr w:type="spellStart"/>
      <w:r w:rsidRPr="00DE661F">
        <w:rPr>
          <w:rFonts w:ascii="Times New Roman" w:hAnsi="Times New Roman" w:cs="Times New Roman"/>
        </w:rPr>
        <w:t>involved</w:t>
      </w:r>
      <w:proofErr w:type="spellEnd"/>
      <w:r w:rsidRPr="00DE661F">
        <w:rPr>
          <w:rFonts w:ascii="Times New Roman" w:hAnsi="Times New Roman" w:cs="Times New Roman"/>
        </w:rPr>
        <w:t xml:space="preserve"> in cognitive control in working memory tasks. These ventral </w:t>
      </w:r>
      <w:proofErr w:type="spellStart"/>
      <w:r w:rsidRPr="00DE661F">
        <w:rPr>
          <w:rFonts w:ascii="Times New Roman" w:hAnsi="Times New Roman" w:cs="Times New Roman"/>
        </w:rPr>
        <w:t>corticolimbic</w:t>
      </w:r>
      <w:proofErr w:type="spellEnd"/>
      <w:r w:rsidRPr="00DE661F">
        <w:rPr>
          <w:rFonts w:ascii="Times New Roman" w:hAnsi="Times New Roman" w:cs="Times New Roman"/>
        </w:rPr>
        <w:t xml:space="preserve"> control pathways that include the IFG/</w:t>
      </w:r>
      <w:proofErr w:type="gramStart"/>
      <w:r w:rsidRPr="00DE661F">
        <w:rPr>
          <w:rFonts w:ascii="Times New Roman" w:hAnsi="Times New Roman" w:cs="Times New Roman"/>
        </w:rPr>
        <w:t>AI ,</w:t>
      </w:r>
      <w:proofErr w:type="gramEnd"/>
      <w:r w:rsidRPr="00DE661F">
        <w:rPr>
          <w:rFonts w:ascii="Times New Roman" w:hAnsi="Times New Roman" w:cs="Times New Roman"/>
        </w:rPr>
        <w:t xml:space="preserve"> may adapt to working memory context that differ in the level of predictability. </w:t>
      </w:r>
      <w:proofErr w:type="spellStart"/>
      <w:r w:rsidRPr="00DE661F">
        <w:rPr>
          <w:rFonts w:ascii="Times New Roman" w:hAnsi="Times New Roman" w:cs="Times New Roman"/>
        </w:rPr>
        <w:t>Anohter</w:t>
      </w:r>
      <w:proofErr w:type="spellEnd"/>
      <w:r w:rsidRPr="00DE661F">
        <w:rPr>
          <w:rFonts w:ascii="Times New Roman" w:hAnsi="Times New Roman" w:cs="Times New Roman"/>
        </w:rPr>
        <w:t xml:space="preserve"> within subject study find the left and right IFG showed a conjunction between working memory and inhibition tasks within subjects, which indicate some component of </w:t>
      </w:r>
      <w:proofErr w:type="spellStart"/>
      <w:r w:rsidRPr="00DE661F">
        <w:rPr>
          <w:rFonts w:ascii="Times New Roman" w:hAnsi="Times New Roman" w:cs="Times New Roman"/>
        </w:rPr>
        <w:t>excutive</w:t>
      </w:r>
      <w:proofErr w:type="spellEnd"/>
      <w:r w:rsidRPr="00DE661F">
        <w:rPr>
          <w:rFonts w:ascii="Times New Roman" w:hAnsi="Times New Roman" w:cs="Times New Roman"/>
        </w:rPr>
        <w:t xml:space="preserve"> function may </w:t>
      </w:r>
      <w:proofErr w:type="spellStart"/>
      <w:r w:rsidRPr="00DE661F">
        <w:rPr>
          <w:rFonts w:ascii="Times New Roman" w:hAnsi="Times New Roman" w:cs="Times New Roman"/>
        </w:rPr>
        <w:t>interactivate</w:t>
      </w:r>
      <w:proofErr w:type="spellEnd"/>
      <w:r w:rsidRPr="00DE661F">
        <w:rPr>
          <w:rFonts w:ascii="Times New Roman" w:hAnsi="Times New Roman" w:cs="Times New Roman"/>
        </w:rPr>
        <w:t xml:space="preserve"> with the working memory </w:t>
      </w:r>
      <w:proofErr w:type="spellStart"/>
      <w:r w:rsidRPr="00DE661F">
        <w:rPr>
          <w:rFonts w:ascii="Times New Roman" w:hAnsi="Times New Roman" w:cs="Times New Roman"/>
        </w:rPr>
        <w:t>systerm</w:t>
      </w:r>
      <w:proofErr w:type="spellEnd"/>
      <w:r w:rsidRPr="00DE661F">
        <w:rPr>
          <w:rFonts w:ascii="Times New Roman" w:hAnsi="Times New Roman" w:cs="Times New Roman"/>
        </w:rPr>
        <w:t xml:space="preserve"> in working memory tasks (</w:t>
      </w:r>
      <w:proofErr w:type="spellStart"/>
      <w:r w:rsidRPr="00DE661F">
        <w:rPr>
          <w:rFonts w:ascii="Times New Roman" w:hAnsi="Times New Roman" w:cs="Times New Roman"/>
        </w:rPr>
        <w:t>MacNab</w:t>
      </w:r>
      <w:proofErr w:type="spellEnd"/>
      <w:r w:rsidRPr="00DE661F">
        <w:rPr>
          <w:rFonts w:ascii="Times New Roman" w:hAnsi="Times New Roman" w:cs="Times New Roman"/>
        </w:rPr>
        <w:t>, 2008).</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The anterior insula is closely associated with working memory processes in healthy participants and shows gray matter reduction in schizophrenia (Clos, 2014). Another review give attention to the role of AI in switching between other large-scale networks to facilitate access to attention and working memory resources when a salient event is detected (Vinod Menon, 2010). One study has reveal the </w:t>
      </w:r>
      <w:proofErr w:type="spellStart"/>
      <w:r w:rsidRPr="00DE661F">
        <w:rPr>
          <w:rFonts w:ascii="Times New Roman" w:hAnsi="Times New Roman" w:cs="Times New Roman"/>
        </w:rPr>
        <w:t>possiblility</w:t>
      </w:r>
      <w:proofErr w:type="spellEnd"/>
      <w:r w:rsidRPr="00DE661F">
        <w:rPr>
          <w:rFonts w:ascii="Times New Roman" w:hAnsi="Times New Roman" w:cs="Times New Roman"/>
        </w:rPr>
        <w:t xml:space="preserve"> of IPS response for manipulation the information in verbal working memory, </w:t>
      </w:r>
      <w:r w:rsidRPr="00DE661F">
        <w:rPr>
          <w:rFonts w:ascii="Times New Roman" w:hAnsi="Times New Roman" w:cs="Times New Roman"/>
        </w:rPr>
        <w:lastRenderedPageBreak/>
        <w:t>yet there has been not evidence in other modality. Yet this area is also involved in spatial working memory. The PPC is also considered to be involved in maintenance of information, however, the considerable variability in the location of the parietal peaks make it hard to have a conclusion.</w:t>
      </w:r>
    </w:p>
    <w:p w:rsidR="00DE661F" w:rsidRPr="00DE661F" w:rsidRDefault="00DE661F" w:rsidP="00DE661F">
      <w:pPr>
        <w:spacing w:line="480" w:lineRule="auto"/>
        <w:rPr>
          <w:rFonts w:ascii="Times New Roman" w:hAnsi="Times New Roman" w:cs="Times New Roman"/>
        </w:rPr>
      </w:pPr>
    </w:p>
    <w:p w:rsidR="00DE661F"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Working memory impairment in Schizophrenia</w:t>
      </w:r>
    </w:p>
    <w:p w:rsidR="00DE661F" w:rsidRPr="00DE661F" w:rsidRDefault="00DE661F" w:rsidP="00DE661F">
      <w:pPr>
        <w:spacing w:line="480" w:lineRule="auto"/>
        <w:rPr>
          <w:rFonts w:ascii="Times New Roman" w:hAnsi="Times New Roman" w:cs="Times New Roman"/>
        </w:rPr>
      </w:pPr>
    </w:p>
    <w:p w:rsidR="00C136FD" w:rsidRPr="00DE661F" w:rsidRDefault="00DE661F" w:rsidP="00DE661F">
      <w:pPr>
        <w:spacing w:line="480" w:lineRule="auto"/>
        <w:rPr>
          <w:rFonts w:ascii="Times New Roman" w:hAnsi="Times New Roman" w:cs="Times New Roman"/>
        </w:rPr>
      </w:pPr>
      <w:r w:rsidRPr="00DE661F">
        <w:rPr>
          <w:rFonts w:ascii="Times New Roman" w:hAnsi="Times New Roman" w:cs="Times New Roman"/>
        </w:rPr>
        <w:t xml:space="preserve">A large amount of studies focused on working memory in schizophrenia, most of these are by using task </w:t>
      </w:r>
      <w:proofErr w:type="spellStart"/>
      <w:r w:rsidRPr="00DE661F">
        <w:rPr>
          <w:rFonts w:ascii="Times New Roman" w:hAnsi="Times New Roman" w:cs="Times New Roman"/>
        </w:rPr>
        <w:t>fmri</w:t>
      </w:r>
      <w:proofErr w:type="spellEnd"/>
      <w:r w:rsidRPr="00DE661F">
        <w:rPr>
          <w:rFonts w:ascii="Times New Roman" w:hAnsi="Times New Roman" w:cs="Times New Roman"/>
        </w:rPr>
        <w:t xml:space="preserve">.  The complex pattern of hyper- and </w:t>
      </w:r>
      <w:proofErr w:type="spellStart"/>
      <w:r w:rsidRPr="00DE661F">
        <w:rPr>
          <w:rFonts w:ascii="Times New Roman" w:hAnsi="Times New Roman" w:cs="Times New Roman"/>
        </w:rPr>
        <w:t>hypoactivation</w:t>
      </w:r>
      <w:proofErr w:type="spellEnd"/>
      <w:r w:rsidRPr="00DE661F">
        <w:rPr>
          <w:rFonts w:ascii="Times New Roman" w:hAnsi="Times New Roman" w:cs="Times New Roman"/>
        </w:rPr>
        <w:t xml:space="preserve"> consistently found across studies implies that rather than focusing on DLPFC dysregulation, researchers should consider the entire network of regions involved in a given task when making inferences about the biological mechanisms of schizophrenia (David C. </w:t>
      </w:r>
      <w:proofErr w:type="spellStart"/>
      <w:r w:rsidRPr="00DE661F">
        <w:rPr>
          <w:rFonts w:ascii="Times New Roman" w:hAnsi="Times New Roman" w:cs="Times New Roman"/>
        </w:rPr>
        <w:t>Glahn</w:t>
      </w:r>
      <w:proofErr w:type="spellEnd"/>
      <w:r w:rsidRPr="00DE661F">
        <w:rPr>
          <w:rFonts w:ascii="Times New Roman" w:hAnsi="Times New Roman" w:cs="Times New Roman"/>
        </w:rPr>
        <w:t>, 2005).</w:t>
      </w:r>
    </w:p>
    <w:sectPr w:rsidR="00C136FD" w:rsidRPr="00DE66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6795B"/>
    <w:rsid w:val="004A59C3"/>
    <w:rsid w:val="00C136FD"/>
    <w:rsid w:val="00DE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2459</Words>
  <Characters>14017</Characters>
  <Application>Microsoft Office Word</Application>
  <DocSecurity>0</DocSecurity>
  <Lines>116</Lines>
  <Paragraphs>32</Paragraphs>
  <ScaleCrop>false</ScaleCrop>
  <Company/>
  <LinksUpToDate>false</LinksUpToDate>
  <CharactersWithSpaces>16444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2</cp:revision>
  <dcterms:created xsi:type="dcterms:W3CDTF">2015-11-09T09:12:00Z</dcterms:created>
  <dcterms:modified xsi:type="dcterms:W3CDTF">2015-11-09T09:12:00Z</dcterms:modified>
</cp:coreProperties>
</file>