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EDA" w:rsidRPr="007E7EDA" w:rsidRDefault="007E7EDA" w:rsidP="007E7EDA">
      <w:pPr>
        <w:spacing w:line="480" w:lineRule="auto"/>
        <w:rPr>
          <w:rFonts w:ascii="Times New Roman" w:hAnsi="Times New Roman" w:cs="Times New Roman"/>
          <w:b/>
          <w:sz w:val="24"/>
          <w:szCs w:val="24"/>
        </w:rPr>
      </w:pPr>
      <w:r w:rsidRPr="007E7EDA">
        <w:rPr>
          <w:rFonts w:ascii="Times New Roman" w:hAnsi="Times New Roman" w:cs="Times New Roman"/>
          <w:b/>
          <w:sz w:val="24"/>
          <w:szCs w:val="24"/>
        </w:rPr>
        <w:t>Title: Network Trait marker for working memory deficit in Schizophrenia: a multi-site study</w:t>
      </w:r>
    </w:p>
    <w:p w:rsidR="00770EF4" w:rsidRDefault="00770EF4" w:rsidP="007E7EDA">
      <w:pPr>
        <w:spacing w:line="480" w:lineRule="auto"/>
        <w:rPr>
          <w:rFonts w:ascii="Times New Roman" w:hAnsi="Times New Roman" w:cs="Times New Roman"/>
          <w:b/>
          <w:sz w:val="24"/>
          <w:szCs w:val="24"/>
        </w:rPr>
      </w:pPr>
    </w:p>
    <w:p w:rsidR="007E7EDA" w:rsidRPr="007E7EDA" w:rsidRDefault="007E7EDA" w:rsidP="007E7EDA">
      <w:pPr>
        <w:spacing w:line="480" w:lineRule="auto"/>
        <w:rPr>
          <w:rFonts w:ascii="Times New Roman" w:hAnsi="Times New Roman" w:cs="Times New Roman"/>
          <w:b/>
          <w:sz w:val="24"/>
          <w:szCs w:val="24"/>
        </w:rPr>
      </w:pPr>
      <w:r w:rsidRPr="007E7EDA">
        <w:rPr>
          <w:rFonts w:ascii="Times New Roman" w:hAnsi="Times New Roman" w:cs="Times New Roman"/>
          <w:b/>
          <w:sz w:val="24"/>
          <w:szCs w:val="24"/>
        </w:rPr>
        <w:t>Introduction</w:t>
      </w:r>
    </w:p>
    <w:p w:rsidR="007E7EDA" w:rsidRPr="007E7EDA" w:rsidRDefault="007E7EDA" w:rsidP="007E7EDA">
      <w:pPr>
        <w:spacing w:line="480" w:lineRule="auto"/>
        <w:rPr>
          <w:rFonts w:ascii="Times New Roman" w:hAnsi="Times New Roman" w:cs="Times New Roman"/>
          <w:sz w:val="24"/>
          <w:szCs w:val="24"/>
        </w:rPr>
      </w:pPr>
    </w:p>
    <w:p w:rsidR="007E7EDA" w:rsidRPr="007E7EDA" w:rsidRDefault="007E7EDA" w:rsidP="007E7EDA">
      <w:pPr>
        <w:spacing w:line="480" w:lineRule="auto"/>
        <w:rPr>
          <w:rFonts w:ascii="Times New Roman" w:hAnsi="Times New Roman" w:cs="Times New Roman"/>
          <w:sz w:val="24"/>
          <w:szCs w:val="24"/>
        </w:rPr>
      </w:pPr>
      <w:r w:rsidRPr="007E7EDA">
        <w:rPr>
          <w:rFonts w:ascii="Times New Roman" w:hAnsi="Times New Roman" w:cs="Times New Roman"/>
          <w:sz w:val="24"/>
          <w:szCs w:val="24"/>
        </w:rPr>
        <w:t xml:space="preserve">Working memory is typically defined as the ability to maintain and manipulate information over short periods of time. WM has been shown to be impaired in many neurological and psychiatric syndromes including Schizophrenia. It was thought to be tightly associated with cognitive deficits in Schizophrenia (Green 2000). </w:t>
      </w:r>
      <w:r w:rsidR="00DF75D8">
        <w:rPr>
          <w:rFonts w:ascii="Times New Roman" w:hAnsi="Times New Roman" w:cs="Times New Roman" w:hint="eastAsia"/>
          <w:sz w:val="24"/>
          <w:szCs w:val="24"/>
        </w:rPr>
        <w:t>E</w:t>
      </w:r>
      <w:r w:rsidR="00020D37" w:rsidRPr="007E7EDA">
        <w:rPr>
          <w:rFonts w:ascii="Times New Roman" w:hAnsi="Times New Roman" w:cs="Times New Roman"/>
          <w:sz w:val="24"/>
          <w:szCs w:val="24"/>
        </w:rPr>
        <w:t>xamination of the underlying neurological mechanism provided us with insight into the causes, progression and even treatment of schizophrenia.</w:t>
      </w:r>
      <w:r w:rsidR="00020D37">
        <w:rPr>
          <w:rFonts w:ascii="Times New Roman" w:hAnsi="Times New Roman" w:cs="Times New Roman"/>
          <w:sz w:val="24"/>
          <w:szCs w:val="24"/>
        </w:rPr>
        <w:t xml:space="preserve"> </w:t>
      </w:r>
      <w:r w:rsidR="00020D37" w:rsidRPr="007E7EDA">
        <w:rPr>
          <w:rFonts w:ascii="Times New Roman" w:hAnsi="Times New Roman" w:cs="Times New Roman"/>
          <w:sz w:val="24"/>
          <w:szCs w:val="24"/>
        </w:rPr>
        <w:t>Neuroimaging tools such as functional MRI has proven itself a potential technique to find the pathology of working memory impairment in schizophrenia with a large body of work has demonstrated that such patients have abnormity character</w:t>
      </w:r>
      <w:r w:rsidR="00020D37">
        <w:rPr>
          <w:rFonts w:ascii="Times New Roman" w:hAnsi="Times New Roman" w:cs="Times New Roman"/>
          <w:sz w:val="24"/>
          <w:szCs w:val="24"/>
        </w:rPr>
        <w:t>iz</w:t>
      </w:r>
      <w:r w:rsidR="00020D37" w:rsidRPr="007E7EDA">
        <w:rPr>
          <w:rFonts w:ascii="Times New Roman" w:hAnsi="Times New Roman" w:cs="Times New Roman"/>
          <w:sz w:val="24"/>
          <w:szCs w:val="24"/>
        </w:rPr>
        <w:t>ed by imaging (Goldman-Rakic, 1991; Park and Holzman, 1992)</w:t>
      </w:r>
      <w:r w:rsidR="00BA2916">
        <w:rPr>
          <w:rFonts w:ascii="Times New Roman" w:hAnsi="Times New Roman" w:cs="Times New Roman"/>
          <w:sz w:val="24"/>
          <w:szCs w:val="24"/>
        </w:rPr>
        <w:t xml:space="preserve">. WM </w:t>
      </w:r>
      <w:r w:rsidR="00020D37" w:rsidRPr="00020D37">
        <w:rPr>
          <w:rFonts w:ascii="Times New Roman" w:hAnsi="Times New Roman" w:cs="Times New Roman"/>
          <w:sz w:val="24"/>
          <w:szCs w:val="24"/>
        </w:rPr>
        <w:t>itself is a complex process which has been multidimensionally related to the psychosis</w:t>
      </w:r>
      <w:r w:rsidR="009C410E">
        <w:rPr>
          <w:rFonts w:ascii="Times New Roman" w:hAnsi="Times New Roman" w:cs="Times New Roman"/>
          <w:sz w:val="24"/>
          <w:szCs w:val="24"/>
        </w:rPr>
        <w:t xml:space="preserve"> (</w:t>
      </w:r>
      <w:r w:rsidR="00CD0060">
        <w:rPr>
          <w:rFonts w:ascii="Times New Roman" w:hAnsi="Times New Roman" w:cs="Times New Roman"/>
          <w:sz w:val="24"/>
          <w:szCs w:val="24"/>
        </w:rPr>
        <w:t>D’Esposito</w:t>
      </w:r>
      <w:r w:rsidR="009C410E">
        <w:rPr>
          <w:rFonts w:ascii="Times New Roman" w:hAnsi="Times New Roman" w:cs="Times New Roman"/>
          <w:sz w:val="24"/>
          <w:szCs w:val="24"/>
        </w:rPr>
        <w:t>, 2015)</w:t>
      </w:r>
      <w:r w:rsidR="00020D37" w:rsidRPr="00020D37">
        <w:rPr>
          <w:rFonts w:ascii="Times New Roman" w:hAnsi="Times New Roman" w:cs="Times New Roman"/>
          <w:sz w:val="24"/>
          <w:szCs w:val="24"/>
        </w:rPr>
        <w:t>.</w:t>
      </w:r>
      <w:r w:rsidR="00020D37">
        <w:rPr>
          <w:rFonts w:ascii="Times New Roman" w:hAnsi="Times New Roman" w:cs="Times New Roman"/>
          <w:sz w:val="24"/>
          <w:szCs w:val="24"/>
        </w:rPr>
        <w:t xml:space="preserve"> </w:t>
      </w:r>
      <w:r w:rsidRPr="007E7EDA">
        <w:rPr>
          <w:rFonts w:ascii="Times New Roman" w:hAnsi="Times New Roman" w:cs="Times New Roman"/>
          <w:sz w:val="24"/>
          <w:szCs w:val="24"/>
        </w:rPr>
        <w:t xml:space="preserve">Results in the previous studies have been equivocal, and replication of experiment is </w:t>
      </w:r>
      <w:r w:rsidR="007118BC" w:rsidRPr="007E7EDA">
        <w:rPr>
          <w:rFonts w:ascii="Times New Roman" w:hAnsi="Times New Roman" w:cs="Times New Roman"/>
          <w:sz w:val="24"/>
          <w:szCs w:val="24"/>
        </w:rPr>
        <w:t xml:space="preserve">needed. </w:t>
      </w:r>
      <w:r w:rsidRPr="007E7EDA">
        <w:rPr>
          <w:rFonts w:ascii="Times New Roman" w:hAnsi="Times New Roman" w:cs="Times New Roman"/>
          <w:sz w:val="24"/>
          <w:szCs w:val="24"/>
        </w:rPr>
        <w:t xml:space="preserve">Most of these studies focus on task related </w:t>
      </w:r>
      <w:r w:rsidR="007118BC" w:rsidRPr="007E7EDA">
        <w:rPr>
          <w:rFonts w:ascii="Times New Roman" w:hAnsi="Times New Roman" w:cs="Times New Roman"/>
          <w:sz w:val="24"/>
          <w:szCs w:val="24"/>
        </w:rPr>
        <w:t>abnormal</w:t>
      </w:r>
      <w:r w:rsidRPr="007E7EDA">
        <w:rPr>
          <w:rFonts w:ascii="Times New Roman" w:hAnsi="Times New Roman" w:cs="Times New Roman"/>
          <w:sz w:val="24"/>
          <w:szCs w:val="24"/>
        </w:rPr>
        <w:t xml:space="preserve"> activation or connectivity when patients </w:t>
      </w:r>
      <w:r w:rsidR="007118BC" w:rsidRPr="007E7EDA">
        <w:rPr>
          <w:rFonts w:ascii="Times New Roman" w:hAnsi="Times New Roman" w:cs="Times New Roman"/>
          <w:sz w:val="24"/>
          <w:szCs w:val="24"/>
        </w:rPr>
        <w:t>perform</w:t>
      </w:r>
      <w:r w:rsidRPr="007E7EDA">
        <w:rPr>
          <w:rFonts w:ascii="Times New Roman" w:hAnsi="Times New Roman" w:cs="Times New Roman"/>
          <w:sz w:val="24"/>
          <w:szCs w:val="24"/>
        </w:rPr>
        <w:t xml:space="preserve"> a working memory task. However, there’s still no conclusions on the pathology of WM. This may be due to the heterogeneous configurations of tasks and the small sample sizes of the most imaging studies. However, </w:t>
      </w:r>
      <w:r w:rsidR="007118BC" w:rsidRPr="007E7EDA">
        <w:rPr>
          <w:rFonts w:ascii="Times New Roman" w:hAnsi="Times New Roman" w:cs="Times New Roman"/>
          <w:sz w:val="24"/>
          <w:szCs w:val="24"/>
        </w:rPr>
        <w:t>seldom</w:t>
      </w:r>
      <w:r w:rsidRPr="007E7EDA">
        <w:rPr>
          <w:rFonts w:ascii="Times New Roman" w:hAnsi="Times New Roman" w:cs="Times New Roman"/>
          <w:sz w:val="24"/>
          <w:szCs w:val="24"/>
        </w:rPr>
        <w:t xml:space="preserve"> researchers have pay attention to the </w:t>
      </w:r>
      <w:r w:rsidR="007118BC" w:rsidRPr="007E7EDA">
        <w:rPr>
          <w:rFonts w:ascii="Times New Roman" w:hAnsi="Times New Roman" w:cs="Times New Roman"/>
          <w:sz w:val="24"/>
          <w:szCs w:val="24"/>
        </w:rPr>
        <w:t>abnormality</w:t>
      </w:r>
      <w:r w:rsidRPr="007E7EDA">
        <w:rPr>
          <w:rFonts w:ascii="Times New Roman" w:hAnsi="Times New Roman" w:cs="Times New Roman"/>
          <w:sz w:val="24"/>
          <w:szCs w:val="24"/>
        </w:rPr>
        <w:t xml:space="preserve"> of interaction within the WM network which might occur to the resti</w:t>
      </w:r>
      <w:r w:rsidR="007118BC">
        <w:rPr>
          <w:rFonts w:ascii="Times New Roman" w:hAnsi="Times New Roman" w:cs="Times New Roman"/>
          <w:sz w:val="24"/>
          <w:szCs w:val="24"/>
        </w:rPr>
        <w:t xml:space="preserve">ng </w:t>
      </w:r>
      <w:r w:rsidR="007118BC">
        <w:rPr>
          <w:rFonts w:ascii="Times New Roman" w:hAnsi="Times New Roman" w:cs="Times New Roman"/>
          <w:sz w:val="24"/>
          <w:szCs w:val="24"/>
        </w:rPr>
        <w:lastRenderedPageBreak/>
        <w:t xml:space="preserve">state fmri of the patients. </w:t>
      </w:r>
      <w:r w:rsidRPr="007E7EDA">
        <w:rPr>
          <w:rFonts w:ascii="Times New Roman" w:hAnsi="Times New Roman" w:cs="Times New Roman"/>
          <w:sz w:val="24"/>
          <w:szCs w:val="24"/>
        </w:rPr>
        <w:t xml:space="preserve">To overcome this, we assess the resting connectivity of core WM </w:t>
      </w:r>
      <w:r w:rsidR="007118BC" w:rsidRPr="007E7EDA">
        <w:rPr>
          <w:rFonts w:ascii="Times New Roman" w:hAnsi="Times New Roman" w:cs="Times New Roman"/>
          <w:sz w:val="24"/>
          <w:szCs w:val="24"/>
        </w:rPr>
        <w:t>networks</w:t>
      </w:r>
      <w:r w:rsidRPr="007E7EDA">
        <w:rPr>
          <w:rFonts w:ascii="Times New Roman" w:hAnsi="Times New Roman" w:cs="Times New Roman"/>
          <w:sz w:val="24"/>
          <w:szCs w:val="24"/>
        </w:rPr>
        <w:t xml:space="preserve"> in a mu</w:t>
      </w:r>
      <w:r w:rsidR="007118BC">
        <w:rPr>
          <w:rFonts w:ascii="Times New Roman" w:hAnsi="Times New Roman" w:cs="Times New Roman"/>
          <w:sz w:val="24"/>
          <w:szCs w:val="24"/>
        </w:rPr>
        <w:t>l</w:t>
      </w:r>
      <w:r w:rsidRPr="007E7EDA">
        <w:rPr>
          <w:rFonts w:ascii="Times New Roman" w:hAnsi="Times New Roman" w:cs="Times New Roman"/>
          <w:sz w:val="24"/>
          <w:szCs w:val="24"/>
        </w:rPr>
        <w:t xml:space="preserve">ti-site study framework. Such experiment configuration would help to find stable trait impairment in Schizophrenia, </w:t>
      </w:r>
      <w:r w:rsidR="007118BC" w:rsidRPr="007E7EDA">
        <w:rPr>
          <w:rFonts w:ascii="Times New Roman" w:hAnsi="Times New Roman" w:cs="Times New Roman"/>
          <w:sz w:val="24"/>
          <w:szCs w:val="24"/>
        </w:rPr>
        <w:t>disregarding</w:t>
      </w:r>
      <w:r w:rsidRPr="007E7EDA">
        <w:rPr>
          <w:rFonts w:ascii="Times New Roman" w:hAnsi="Times New Roman" w:cs="Times New Roman"/>
          <w:sz w:val="24"/>
          <w:szCs w:val="24"/>
        </w:rPr>
        <w:t xml:space="preserve"> t</w:t>
      </w:r>
      <w:r w:rsidRPr="007E7EDA">
        <w:rPr>
          <w:rFonts w:ascii="Times New Roman" w:hAnsi="Times New Roman" w:cs="Times New Roman" w:hint="eastAsia"/>
          <w:sz w:val="24"/>
          <w:szCs w:val="24"/>
        </w:rPr>
        <w:t>heir age,</w:t>
      </w:r>
      <w:r w:rsidR="007118BC">
        <w:rPr>
          <w:rFonts w:ascii="Times New Roman" w:hAnsi="Times New Roman" w:cs="Times New Roman"/>
          <w:sz w:val="24"/>
          <w:szCs w:val="24"/>
        </w:rPr>
        <w:t xml:space="preserve"> </w:t>
      </w:r>
      <w:r w:rsidRPr="007E7EDA">
        <w:rPr>
          <w:rFonts w:ascii="Times New Roman" w:hAnsi="Times New Roman" w:cs="Times New Roman" w:hint="eastAsia"/>
          <w:sz w:val="24"/>
          <w:szCs w:val="24"/>
        </w:rPr>
        <w:t xml:space="preserve">sex, disease progress </w:t>
      </w:r>
      <w:r w:rsidR="007118BC" w:rsidRPr="007E7EDA">
        <w:rPr>
          <w:rFonts w:ascii="Times New Roman" w:hAnsi="Times New Roman" w:cs="Times New Roman"/>
          <w:sz w:val="24"/>
          <w:szCs w:val="24"/>
        </w:rPr>
        <w:t>etc.</w:t>
      </w:r>
      <w:r w:rsidR="007118BC">
        <w:rPr>
          <w:rFonts w:ascii="Times New Roman" w:hAnsi="Times New Roman" w:cs="Times New Roman"/>
          <w:sz w:val="24"/>
          <w:szCs w:val="24"/>
        </w:rPr>
        <w:t xml:space="preserve"> </w:t>
      </w:r>
      <w:r w:rsidRPr="007E7EDA">
        <w:rPr>
          <w:rFonts w:ascii="Times New Roman" w:hAnsi="Times New Roman" w:cs="Times New Roman" w:hint="eastAsia"/>
          <w:sz w:val="24"/>
          <w:szCs w:val="24"/>
        </w:rPr>
        <w:t>(</w:t>
      </w:r>
      <w:r w:rsidRPr="007E7EDA">
        <w:rPr>
          <w:rFonts w:ascii="Times New Roman" w:hAnsi="Times New Roman" w:cs="Times New Roman" w:hint="eastAsia"/>
          <w:sz w:val="24"/>
          <w:szCs w:val="24"/>
        </w:rPr>
        <w:t>不对</w:t>
      </w:r>
      <w:r w:rsidRPr="007E7EDA">
        <w:rPr>
          <w:rFonts w:ascii="Times New Roman" w:hAnsi="Times New Roman" w:cs="Times New Roman" w:hint="eastAsia"/>
          <w:sz w:val="24"/>
          <w:szCs w:val="24"/>
        </w:rPr>
        <w:t xml:space="preserve">). To make our study powerful and reliable, we collect a large cohort of patients from seven hospitals across China.  </w:t>
      </w:r>
    </w:p>
    <w:p w:rsidR="007E7EDA" w:rsidRPr="007E7EDA" w:rsidRDefault="007E7EDA" w:rsidP="007E7EDA">
      <w:pPr>
        <w:spacing w:line="480" w:lineRule="auto"/>
        <w:rPr>
          <w:rFonts w:ascii="Times New Roman" w:hAnsi="Times New Roman" w:cs="Times New Roman"/>
          <w:sz w:val="24"/>
          <w:szCs w:val="24"/>
        </w:rPr>
      </w:pPr>
    </w:p>
    <w:p w:rsidR="007E7EDA" w:rsidRPr="007E7EDA" w:rsidRDefault="007E7EDA" w:rsidP="007E7EDA">
      <w:pPr>
        <w:spacing w:line="480" w:lineRule="auto"/>
        <w:rPr>
          <w:rFonts w:ascii="Times New Roman" w:hAnsi="Times New Roman" w:cs="Times New Roman"/>
          <w:sz w:val="24"/>
          <w:szCs w:val="24"/>
        </w:rPr>
      </w:pPr>
      <w:r w:rsidRPr="007E7EDA">
        <w:rPr>
          <w:rFonts w:ascii="Times New Roman" w:hAnsi="Times New Roman" w:cs="Times New Roman"/>
          <w:sz w:val="24"/>
          <w:szCs w:val="24"/>
        </w:rPr>
        <w:t xml:space="preserve">There has been abundant imaging studies on WM deficits in Schizophrenia, but the differences among the tasks and material make it difficult to make a conclusion. Some studies have found evidence for different patterns of functional connectivity during different working memory task conditions (e.g., as a function of load, stimulus type, or task phase). Such findings suggest that functional connectivity changes could reflect differences in task engagement or responsivity of brain networks to </w:t>
      </w:r>
      <w:r w:rsidR="007118BC" w:rsidRPr="007E7EDA">
        <w:rPr>
          <w:rFonts w:ascii="Times New Roman" w:hAnsi="Times New Roman" w:cs="Times New Roman"/>
          <w:sz w:val="24"/>
          <w:szCs w:val="24"/>
        </w:rPr>
        <w:t>modulation, rather</w:t>
      </w:r>
      <w:r w:rsidRPr="007E7EDA">
        <w:rPr>
          <w:rFonts w:ascii="Times New Roman" w:hAnsi="Times New Roman" w:cs="Times New Roman"/>
          <w:sz w:val="24"/>
          <w:szCs w:val="24"/>
        </w:rPr>
        <w:t xml:space="preserve"> than stable changes that persist across all task states. On the other hand, working memory itself is a complex system which consist of different components. It is widely agreed that WM involves several different component processes. One popular and origin</w:t>
      </w:r>
      <w:r w:rsidRPr="007E7EDA">
        <w:rPr>
          <w:rFonts w:ascii="Times New Roman" w:hAnsi="Times New Roman" w:cs="Times New Roman" w:hint="eastAsia"/>
          <w:sz w:val="24"/>
          <w:szCs w:val="24"/>
        </w:rPr>
        <w:t>al model of WM is a system encoding and maintaining modality-specific short-term memory and central executive component to manipulate the information</w:t>
      </w:r>
      <w:r w:rsidR="007118BC" w:rsidRPr="007E7EDA">
        <w:rPr>
          <w:rFonts w:ascii="Times New Roman" w:hAnsi="Times New Roman" w:cs="Times New Roman"/>
          <w:sz w:val="24"/>
          <w:szCs w:val="24"/>
        </w:rPr>
        <w:t>. (</w:t>
      </w:r>
      <w:r w:rsidRPr="007E7EDA">
        <w:rPr>
          <w:rFonts w:ascii="Times New Roman" w:hAnsi="Times New Roman" w:cs="Times New Roman" w:hint="eastAsia"/>
          <w:sz w:val="24"/>
          <w:szCs w:val="24"/>
        </w:rPr>
        <w:t>能否放到前面？</w:t>
      </w:r>
      <w:r w:rsidRPr="007E7EDA">
        <w:rPr>
          <w:rFonts w:ascii="Times New Roman" w:hAnsi="Times New Roman" w:cs="Times New Roman" w:hint="eastAsia"/>
          <w:sz w:val="24"/>
          <w:szCs w:val="24"/>
        </w:rPr>
        <w:t>) Some studies have found both impairments in the modality-specific perception component and the l</w:t>
      </w:r>
      <w:r w:rsidRPr="007E7EDA">
        <w:rPr>
          <w:rFonts w:ascii="Times New Roman" w:hAnsi="Times New Roman" w:cs="Times New Roman"/>
          <w:sz w:val="24"/>
          <w:szCs w:val="24"/>
        </w:rPr>
        <w:t>ater manipulation component. There have been evidence of multi-modality deficits: visual spatial, visual object, verbal, and other types of working memory.</w:t>
      </w:r>
      <w:r w:rsidR="00537B1F">
        <w:rPr>
          <w:rFonts w:ascii="Times New Roman" w:hAnsi="Times New Roman" w:cs="Times New Roman"/>
          <w:sz w:val="24"/>
          <w:szCs w:val="24"/>
        </w:rPr>
        <w:t xml:space="preserve"> </w:t>
      </w:r>
      <w:r w:rsidRPr="007E7EDA">
        <w:rPr>
          <w:rFonts w:ascii="Times New Roman" w:hAnsi="Times New Roman" w:cs="Times New Roman"/>
          <w:sz w:val="24"/>
          <w:szCs w:val="24"/>
        </w:rPr>
        <w:t xml:space="preserve">Recent study also found different modality based working memory measure were correlated with spontaneous low-frequency fluctuations at rest in </w:t>
      </w:r>
      <w:r w:rsidR="007118BC" w:rsidRPr="007E7EDA">
        <w:rPr>
          <w:rFonts w:ascii="Times New Roman" w:hAnsi="Times New Roman" w:cs="Times New Roman"/>
          <w:sz w:val="24"/>
          <w:szCs w:val="24"/>
        </w:rPr>
        <w:lastRenderedPageBreak/>
        <w:t>different</w:t>
      </w:r>
      <w:r w:rsidRPr="007E7EDA">
        <w:rPr>
          <w:rFonts w:ascii="Times New Roman" w:hAnsi="Times New Roman" w:cs="Times New Roman"/>
          <w:sz w:val="24"/>
          <w:szCs w:val="24"/>
        </w:rPr>
        <w:t xml:space="preserve"> areas (Wessel O. van Dam, 2015). Another study found the </w:t>
      </w:r>
      <w:r w:rsidR="007118BC" w:rsidRPr="007E7EDA">
        <w:rPr>
          <w:rFonts w:ascii="Times New Roman" w:hAnsi="Times New Roman" w:cs="Times New Roman"/>
          <w:sz w:val="24"/>
          <w:szCs w:val="24"/>
        </w:rPr>
        <w:t>intrinsic</w:t>
      </w:r>
      <w:r w:rsidRPr="007E7EDA">
        <w:rPr>
          <w:rFonts w:ascii="Times New Roman" w:hAnsi="Times New Roman" w:cs="Times New Roman"/>
          <w:sz w:val="24"/>
          <w:szCs w:val="24"/>
        </w:rPr>
        <w:t xml:space="preserve"> MPFC-DLPFC anti</w:t>
      </w:r>
      <w:r w:rsidR="007118BC">
        <w:rPr>
          <w:rFonts w:ascii="Times New Roman" w:hAnsi="Times New Roman" w:cs="Times New Roman"/>
          <w:sz w:val="24"/>
          <w:szCs w:val="24"/>
        </w:rPr>
        <w:t>-</w:t>
      </w:r>
      <w:r w:rsidRPr="007E7EDA">
        <w:rPr>
          <w:rFonts w:ascii="Times New Roman" w:hAnsi="Times New Roman" w:cs="Times New Roman"/>
          <w:sz w:val="24"/>
          <w:szCs w:val="24"/>
        </w:rPr>
        <w:t xml:space="preserve">correlations are related to </w:t>
      </w:r>
      <w:r w:rsidR="007118BC" w:rsidRPr="007E7EDA">
        <w:rPr>
          <w:rFonts w:ascii="Times New Roman" w:hAnsi="Times New Roman" w:cs="Times New Roman"/>
          <w:sz w:val="24"/>
          <w:szCs w:val="24"/>
        </w:rPr>
        <w:t>behavioral</w:t>
      </w:r>
      <w:r w:rsidRPr="007E7EDA">
        <w:rPr>
          <w:rFonts w:ascii="Times New Roman" w:hAnsi="Times New Roman" w:cs="Times New Roman"/>
          <w:sz w:val="24"/>
          <w:szCs w:val="24"/>
        </w:rPr>
        <w:t xml:space="preserve"> measures of WM capacity while these anti</w:t>
      </w:r>
      <w:r w:rsidR="007118BC">
        <w:rPr>
          <w:rFonts w:ascii="Times New Roman" w:hAnsi="Times New Roman" w:cs="Times New Roman"/>
          <w:sz w:val="24"/>
          <w:szCs w:val="24"/>
        </w:rPr>
        <w:t>-</w:t>
      </w:r>
      <w:r w:rsidRPr="007E7EDA">
        <w:rPr>
          <w:rFonts w:ascii="Times New Roman" w:hAnsi="Times New Roman" w:cs="Times New Roman"/>
          <w:sz w:val="24"/>
          <w:szCs w:val="24"/>
        </w:rPr>
        <w:t xml:space="preserve">correlations and the </w:t>
      </w:r>
      <w:r w:rsidR="007118BC" w:rsidRPr="007E7EDA">
        <w:rPr>
          <w:rFonts w:ascii="Times New Roman" w:hAnsi="Times New Roman" w:cs="Times New Roman"/>
          <w:sz w:val="24"/>
          <w:szCs w:val="24"/>
        </w:rPr>
        <w:t>behavioral</w:t>
      </w:r>
      <w:r w:rsidRPr="007E7EDA">
        <w:rPr>
          <w:rFonts w:ascii="Times New Roman" w:hAnsi="Times New Roman" w:cs="Times New Roman"/>
          <w:sz w:val="24"/>
          <w:szCs w:val="24"/>
        </w:rPr>
        <w:t xml:space="preserve"> measures are attenuated in the older adults</w:t>
      </w:r>
      <w:r w:rsidR="00F85052">
        <w:rPr>
          <w:rFonts w:ascii="Times New Roman" w:hAnsi="Times New Roman" w:cs="Times New Roman"/>
          <w:sz w:val="24"/>
          <w:szCs w:val="24"/>
        </w:rPr>
        <w:t xml:space="preserve"> </w:t>
      </w:r>
      <w:r w:rsidRPr="007E7EDA">
        <w:rPr>
          <w:rFonts w:ascii="Times New Roman" w:hAnsi="Times New Roman" w:cs="Times New Roman"/>
          <w:sz w:val="24"/>
          <w:szCs w:val="24"/>
        </w:rPr>
        <w:t xml:space="preserve">(relationship exists between variation in WM capacity and the intrinsic functional architecture of the human brain as </w:t>
      </w:r>
      <w:r w:rsidR="007118BC" w:rsidRPr="007E7EDA">
        <w:rPr>
          <w:rFonts w:ascii="Times New Roman" w:hAnsi="Times New Roman" w:cs="Times New Roman"/>
          <w:sz w:val="24"/>
          <w:szCs w:val="24"/>
        </w:rPr>
        <w:t>measured</w:t>
      </w:r>
      <w:r w:rsidRPr="007E7EDA">
        <w:rPr>
          <w:rFonts w:ascii="Times New Roman" w:hAnsi="Times New Roman" w:cs="Times New Roman"/>
          <w:sz w:val="24"/>
          <w:szCs w:val="24"/>
        </w:rPr>
        <w:t xml:space="preserve"> by resting-state functional connectivity)</w:t>
      </w:r>
      <w:r w:rsidR="001942AB">
        <w:rPr>
          <w:rFonts w:ascii="Times New Roman" w:hAnsi="Times New Roman" w:cs="Times New Roman"/>
          <w:sz w:val="24"/>
          <w:szCs w:val="24"/>
        </w:rPr>
        <w:t xml:space="preserve"> </w:t>
      </w:r>
      <w:r w:rsidRPr="007E7EDA">
        <w:rPr>
          <w:rFonts w:ascii="Times New Roman" w:hAnsi="Times New Roman" w:cs="Times New Roman"/>
          <w:sz w:val="24"/>
          <w:szCs w:val="24"/>
        </w:rPr>
        <w:t xml:space="preserve">(Joseph B.Keller,2015). Zou (2012) found that resting-state activity can predict subsequent task-evoked brain responses and behavioral performance. In a recent </w:t>
      </w:r>
      <w:r w:rsidR="007118BC" w:rsidRPr="007E7EDA">
        <w:rPr>
          <w:rFonts w:ascii="Times New Roman" w:hAnsi="Times New Roman" w:cs="Times New Roman"/>
          <w:sz w:val="24"/>
          <w:szCs w:val="24"/>
        </w:rPr>
        <w:t>meta-analysis</w:t>
      </w:r>
      <w:r w:rsidRPr="007E7EDA">
        <w:rPr>
          <w:rFonts w:ascii="Times New Roman" w:hAnsi="Times New Roman" w:cs="Times New Roman"/>
          <w:sz w:val="24"/>
          <w:szCs w:val="24"/>
        </w:rPr>
        <w:t xml:space="preserve">, the author draw attention to a consistent and restricted "core network" emerged from conjunctions across analyses of specific task designs and contrasts. This distributed network was believed to be active in WM task ignoring the task </w:t>
      </w:r>
      <w:r w:rsidR="007118BC" w:rsidRPr="007E7EDA">
        <w:rPr>
          <w:rFonts w:ascii="Times New Roman" w:hAnsi="Times New Roman" w:cs="Times New Roman"/>
          <w:sz w:val="24"/>
          <w:szCs w:val="24"/>
        </w:rPr>
        <w:t>type,</w:t>
      </w:r>
      <w:r w:rsidRPr="007E7EDA">
        <w:rPr>
          <w:rFonts w:ascii="Times New Roman" w:hAnsi="Times New Roman" w:cs="Times New Roman"/>
          <w:sz w:val="24"/>
          <w:szCs w:val="24"/>
        </w:rPr>
        <w:t xml:space="preserve"> stimulus type and WM load and may be act as a base part in WM. We restrict our analysis in these core networks.</w:t>
      </w:r>
    </w:p>
    <w:p w:rsidR="007E7EDA" w:rsidRPr="007E7EDA" w:rsidRDefault="007E7EDA" w:rsidP="007E7EDA">
      <w:pPr>
        <w:spacing w:line="480" w:lineRule="auto"/>
        <w:rPr>
          <w:rFonts w:ascii="Times New Roman" w:hAnsi="Times New Roman" w:cs="Times New Roman"/>
          <w:sz w:val="24"/>
          <w:szCs w:val="24"/>
        </w:rPr>
      </w:pPr>
    </w:p>
    <w:p w:rsidR="007E7EDA" w:rsidRDefault="007E7EDA" w:rsidP="007E7EDA">
      <w:pPr>
        <w:spacing w:line="480" w:lineRule="auto"/>
        <w:rPr>
          <w:rFonts w:ascii="Times New Roman" w:hAnsi="Times New Roman" w:cs="Times New Roman"/>
          <w:sz w:val="24"/>
          <w:szCs w:val="24"/>
        </w:rPr>
      </w:pPr>
      <w:r w:rsidRPr="007E7EDA">
        <w:rPr>
          <w:rFonts w:ascii="Times New Roman" w:hAnsi="Times New Roman" w:cs="Times New Roman"/>
          <w:sz w:val="24"/>
          <w:szCs w:val="24"/>
        </w:rPr>
        <w:t xml:space="preserve">Schizophrenia has often been conceived as a disorder of connectivity between components of large-scale brain </w:t>
      </w:r>
      <w:r w:rsidR="007118BC" w:rsidRPr="007E7EDA">
        <w:rPr>
          <w:rFonts w:ascii="Times New Roman" w:hAnsi="Times New Roman" w:cs="Times New Roman"/>
          <w:sz w:val="24"/>
          <w:szCs w:val="24"/>
        </w:rPr>
        <w:t>networks (</w:t>
      </w:r>
      <w:r w:rsidRPr="007E7EDA">
        <w:rPr>
          <w:rFonts w:ascii="Times New Roman" w:hAnsi="Times New Roman" w:cs="Times New Roman"/>
          <w:sz w:val="24"/>
          <w:szCs w:val="24"/>
        </w:rPr>
        <w:t xml:space="preserve">Lynall, 2010). A growing number of studies have reported altered functional connectivity in schizophrenia during putatively “task-free” states and during the performance of cognitive tasks. (Grega Repovs 2012)  A few studies has focused on the relationship between WM impairment and disturbed functional connectivity both in the resting state and under various task. The connectivity could be modulated by the task demands. Some imagining studies reporting altered patterns of interregional functional connectivity in patients with schizophrenia during working memory task performance (Meyer-Lindenberg et al., 2001; Quintana et al., </w:t>
      </w:r>
      <w:r w:rsidRPr="007E7EDA">
        <w:rPr>
          <w:rFonts w:ascii="Times New Roman" w:hAnsi="Times New Roman" w:cs="Times New Roman"/>
          <w:sz w:val="24"/>
          <w:szCs w:val="24"/>
        </w:rPr>
        <w:lastRenderedPageBreak/>
        <w:t xml:space="preserve">2003; Schlosser et al., 2003a; Whalley et al., 2005). However, </w:t>
      </w:r>
      <w:r w:rsidR="007118BC" w:rsidRPr="007E7EDA">
        <w:rPr>
          <w:rFonts w:ascii="Times New Roman" w:hAnsi="Times New Roman" w:cs="Times New Roman"/>
          <w:sz w:val="24"/>
          <w:szCs w:val="24"/>
        </w:rPr>
        <w:t>seldom</w:t>
      </w:r>
      <w:r w:rsidRPr="007E7EDA">
        <w:rPr>
          <w:rFonts w:ascii="Times New Roman" w:hAnsi="Times New Roman" w:cs="Times New Roman"/>
          <w:sz w:val="24"/>
          <w:szCs w:val="24"/>
        </w:rPr>
        <w:t xml:space="preserve"> studies have investigate the functional connectivity in resting state. Connectivity within the DMN and FP have been found significantly different between</w:t>
      </w:r>
      <w:r w:rsidR="00506223">
        <w:rPr>
          <w:rFonts w:ascii="Times New Roman" w:hAnsi="Times New Roman" w:cs="Times New Roman"/>
          <w:sz w:val="24"/>
          <w:szCs w:val="24"/>
        </w:rPr>
        <w:t>?</w:t>
      </w:r>
      <w:r w:rsidRPr="007E7EDA">
        <w:rPr>
          <w:rFonts w:ascii="Times New Roman" w:hAnsi="Times New Roman" w:cs="Times New Roman"/>
          <w:sz w:val="24"/>
          <w:szCs w:val="24"/>
        </w:rPr>
        <w:t xml:space="preserve"> resting state and 0-back, and was further modulated by memory load. (Grega Repovs 2012) Yet most of the existing find are during working memory tasks, we are still eager to find </w:t>
      </w:r>
      <w:r w:rsidR="007118BC" w:rsidRPr="007E7EDA">
        <w:rPr>
          <w:rFonts w:ascii="Times New Roman" w:hAnsi="Times New Roman" w:cs="Times New Roman"/>
          <w:sz w:val="24"/>
          <w:szCs w:val="24"/>
        </w:rPr>
        <w:t>whether</w:t>
      </w:r>
      <w:r w:rsidRPr="007E7EDA">
        <w:rPr>
          <w:rFonts w:ascii="Times New Roman" w:hAnsi="Times New Roman" w:cs="Times New Roman"/>
          <w:sz w:val="24"/>
          <w:szCs w:val="24"/>
        </w:rPr>
        <w:t xml:space="preserve"> we could detect functional connectivity impairments in resting state, which may be a potential trait marker of WM impairment in schizophrenia patients.</w:t>
      </w:r>
    </w:p>
    <w:p w:rsidR="007E7EDA" w:rsidRDefault="007E7EDA" w:rsidP="00AC5C5E">
      <w:pPr>
        <w:spacing w:line="480" w:lineRule="auto"/>
        <w:rPr>
          <w:rFonts w:ascii="Times New Roman" w:hAnsi="Times New Roman" w:cs="Times New Roman"/>
          <w:sz w:val="24"/>
          <w:szCs w:val="24"/>
        </w:rPr>
      </w:pPr>
    </w:p>
    <w:p w:rsidR="00E26D02" w:rsidRPr="007E7EDA" w:rsidRDefault="007E7EDA" w:rsidP="00AC5C5E">
      <w:pPr>
        <w:spacing w:line="480" w:lineRule="auto"/>
        <w:rPr>
          <w:rFonts w:ascii="Times New Roman" w:hAnsi="Times New Roman" w:cs="Times New Roman"/>
          <w:b/>
          <w:sz w:val="24"/>
          <w:szCs w:val="24"/>
        </w:rPr>
      </w:pPr>
      <w:r w:rsidRPr="007E7EDA">
        <w:rPr>
          <w:rFonts w:ascii="Times New Roman" w:hAnsi="Times New Roman" w:cs="Times New Roman" w:hint="eastAsia"/>
          <w:b/>
          <w:sz w:val="24"/>
          <w:szCs w:val="24"/>
        </w:rPr>
        <w:t>Discussion</w:t>
      </w:r>
    </w:p>
    <w:p w:rsidR="007E7EDA" w:rsidRDefault="007E7EDA"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Our results showed reduced resting-s</w:t>
      </w:r>
      <w:r w:rsidR="00CD1012">
        <w:rPr>
          <w:rFonts w:ascii="Times New Roman" w:hAnsi="Times New Roman" w:cs="Times New Roman"/>
          <w:sz w:val="24"/>
          <w:szCs w:val="24"/>
        </w:rPr>
        <w:t>t</w:t>
      </w:r>
      <w:r w:rsidRPr="00AC5C5E">
        <w:rPr>
          <w:rFonts w:ascii="Times New Roman" w:hAnsi="Times New Roman" w:cs="Times New Roman"/>
          <w:sz w:val="24"/>
          <w:szCs w:val="24"/>
        </w:rPr>
        <w:t xml:space="preserve">ate </w:t>
      </w:r>
      <w:r w:rsidR="00E26D02" w:rsidRPr="00AC5C5E">
        <w:rPr>
          <w:rFonts w:ascii="Times New Roman" w:hAnsi="Times New Roman" w:cs="Times New Roman"/>
          <w:sz w:val="24"/>
          <w:szCs w:val="24"/>
        </w:rPr>
        <w:t>functional</w:t>
      </w:r>
      <w:r w:rsidRPr="00AC5C5E">
        <w:rPr>
          <w:rFonts w:ascii="Times New Roman" w:hAnsi="Times New Roman" w:cs="Times New Roman"/>
          <w:sz w:val="24"/>
          <w:szCs w:val="24"/>
        </w:rPr>
        <w:t xml:space="preserve"> connectivity from the caudal LPFC to the left AI and left IFG, pars opercularis.</w:t>
      </w:r>
      <w:r w:rsidR="00E26D02">
        <w:rPr>
          <w:rFonts w:ascii="Times New Roman" w:hAnsi="Times New Roman" w:cs="Times New Roman"/>
          <w:sz w:val="24"/>
          <w:szCs w:val="24"/>
        </w:rPr>
        <w:t xml:space="preserve"> </w:t>
      </w:r>
      <w:r w:rsidR="00E22733" w:rsidRPr="00AC5C5E">
        <w:rPr>
          <w:rFonts w:ascii="Times New Roman" w:hAnsi="Times New Roman" w:cs="Times New Roman"/>
          <w:sz w:val="24"/>
          <w:szCs w:val="24"/>
        </w:rPr>
        <w:t xml:space="preserve">The LPFC is confirmed to be a core region responsible for higher level </w:t>
      </w:r>
      <w:r w:rsidR="00CD0060">
        <w:rPr>
          <w:rFonts w:ascii="Times New Roman" w:hAnsi="Times New Roman" w:cs="Times New Roman"/>
          <w:sz w:val="24"/>
          <w:szCs w:val="24"/>
        </w:rPr>
        <w:t xml:space="preserve">representation or </w:t>
      </w:r>
      <w:r w:rsidR="00E22733" w:rsidRPr="00AC5C5E">
        <w:rPr>
          <w:rFonts w:ascii="Times New Roman" w:hAnsi="Times New Roman" w:cs="Times New Roman"/>
          <w:sz w:val="24"/>
          <w:szCs w:val="24"/>
        </w:rPr>
        <w:t>manipulation in working memory processes</w:t>
      </w:r>
      <w:r w:rsidR="00CD0060">
        <w:rPr>
          <w:rFonts w:ascii="Times New Roman" w:hAnsi="Times New Roman" w:cs="Times New Roman"/>
          <w:sz w:val="24"/>
          <w:szCs w:val="24"/>
        </w:rPr>
        <w:t xml:space="preserve"> </w:t>
      </w:r>
      <w:r w:rsidR="00CD0060">
        <w:rPr>
          <w:rFonts w:ascii="Times New Roman" w:hAnsi="Times New Roman" w:cs="Times New Roman" w:hint="eastAsia"/>
          <w:sz w:val="24"/>
          <w:szCs w:val="24"/>
        </w:rPr>
        <w:t>(D</w:t>
      </w:r>
      <w:r w:rsidR="00CD0060">
        <w:rPr>
          <w:rFonts w:ascii="Times New Roman" w:hAnsi="Times New Roman" w:cs="Times New Roman"/>
          <w:sz w:val="24"/>
          <w:szCs w:val="24"/>
        </w:rPr>
        <w:t>’Esposito, 2015)</w:t>
      </w:r>
      <w:r w:rsidR="00E22733" w:rsidRPr="00AC5C5E">
        <w:rPr>
          <w:rFonts w:ascii="Times New Roman" w:hAnsi="Times New Roman" w:cs="Times New Roman"/>
          <w:sz w:val="24"/>
          <w:szCs w:val="24"/>
        </w:rPr>
        <w:t>.</w:t>
      </w:r>
      <w:r w:rsidR="00E22733">
        <w:rPr>
          <w:rFonts w:ascii="Times New Roman" w:hAnsi="Times New Roman" w:cs="Times New Roman"/>
          <w:sz w:val="24"/>
          <w:szCs w:val="24"/>
        </w:rPr>
        <w:t xml:space="preserve"> </w:t>
      </w:r>
      <w:r w:rsidR="005A55DE">
        <w:rPr>
          <w:rFonts w:ascii="Times New Roman" w:hAnsi="Times New Roman" w:cs="Times New Roman"/>
          <w:sz w:val="24"/>
          <w:szCs w:val="24"/>
        </w:rPr>
        <w:t>M</w:t>
      </w:r>
      <w:r w:rsidR="005A55DE" w:rsidRPr="00AC5C5E">
        <w:rPr>
          <w:rFonts w:ascii="Times New Roman" w:hAnsi="Times New Roman" w:cs="Times New Roman"/>
          <w:sz w:val="24"/>
          <w:szCs w:val="24"/>
        </w:rPr>
        <w:t xml:space="preserve">eta-analysis find evidence for the consistent activation of </w:t>
      </w:r>
      <w:r w:rsidR="00E22733">
        <w:rPr>
          <w:rFonts w:ascii="Times New Roman" w:hAnsi="Times New Roman" w:cs="Times New Roman"/>
          <w:sz w:val="24"/>
          <w:szCs w:val="24"/>
        </w:rPr>
        <w:t xml:space="preserve">caudal </w:t>
      </w:r>
      <w:r w:rsidR="005A55DE" w:rsidRPr="00AC5C5E">
        <w:rPr>
          <w:rFonts w:ascii="Times New Roman" w:hAnsi="Times New Roman" w:cs="Times New Roman"/>
          <w:sz w:val="24"/>
          <w:szCs w:val="24"/>
        </w:rPr>
        <w:t>LPFC across different putative executive functions (Nee, 2013).</w:t>
      </w:r>
      <w:r w:rsidR="005A55DE">
        <w:rPr>
          <w:rFonts w:ascii="Times New Roman" w:hAnsi="Times New Roman" w:cs="Times New Roman"/>
          <w:sz w:val="24"/>
          <w:szCs w:val="24"/>
        </w:rPr>
        <w:t xml:space="preserve"> </w:t>
      </w:r>
      <w:r w:rsidRPr="00AC5C5E">
        <w:rPr>
          <w:rFonts w:ascii="Times New Roman" w:hAnsi="Times New Roman" w:cs="Times New Roman"/>
          <w:sz w:val="24"/>
          <w:szCs w:val="24"/>
        </w:rPr>
        <w:t xml:space="preserve">It </w:t>
      </w:r>
      <w:r w:rsidR="00E22733">
        <w:rPr>
          <w:rFonts w:ascii="Times New Roman" w:hAnsi="Times New Roman" w:cs="Times New Roman"/>
          <w:sz w:val="24"/>
          <w:szCs w:val="24"/>
        </w:rPr>
        <w:t>also showed</w:t>
      </w:r>
      <w:r w:rsidRPr="00AC5C5E">
        <w:rPr>
          <w:rFonts w:ascii="Times New Roman" w:hAnsi="Times New Roman" w:cs="Times New Roman"/>
          <w:sz w:val="24"/>
          <w:szCs w:val="24"/>
        </w:rPr>
        <w:t xml:space="preserve"> a working memory load-dependent effect in (Rost</w:t>
      </w:r>
      <w:r w:rsidR="00CE7FA5">
        <w:rPr>
          <w:rFonts w:ascii="Times New Roman" w:hAnsi="Times New Roman" w:cs="Times New Roman"/>
          <w:sz w:val="24"/>
          <w:szCs w:val="24"/>
        </w:rPr>
        <w:t>t</w:t>
      </w:r>
      <w:r w:rsidRPr="00AC5C5E">
        <w:rPr>
          <w:rFonts w:ascii="Times New Roman" w:hAnsi="Times New Roman" w:cs="Times New Roman"/>
          <w:sz w:val="24"/>
          <w:szCs w:val="24"/>
        </w:rPr>
        <w:t xml:space="preserve">chy, 2012), whereas the </w:t>
      </w:r>
      <w:r w:rsidR="00E26D02" w:rsidRPr="00AC5C5E">
        <w:rPr>
          <w:rFonts w:ascii="Times New Roman" w:hAnsi="Times New Roman" w:cs="Times New Roman"/>
          <w:sz w:val="24"/>
          <w:szCs w:val="24"/>
        </w:rPr>
        <w:t>rostral</w:t>
      </w:r>
      <w:r w:rsidRPr="00AC5C5E">
        <w:rPr>
          <w:rFonts w:ascii="Times New Roman" w:hAnsi="Times New Roman" w:cs="Times New Roman"/>
          <w:sz w:val="24"/>
          <w:szCs w:val="24"/>
        </w:rPr>
        <w:t xml:space="preserve"> LPFC was </w:t>
      </w:r>
      <w:r w:rsidR="00E26D02" w:rsidRPr="00AC5C5E">
        <w:rPr>
          <w:rFonts w:ascii="Times New Roman" w:hAnsi="Times New Roman" w:cs="Times New Roman"/>
          <w:sz w:val="24"/>
          <w:szCs w:val="24"/>
        </w:rPr>
        <w:t>not. This</w:t>
      </w:r>
      <w:r w:rsidRPr="00AC5C5E">
        <w:rPr>
          <w:rFonts w:ascii="Times New Roman" w:hAnsi="Times New Roman" w:cs="Times New Roman"/>
          <w:sz w:val="24"/>
          <w:szCs w:val="24"/>
        </w:rPr>
        <w:t xml:space="preserve"> may indicate that the caudal LPFC was directly involved in </w:t>
      </w:r>
      <w:r w:rsidR="00E26D02" w:rsidRPr="00AC5C5E">
        <w:rPr>
          <w:rFonts w:ascii="Times New Roman" w:hAnsi="Times New Roman" w:cs="Times New Roman"/>
          <w:sz w:val="24"/>
          <w:szCs w:val="24"/>
        </w:rPr>
        <w:t>manipulating</w:t>
      </w:r>
      <w:r w:rsidRPr="00AC5C5E">
        <w:rPr>
          <w:rFonts w:ascii="Times New Roman" w:hAnsi="Times New Roman" w:cs="Times New Roman"/>
          <w:sz w:val="24"/>
          <w:szCs w:val="24"/>
        </w:rPr>
        <w:t xml:space="preserve"> the working memory storage.</w:t>
      </w:r>
      <w:r w:rsidR="005A55DE">
        <w:rPr>
          <w:rFonts w:ascii="Times New Roman" w:hAnsi="Times New Roman" w:cs="Times New Roman"/>
          <w:sz w:val="24"/>
          <w:szCs w:val="24"/>
        </w:rPr>
        <w:t xml:space="preserve"> </w:t>
      </w:r>
      <w:r w:rsidRPr="00AC5C5E">
        <w:rPr>
          <w:rFonts w:ascii="Times New Roman" w:hAnsi="Times New Roman" w:cs="Times New Roman"/>
          <w:sz w:val="24"/>
          <w:szCs w:val="24"/>
        </w:rPr>
        <w:t>Another study (Barbalat</w:t>
      </w:r>
      <w:r w:rsidR="00E26D02" w:rsidRPr="00AC5C5E">
        <w:rPr>
          <w:rFonts w:ascii="Times New Roman" w:hAnsi="Times New Roman" w:cs="Times New Roman"/>
          <w:sz w:val="24"/>
          <w:szCs w:val="24"/>
        </w:rPr>
        <w:t>, 2011</w:t>
      </w:r>
      <w:r w:rsidRPr="00AC5C5E">
        <w:rPr>
          <w:rFonts w:ascii="Times New Roman" w:hAnsi="Times New Roman" w:cs="Times New Roman"/>
          <w:sz w:val="24"/>
          <w:szCs w:val="24"/>
        </w:rPr>
        <w:t xml:space="preserve">) </w:t>
      </w:r>
      <w:r w:rsidR="008253D9">
        <w:rPr>
          <w:rFonts w:ascii="Times New Roman" w:hAnsi="Times New Roman" w:cs="Times New Roman"/>
          <w:sz w:val="24"/>
          <w:szCs w:val="24"/>
        </w:rPr>
        <w:t>ob</w:t>
      </w:r>
      <w:r w:rsidR="00E26D02" w:rsidRPr="00AC5C5E">
        <w:rPr>
          <w:rFonts w:ascii="Times New Roman" w:hAnsi="Times New Roman" w:cs="Times New Roman"/>
          <w:sz w:val="24"/>
          <w:szCs w:val="24"/>
        </w:rPr>
        <w:t>served</w:t>
      </w:r>
      <w:r w:rsidRPr="00AC5C5E">
        <w:rPr>
          <w:rFonts w:ascii="Times New Roman" w:hAnsi="Times New Roman" w:cs="Times New Roman"/>
          <w:sz w:val="24"/>
          <w:szCs w:val="24"/>
        </w:rPr>
        <w:t xml:space="preserve"> impaired control from the left rostral LPFC to caudal LPFC in schizophrenia. Ea</w:t>
      </w:r>
      <w:r w:rsidR="00E26D02">
        <w:rPr>
          <w:rFonts w:ascii="Times New Roman" w:hAnsi="Times New Roman" w:cs="Times New Roman"/>
          <w:sz w:val="24"/>
          <w:szCs w:val="24"/>
        </w:rPr>
        <w:t>r</w:t>
      </w:r>
      <w:r w:rsidRPr="00AC5C5E">
        <w:rPr>
          <w:rFonts w:ascii="Times New Roman" w:hAnsi="Times New Roman" w:cs="Times New Roman"/>
          <w:sz w:val="24"/>
          <w:szCs w:val="24"/>
        </w:rPr>
        <w:t xml:space="preserve">lier study showed the activation in caudal LPFC regions negatively correlated with the disorganization syndrome score of </w:t>
      </w:r>
      <w:r w:rsidR="00E26D02" w:rsidRPr="00AC5C5E">
        <w:rPr>
          <w:rFonts w:ascii="Times New Roman" w:hAnsi="Times New Roman" w:cs="Times New Roman"/>
          <w:sz w:val="24"/>
          <w:szCs w:val="24"/>
        </w:rPr>
        <w:t>patients (</w:t>
      </w:r>
      <w:r w:rsidRPr="00AC5C5E">
        <w:rPr>
          <w:rFonts w:ascii="Times New Roman" w:hAnsi="Times New Roman" w:cs="Times New Roman"/>
          <w:sz w:val="24"/>
          <w:szCs w:val="24"/>
        </w:rPr>
        <w:t xml:space="preserve">Barbalat, 2009). Although these findings are under the context of </w:t>
      </w:r>
      <w:r w:rsidR="00E26D02" w:rsidRPr="00AC5C5E">
        <w:rPr>
          <w:rFonts w:ascii="Times New Roman" w:hAnsi="Times New Roman" w:cs="Times New Roman"/>
          <w:sz w:val="24"/>
          <w:szCs w:val="24"/>
        </w:rPr>
        <w:t>cognition</w:t>
      </w:r>
      <w:r w:rsidRPr="00AC5C5E">
        <w:rPr>
          <w:rFonts w:ascii="Times New Roman" w:hAnsi="Times New Roman" w:cs="Times New Roman"/>
          <w:sz w:val="24"/>
          <w:szCs w:val="24"/>
        </w:rPr>
        <w:t xml:space="preserve"> control, there might be similar effect in working </w:t>
      </w:r>
      <w:r w:rsidRPr="00AC5C5E">
        <w:rPr>
          <w:rFonts w:ascii="Times New Roman" w:hAnsi="Times New Roman" w:cs="Times New Roman"/>
          <w:sz w:val="24"/>
          <w:szCs w:val="24"/>
        </w:rPr>
        <w:lastRenderedPageBreak/>
        <w:t xml:space="preserve">memory based on the fact that LPFC belong to a common network subserving a wide domain of cognitive tasks </w:t>
      </w:r>
      <w:r w:rsidR="00E26D02" w:rsidRPr="00AC5C5E">
        <w:rPr>
          <w:rFonts w:ascii="Times New Roman" w:hAnsi="Times New Roman" w:cs="Times New Roman"/>
          <w:sz w:val="24"/>
          <w:szCs w:val="24"/>
        </w:rPr>
        <w:t>including</w:t>
      </w:r>
      <w:r w:rsidRPr="00AC5C5E">
        <w:rPr>
          <w:rFonts w:ascii="Times New Roman" w:hAnsi="Times New Roman" w:cs="Times New Roman"/>
          <w:sz w:val="24"/>
          <w:szCs w:val="24"/>
        </w:rPr>
        <w:t xml:space="preserve"> working memory (Duncan, 2000). Our </w:t>
      </w:r>
      <w:r w:rsidR="00DC4D15">
        <w:rPr>
          <w:rFonts w:ascii="Times New Roman" w:hAnsi="Times New Roman" w:cs="Times New Roman"/>
          <w:sz w:val="24"/>
          <w:szCs w:val="24"/>
        </w:rPr>
        <w:t xml:space="preserve">resting state </w:t>
      </w:r>
      <w:r w:rsidRPr="00AC5C5E">
        <w:rPr>
          <w:rFonts w:ascii="Times New Roman" w:hAnsi="Times New Roman" w:cs="Times New Roman"/>
          <w:sz w:val="24"/>
          <w:szCs w:val="24"/>
        </w:rPr>
        <w:t>re</w:t>
      </w:r>
      <w:r w:rsidR="00DC4D15">
        <w:rPr>
          <w:rFonts w:ascii="Times New Roman" w:hAnsi="Times New Roman" w:cs="Times New Roman"/>
          <w:sz w:val="24"/>
          <w:szCs w:val="24"/>
        </w:rPr>
        <w:t>sults support that there might b</w:t>
      </w:r>
      <w:r w:rsidRPr="00AC5C5E">
        <w:rPr>
          <w:rFonts w:ascii="Times New Roman" w:hAnsi="Times New Roman" w:cs="Times New Roman"/>
          <w:sz w:val="24"/>
          <w:szCs w:val="24"/>
        </w:rPr>
        <w:t xml:space="preserve">e dysfunction in the </w:t>
      </w:r>
      <w:r w:rsidR="00E26D02" w:rsidRPr="00AC5C5E">
        <w:rPr>
          <w:rFonts w:ascii="Times New Roman" w:hAnsi="Times New Roman" w:cs="Times New Roman"/>
          <w:sz w:val="24"/>
          <w:szCs w:val="24"/>
        </w:rPr>
        <w:t>caudal</w:t>
      </w:r>
      <w:r w:rsidR="00DC4D15">
        <w:rPr>
          <w:rFonts w:ascii="Times New Roman" w:hAnsi="Times New Roman" w:cs="Times New Roman"/>
          <w:sz w:val="24"/>
          <w:szCs w:val="24"/>
        </w:rPr>
        <w:t xml:space="preserve"> LPFC, which may indicate functional impairment </w:t>
      </w:r>
      <w:r w:rsidRPr="00AC5C5E">
        <w:rPr>
          <w:rFonts w:ascii="Times New Roman" w:hAnsi="Times New Roman" w:cs="Times New Roman"/>
          <w:sz w:val="24"/>
          <w:szCs w:val="24"/>
        </w:rPr>
        <w:t xml:space="preserve">when processing working memory items. The impairment may propagate down to the other frontal areas in a hierarchical working memory network, as we found a reduced connectivity to the left AI and left IFG. </w:t>
      </w:r>
      <w:r w:rsidR="005A5444">
        <w:rPr>
          <w:rFonts w:ascii="Times New Roman" w:hAnsi="Times New Roman" w:cs="Times New Roman"/>
          <w:sz w:val="24"/>
          <w:szCs w:val="24"/>
        </w:rPr>
        <w:t xml:space="preserve">These are two important regions in working memory. </w:t>
      </w:r>
      <w:r w:rsidR="00A27DC0" w:rsidRPr="00AC5C5E">
        <w:rPr>
          <w:rFonts w:ascii="Times New Roman" w:hAnsi="Times New Roman" w:cs="Times New Roman"/>
          <w:sz w:val="24"/>
          <w:szCs w:val="24"/>
        </w:rPr>
        <w:t>The inferior frontal gyrus/anterior insula (IFG/AI) was suggested to be involved in elaborate attentional and working memory processing (Mattie Tops, 2011). Some evidence has suggested the IFG/AI might involve in cognitive control in working memory tasks. These ventral cortico-limbic control pathways that include the IFG/AI, may adapt to working memory context that differ in the level of predictability.</w:t>
      </w:r>
      <w:r w:rsidR="00A27DC0">
        <w:rPr>
          <w:rFonts w:ascii="Times New Roman" w:hAnsi="Times New Roman" w:cs="Times New Roman"/>
          <w:sz w:val="24"/>
          <w:szCs w:val="24"/>
        </w:rPr>
        <w:t xml:space="preserve"> </w:t>
      </w:r>
      <w:r w:rsidR="005A5444">
        <w:rPr>
          <w:rFonts w:ascii="Times New Roman" w:hAnsi="Times New Roman" w:cs="Times New Roman"/>
          <w:sz w:val="24"/>
          <w:szCs w:val="24"/>
        </w:rPr>
        <w:t xml:space="preserve">Meta-analysis has find consistent activation </w:t>
      </w:r>
      <w:r w:rsidR="004142C0">
        <w:rPr>
          <w:rFonts w:ascii="Times New Roman" w:hAnsi="Times New Roman" w:cs="Times New Roman"/>
          <w:sz w:val="24"/>
          <w:szCs w:val="24"/>
        </w:rPr>
        <w:t>in bilateral mid-ventrolateral prefrontal cort</w:t>
      </w:r>
      <w:r w:rsidR="009177A9">
        <w:rPr>
          <w:rFonts w:ascii="Times New Roman" w:hAnsi="Times New Roman" w:cs="Times New Roman"/>
          <w:sz w:val="24"/>
          <w:szCs w:val="24"/>
        </w:rPr>
        <w:t>ex (BA45, 47) within different N-back tasks which suggested a modality and task dependent involvement in working memory</w:t>
      </w:r>
      <w:r w:rsidR="00967F8B">
        <w:rPr>
          <w:rFonts w:ascii="Times New Roman" w:hAnsi="Times New Roman" w:cs="Times New Roman"/>
          <w:sz w:val="24"/>
          <w:szCs w:val="24"/>
        </w:rPr>
        <w:t xml:space="preserve"> (Owen, 2005)</w:t>
      </w:r>
      <w:r w:rsidR="009177A9">
        <w:rPr>
          <w:rFonts w:ascii="Times New Roman" w:hAnsi="Times New Roman" w:cs="Times New Roman"/>
          <w:sz w:val="24"/>
          <w:szCs w:val="24"/>
        </w:rPr>
        <w:t xml:space="preserve">. </w:t>
      </w:r>
      <w:r w:rsidR="00A27DC0" w:rsidRPr="00A27DC0">
        <w:rPr>
          <w:rFonts w:ascii="Times New Roman" w:hAnsi="Times New Roman" w:cs="Times New Roman"/>
          <w:sz w:val="24"/>
          <w:szCs w:val="24"/>
        </w:rPr>
        <w:t>The inhibitory processes appear to be mediated by area 45 (left lateral prefrontal structures) (Jonides, 1998</w:t>
      </w:r>
      <w:r w:rsidR="006C4E69">
        <w:rPr>
          <w:rFonts w:ascii="Times New Roman" w:hAnsi="Times New Roman" w:cs="Times New Roman"/>
          <w:sz w:val="24"/>
          <w:szCs w:val="24"/>
        </w:rPr>
        <w:t xml:space="preserve">) in working memory tasks. </w:t>
      </w:r>
      <w:r w:rsidR="00BC4432">
        <w:rPr>
          <w:rFonts w:ascii="Times New Roman" w:hAnsi="Times New Roman" w:cs="Times New Roman"/>
          <w:sz w:val="24"/>
          <w:szCs w:val="24"/>
        </w:rPr>
        <w:t xml:space="preserve">For example, </w:t>
      </w:r>
      <w:r w:rsidR="00A27DC0" w:rsidRPr="00A27DC0">
        <w:rPr>
          <w:rFonts w:ascii="Times New Roman" w:hAnsi="Times New Roman" w:cs="Times New Roman"/>
          <w:sz w:val="24"/>
          <w:szCs w:val="24"/>
        </w:rPr>
        <w:t>Owen, Petrides and their colleagues [6,7] proposed that the mid-ventrolateral region (Brodmann’s area [BA] 45/47) supports the organization of response sequences based on information  retrieved  from  posterior  areas,  whereas  the mid-dorsolateral  region  (BA 9/46) supports the active manipulation or monitoring of information within working memory (Patricia A Carpenter, 2000).</w:t>
      </w:r>
      <w:r w:rsidR="00A27DC0">
        <w:rPr>
          <w:rFonts w:ascii="Times New Roman" w:hAnsi="Times New Roman" w:cs="Times New Roman"/>
          <w:color w:val="FF0000"/>
          <w:sz w:val="24"/>
          <w:szCs w:val="24"/>
        </w:rPr>
        <w:t xml:space="preserve"> </w:t>
      </w:r>
      <w:r w:rsidR="00E26D02" w:rsidRPr="00AC5C5E">
        <w:rPr>
          <w:rFonts w:ascii="Times New Roman" w:hAnsi="Times New Roman" w:cs="Times New Roman"/>
          <w:sz w:val="24"/>
          <w:szCs w:val="24"/>
        </w:rPr>
        <w:t>Another</w:t>
      </w:r>
      <w:r w:rsidRPr="00AC5C5E">
        <w:rPr>
          <w:rFonts w:ascii="Times New Roman" w:hAnsi="Times New Roman" w:cs="Times New Roman"/>
          <w:sz w:val="24"/>
          <w:szCs w:val="24"/>
        </w:rPr>
        <w:t xml:space="preserve"> within subject study find the left and right IFG showed a conjunction between working memory and inhibition tasks within </w:t>
      </w:r>
      <w:r w:rsidRPr="00AC5C5E">
        <w:rPr>
          <w:rFonts w:ascii="Times New Roman" w:hAnsi="Times New Roman" w:cs="Times New Roman"/>
          <w:sz w:val="24"/>
          <w:szCs w:val="24"/>
        </w:rPr>
        <w:lastRenderedPageBreak/>
        <w:t xml:space="preserve">subjects, which indicate some component of </w:t>
      </w:r>
      <w:r w:rsidR="00E26D02" w:rsidRPr="00AC5C5E">
        <w:rPr>
          <w:rFonts w:ascii="Times New Roman" w:hAnsi="Times New Roman" w:cs="Times New Roman"/>
          <w:sz w:val="24"/>
          <w:szCs w:val="24"/>
        </w:rPr>
        <w:t>executive</w:t>
      </w:r>
      <w:r w:rsidRPr="00AC5C5E">
        <w:rPr>
          <w:rFonts w:ascii="Times New Roman" w:hAnsi="Times New Roman" w:cs="Times New Roman"/>
          <w:sz w:val="24"/>
          <w:szCs w:val="24"/>
        </w:rPr>
        <w:t xml:space="preserve"> function may </w:t>
      </w:r>
      <w:r w:rsidR="00E26D02" w:rsidRPr="00AC5C5E">
        <w:rPr>
          <w:rFonts w:ascii="Times New Roman" w:hAnsi="Times New Roman" w:cs="Times New Roman"/>
          <w:sz w:val="24"/>
          <w:szCs w:val="24"/>
        </w:rPr>
        <w:t>intera</w:t>
      </w:r>
      <w:r w:rsidR="00500998">
        <w:rPr>
          <w:rFonts w:ascii="Times New Roman" w:hAnsi="Times New Roman" w:cs="Times New Roman"/>
          <w:sz w:val="24"/>
          <w:szCs w:val="24"/>
        </w:rPr>
        <w:t xml:space="preserve">ctive </w:t>
      </w:r>
      <w:r w:rsidRPr="00AC5C5E">
        <w:rPr>
          <w:rFonts w:ascii="Times New Roman" w:hAnsi="Times New Roman" w:cs="Times New Roman"/>
          <w:sz w:val="24"/>
          <w:szCs w:val="24"/>
        </w:rPr>
        <w:t xml:space="preserve">with the working memory </w:t>
      </w:r>
      <w:r w:rsidR="00E26D02" w:rsidRPr="00AC5C5E">
        <w:rPr>
          <w:rFonts w:ascii="Times New Roman" w:hAnsi="Times New Roman" w:cs="Times New Roman"/>
          <w:sz w:val="24"/>
          <w:szCs w:val="24"/>
        </w:rPr>
        <w:t>system</w:t>
      </w:r>
      <w:r w:rsidRPr="00AC5C5E">
        <w:rPr>
          <w:rFonts w:ascii="Times New Roman" w:hAnsi="Times New Roman" w:cs="Times New Roman"/>
          <w:sz w:val="24"/>
          <w:szCs w:val="24"/>
        </w:rPr>
        <w:t xml:space="preserve"> in working memory tasks (MacNab, 2008). </w:t>
      </w:r>
      <w:r w:rsidR="00ED1E81">
        <w:rPr>
          <w:rFonts w:ascii="Times New Roman" w:hAnsi="Times New Roman" w:cs="Times New Roman"/>
          <w:sz w:val="24"/>
          <w:szCs w:val="24"/>
        </w:rPr>
        <w:t>Moreover, there’s evidence of structure abnormality of these areas in schizophrenia patients</w:t>
      </w:r>
      <w:r w:rsidR="000F61EA">
        <w:rPr>
          <w:rFonts w:ascii="Times New Roman" w:hAnsi="Times New Roman" w:cs="Times New Roman"/>
          <w:sz w:val="24"/>
          <w:szCs w:val="24"/>
        </w:rPr>
        <w:t>. For example, t</w:t>
      </w:r>
      <w:r w:rsidRPr="00AC5C5E">
        <w:rPr>
          <w:rFonts w:ascii="Times New Roman" w:hAnsi="Times New Roman" w:cs="Times New Roman"/>
          <w:sz w:val="24"/>
          <w:szCs w:val="24"/>
        </w:rPr>
        <w:t xml:space="preserve">he anterior insula is closely associated with working memory processes in healthy participants and shows gray matter reduction in schizophrenia (Clos, 2014). Cortical </w:t>
      </w:r>
      <w:r w:rsidR="00E26D02" w:rsidRPr="00AC5C5E">
        <w:rPr>
          <w:rFonts w:ascii="Times New Roman" w:hAnsi="Times New Roman" w:cs="Times New Roman"/>
          <w:sz w:val="24"/>
          <w:szCs w:val="24"/>
        </w:rPr>
        <w:t>thinning</w:t>
      </w:r>
      <w:r w:rsidRPr="00AC5C5E">
        <w:rPr>
          <w:rFonts w:ascii="Times New Roman" w:hAnsi="Times New Roman" w:cs="Times New Roman"/>
          <w:sz w:val="24"/>
          <w:szCs w:val="24"/>
        </w:rPr>
        <w:t xml:space="preserve"> in inferior frontal and insular is related to dysfunctional brain </w:t>
      </w:r>
      <w:r w:rsidR="00E26D02" w:rsidRPr="00AC5C5E">
        <w:rPr>
          <w:rFonts w:ascii="Times New Roman" w:hAnsi="Times New Roman" w:cs="Times New Roman"/>
          <w:sz w:val="24"/>
          <w:szCs w:val="24"/>
        </w:rPr>
        <w:t>activation</w:t>
      </w:r>
      <w:r w:rsidRPr="00AC5C5E">
        <w:rPr>
          <w:rFonts w:ascii="Times New Roman" w:hAnsi="Times New Roman" w:cs="Times New Roman"/>
          <w:sz w:val="24"/>
          <w:szCs w:val="24"/>
        </w:rPr>
        <w:t>/deactivation during working memory task in schizophreni</w:t>
      </w:r>
      <w:r w:rsidR="00A27DC0">
        <w:rPr>
          <w:rFonts w:ascii="Times New Roman" w:hAnsi="Times New Roman" w:cs="Times New Roman"/>
          <w:sz w:val="24"/>
          <w:szCs w:val="24"/>
        </w:rPr>
        <w:t xml:space="preserve">c patients (Nuria Pujol, 2013). </w:t>
      </w:r>
      <w:r w:rsidRPr="00AC5C5E">
        <w:rPr>
          <w:rFonts w:ascii="Times New Roman" w:hAnsi="Times New Roman" w:cs="Times New Roman"/>
          <w:sz w:val="24"/>
          <w:szCs w:val="24"/>
        </w:rPr>
        <w:t xml:space="preserve">Another review give attention to the role of AI in switching between other large-scale networks to facilitate access to attention and working memory resources when a salient event is detected (Vinod Menon, 2010). The right IFG has been suggested to perform a general purpose inhibitory </w:t>
      </w:r>
      <w:r w:rsidR="00E26D02" w:rsidRPr="00AC5C5E">
        <w:rPr>
          <w:rFonts w:ascii="Times New Roman" w:hAnsi="Times New Roman" w:cs="Times New Roman"/>
          <w:sz w:val="24"/>
          <w:szCs w:val="24"/>
        </w:rPr>
        <w:t>function</w:t>
      </w:r>
      <w:r w:rsidRPr="00AC5C5E">
        <w:rPr>
          <w:rFonts w:ascii="Times New Roman" w:hAnsi="Times New Roman" w:cs="Times New Roman"/>
          <w:sz w:val="24"/>
          <w:szCs w:val="24"/>
        </w:rPr>
        <w:t xml:space="preserve">, and is </w:t>
      </w:r>
      <w:r w:rsidR="00E26D02" w:rsidRPr="00AC5C5E">
        <w:rPr>
          <w:rFonts w:ascii="Times New Roman" w:hAnsi="Times New Roman" w:cs="Times New Roman"/>
          <w:sz w:val="24"/>
          <w:szCs w:val="24"/>
        </w:rPr>
        <w:t>related</w:t>
      </w:r>
      <w:r w:rsidRPr="00AC5C5E">
        <w:rPr>
          <w:rFonts w:ascii="Times New Roman" w:hAnsi="Times New Roman" w:cs="Times New Roman"/>
          <w:sz w:val="24"/>
          <w:szCs w:val="24"/>
        </w:rPr>
        <w:t xml:space="preserve"> to inhibition of irrelevant memory from entering </w:t>
      </w:r>
      <w:r w:rsidR="00E26D02" w:rsidRPr="00AC5C5E">
        <w:rPr>
          <w:rFonts w:ascii="Times New Roman" w:hAnsi="Times New Roman" w:cs="Times New Roman"/>
          <w:sz w:val="24"/>
          <w:szCs w:val="24"/>
        </w:rPr>
        <w:t>WM (</w:t>
      </w:r>
      <w:r w:rsidRPr="00AC5C5E">
        <w:rPr>
          <w:rFonts w:ascii="Times New Roman" w:hAnsi="Times New Roman" w:cs="Times New Roman"/>
          <w:sz w:val="24"/>
          <w:szCs w:val="24"/>
        </w:rPr>
        <w:t>Anderson et al. 2004; Anderson and Levy 2009</w:t>
      </w:r>
      <w:r w:rsidR="00E26D02" w:rsidRPr="00AC5C5E">
        <w:rPr>
          <w:rFonts w:ascii="Times New Roman" w:hAnsi="Times New Roman" w:cs="Times New Roman"/>
          <w:sz w:val="24"/>
          <w:szCs w:val="24"/>
        </w:rPr>
        <w:t>, Nee</w:t>
      </w:r>
      <w:r w:rsidRPr="00AC5C5E">
        <w:rPr>
          <w:rFonts w:ascii="Times New Roman" w:hAnsi="Times New Roman" w:cs="Times New Roman"/>
          <w:sz w:val="24"/>
          <w:szCs w:val="24"/>
        </w:rPr>
        <w:t xml:space="preserve">, 2013). In line with these existing findings, we suspect that the schizophrenia patients may lack the attention and the </w:t>
      </w:r>
      <w:r w:rsidR="00E26D02" w:rsidRPr="00AC5C5E">
        <w:rPr>
          <w:rFonts w:ascii="Times New Roman" w:hAnsi="Times New Roman" w:cs="Times New Roman"/>
          <w:sz w:val="24"/>
          <w:szCs w:val="24"/>
        </w:rPr>
        <w:t>inhibition</w:t>
      </w:r>
      <w:r w:rsidRPr="00AC5C5E">
        <w:rPr>
          <w:rFonts w:ascii="Times New Roman" w:hAnsi="Times New Roman" w:cs="Times New Roman"/>
          <w:sz w:val="24"/>
          <w:szCs w:val="24"/>
        </w:rPr>
        <w:t xml:space="preserve"> control ability to </w:t>
      </w:r>
      <w:r w:rsidR="00E26D02" w:rsidRPr="00AC5C5E">
        <w:rPr>
          <w:rFonts w:ascii="Times New Roman" w:hAnsi="Times New Roman" w:cs="Times New Roman"/>
          <w:sz w:val="24"/>
          <w:szCs w:val="24"/>
        </w:rPr>
        <w:t>maintain</w:t>
      </w:r>
      <w:r w:rsidRPr="00AC5C5E">
        <w:rPr>
          <w:rFonts w:ascii="Times New Roman" w:hAnsi="Times New Roman" w:cs="Times New Roman"/>
          <w:sz w:val="24"/>
          <w:szCs w:val="24"/>
        </w:rPr>
        <w:t xml:space="preserve"> and manipulating the working memory items while not disturbed by unrelated staff.</w:t>
      </w:r>
      <w:r w:rsidR="002C54C6">
        <w:rPr>
          <w:rFonts w:ascii="Times New Roman" w:hAnsi="Times New Roman" w:cs="Times New Roman"/>
          <w:sz w:val="24"/>
          <w:szCs w:val="24"/>
        </w:rPr>
        <w:t xml:space="preserve"> (</w:t>
      </w:r>
      <w:r w:rsidR="002C54C6">
        <w:rPr>
          <w:rFonts w:ascii="Times New Roman" w:hAnsi="Times New Roman" w:cs="Times New Roman"/>
          <w:sz w:val="24"/>
          <w:szCs w:val="24"/>
        </w:rPr>
        <w:t>加一下静息态预测任务的研究</w:t>
      </w:r>
      <w:r w:rsidR="002C54C6">
        <w:rPr>
          <w:rFonts w:ascii="Times New Roman" w:hAnsi="Times New Roman" w:cs="Times New Roman" w:hint="eastAsia"/>
          <w:sz w:val="24"/>
          <w:szCs w:val="24"/>
        </w:rPr>
        <w:t>)</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Apart from caudal LPFC, we also found connectivity reduction in the parietal lobe. The intraparietal sulcus (IPS), is a region known to be active during states of high attention to sensory stimulation or performance of attention-demanding tasks, the attention control network, or task positive network. It seems to be a spatial working memory specific region, however, evidence have showed it's </w:t>
      </w:r>
      <w:r w:rsidR="00E26D02" w:rsidRPr="00AC5C5E">
        <w:rPr>
          <w:rFonts w:ascii="Times New Roman" w:hAnsi="Times New Roman" w:cs="Times New Roman"/>
          <w:sz w:val="24"/>
          <w:szCs w:val="24"/>
        </w:rPr>
        <w:t>anatomically</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organized</w:t>
      </w:r>
      <w:r w:rsidRPr="00AC5C5E">
        <w:rPr>
          <w:rFonts w:ascii="Times New Roman" w:hAnsi="Times New Roman" w:cs="Times New Roman"/>
          <w:sz w:val="24"/>
          <w:szCs w:val="24"/>
        </w:rPr>
        <w:t xml:space="preserve"> in a </w:t>
      </w:r>
      <w:r w:rsidRPr="00AC5C5E">
        <w:rPr>
          <w:rFonts w:ascii="Times New Roman" w:hAnsi="Times New Roman" w:cs="Times New Roman"/>
          <w:sz w:val="24"/>
          <w:szCs w:val="24"/>
        </w:rPr>
        <w:lastRenderedPageBreak/>
        <w:t xml:space="preserve">topographic maps of multisensory attention (Jeffrey S. Anderson, 2010). </w:t>
      </w:r>
      <w:r w:rsidR="0076175F">
        <w:rPr>
          <w:rFonts w:ascii="Times New Roman" w:hAnsi="Times New Roman" w:cs="Times New Roman"/>
          <w:sz w:val="24"/>
          <w:szCs w:val="24"/>
        </w:rPr>
        <w:t xml:space="preserve">In a visual working memory task, the subjects’ individual behavioral VWM capacity was predicted by neuronal synchrony in a networks in which the IPS was the most central hub (J. Matias Palva, 2009). </w:t>
      </w:r>
      <w:r w:rsidR="00EB2284">
        <w:rPr>
          <w:rFonts w:ascii="Times New Roman" w:hAnsi="Times New Roman" w:cs="Times New Roman"/>
          <w:sz w:val="24"/>
          <w:szCs w:val="24"/>
        </w:rPr>
        <w:t xml:space="preserve">With other hub areas like insula, cingulate and orbitofrontal structures formulating a cinguloopercular attention system that underlies the task set maintenance. </w:t>
      </w:r>
      <w:r w:rsidR="00771FC9">
        <w:rPr>
          <w:rFonts w:ascii="Times New Roman" w:hAnsi="Times New Roman" w:cs="Times New Roman"/>
          <w:sz w:val="24"/>
          <w:szCs w:val="24"/>
        </w:rPr>
        <w:t>Taken together, we suspect that t</w:t>
      </w:r>
      <w:r w:rsidRPr="00AC5C5E">
        <w:rPr>
          <w:rFonts w:ascii="Times New Roman" w:hAnsi="Times New Roman" w:cs="Times New Roman"/>
          <w:sz w:val="24"/>
          <w:szCs w:val="24"/>
        </w:rPr>
        <w:t xml:space="preserve">he reduced connectivity </w:t>
      </w:r>
      <w:r w:rsidR="00E26D02" w:rsidRPr="00AC5C5E">
        <w:rPr>
          <w:rFonts w:ascii="Times New Roman" w:hAnsi="Times New Roman" w:cs="Times New Roman"/>
          <w:sz w:val="24"/>
          <w:szCs w:val="24"/>
        </w:rPr>
        <w:t>between</w:t>
      </w:r>
      <w:r w:rsidRPr="00AC5C5E">
        <w:rPr>
          <w:rFonts w:ascii="Times New Roman" w:hAnsi="Times New Roman" w:cs="Times New Roman"/>
          <w:sz w:val="24"/>
          <w:szCs w:val="24"/>
        </w:rPr>
        <w:t xml:space="preserve"> the IPS and </w:t>
      </w:r>
      <w:r w:rsidR="00E26D02" w:rsidRPr="00AC5C5E">
        <w:rPr>
          <w:rFonts w:ascii="Times New Roman" w:hAnsi="Times New Roman" w:cs="Times New Roman"/>
          <w:sz w:val="24"/>
          <w:szCs w:val="24"/>
        </w:rPr>
        <w:t>bilateral</w:t>
      </w:r>
      <w:r w:rsidRPr="00AC5C5E">
        <w:rPr>
          <w:rFonts w:ascii="Times New Roman" w:hAnsi="Times New Roman" w:cs="Times New Roman"/>
          <w:sz w:val="24"/>
          <w:szCs w:val="24"/>
        </w:rPr>
        <w:t xml:space="preserve"> IFG may indicate </w:t>
      </w:r>
      <w:r w:rsidR="00E26D02" w:rsidRPr="00AC5C5E">
        <w:rPr>
          <w:rFonts w:ascii="Times New Roman" w:hAnsi="Times New Roman" w:cs="Times New Roman"/>
          <w:sz w:val="24"/>
          <w:szCs w:val="24"/>
        </w:rPr>
        <w:t>inefficiency</w:t>
      </w:r>
      <w:r w:rsidRPr="00AC5C5E">
        <w:rPr>
          <w:rFonts w:ascii="Times New Roman" w:hAnsi="Times New Roman" w:cs="Times New Roman"/>
          <w:sz w:val="24"/>
          <w:szCs w:val="24"/>
        </w:rPr>
        <w:t xml:space="preserve"> in </w:t>
      </w:r>
      <w:r w:rsidR="00E26D02" w:rsidRPr="00AC5C5E">
        <w:rPr>
          <w:rFonts w:ascii="Times New Roman" w:hAnsi="Times New Roman" w:cs="Times New Roman"/>
          <w:sz w:val="24"/>
          <w:szCs w:val="24"/>
        </w:rPr>
        <w:t>processing</w:t>
      </w:r>
      <w:r w:rsidRPr="00AC5C5E">
        <w:rPr>
          <w:rFonts w:ascii="Times New Roman" w:hAnsi="Times New Roman" w:cs="Times New Roman"/>
          <w:sz w:val="24"/>
          <w:szCs w:val="24"/>
        </w:rPr>
        <w:t xml:space="preserve"> novel information in working memory.</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Although there have been </w:t>
      </w:r>
      <w:r w:rsidR="00E26D02" w:rsidRPr="00AC5C5E">
        <w:rPr>
          <w:rFonts w:ascii="Times New Roman" w:hAnsi="Times New Roman" w:cs="Times New Roman"/>
          <w:sz w:val="24"/>
          <w:szCs w:val="24"/>
        </w:rPr>
        <w:t>mounting</w:t>
      </w:r>
      <w:r w:rsidRPr="00AC5C5E">
        <w:rPr>
          <w:rFonts w:ascii="Times New Roman" w:hAnsi="Times New Roman" w:cs="Times New Roman"/>
          <w:sz w:val="24"/>
          <w:szCs w:val="24"/>
        </w:rPr>
        <w:t xml:space="preserve"> evidence of altered LPFC </w:t>
      </w:r>
      <w:r w:rsidR="00E26D02" w:rsidRPr="00AC5C5E">
        <w:rPr>
          <w:rFonts w:ascii="Times New Roman" w:hAnsi="Times New Roman" w:cs="Times New Roman"/>
          <w:sz w:val="24"/>
          <w:szCs w:val="24"/>
        </w:rPr>
        <w:t>connectivity</w:t>
      </w:r>
      <w:r w:rsidRPr="00AC5C5E">
        <w:rPr>
          <w:rFonts w:ascii="Times New Roman" w:hAnsi="Times New Roman" w:cs="Times New Roman"/>
          <w:sz w:val="24"/>
          <w:szCs w:val="24"/>
        </w:rPr>
        <w:t xml:space="preserve"> with inferior parietal cortex, we did not detect a significant effect between the left caudal ROI and the IPS. </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The frontal-parietal working memory core networks</w:t>
      </w:r>
    </w:p>
    <w:p w:rsidR="003A5B80" w:rsidRDefault="003A5B80" w:rsidP="00AC5C5E">
      <w:pPr>
        <w:spacing w:line="480" w:lineRule="auto"/>
        <w:rPr>
          <w:rFonts w:ascii="Times New Roman" w:hAnsi="Times New Roman" w:cs="Times New Roman"/>
          <w:sz w:val="24"/>
          <w:szCs w:val="24"/>
        </w:rPr>
      </w:pPr>
    </w:p>
    <w:p w:rsidR="005A0D69" w:rsidRDefault="009E2DEC"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The complex pattern of hyper- and hypoactivation found across studies implies that researchers should consider the entire network of regions involved in a given task when making inferences about the biological mechanisms of schizo</w:t>
      </w:r>
      <w:r>
        <w:rPr>
          <w:rFonts w:ascii="Times New Roman" w:hAnsi="Times New Roman" w:cs="Times New Roman"/>
          <w:sz w:val="24"/>
          <w:szCs w:val="24"/>
        </w:rPr>
        <w:t>phrenia (David C. Glahn, 2005).</w:t>
      </w:r>
      <w:r>
        <w:rPr>
          <w:rFonts w:ascii="Times New Roman" w:hAnsi="Times New Roman" w:cs="Times New Roman"/>
          <w:sz w:val="24"/>
          <w:szCs w:val="24"/>
        </w:rPr>
        <w:t xml:space="preserve"> </w:t>
      </w:r>
      <w:r w:rsidR="00E23217" w:rsidRPr="00AC5C5E">
        <w:rPr>
          <w:rFonts w:ascii="Times New Roman" w:hAnsi="Times New Roman" w:cs="Times New Roman"/>
          <w:sz w:val="24"/>
          <w:szCs w:val="24"/>
        </w:rPr>
        <w:t>The organization of human WM has long been the topic of psychological models (Atkinson and Shiffrin, 1968; Hebb, 1949), with maybe the most influential having been proposed by Baddeley and Hitch (1974).</w:t>
      </w:r>
      <w:r w:rsidR="00E23217">
        <w:rPr>
          <w:rFonts w:ascii="Times New Roman" w:hAnsi="Times New Roman" w:cs="Times New Roman"/>
          <w:sz w:val="24"/>
          <w:szCs w:val="24"/>
        </w:rPr>
        <w:t xml:space="preserve"> </w:t>
      </w:r>
      <w:r w:rsidR="00E23217">
        <w:rPr>
          <w:rFonts w:ascii="Times New Roman" w:hAnsi="Times New Roman" w:cs="Times New Roman" w:hint="eastAsia"/>
          <w:sz w:val="24"/>
          <w:szCs w:val="24"/>
        </w:rPr>
        <w:t>A</w:t>
      </w:r>
      <w:r w:rsidR="00E23217">
        <w:rPr>
          <w:rFonts w:ascii="Times New Roman" w:hAnsi="Times New Roman" w:cs="Times New Roman"/>
          <w:sz w:val="24"/>
          <w:szCs w:val="24"/>
        </w:rPr>
        <w:t>ccording to</w:t>
      </w:r>
      <w:r w:rsidR="005A0D69">
        <w:rPr>
          <w:rFonts w:ascii="Times New Roman" w:hAnsi="Times New Roman" w:cs="Times New Roman" w:hint="eastAsia"/>
          <w:sz w:val="24"/>
          <w:szCs w:val="24"/>
        </w:rPr>
        <w:t xml:space="preserve"> Baddeley and Hitch</w:t>
      </w:r>
      <w:r w:rsidR="005A0D69">
        <w:rPr>
          <w:rFonts w:ascii="Times New Roman" w:hAnsi="Times New Roman" w:cs="Times New Roman"/>
          <w:sz w:val="24"/>
          <w:szCs w:val="24"/>
        </w:rPr>
        <w:t>’</w:t>
      </w:r>
      <w:r w:rsidR="007F7301">
        <w:rPr>
          <w:rFonts w:ascii="Times New Roman" w:hAnsi="Times New Roman" w:cs="Times New Roman"/>
          <w:sz w:val="24"/>
          <w:szCs w:val="24"/>
        </w:rPr>
        <w:t xml:space="preserve">s model, the working memory </w:t>
      </w:r>
      <w:r w:rsidR="00910795">
        <w:rPr>
          <w:rFonts w:ascii="Times New Roman" w:hAnsi="Times New Roman" w:cs="Times New Roman"/>
          <w:sz w:val="24"/>
          <w:szCs w:val="24"/>
        </w:rPr>
        <w:t xml:space="preserve">system </w:t>
      </w:r>
      <w:r w:rsidR="007F7301">
        <w:rPr>
          <w:rFonts w:ascii="Times New Roman" w:hAnsi="Times New Roman" w:cs="Times New Roman"/>
          <w:sz w:val="24"/>
          <w:szCs w:val="24"/>
        </w:rPr>
        <w:t xml:space="preserve">can be coarsely divided into a central executive </w:t>
      </w:r>
      <w:r w:rsidR="007F7301">
        <w:rPr>
          <w:rFonts w:ascii="Times New Roman" w:hAnsi="Times New Roman" w:cs="Times New Roman"/>
          <w:sz w:val="24"/>
          <w:szCs w:val="24"/>
        </w:rPr>
        <w:lastRenderedPageBreak/>
        <w:t xml:space="preserve">module and some peripheral modality specific components. </w:t>
      </w:r>
      <w:r w:rsidR="00242B97" w:rsidRPr="00AC5C5E">
        <w:rPr>
          <w:rFonts w:ascii="Times New Roman" w:hAnsi="Times New Roman" w:cs="Times New Roman"/>
          <w:sz w:val="24"/>
          <w:szCs w:val="24"/>
        </w:rPr>
        <w:t>Working memory is the result of various combinations of processes, no processes (and correspondingly no brain structures) are unique or specific to working memory (Eriksson, 2015). Many brain regions interact during working memory, including "executive" regions in the PFC, parietal cortex, and basal ganglia, as well as regions specialized for processing the particular representations to be maintained, such as the fusiform face area for maintaining face information. Persistent neural activity in various brain regions accompanies working memory and is functionally necessary for maintenance and integration of information in working memory.</w:t>
      </w:r>
      <w:r w:rsidR="00242B97">
        <w:rPr>
          <w:rFonts w:ascii="Times New Roman" w:hAnsi="Times New Roman" w:cs="Times New Roman"/>
          <w:sz w:val="24"/>
          <w:szCs w:val="24"/>
        </w:rPr>
        <w:t xml:space="preserve"> </w:t>
      </w:r>
      <w:r w:rsidR="00D10179">
        <w:rPr>
          <w:rFonts w:ascii="Times New Roman" w:hAnsi="Times New Roman" w:cs="Times New Roman"/>
          <w:sz w:val="24"/>
          <w:szCs w:val="24"/>
        </w:rPr>
        <w:t>Although there are different types of material modality, working memory task or contrast, l</w:t>
      </w:r>
      <w:r w:rsidR="00910795">
        <w:rPr>
          <w:rFonts w:ascii="Times New Roman" w:hAnsi="Times New Roman" w:cs="Times New Roman"/>
          <w:sz w:val="24"/>
          <w:szCs w:val="24"/>
        </w:rPr>
        <w:t xml:space="preserve">arge amount of previous related studies </w:t>
      </w:r>
      <w:r w:rsidR="00D10179">
        <w:rPr>
          <w:rFonts w:ascii="Times New Roman" w:hAnsi="Times New Roman" w:cs="Times New Roman"/>
          <w:sz w:val="24"/>
          <w:szCs w:val="24"/>
        </w:rPr>
        <w:t xml:space="preserve">consistently </w:t>
      </w:r>
      <w:r w:rsidR="00910795">
        <w:rPr>
          <w:rFonts w:ascii="Times New Roman" w:hAnsi="Times New Roman" w:cs="Times New Roman"/>
          <w:sz w:val="24"/>
          <w:szCs w:val="24"/>
        </w:rPr>
        <w:t xml:space="preserve">find abnormality in the frontal-parietal </w:t>
      </w:r>
      <w:r w:rsidR="005C230C">
        <w:rPr>
          <w:rFonts w:ascii="Times New Roman" w:hAnsi="Times New Roman" w:cs="Times New Roman"/>
          <w:sz w:val="24"/>
          <w:szCs w:val="24"/>
        </w:rPr>
        <w:t>network</w:t>
      </w:r>
      <w:r w:rsidR="00D10179">
        <w:rPr>
          <w:rFonts w:ascii="Times New Roman" w:hAnsi="Times New Roman" w:cs="Times New Roman"/>
          <w:sz w:val="24"/>
          <w:szCs w:val="24"/>
        </w:rPr>
        <w:t xml:space="preserve"> in patients. </w:t>
      </w:r>
      <w:r w:rsidR="00943ADB" w:rsidRPr="00191FED">
        <w:rPr>
          <w:rFonts w:ascii="Times New Roman" w:hAnsi="Times New Roman" w:cs="Times New Roman"/>
          <w:color w:val="FF0000"/>
          <w:sz w:val="24"/>
          <w:szCs w:val="24"/>
        </w:rPr>
        <w:t>This network are well recognized as a core for higher order cognition such as working memory and executive control</w:t>
      </w:r>
      <w:r w:rsidR="002E118E" w:rsidRPr="00191FED">
        <w:rPr>
          <w:rFonts w:ascii="Times New Roman" w:hAnsi="Times New Roman" w:cs="Times New Roman"/>
          <w:color w:val="FF0000"/>
          <w:sz w:val="24"/>
          <w:szCs w:val="24"/>
        </w:rPr>
        <w:t xml:space="preserve"> (Duncan and Owen, 2000, Owen, 2005)</w:t>
      </w:r>
      <w:r w:rsidR="00943ADB" w:rsidRPr="00191FED">
        <w:rPr>
          <w:rFonts w:ascii="Times New Roman" w:hAnsi="Times New Roman" w:cs="Times New Roman"/>
          <w:color w:val="FF0000"/>
          <w:sz w:val="24"/>
          <w:szCs w:val="24"/>
        </w:rPr>
        <w:t>.</w:t>
      </w:r>
      <w:r w:rsidR="005C230C" w:rsidRPr="00191FED">
        <w:rPr>
          <w:rFonts w:ascii="Times New Roman" w:hAnsi="Times New Roman" w:cs="Times New Roman"/>
          <w:color w:val="FF0000"/>
          <w:sz w:val="24"/>
          <w:szCs w:val="24"/>
        </w:rPr>
        <w:t xml:space="preserve"> </w:t>
      </w:r>
      <w:r w:rsidR="00E23217" w:rsidRPr="00191FED">
        <w:rPr>
          <w:rFonts w:ascii="Times New Roman" w:hAnsi="Times New Roman" w:cs="Times New Roman"/>
          <w:color w:val="FF0000"/>
          <w:sz w:val="24"/>
          <w:szCs w:val="24"/>
        </w:rPr>
        <w:t>W</w:t>
      </w:r>
      <w:r w:rsidR="00E91FAE" w:rsidRPr="00191FED">
        <w:rPr>
          <w:rFonts w:ascii="Times New Roman" w:hAnsi="Times New Roman" w:cs="Times New Roman"/>
          <w:color w:val="FF0000"/>
          <w:sz w:val="24"/>
          <w:szCs w:val="24"/>
        </w:rPr>
        <w:t xml:space="preserve">e restrict our study within </w:t>
      </w:r>
      <w:r w:rsidR="003C1DEC" w:rsidRPr="00191FED">
        <w:rPr>
          <w:rFonts w:ascii="Times New Roman" w:hAnsi="Times New Roman" w:cs="Times New Roman"/>
          <w:color w:val="FF0000"/>
          <w:sz w:val="24"/>
          <w:szCs w:val="24"/>
        </w:rPr>
        <w:t>a core working memory network which was identified in a meta-analysis research</w:t>
      </w:r>
      <w:r w:rsidR="00E91FAE" w:rsidRPr="00191FED">
        <w:rPr>
          <w:rFonts w:ascii="Times New Roman" w:hAnsi="Times New Roman" w:cs="Times New Roman"/>
          <w:color w:val="FF0000"/>
          <w:sz w:val="24"/>
          <w:szCs w:val="24"/>
        </w:rPr>
        <w:t>, mainly comprise the frontal-parietal areas</w:t>
      </w:r>
      <w:r w:rsidR="00603E3A" w:rsidRPr="00191FED">
        <w:rPr>
          <w:rFonts w:ascii="Times New Roman" w:hAnsi="Times New Roman" w:cs="Times New Roman"/>
          <w:color w:val="FF0000"/>
          <w:sz w:val="24"/>
          <w:szCs w:val="24"/>
        </w:rPr>
        <w:t xml:space="preserve">, </w:t>
      </w:r>
      <w:r w:rsidR="002C267C" w:rsidRPr="00191FED">
        <w:rPr>
          <w:rFonts w:ascii="Times New Roman" w:hAnsi="Times New Roman" w:cs="Times New Roman"/>
          <w:color w:val="FF0000"/>
          <w:sz w:val="24"/>
          <w:szCs w:val="24"/>
        </w:rPr>
        <w:t xml:space="preserve">in order to eliminate the bias of different </w:t>
      </w:r>
      <w:r w:rsidR="00EE46B6" w:rsidRPr="00191FED">
        <w:rPr>
          <w:rFonts w:ascii="Times New Roman" w:hAnsi="Times New Roman" w:cs="Times New Roman"/>
          <w:color w:val="FF0000"/>
          <w:sz w:val="24"/>
          <w:szCs w:val="24"/>
        </w:rPr>
        <w:t>materi</w:t>
      </w:r>
      <w:r w:rsidR="00D804EE" w:rsidRPr="00191FED">
        <w:rPr>
          <w:rFonts w:ascii="Times New Roman" w:hAnsi="Times New Roman" w:cs="Times New Roman"/>
          <w:color w:val="FF0000"/>
          <w:sz w:val="24"/>
          <w:szCs w:val="24"/>
        </w:rPr>
        <w:t>al modality, different processes</w:t>
      </w:r>
      <w:r w:rsidR="00EE46B6" w:rsidRPr="00191FED">
        <w:rPr>
          <w:rFonts w:ascii="Times New Roman" w:hAnsi="Times New Roman" w:cs="Times New Roman"/>
          <w:color w:val="FF0000"/>
          <w:sz w:val="24"/>
          <w:szCs w:val="24"/>
        </w:rPr>
        <w:t xml:space="preserve"> during the tasks</w:t>
      </w:r>
      <w:r w:rsidR="00674ACB" w:rsidRPr="00191FED">
        <w:rPr>
          <w:rFonts w:ascii="Times New Roman" w:hAnsi="Times New Roman" w:cs="Times New Roman"/>
          <w:color w:val="FF0000"/>
          <w:sz w:val="24"/>
          <w:szCs w:val="24"/>
        </w:rPr>
        <w:t xml:space="preserve">. </w:t>
      </w:r>
      <w:r w:rsidR="00E23217" w:rsidRPr="00191FED">
        <w:rPr>
          <w:rFonts w:ascii="Times New Roman" w:hAnsi="Times New Roman" w:cs="Times New Roman"/>
          <w:color w:val="FF0000"/>
          <w:sz w:val="24"/>
          <w:szCs w:val="24"/>
        </w:rPr>
        <w:t>The reason for such design is that we are interested in the fundamental and underlying causes of WM deficits of the patients.</w:t>
      </w:r>
      <w:r w:rsidR="00E23217">
        <w:rPr>
          <w:rFonts w:ascii="Times New Roman" w:hAnsi="Times New Roman" w:cs="Times New Roman"/>
          <w:sz w:val="24"/>
          <w:szCs w:val="24"/>
        </w:rPr>
        <w:t xml:space="preserve"> </w:t>
      </w:r>
      <w:r w:rsidR="00674ACB">
        <w:rPr>
          <w:rFonts w:ascii="Times New Roman" w:hAnsi="Times New Roman" w:cs="Times New Roman"/>
          <w:sz w:val="24"/>
          <w:szCs w:val="24"/>
        </w:rPr>
        <w:t>Our finding of the impaired functional connectivity are mainly located in a generic frontal-parietal network including the caudal LPFC, the left AI</w:t>
      </w:r>
      <w:r w:rsidR="00674ACB">
        <w:rPr>
          <w:rFonts w:ascii="Times New Roman" w:hAnsi="Times New Roman" w:cs="Times New Roman" w:hint="eastAsia"/>
          <w:sz w:val="24"/>
          <w:szCs w:val="24"/>
        </w:rPr>
        <w:t xml:space="preserve">, the left IFG, and </w:t>
      </w:r>
      <w:r w:rsidR="00674ACB">
        <w:rPr>
          <w:rFonts w:ascii="Times New Roman" w:hAnsi="Times New Roman" w:cs="Times New Roman"/>
          <w:sz w:val="24"/>
          <w:szCs w:val="24"/>
        </w:rPr>
        <w:t>the</w:t>
      </w:r>
      <w:r w:rsidR="00674ACB">
        <w:rPr>
          <w:rFonts w:ascii="Times New Roman" w:hAnsi="Times New Roman" w:cs="Times New Roman" w:hint="eastAsia"/>
          <w:sz w:val="24"/>
          <w:szCs w:val="24"/>
        </w:rPr>
        <w:t xml:space="preserve"> </w:t>
      </w:r>
      <w:r w:rsidR="00674ACB">
        <w:rPr>
          <w:rFonts w:ascii="Times New Roman" w:hAnsi="Times New Roman" w:cs="Times New Roman"/>
          <w:sz w:val="24"/>
          <w:szCs w:val="24"/>
        </w:rPr>
        <w:t>right IPS.</w:t>
      </w:r>
      <w:r w:rsidR="000A2B2B">
        <w:rPr>
          <w:rFonts w:ascii="Times New Roman" w:hAnsi="Times New Roman" w:cs="Times New Roman"/>
          <w:sz w:val="24"/>
          <w:szCs w:val="24"/>
        </w:rPr>
        <w:t xml:space="preserve"> Previous studies of SZ patients when they perform WM tasks provide some evidence for impairment in such a core network. </w:t>
      </w:r>
      <w:r w:rsidR="000A2B2B" w:rsidRPr="00AC5C5E">
        <w:rPr>
          <w:rFonts w:ascii="Times New Roman" w:hAnsi="Times New Roman" w:cs="Times New Roman"/>
          <w:sz w:val="24"/>
          <w:szCs w:val="24"/>
        </w:rPr>
        <w:t xml:space="preserve">A PET study has found impaired interaction between right lateral prefrontal cortex and bilateral inferior </w:t>
      </w:r>
      <w:r w:rsidR="000A2B2B" w:rsidRPr="00AC5C5E">
        <w:rPr>
          <w:rFonts w:ascii="Times New Roman" w:hAnsi="Times New Roman" w:cs="Times New Roman"/>
          <w:sz w:val="24"/>
          <w:szCs w:val="24"/>
        </w:rPr>
        <w:lastRenderedPageBreak/>
        <w:t>parietal region in SZ patients compared with normal patients during working memory processing (Jae-Jin Kim, 2003).</w:t>
      </w:r>
      <w:r w:rsidR="000A2B2B">
        <w:rPr>
          <w:rFonts w:ascii="Times New Roman" w:hAnsi="Times New Roman" w:cs="Times New Roman"/>
          <w:sz w:val="24"/>
          <w:szCs w:val="24"/>
        </w:rPr>
        <w:t xml:space="preserve"> </w:t>
      </w:r>
      <w:r w:rsidR="000A2B2B" w:rsidRPr="00AC5C5E">
        <w:rPr>
          <w:rFonts w:ascii="Times New Roman" w:hAnsi="Times New Roman" w:cs="Times New Roman"/>
          <w:sz w:val="24"/>
          <w:szCs w:val="24"/>
        </w:rPr>
        <w:t>A study confirmed decreased connectivity between R_IPL and R_VLPFC, which connection was associated with the task score/performance in visuospatial n-back task (Yann Quide, 2013).</w:t>
      </w:r>
      <w:r w:rsidR="000A2B2B">
        <w:rPr>
          <w:rFonts w:ascii="Times New Roman" w:hAnsi="Times New Roman" w:cs="Times New Roman"/>
          <w:sz w:val="24"/>
          <w:szCs w:val="24"/>
        </w:rPr>
        <w:t xml:space="preserve"> </w:t>
      </w:r>
      <w:r w:rsidR="000A2B2B" w:rsidRPr="00AC5C5E">
        <w:rPr>
          <w:rFonts w:ascii="Times New Roman" w:hAnsi="Times New Roman" w:cs="Times New Roman"/>
          <w:sz w:val="24"/>
          <w:szCs w:val="24"/>
        </w:rPr>
        <w:t>Hao-Yang Tan, 2006 find a compensation role of ventral prefrontal areas to the dorsal prefrontal areas with the increase of working memory load in the high-and low-performing patient groups. They also find relatively greater connectivity between ventral prefrontal cortex and PPC in patients while comparison subjects had greater functional connectivity between the dorsal prefrontal cortex and posterior parietal cortex. (</w:t>
      </w:r>
      <w:r w:rsidR="000A2B2B" w:rsidRPr="00AC5C5E">
        <w:rPr>
          <w:rFonts w:ascii="Times New Roman" w:hAnsi="Times New Roman" w:cs="Times New Roman"/>
          <w:sz w:val="24"/>
          <w:szCs w:val="24"/>
        </w:rPr>
        <w:t>怎么说核心网络？</w:t>
      </w:r>
      <w:r w:rsidR="000A2B2B" w:rsidRPr="00AC5C5E">
        <w:rPr>
          <w:rFonts w:ascii="Times New Roman" w:hAnsi="Times New Roman" w:cs="Times New Roman"/>
          <w:sz w:val="24"/>
          <w:szCs w:val="24"/>
        </w:rPr>
        <w:t>) There are some evidence about the structure deficits in IFG and insular in relation to dysfunctional brain activation/deactivation during working memory task in schizophrenia patients (Nuria Pujol, 2013). Recently, a coordinate based meta anlysis confirmed that MFG(BA9), rIFG(BA44) showed decrease in neural activation of schizophrenia unaffected relatives while righ</w:t>
      </w:r>
      <w:r w:rsidR="000A2B2B">
        <w:rPr>
          <w:rFonts w:ascii="Times New Roman" w:hAnsi="Times New Roman" w:cs="Times New Roman"/>
          <w:sz w:val="24"/>
          <w:szCs w:val="24"/>
        </w:rPr>
        <w:t xml:space="preserve">t frontopolar (BA10), and left </w:t>
      </w:r>
      <w:r w:rsidR="000A2B2B" w:rsidRPr="00AC5C5E">
        <w:rPr>
          <w:rFonts w:ascii="Times New Roman" w:hAnsi="Times New Roman" w:cs="Times New Roman"/>
          <w:sz w:val="24"/>
          <w:szCs w:val="24"/>
        </w:rPr>
        <w:t>IPL(BA40) and bilaterally thalamus showed increased activation , both during working memory tasks(Zhang R, 2016).</w:t>
      </w:r>
    </w:p>
    <w:p w:rsidR="005A0D69" w:rsidRDefault="005A0D69"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In Rottschy</w:t>
      </w:r>
      <w:r w:rsidR="00E26D02" w:rsidRPr="00AC5C5E">
        <w:rPr>
          <w:rFonts w:ascii="Times New Roman" w:hAnsi="Times New Roman" w:cs="Times New Roman"/>
          <w:sz w:val="24"/>
          <w:szCs w:val="24"/>
        </w:rPr>
        <w:t>, 2012</w:t>
      </w:r>
      <w:r w:rsidRPr="00AC5C5E">
        <w:rPr>
          <w:rFonts w:ascii="Times New Roman" w:hAnsi="Times New Roman" w:cs="Times New Roman"/>
          <w:sz w:val="24"/>
          <w:szCs w:val="24"/>
        </w:rPr>
        <w:t xml:space="preserve">, the WM network was identified by functional neuroimaging using </w:t>
      </w:r>
      <w:r w:rsidR="00E26D02" w:rsidRPr="00AC5C5E">
        <w:rPr>
          <w:rFonts w:ascii="Times New Roman" w:hAnsi="Times New Roman" w:cs="Times New Roman"/>
          <w:sz w:val="24"/>
          <w:szCs w:val="24"/>
        </w:rPr>
        <w:t>quantitative</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coordinate</w:t>
      </w:r>
      <w:r w:rsidRPr="00AC5C5E">
        <w:rPr>
          <w:rFonts w:ascii="Times New Roman" w:hAnsi="Times New Roman" w:cs="Times New Roman"/>
          <w:sz w:val="24"/>
          <w:szCs w:val="24"/>
        </w:rPr>
        <w:t xml:space="preserve">-based meta-analysis over almost 200 individual experiments. By pooling various working memory tasks, a main network was identified which mainly comprise the fronto-parietal network. By eliminating the effect of specific task designs and contrasts, a more restricted "core" network emerged from conjunctions </w:t>
      </w:r>
      <w:r w:rsidRPr="00AC5C5E">
        <w:rPr>
          <w:rFonts w:ascii="Times New Roman" w:hAnsi="Times New Roman" w:cs="Times New Roman"/>
          <w:sz w:val="24"/>
          <w:szCs w:val="24"/>
        </w:rPr>
        <w:lastRenderedPageBreak/>
        <w:t>analyses. A core network independently of the specific aspects and task features was identified using conjunction analysis. This network mainly comprise the dorsal area 44, anterior insula, (pre-</w:t>
      </w:r>
      <w:r w:rsidR="00DF3C6B">
        <w:rPr>
          <w:rFonts w:ascii="Times New Roman" w:hAnsi="Times New Roman" w:cs="Times New Roman"/>
          <w:sz w:val="24"/>
          <w:szCs w:val="24"/>
        </w:rPr>
        <w:t>)</w:t>
      </w:r>
      <w:r w:rsidR="00DF3C6B" w:rsidRPr="00AC5C5E">
        <w:rPr>
          <w:rFonts w:ascii="Times New Roman" w:hAnsi="Times New Roman" w:cs="Times New Roman"/>
          <w:sz w:val="24"/>
          <w:szCs w:val="24"/>
        </w:rPr>
        <w:t>SMA</w:t>
      </w:r>
      <w:r w:rsidRPr="00AC5C5E">
        <w:rPr>
          <w:rFonts w:ascii="Times New Roman" w:hAnsi="Times New Roman" w:cs="Times New Roman"/>
          <w:sz w:val="24"/>
          <w:szCs w:val="24"/>
        </w:rPr>
        <w:t xml:space="preserve"> and IPS. The dorsal areas 44/45 and the pre-SMA are part of the phonological loop, a subsystem that response for verbal working memory material maintenance. There has been evidence that the dorsal region of Broca's area is active only during the first part of the delay period, and is involved in the formation of an articulatory rehearsal program. Generally, the same brain regions dedicated to sensory processing are believed to store sensory information during delay periods and working-memory task performance. A conjunction of verbal vs. non-verbal material in Rottschy's study revealed that the BA44/45 area may also </w:t>
      </w:r>
      <w:r w:rsidR="00E26D02" w:rsidRPr="00AC5C5E">
        <w:rPr>
          <w:rFonts w:ascii="Times New Roman" w:hAnsi="Times New Roman" w:cs="Times New Roman"/>
          <w:sz w:val="24"/>
          <w:szCs w:val="24"/>
        </w:rPr>
        <w:t>involve</w:t>
      </w:r>
      <w:r w:rsidRPr="00AC5C5E">
        <w:rPr>
          <w:rFonts w:ascii="Times New Roman" w:hAnsi="Times New Roman" w:cs="Times New Roman"/>
          <w:sz w:val="24"/>
          <w:szCs w:val="24"/>
        </w:rPr>
        <w:t xml:space="preserve"> in non-verbal WM tasks, that it may not be a modality-specific area in working memory. The reduced functional connectivity may underpin the verbal working memory deficits in schizophrenia. The previous research has established that the PFC is causally involved in normal working memory functioning. However, there is yet no consensus on the details of the functional organization of the PFC. </w:t>
      </w:r>
      <w:r w:rsidRPr="005E5515">
        <w:rPr>
          <w:rFonts w:ascii="Times New Roman" w:hAnsi="Times New Roman" w:cs="Times New Roman"/>
          <w:color w:val="FF0000"/>
          <w:sz w:val="24"/>
          <w:szCs w:val="24"/>
        </w:rPr>
        <w:t xml:space="preserve">In fact, the lateral PFC clusters in the main network was subdivided to two, that the abstraction level of goals and task rules are suggested to peak in rostral PFC and decrease to the caudal part. The caudal LPFC register a working memory load effect while the rostral part was not. </w:t>
      </w:r>
    </w:p>
    <w:p w:rsidR="00AC5C5E" w:rsidRPr="008D1230"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Working memory impairment in Schizophrenia</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lastRenderedPageBreak/>
        <w:t xml:space="preserve">A large amount of studies focused on working memory in schizophrenia, most of these </w:t>
      </w:r>
      <w:r w:rsidR="00DF62D7">
        <w:rPr>
          <w:rFonts w:ascii="Times New Roman" w:hAnsi="Times New Roman" w:cs="Times New Roman"/>
          <w:sz w:val="24"/>
          <w:szCs w:val="24"/>
        </w:rPr>
        <w:t xml:space="preserve">are by using task fmri. </w:t>
      </w:r>
    </w:p>
    <w:p w:rsidR="00AC5C5E" w:rsidRDefault="00AC5C5E" w:rsidP="00AC5C5E">
      <w:pPr>
        <w:spacing w:line="480" w:lineRule="auto"/>
        <w:rPr>
          <w:rFonts w:ascii="Times New Roman" w:hAnsi="Times New Roman" w:cs="Times New Roman"/>
          <w:sz w:val="24"/>
          <w:szCs w:val="24"/>
        </w:rPr>
      </w:pPr>
    </w:p>
    <w:p w:rsidR="0048059C" w:rsidRPr="00AC5C5E" w:rsidRDefault="0048059C" w:rsidP="0048059C">
      <w:pPr>
        <w:spacing w:line="480" w:lineRule="auto"/>
        <w:rPr>
          <w:rFonts w:ascii="Times New Roman" w:hAnsi="Times New Roman" w:cs="Times New Roman"/>
          <w:sz w:val="24"/>
          <w:szCs w:val="24"/>
        </w:rPr>
      </w:pPr>
      <w:r w:rsidRPr="00AC5C5E">
        <w:rPr>
          <w:rFonts w:ascii="Times New Roman" w:hAnsi="Times New Roman" w:cs="Times New Roman"/>
          <w:sz w:val="24"/>
          <w:szCs w:val="24"/>
        </w:rPr>
        <w:t>Resting state and working memory</w:t>
      </w:r>
    </w:p>
    <w:p w:rsidR="0048059C" w:rsidRPr="00AC5C5E" w:rsidRDefault="0048059C" w:rsidP="0048059C">
      <w:pPr>
        <w:spacing w:line="480" w:lineRule="auto"/>
        <w:rPr>
          <w:rFonts w:ascii="Times New Roman" w:hAnsi="Times New Roman" w:cs="Times New Roman"/>
          <w:sz w:val="24"/>
          <w:szCs w:val="24"/>
        </w:rPr>
      </w:pPr>
    </w:p>
    <w:p w:rsidR="0048059C" w:rsidRPr="00AC5C5E" w:rsidRDefault="0048059C" w:rsidP="0048059C">
      <w:pPr>
        <w:spacing w:line="480" w:lineRule="auto"/>
        <w:rPr>
          <w:rFonts w:ascii="Times New Roman" w:hAnsi="Times New Roman" w:cs="Times New Roman"/>
          <w:sz w:val="24"/>
          <w:szCs w:val="24"/>
        </w:rPr>
      </w:pPr>
      <w:r w:rsidRPr="00AC5C5E">
        <w:rPr>
          <w:rFonts w:ascii="Times New Roman" w:hAnsi="Times New Roman" w:cs="Times New Roman"/>
          <w:sz w:val="24"/>
          <w:szCs w:val="24"/>
        </w:rPr>
        <w:t>The ability to predict task performance with resting state data is unproven. There are a few studies that investigate the relationship between rest signal and task state signal. In (M Hampson,2006), they fou</w:t>
      </w:r>
      <w:r>
        <w:rPr>
          <w:rFonts w:ascii="Times New Roman" w:hAnsi="Times New Roman" w:cs="Times New Roman"/>
          <w:sz w:val="24"/>
          <w:szCs w:val="24"/>
        </w:rPr>
        <w:t>n</w:t>
      </w:r>
      <w:r w:rsidRPr="00AC5C5E">
        <w:rPr>
          <w:rFonts w:ascii="Times New Roman" w:hAnsi="Times New Roman" w:cs="Times New Roman"/>
          <w:sz w:val="24"/>
          <w:szCs w:val="24"/>
        </w:rPr>
        <w:t xml:space="preserve">d performance on the working memory task was positively correlated with the strength of functional connection between the PCC and MFG/vACC, two regions with the Default mode network, both during the working memory and at rest. This study raise the possibility that the individual differences in coupling strength between these two regions at rest predict differences in cognitive abilities important for this working memory task. Another study showed fractional amplitude of low frequency fluctuations (fALFF) at rest is correlated with domain and demand-specific working memory performance (van Dam, W.O, 2015). The other study found that smaller amplitudes of low-frequency BOLD oscillations during rest, measured by fALFF, were significantly associated with poorer cognitive performance, sometimes similarly in both groups and sometimes only in SZ, in regions known to subserve sustained attention and working memory. Taken together, these data suggest that the magnitude of resting-state BOLD oscillations shows promise as a biomarker of cognitive function in health and disease (Fryer SL, 2015). Some other studies provide evidence for a correlation between working memory performance and functional </w:t>
      </w:r>
      <w:r w:rsidRPr="00AC5C5E">
        <w:rPr>
          <w:rFonts w:ascii="Times New Roman" w:hAnsi="Times New Roman" w:cs="Times New Roman"/>
          <w:sz w:val="24"/>
          <w:szCs w:val="24"/>
        </w:rPr>
        <w:lastRenderedPageBreak/>
        <w:t>network integration on different levels of network organization (Alavash, 2015).</w:t>
      </w:r>
    </w:p>
    <w:p w:rsidR="0048059C" w:rsidRPr="00AC5C5E" w:rsidRDefault="0048059C" w:rsidP="0048059C">
      <w:pPr>
        <w:spacing w:line="480" w:lineRule="auto"/>
        <w:rPr>
          <w:rFonts w:ascii="Times New Roman" w:hAnsi="Times New Roman" w:cs="Times New Roman"/>
          <w:sz w:val="24"/>
          <w:szCs w:val="24"/>
        </w:rPr>
      </w:pPr>
    </w:p>
    <w:p w:rsidR="0048059C" w:rsidRPr="00AC5C5E" w:rsidRDefault="0048059C" w:rsidP="0048059C">
      <w:pPr>
        <w:spacing w:line="480" w:lineRule="auto"/>
        <w:rPr>
          <w:rFonts w:ascii="Times New Roman" w:hAnsi="Times New Roman" w:cs="Times New Roman"/>
          <w:sz w:val="24"/>
          <w:szCs w:val="24"/>
        </w:rPr>
      </w:pPr>
      <w:r w:rsidRPr="00AC5C5E">
        <w:rPr>
          <w:rFonts w:ascii="Times New Roman" w:hAnsi="Times New Roman" w:cs="Times New Roman"/>
          <w:sz w:val="24"/>
          <w:szCs w:val="24"/>
        </w:rPr>
        <w:t>There have been studies show</w:t>
      </w:r>
      <w:r w:rsidR="00444DF7">
        <w:rPr>
          <w:rFonts w:ascii="Times New Roman" w:hAnsi="Times New Roman" w:cs="Times New Roman"/>
          <w:sz w:val="24"/>
          <w:szCs w:val="24"/>
        </w:rPr>
        <w:t>ing</w:t>
      </w:r>
      <w:r w:rsidRPr="00AC5C5E">
        <w:rPr>
          <w:rFonts w:ascii="Times New Roman" w:hAnsi="Times New Roman" w:cs="Times New Roman"/>
          <w:sz w:val="24"/>
          <w:szCs w:val="24"/>
        </w:rPr>
        <w:t xml:space="preserve"> structure deficits associated with working memory performance which may be indicated that both task impairment and </w:t>
      </w:r>
      <w:r>
        <w:rPr>
          <w:rFonts w:ascii="Times New Roman" w:hAnsi="Times New Roman" w:cs="Times New Roman"/>
          <w:sz w:val="24"/>
          <w:szCs w:val="24"/>
        </w:rPr>
        <w:t>dys</w:t>
      </w:r>
      <w:r w:rsidRPr="00AC5C5E">
        <w:rPr>
          <w:rFonts w:ascii="Times New Roman" w:hAnsi="Times New Roman" w:cs="Times New Roman"/>
          <w:sz w:val="24"/>
          <w:szCs w:val="24"/>
        </w:rPr>
        <w:t>connection in rest may have common bases in structure.</w:t>
      </w:r>
    </w:p>
    <w:p w:rsidR="0048059C" w:rsidRPr="0048059C" w:rsidRDefault="0048059C" w:rsidP="00AC5C5E">
      <w:pPr>
        <w:spacing w:line="480" w:lineRule="auto"/>
        <w:rPr>
          <w:rFonts w:ascii="Times New Roman" w:hAnsi="Times New Roman" w:cs="Times New Roman"/>
          <w:sz w:val="24"/>
          <w:szCs w:val="24"/>
        </w:rPr>
      </w:pPr>
    </w:p>
    <w:p w:rsidR="00AC5C5E" w:rsidRPr="00AC5C5E" w:rsidRDefault="002D0DCC" w:rsidP="00AC5C5E">
      <w:pPr>
        <w:spacing w:line="480" w:lineRule="auto"/>
        <w:rPr>
          <w:rFonts w:ascii="Times New Roman" w:hAnsi="Times New Roman" w:cs="Times New Roman"/>
          <w:sz w:val="24"/>
          <w:szCs w:val="24"/>
        </w:rPr>
      </w:pPr>
      <w:r>
        <w:rPr>
          <w:rFonts w:ascii="Times New Roman" w:hAnsi="Times New Roman" w:cs="Times New Roman" w:hint="eastAsia"/>
          <w:sz w:val="24"/>
          <w:szCs w:val="24"/>
        </w:rPr>
        <w:t>Mul</w:t>
      </w:r>
      <w:r>
        <w:rPr>
          <w:rFonts w:ascii="Times New Roman" w:hAnsi="Times New Roman" w:cs="Times New Roman"/>
          <w:sz w:val="24"/>
          <w:szCs w:val="24"/>
        </w:rPr>
        <w:t>ti-site analysis</w:t>
      </w: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As we considered, a single site imaging study may be biased by the scanner, imaging protocol, and clinical measures. To overcome these drawbacks, we acquired high quality fMRI data with common </w:t>
      </w:r>
      <w:r w:rsidR="00E26D02" w:rsidRPr="00AC5C5E">
        <w:rPr>
          <w:rFonts w:ascii="Times New Roman" w:hAnsi="Times New Roman" w:cs="Times New Roman"/>
          <w:sz w:val="24"/>
          <w:szCs w:val="24"/>
        </w:rPr>
        <w:t>protocol</w:t>
      </w:r>
      <w:r w:rsidRPr="00AC5C5E">
        <w:rPr>
          <w:rFonts w:ascii="Times New Roman" w:hAnsi="Times New Roman" w:cs="Times New Roman"/>
          <w:sz w:val="24"/>
          <w:szCs w:val="24"/>
        </w:rPr>
        <w:t xml:space="preserve"> across different sites from unique samples of schizophrenia patients with the same </w:t>
      </w:r>
      <w:r w:rsidR="00E26D02" w:rsidRPr="00AC5C5E">
        <w:rPr>
          <w:rFonts w:ascii="Times New Roman" w:hAnsi="Times New Roman" w:cs="Times New Roman"/>
          <w:sz w:val="24"/>
          <w:szCs w:val="24"/>
        </w:rPr>
        <w:t>ethnic</w:t>
      </w:r>
      <w:r w:rsidRPr="00AC5C5E">
        <w:rPr>
          <w:rFonts w:ascii="Times New Roman" w:hAnsi="Times New Roman" w:cs="Times New Roman"/>
          <w:sz w:val="24"/>
          <w:szCs w:val="24"/>
        </w:rPr>
        <w:t xml:space="preserve"> origin, as a potentially representative participant sample. The subjects are also recruited by the same </w:t>
      </w:r>
      <w:r w:rsidR="00E26D02" w:rsidRPr="00AC5C5E">
        <w:rPr>
          <w:rFonts w:ascii="Times New Roman" w:hAnsi="Times New Roman" w:cs="Times New Roman"/>
          <w:sz w:val="24"/>
          <w:szCs w:val="24"/>
        </w:rPr>
        <w:t>criteria</w:t>
      </w:r>
      <w:r w:rsidRPr="00AC5C5E">
        <w:rPr>
          <w:rFonts w:ascii="Times New Roman" w:hAnsi="Times New Roman" w:cs="Times New Roman"/>
          <w:sz w:val="24"/>
          <w:szCs w:val="24"/>
        </w:rPr>
        <w:t xml:space="preserve"> and the clinical scores are assessed by the </w:t>
      </w:r>
      <w:r w:rsidR="00E26D02" w:rsidRPr="00AC5C5E">
        <w:rPr>
          <w:rFonts w:ascii="Times New Roman" w:hAnsi="Times New Roman" w:cs="Times New Roman"/>
          <w:sz w:val="24"/>
          <w:szCs w:val="24"/>
        </w:rPr>
        <w:t>standards</w:t>
      </w:r>
      <w:r w:rsidRPr="00AC5C5E">
        <w:rPr>
          <w:rFonts w:ascii="Times New Roman" w:hAnsi="Times New Roman" w:cs="Times New Roman"/>
          <w:sz w:val="24"/>
          <w:szCs w:val="24"/>
        </w:rPr>
        <w:t xml:space="preserve">. Despite these control measures, the data and the statistical results may be influenced by the differences in psychopathology, </w:t>
      </w:r>
      <w:r w:rsidR="00E26D02" w:rsidRPr="00AC5C5E">
        <w:rPr>
          <w:rFonts w:ascii="Times New Roman" w:hAnsi="Times New Roman" w:cs="Times New Roman"/>
          <w:sz w:val="24"/>
          <w:szCs w:val="24"/>
        </w:rPr>
        <w:t>exposure</w:t>
      </w:r>
      <w:r w:rsidRPr="00AC5C5E">
        <w:rPr>
          <w:rFonts w:ascii="Times New Roman" w:hAnsi="Times New Roman" w:cs="Times New Roman"/>
          <w:sz w:val="24"/>
          <w:szCs w:val="24"/>
        </w:rPr>
        <w:t xml:space="preserve"> to </w:t>
      </w:r>
      <w:r w:rsidR="00E26D02" w:rsidRPr="00AC5C5E">
        <w:rPr>
          <w:rFonts w:ascii="Times New Roman" w:hAnsi="Times New Roman" w:cs="Times New Roman"/>
          <w:sz w:val="24"/>
          <w:szCs w:val="24"/>
        </w:rPr>
        <w:t>antipsychotic</w:t>
      </w:r>
      <w:r w:rsidRPr="00AC5C5E">
        <w:rPr>
          <w:rFonts w:ascii="Times New Roman" w:hAnsi="Times New Roman" w:cs="Times New Roman"/>
          <w:sz w:val="24"/>
          <w:szCs w:val="24"/>
        </w:rPr>
        <w:t xml:space="preserve"> medication </w:t>
      </w:r>
      <w:r w:rsidR="00E26D02" w:rsidRPr="00AC5C5E">
        <w:rPr>
          <w:rFonts w:ascii="Times New Roman" w:hAnsi="Times New Roman" w:cs="Times New Roman"/>
          <w:sz w:val="24"/>
          <w:szCs w:val="24"/>
        </w:rPr>
        <w:t>and</w:t>
      </w:r>
      <w:r w:rsidRPr="00AC5C5E">
        <w:rPr>
          <w:rFonts w:ascii="Times New Roman" w:hAnsi="Times New Roman" w:cs="Times New Roman"/>
          <w:sz w:val="24"/>
          <w:szCs w:val="24"/>
        </w:rPr>
        <w:t xml:space="preserve"> the scanners used for </w:t>
      </w:r>
      <w:r w:rsidR="00E26D02" w:rsidRPr="00AC5C5E">
        <w:rPr>
          <w:rFonts w:ascii="Times New Roman" w:hAnsi="Times New Roman" w:cs="Times New Roman"/>
          <w:sz w:val="24"/>
          <w:szCs w:val="24"/>
        </w:rPr>
        <w:t>image</w:t>
      </w:r>
      <w:r w:rsidRPr="00AC5C5E">
        <w:rPr>
          <w:rFonts w:ascii="Times New Roman" w:hAnsi="Times New Roman" w:cs="Times New Roman"/>
          <w:sz w:val="24"/>
          <w:szCs w:val="24"/>
        </w:rPr>
        <w:t xml:space="preserve"> acquisitions across patients from different sites scanner type and some other potential effects. In order to assess the replication of the effects from the entire dataset within smaller subsets, Meta-analysis is used here to pooling </w:t>
      </w:r>
      <w:r w:rsidR="00E26D02" w:rsidRPr="00AC5C5E">
        <w:rPr>
          <w:rFonts w:ascii="Times New Roman" w:hAnsi="Times New Roman" w:cs="Times New Roman"/>
          <w:sz w:val="24"/>
          <w:szCs w:val="24"/>
        </w:rPr>
        <w:t>results</w:t>
      </w:r>
      <w:r w:rsidRPr="00AC5C5E">
        <w:rPr>
          <w:rFonts w:ascii="Times New Roman" w:hAnsi="Times New Roman" w:cs="Times New Roman"/>
          <w:sz w:val="24"/>
          <w:szCs w:val="24"/>
        </w:rPr>
        <w:t xml:space="preserve"> from single site and to increase the statistical power (J A. Turner, 2013, S G, Costafreda, 2009). To model/capture the heterogeneous induced by the different subjective recruitment strategies, cognitive paradigms, </w:t>
      </w:r>
      <w:r w:rsidR="00E26D02" w:rsidRPr="00AC5C5E">
        <w:rPr>
          <w:rFonts w:ascii="Times New Roman" w:hAnsi="Times New Roman" w:cs="Times New Roman"/>
          <w:sz w:val="24"/>
          <w:szCs w:val="24"/>
        </w:rPr>
        <w:t>acquisition</w:t>
      </w:r>
      <w:r w:rsidRPr="00AC5C5E">
        <w:rPr>
          <w:rFonts w:ascii="Times New Roman" w:hAnsi="Times New Roman" w:cs="Times New Roman"/>
          <w:sz w:val="24"/>
          <w:szCs w:val="24"/>
        </w:rPr>
        <w:t xml:space="preserve"> software and hardware, and the </w:t>
      </w:r>
      <w:r w:rsidR="00E26D02" w:rsidRPr="00AC5C5E">
        <w:rPr>
          <w:rFonts w:ascii="Times New Roman" w:hAnsi="Times New Roman" w:cs="Times New Roman"/>
          <w:sz w:val="24"/>
          <w:szCs w:val="24"/>
        </w:rPr>
        <w:t>individual</w:t>
      </w:r>
      <w:r w:rsidRPr="00AC5C5E">
        <w:rPr>
          <w:rFonts w:ascii="Times New Roman" w:hAnsi="Times New Roman" w:cs="Times New Roman"/>
          <w:sz w:val="24"/>
          <w:szCs w:val="24"/>
        </w:rPr>
        <w:t xml:space="preserve"> variance in coregistering to the template, we treat site factor as a random effect. By applying such multi-site experiment design and </w:t>
      </w:r>
      <w:r w:rsidRPr="00AC5C5E">
        <w:rPr>
          <w:rFonts w:ascii="Times New Roman" w:hAnsi="Times New Roman" w:cs="Times New Roman"/>
          <w:sz w:val="24"/>
          <w:szCs w:val="24"/>
        </w:rPr>
        <w:lastRenderedPageBreak/>
        <w:t xml:space="preserve">pooling </w:t>
      </w:r>
      <w:r w:rsidR="00E26D02" w:rsidRPr="00AC5C5E">
        <w:rPr>
          <w:rFonts w:ascii="Times New Roman" w:hAnsi="Times New Roman" w:cs="Times New Roman"/>
          <w:sz w:val="24"/>
          <w:szCs w:val="24"/>
        </w:rPr>
        <w:t>strategy</w:t>
      </w:r>
      <w:r w:rsidRPr="00AC5C5E">
        <w:rPr>
          <w:rFonts w:ascii="Times New Roman" w:hAnsi="Times New Roman" w:cs="Times New Roman"/>
          <w:sz w:val="24"/>
          <w:szCs w:val="24"/>
        </w:rPr>
        <w:t xml:space="preserve">, we were able to, first, reduce the possibility of biased results in a single site and provide a reliable and generalized results; second, extract novel insights from existing large-scale datasets by increasing the statistical power; </w:t>
      </w:r>
      <w:r w:rsidR="00E26D02" w:rsidRPr="00AC5C5E">
        <w:rPr>
          <w:rFonts w:ascii="Times New Roman" w:hAnsi="Times New Roman" w:cs="Times New Roman"/>
          <w:sz w:val="24"/>
          <w:szCs w:val="24"/>
        </w:rPr>
        <w:t>third, the</w:t>
      </w:r>
      <w:r w:rsidRPr="00AC5C5E">
        <w:rPr>
          <w:rFonts w:ascii="Times New Roman" w:hAnsi="Times New Roman" w:cs="Times New Roman"/>
          <w:sz w:val="24"/>
          <w:szCs w:val="24"/>
        </w:rPr>
        <w:t xml:space="preserve"> sample we collected is a </w:t>
      </w:r>
      <w:r w:rsidR="00E26D02" w:rsidRPr="00AC5C5E">
        <w:rPr>
          <w:rFonts w:ascii="Times New Roman" w:hAnsi="Times New Roman" w:cs="Times New Roman"/>
          <w:sz w:val="24"/>
          <w:szCs w:val="24"/>
        </w:rPr>
        <w:t>represented</w:t>
      </w:r>
      <w:r w:rsidRPr="00AC5C5E">
        <w:rPr>
          <w:rFonts w:ascii="Times New Roman" w:hAnsi="Times New Roman" w:cs="Times New Roman"/>
          <w:sz w:val="24"/>
          <w:szCs w:val="24"/>
        </w:rPr>
        <w:t xml:space="preserve"> </w:t>
      </w:r>
      <w:r w:rsidR="00E26D02" w:rsidRPr="00AC5C5E">
        <w:rPr>
          <w:rFonts w:ascii="Times New Roman" w:hAnsi="Times New Roman" w:cs="Times New Roman"/>
          <w:sz w:val="24"/>
          <w:szCs w:val="24"/>
        </w:rPr>
        <w:t>right-handed</w:t>
      </w:r>
      <w:r w:rsidRPr="00AC5C5E">
        <w:rPr>
          <w:rFonts w:ascii="Times New Roman" w:hAnsi="Times New Roman" w:cs="Times New Roman"/>
          <w:sz w:val="24"/>
          <w:szCs w:val="24"/>
        </w:rPr>
        <w:t xml:space="preserve"> Han </w:t>
      </w:r>
      <w:r w:rsidR="00E26D02" w:rsidRPr="00AC5C5E">
        <w:rPr>
          <w:rFonts w:ascii="Times New Roman" w:hAnsi="Times New Roman" w:cs="Times New Roman"/>
          <w:sz w:val="24"/>
          <w:szCs w:val="24"/>
        </w:rPr>
        <w:t>Chinese</w:t>
      </w:r>
      <w:r w:rsidRPr="00AC5C5E">
        <w:rPr>
          <w:rFonts w:ascii="Times New Roman" w:hAnsi="Times New Roman" w:cs="Times New Roman"/>
          <w:sz w:val="24"/>
          <w:szCs w:val="24"/>
        </w:rPr>
        <w:t xml:space="preserve"> population which was collected from hospitals distributed across China.  </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Limitations</w:t>
      </w: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The present findings must be considered with respect to </w:t>
      </w:r>
      <w:r w:rsidR="002D280B" w:rsidRPr="00AC5C5E">
        <w:rPr>
          <w:rFonts w:ascii="Times New Roman" w:hAnsi="Times New Roman" w:cs="Times New Roman"/>
          <w:sz w:val="24"/>
          <w:szCs w:val="24"/>
        </w:rPr>
        <w:t>several</w:t>
      </w:r>
      <w:r w:rsidRPr="00AC5C5E">
        <w:rPr>
          <w:rFonts w:ascii="Times New Roman" w:hAnsi="Times New Roman" w:cs="Times New Roman"/>
          <w:sz w:val="24"/>
          <w:szCs w:val="24"/>
        </w:rPr>
        <w:t xml:space="preserve"> limitations. </w:t>
      </w:r>
    </w:p>
    <w:p w:rsidR="00AC5C5E"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1 working memory </w:t>
      </w:r>
      <w:r w:rsidRPr="00AC5C5E">
        <w:rPr>
          <w:rFonts w:ascii="Times New Roman" w:hAnsi="Times New Roman" w:cs="Times New Roman"/>
          <w:sz w:val="24"/>
          <w:szCs w:val="24"/>
        </w:rPr>
        <w:t>的复杂性，是否能单用</w:t>
      </w:r>
      <w:r w:rsidRPr="00AC5C5E">
        <w:rPr>
          <w:rFonts w:ascii="Times New Roman" w:hAnsi="Times New Roman" w:cs="Times New Roman"/>
          <w:sz w:val="24"/>
          <w:szCs w:val="24"/>
        </w:rPr>
        <w:t>core</w:t>
      </w:r>
      <w:r w:rsidRPr="00AC5C5E">
        <w:rPr>
          <w:rFonts w:ascii="Times New Roman" w:hAnsi="Times New Roman" w:cs="Times New Roman"/>
          <w:sz w:val="24"/>
          <w:szCs w:val="24"/>
        </w:rPr>
        <w:t>来衡量</w:t>
      </w:r>
    </w:p>
    <w:p w:rsidR="00AC5C5E" w:rsidRPr="00AC5C5E" w:rsidRDefault="00AC5C5E" w:rsidP="00AC5C5E">
      <w:pPr>
        <w:spacing w:line="480" w:lineRule="auto"/>
        <w:rPr>
          <w:rFonts w:ascii="Times New Roman" w:hAnsi="Times New Roman" w:cs="Times New Roman"/>
          <w:sz w:val="24"/>
          <w:szCs w:val="24"/>
        </w:rPr>
      </w:pPr>
    </w:p>
    <w:p w:rsidR="00AB2124"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Some researchers suspect that working memory is a distributed system rather than represented in a few isolated core areas. There's evidence showed that schizophrenia patients showed diffuse </w:t>
      </w:r>
      <w:r w:rsidR="003F094A" w:rsidRPr="00AC5C5E">
        <w:rPr>
          <w:rFonts w:ascii="Times New Roman" w:hAnsi="Times New Roman" w:cs="Times New Roman"/>
          <w:sz w:val="24"/>
          <w:szCs w:val="24"/>
        </w:rPr>
        <w:t>impairment</w:t>
      </w:r>
      <w:r w:rsidRPr="00AC5C5E">
        <w:rPr>
          <w:rFonts w:ascii="Times New Roman" w:hAnsi="Times New Roman" w:cs="Times New Roman"/>
          <w:sz w:val="24"/>
          <w:szCs w:val="24"/>
        </w:rPr>
        <w:t xml:space="preserve"> across brain. These phenomena lead to the possibility that the </w:t>
      </w:r>
      <w:r w:rsidR="003F094A" w:rsidRPr="00AC5C5E">
        <w:rPr>
          <w:rFonts w:ascii="Times New Roman" w:hAnsi="Times New Roman" w:cs="Times New Roman"/>
          <w:sz w:val="24"/>
          <w:szCs w:val="24"/>
        </w:rPr>
        <w:t>impairment</w:t>
      </w:r>
      <w:r w:rsidRPr="00AC5C5E">
        <w:rPr>
          <w:rFonts w:ascii="Times New Roman" w:hAnsi="Times New Roman" w:cs="Times New Roman"/>
          <w:sz w:val="24"/>
          <w:szCs w:val="24"/>
        </w:rPr>
        <w:t xml:space="preserve"> in WM networks are also distributed within the WM networks. This may explain the </w:t>
      </w:r>
      <w:r w:rsidR="003F094A" w:rsidRPr="00AC5C5E">
        <w:rPr>
          <w:rFonts w:ascii="Times New Roman" w:hAnsi="Times New Roman" w:cs="Times New Roman"/>
          <w:sz w:val="24"/>
          <w:szCs w:val="24"/>
        </w:rPr>
        <w:t>difficulty</w:t>
      </w:r>
      <w:r w:rsidRPr="00AC5C5E">
        <w:rPr>
          <w:rFonts w:ascii="Times New Roman" w:hAnsi="Times New Roman" w:cs="Times New Roman"/>
          <w:sz w:val="24"/>
          <w:szCs w:val="24"/>
        </w:rPr>
        <w:t xml:space="preserve"> in finding consistent results in imaging research. The bad behavior measure may be composite of weak effect of different regions within the networks. (</w:t>
      </w:r>
      <w:r w:rsidRPr="00AC5C5E">
        <w:rPr>
          <w:rFonts w:ascii="Times New Roman" w:hAnsi="Times New Roman" w:cs="Times New Roman"/>
          <w:sz w:val="24"/>
          <w:szCs w:val="24"/>
        </w:rPr>
        <w:t>但是不能解释不同中心的不同？</w:t>
      </w:r>
      <w:r w:rsidRPr="00AC5C5E">
        <w:rPr>
          <w:rFonts w:ascii="Times New Roman" w:hAnsi="Times New Roman" w:cs="Times New Roman"/>
          <w:sz w:val="24"/>
          <w:szCs w:val="24"/>
        </w:rPr>
        <w:t xml:space="preserve">) </w:t>
      </w:r>
      <w:r w:rsidR="00136227">
        <w:rPr>
          <w:rFonts w:ascii="Times New Roman" w:hAnsi="Times New Roman" w:cs="Times New Roman"/>
          <w:sz w:val="24"/>
          <w:szCs w:val="24"/>
        </w:rPr>
        <w:t xml:space="preserve">Some networks studies focus on whole brain network properties such as the global clustering index etc. </w:t>
      </w:r>
      <w:r w:rsidR="005E7D4D">
        <w:rPr>
          <w:rFonts w:ascii="Times New Roman" w:hAnsi="Times New Roman" w:cs="Times New Roman"/>
          <w:sz w:val="24"/>
          <w:szCs w:val="24"/>
        </w:rPr>
        <w:lastRenderedPageBreak/>
        <w:t xml:space="preserve">Such kind of studies are limitless in helping to understand different dimension in the disease. </w:t>
      </w:r>
      <w:r w:rsidR="001306AE">
        <w:rPr>
          <w:rFonts w:ascii="Times New Roman" w:hAnsi="Times New Roman" w:cs="Times New Roman"/>
          <w:sz w:val="24"/>
          <w:szCs w:val="24"/>
        </w:rPr>
        <w:t>The advantage of our design is it focus on the core regions in related with core deficits in the disease</w:t>
      </w:r>
      <w:r w:rsidR="00F64A82">
        <w:rPr>
          <w:rFonts w:ascii="Times New Roman" w:hAnsi="Times New Roman" w:cs="Times New Roman"/>
          <w:sz w:val="24"/>
          <w:szCs w:val="24"/>
        </w:rPr>
        <w:t xml:space="preserve"> which may be in related to most symptoms in the disease</w:t>
      </w:r>
      <w:r w:rsidR="001306AE">
        <w:rPr>
          <w:rFonts w:ascii="Times New Roman" w:hAnsi="Times New Roman" w:cs="Times New Roman"/>
          <w:sz w:val="24"/>
          <w:szCs w:val="24"/>
        </w:rPr>
        <w:t>. But this may lack the specificity when explaining</w:t>
      </w:r>
      <w:r w:rsidR="00F64A82">
        <w:rPr>
          <w:rFonts w:ascii="Times New Roman" w:hAnsi="Times New Roman" w:cs="Times New Roman"/>
          <w:sz w:val="24"/>
          <w:szCs w:val="24"/>
        </w:rPr>
        <w:t xml:space="preserve"> symptoms such as hallucination </w:t>
      </w:r>
      <w:r w:rsidR="00B26F6A">
        <w:rPr>
          <w:rFonts w:ascii="Times New Roman" w:hAnsi="Times New Roman" w:cs="Times New Roman"/>
          <w:sz w:val="24"/>
          <w:szCs w:val="24"/>
        </w:rPr>
        <w:t>or some modality specific impairment even in the working memory tasks</w:t>
      </w:r>
      <w:r w:rsidR="003939C0">
        <w:rPr>
          <w:rFonts w:ascii="Times New Roman" w:hAnsi="Times New Roman" w:cs="Times New Roman"/>
          <w:sz w:val="24"/>
          <w:szCs w:val="24"/>
        </w:rPr>
        <w:t>.</w:t>
      </w:r>
      <w:r w:rsidR="00D10DDA">
        <w:rPr>
          <w:rFonts w:ascii="Times New Roman" w:hAnsi="Times New Roman" w:cs="Times New Roman"/>
          <w:sz w:val="24"/>
          <w:szCs w:val="24"/>
        </w:rPr>
        <w:t xml:space="preserve"> It’</w:t>
      </w:r>
      <w:r w:rsidR="008E2F28">
        <w:rPr>
          <w:rFonts w:ascii="Times New Roman" w:hAnsi="Times New Roman" w:cs="Times New Roman"/>
          <w:sz w:val="24"/>
          <w:szCs w:val="24"/>
        </w:rPr>
        <w:t xml:space="preserve">s not able give us the knowledge how the higher order networks interact with lower level regions </w:t>
      </w:r>
      <w:r w:rsidR="005874D9">
        <w:rPr>
          <w:rFonts w:ascii="Times New Roman" w:hAnsi="Times New Roman" w:cs="Times New Roman"/>
          <w:sz w:val="24"/>
          <w:szCs w:val="24"/>
        </w:rPr>
        <w:t>during the working memory tasks from this study although we suspect that there should be some impairment of these interactions.</w:t>
      </w:r>
      <w:r w:rsidR="00AF6F6C">
        <w:rPr>
          <w:rFonts w:ascii="Times New Roman" w:hAnsi="Times New Roman" w:cs="Times New Roman"/>
          <w:sz w:val="24"/>
          <w:szCs w:val="24"/>
        </w:rPr>
        <w:t>???</w:t>
      </w:r>
      <w:r w:rsidR="001306AE">
        <w:rPr>
          <w:rFonts w:ascii="Times New Roman" w:hAnsi="Times New Roman" w:cs="Times New Roman"/>
          <w:sz w:val="24"/>
          <w:szCs w:val="24"/>
        </w:rPr>
        <w:t xml:space="preserve"> </w:t>
      </w:r>
    </w:p>
    <w:p w:rsidR="00AC5C5E" w:rsidRPr="00AC5C5E" w:rsidRDefault="001306AE" w:rsidP="00AC5C5E">
      <w:pPr>
        <w:spacing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 </w:t>
      </w:r>
    </w:p>
    <w:p w:rsidR="00C136FD" w:rsidRPr="00AC5C5E" w:rsidRDefault="00AC5C5E" w:rsidP="00AC5C5E">
      <w:pPr>
        <w:spacing w:line="480" w:lineRule="auto"/>
        <w:rPr>
          <w:rFonts w:ascii="Times New Roman" w:hAnsi="Times New Roman" w:cs="Times New Roman"/>
          <w:sz w:val="24"/>
          <w:szCs w:val="24"/>
        </w:rPr>
      </w:pPr>
      <w:r w:rsidRPr="00AC5C5E">
        <w:rPr>
          <w:rFonts w:ascii="Times New Roman" w:hAnsi="Times New Roman" w:cs="Times New Roman"/>
          <w:sz w:val="24"/>
          <w:szCs w:val="24"/>
        </w:rPr>
        <w:t xml:space="preserve">     </w:t>
      </w:r>
    </w:p>
    <w:sectPr w:rsidR="00C136FD" w:rsidRPr="00AC5C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20A" w:rsidRDefault="00BD620A" w:rsidP="00D20DCC">
      <w:r>
        <w:separator/>
      </w:r>
    </w:p>
  </w:endnote>
  <w:endnote w:type="continuationSeparator" w:id="0">
    <w:p w:rsidR="00BD620A" w:rsidRDefault="00BD620A" w:rsidP="00D20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20A" w:rsidRDefault="00BD620A" w:rsidP="00D20DCC">
      <w:r>
        <w:separator/>
      </w:r>
    </w:p>
  </w:footnote>
  <w:footnote w:type="continuationSeparator" w:id="0">
    <w:p w:rsidR="00BD620A" w:rsidRDefault="00BD620A" w:rsidP="00D20D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95B"/>
    <w:rsid w:val="0000704E"/>
    <w:rsid w:val="00020D37"/>
    <w:rsid w:val="0006795B"/>
    <w:rsid w:val="000A2B2B"/>
    <w:rsid w:val="000F61EA"/>
    <w:rsid w:val="001306AE"/>
    <w:rsid w:val="00136227"/>
    <w:rsid w:val="00171ED1"/>
    <w:rsid w:val="00191FED"/>
    <w:rsid w:val="001942AB"/>
    <w:rsid w:val="00242B97"/>
    <w:rsid w:val="002669E0"/>
    <w:rsid w:val="00294389"/>
    <w:rsid w:val="002B1342"/>
    <w:rsid w:val="002C267C"/>
    <w:rsid w:val="002C54C6"/>
    <w:rsid w:val="002D0DCC"/>
    <w:rsid w:val="002D280B"/>
    <w:rsid w:val="002E118E"/>
    <w:rsid w:val="00352EE3"/>
    <w:rsid w:val="003939C0"/>
    <w:rsid w:val="00396CE2"/>
    <w:rsid w:val="003A5B80"/>
    <w:rsid w:val="003C1DEC"/>
    <w:rsid w:val="003F094A"/>
    <w:rsid w:val="004142C0"/>
    <w:rsid w:val="004446CF"/>
    <w:rsid w:val="00444DF7"/>
    <w:rsid w:val="0048059C"/>
    <w:rsid w:val="0049676F"/>
    <w:rsid w:val="004A59C3"/>
    <w:rsid w:val="004F05FE"/>
    <w:rsid w:val="004F4105"/>
    <w:rsid w:val="00500998"/>
    <w:rsid w:val="00506223"/>
    <w:rsid w:val="00537B1F"/>
    <w:rsid w:val="005874D9"/>
    <w:rsid w:val="005A0D69"/>
    <w:rsid w:val="005A5444"/>
    <w:rsid w:val="005A55DE"/>
    <w:rsid w:val="005B21FE"/>
    <w:rsid w:val="005B5374"/>
    <w:rsid w:val="005C230C"/>
    <w:rsid w:val="005E5515"/>
    <w:rsid w:val="005E7D4D"/>
    <w:rsid w:val="006026EF"/>
    <w:rsid w:val="00603E3A"/>
    <w:rsid w:val="00642C56"/>
    <w:rsid w:val="00674ACB"/>
    <w:rsid w:val="006A7862"/>
    <w:rsid w:val="006C4E69"/>
    <w:rsid w:val="006F1B6D"/>
    <w:rsid w:val="007118BC"/>
    <w:rsid w:val="00732090"/>
    <w:rsid w:val="0076175F"/>
    <w:rsid w:val="00770EF4"/>
    <w:rsid w:val="00771FC9"/>
    <w:rsid w:val="00774F61"/>
    <w:rsid w:val="007E7EDA"/>
    <w:rsid w:val="007F7301"/>
    <w:rsid w:val="00807F94"/>
    <w:rsid w:val="008253D9"/>
    <w:rsid w:val="00847C99"/>
    <w:rsid w:val="008B466A"/>
    <w:rsid w:val="008D1230"/>
    <w:rsid w:val="008E2F28"/>
    <w:rsid w:val="00910795"/>
    <w:rsid w:val="00910A6A"/>
    <w:rsid w:val="009177A9"/>
    <w:rsid w:val="00943ADB"/>
    <w:rsid w:val="00967F8B"/>
    <w:rsid w:val="009901DB"/>
    <w:rsid w:val="009C410E"/>
    <w:rsid w:val="009E2DEC"/>
    <w:rsid w:val="00A27DC0"/>
    <w:rsid w:val="00A65853"/>
    <w:rsid w:val="00A7354C"/>
    <w:rsid w:val="00AB2124"/>
    <w:rsid w:val="00AC5C5E"/>
    <w:rsid w:val="00AF2B04"/>
    <w:rsid w:val="00AF6F6C"/>
    <w:rsid w:val="00B15EE8"/>
    <w:rsid w:val="00B26F6A"/>
    <w:rsid w:val="00B37C8E"/>
    <w:rsid w:val="00B427B5"/>
    <w:rsid w:val="00B71B7B"/>
    <w:rsid w:val="00BA2916"/>
    <w:rsid w:val="00BC4432"/>
    <w:rsid w:val="00BD620A"/>
    <w:rsid w:val="00C136FD"/>
    <w:rsid w:val="00C54A15"/>
    <w:rsid w:val="00CC6484"/>
    <w:rsid w:val="00CD0060"/>
    <w:rsid w:val="00CD1012"/>
    <w:rsid w:val="00CE7FA5"/>
    <w:rsid w:val="00D06CF2"/>
    <w:rsid w:val="00D10179"/>
    <w:rsid w:val="00D10DDA"/>
    <w:rsid w:val="00D20DCC"/>
    <w:rsid w:val="00D804EE"/>
    <w:rsid w:val="00DA7DED"/>
    <w:rsid w:val="00DC4D15"/>
    <w:rsid w:val="00DE661F"/>
    <w:rsid w:val="00DF3C6B"/>
    <w:rsid w:val="00DF62D7"/>
    <w:rsid w:val="00DF75D8"/>
    <w:rsid w:val="00E13081"/>
    <w:rsid w:val="00E13B8E"/>
    <w:rsid w:val="00E22733"/>
    <w:rsid w:val="00E23217"/>
    <w:rsid w:val="00E26D02"/>
    <w:rsid w:val="00E47490"/>
    <w:rsid w:val="00E875B8"/>
    <w:rsid w:val="00E91FAE"/>
    <w:rsid w:val="00E95476"/>
    <w:rsid w:val="00EB2284"/>
    <w:rsid w:val="00ED1E81"/>
    <w:rsid w:val="00EE46B6"/>
    <w:rsid w:val="00EE7DD4"/>
    <w:rsid w:val="00F05D37"/>
    <w:rsid w:val="00F64601"/>
    <w:rsid w:val="00F64A82"/>
    <w:rsid w:val="00F709DE"/>
    <w:rsid w:val="00F85052"/>
    <w:rsid w:val="00FE6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C8913D-90B3-4A12-B68B-8695F7B4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B466A"/>
    <w:rPr>
      <w:sz w:val="18"/>
      <w:szCs w:val="18"/>
    </w:rPr>
  </w:style>
  <w:style w:type="character" w:customStyle="1" w:styleId="Char">
    <w:name w:val="批注框文本 Char"/>
    <w:basedOn w:val="a0"/>
    <w:link w:val="a3"/>
    <w:uiPriority w:val="99"/>
    <w:semiHidden/>
    <w:rsid w:val="008B466A"/>
    <w:rPr>
      <w:sz w:val="18"/>
      <w:szCs w:val="18"/>
    </w:rPr>
  </w:style>
  <w:style w:type="paragraph" w:styleId="a4">
    <w:name w:val="header"/>
    <w:basedOn w:val="a"/>
    <w:link w:val="Char0"/>
    <w:uiPriority w:val="99"/>
    <w:unhideWhenUsed/>
    <w:rsid w:val="00D20D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D20DCC"/>
    <w:rPr>
      <w:sz w:val="18"/>
      <w:szCs w:val="18"/>
    </w:rPr>
  </w:style>
  <w:style w:type="paragraph" w:styleId="a5">
    <w:name w:val="footer"/>
    <w:basedOn w:val="a"/>
    <w:link w:val="Char1"/>
    <w:uiPriority w:val="99"/>
    <w:unhideWhenUsed/>
    <w:rsid w:val="00D20DCC"/>
    <w:pPr>
      <w:tabs>
        <w:tab w:val="center" w:pos="4153"/>
        <w:tab w:val="right" w:pos="8306"/>
      </w:tabs>
      <w:snapToGrid w:val="0"/>
      <w:jc w:val="left"/>
    </w:pPr>
    <w:rPr>
      <w:sz w:val="18"/>
      <w:szCs w:val="18"/>
    </w:rPr>
  </w:style>
  <w:style w:type="character" w:customStyle="1" w:styleId="Char1">
    <w:name w:val="页脚 Char"/>
    <w:basedOn w:val="a0"/>
    <w:link w:val="a5"/>
    <w:uiPriority w:val="99"/>
    <w:rsid w:val="00D20DC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02198-7950-473F-B432-BA18D6A9A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10386</TotalTime>
  <Pages>14</Pages>
  <Words>3207</Words>
  <Characters>18281</Characters>
  <Application>Microsoft Office Word</Application>
  <DocSecurity>0</DocSecurity>
  <Lines>152</Lines>
  <Paragraphs>42</Paragraphs>
  <ScaleCrop>false</ScaleCrop>
  <Company/>
  <LinksUpToDate>false</LinksUpToDate>
  <CharactersWithSpaces>21446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Yang</dc:creator>
  <cp:keywords/>
  <dc:description/>
  <cp:lastModifiedBy>Yong Yang</cp:lastModifiedBy>
  <cp:revision>110</cp:revision>
  <cp:lastPrinted>2016-05-17T06:50:00Z</cp:lastPrinted>
  <dcterms:created xsi:type="dcterms:W3CDTF">2015-11-09T09:12:00Z</dcterms:created>
  <dcterms:modified xsi:type="dcterms:W3CDTF">2016-05-22T03:48:00Z</dcterms:modified>
</cp:coreProperties>
</file>