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B8" w:rsidRPr="008E1E9B" w:rsidRDefault="00C02AB8" w:rsidP="00C02AB8">
      <w:pPr>
        <w:rPr>
          <w:rFonts w:ascii="Times New Roman" w:hAnsi="Times New Roman" w:cs="Times New Roman" w:hint="eastAsia"/>
          <w:sz w:val="20"/>
          <w:szCs w:val="20"/>
        </w:rPr>
      </w:pPr>
      <w:r w:rsidRPr="00785F38">
        <w:rPr>
          <w:rFonts w:ascii="Times New Roman" w:hAnsi="Times New Roman" w:cs="Times New Roman"/>
          <w:b/>
          <w:sz w:val="20"/>
          <w:szCs w:val="20"/>
          <w:lang w:val="en-AU"/>
        </w:rPr>
        <w:t>Table 1</w:t>
      </w:r>
      <w:r w:rsidR="00C53212">
        <w:rPr>
          <w:rFonts w:ascii="Times New Roman" w:hAnsi="Times New Roman" w:cs="Times New Roman"/>
          <w:b/>
          <w:sz w:val="20"/>
          <w:szCs w:val="20"/>
          <w:lang w:val="en-AU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AU"/>
        </w:rPr>
        <w:t xml:space="preserve"> </w:t>
      </w:r>
      <w:r w:rsidRPr="00786777">
        <w:rPr>
          <w:rFonts w:ascii="Times New Roman" w:hAnsi="Times New Roman" w:cs="Times New Roman"/>
          <w:sz w:val="20"/>
          <w:szCs w:val="20"/>
          <w:lang w:val="en-AU"/>
        </w:rPr>
        <w:t>Scan</w:t>
      </w:r>
      <w:r>
        <w:rPr>
          <w:rFonts w:ascii="Times New Roman" w:hAnsi="Times New Roman" w:cs="Times New Roman"/>
          <w:sz w:val="20"/>
          <w:szCs w:val="20"/>
          <w:lang w:val="en-AU"/>
        </w:rPr>
        <w:t>ning</w:t>
      </w:r>
      <w:r w:rsidRPr="00786777">
        <w:rPr>
          <w:rFonts w:ascii="Times New Roman" w:hAnsi="Times New Roman" w:cs="Times New Roman"/>
          <w:sz w:val="20"/>
          <w:szCs w:val="20"/>
          <w:lang w:val="en-AU"/>
        </w:rPr>
        <w:t xml:space="preserve"> sequences</w:t>
      </w:r>
      <w:r>
        <w:rPr>
          <w:rFonts w:ascii="Times New Roman" w:hAnsi="Times New Roman" w:cs="Times New Roman"/>
          <w:sz w:val="20"/>
          <w:szCs w:val="20"/>
          <w:lang w:val="en-AU"/>
        </w:rPr>
        <w:t xml:space="preserve"> and parameters</w:t>
      </w:r>
      <w:r w:rsidRPr="00786777">
        <w:rPr>
          <w:rFonts w:ascii="Times New Roman" w:hAnsi="Times New Roman" w:cs="Times New Roman"/>
          <w:sz w:val="20"/>
          <w:szCs w:val="20"/>
          <w:lang w:val="en-AU"/>
        </w:rPr>
        <w:t xml:space="preserve"> used at each center</w:t>
      </w:r>
      <w:r>
        <w:rPr>
          <w:rFonts w:ascii="Times New Roman" w:hAnsi="Times New Roman" w:cs="Times New Roman"/>
          <w:sz w:val="20"/>
          <w:szCs w:val="20"/>
          <w:lang w:val="en-AU"/>
        </w:rPr>
        <w:t>.</w:t>
      </w:r>
    </w:p>
    <w:p w:rsidR="008E1E9B" w:rsidRPr="00C02AB8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page" w:horzAnchor="margin" w:tblpY="2025"/>
        <w:tblW w:w="0" w:type="auto"/>
        <w:tblLook w:val="04A0" w:firstRow="1" w:lastRow="0" w:firstColumn="1" w:lastColumn="0" w:noHBand="0" w:noVBand="1"/>
      </w:tblPr>
      <w:tblGrid>
        <w:gridCol w:w="1269"/>
        <w:gridCol w:w="1202"/>
        <w:gridCol w:w="1605"/>
        <w:gridCol w:w="1037"/>
        <w:gridCol w:w="1061"/>
        <w:gridCol w:w="1061"/>
        <w:gridCol w:w="1061"/>
      </w:tblGrid>
      <w:tr w:rsidR="00C02AB8" w:rsidTr="008E0783"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Center</w:t>
            </w:r>
          </w:p>
        </w:tc>
        <w:tc>
          <w:tcPr>
            <w:tcW w:w="0" w:type="auto"/>
          </w:tcPr>
          <w:p w:rsidR="00C02AB8" w:rsidRPr="0039146A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39146A">
              <w:rPr>
                <w:rFonts w:ascii="Times New Roman" w:hAnsi="Times New Roman" w:cs="Times New Roman"/>
                <w:sz w:val="20"/>
                <w:szCs w:val="20"/>
              </w:rPr>
              <w:t>PKUH6</w:t>
            </w:r>
            <w:r w:rsidRPr="0039146A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/HLG/XJ</w:t>
            </w:r>
          </w:p>
        </w:tc>
        <w:tc>
          <w:tcPr>
            <w:tcW w:w="0" w:type="auto"/>
          </w:tcPr>
          <w:p w:rsidR="00C02AB8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HM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</w:t>
            </w:r>
          </w:p>
        </w:tc>
        <w:tc>
          <w:tcPr>
            <w:tcW w:w="0" w:type="auto"/>
          </w:tcPr>
          <w:p w:rsidR="00C02AB8" w:rsidRPr="00786777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HM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G</w:t>
            </w:r>
          </w:p>
        </w:tc>
        <w:tc>
          <w:tcPr>
            <w:tcW w:w="0" w:type="auto"/>
          </w:tcPr>
          <w:p w:rsidR="00C02AB8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RWU</w:t>
            </w:r>
          </w:p>
        </w:tc>
        <w:tc>
          <w:tcPr>
            <w:tcW w:w="0" w:type="auto"/>
          </w:tcPr>
          <w:p w:rsidR="00C02AB8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ZMD</w:t>
            </w:r>
          </w:p>
        </w:tc>
      </w:tr>
      <w:tr w:rsidR="00C02AB8" w:rsidTr="008E0783">
        <w:tc>
          <w:tcPr>
            <w:tcW w:w="0" w:type="auto"/>
            <w:vMerge w:val="restart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MRI scanner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type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Vendor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Siemens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Siemens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General Electric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General Electric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General Electric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Model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TrioTim 3T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Verio 3T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Signa HDx 3T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Signa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HDxt 3T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Signa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HDxt 3T</w:t>
            </w:r>
          </w:p>
        </w:tc>
      </w:tr>
      <w:tr w:rsidR="00C02AB8" w:rsidTr="008E0783">
        <w:tc>
          <w:tcPr>
            <w:tcW w:w="0" w:type="auto"/>
            <w:vMerge w:val="restart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MRI 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scan sequence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 xml:space="preserve">and 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parameters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Sequence </w:t>
            </w:r>
          </w:p>
        </w:tc>
        <w:tc>
          <w:tcPr>
            <w:tcW w:w="0" w:type="auto"/>
          </w:tcPr>
          <w:p w:rsidR="00C02AB8" w:rsidRPr="00FC615B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fMRI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TR (ms)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TE (ms)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Scan time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(s)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360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 xml:space="preserve">Number of 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lices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FA (°)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Orientation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Matrix size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Pixel Spacing</w:t>
            </w:r>
          </w:p>
        </w:tc>
        <w:tc>
          <w:tcPr>
            <w:tcW w:w="0" w:type="auto"/>
          </w:tcPr>
          <w:p w:rsidR="00C02AB8" w:rsidRPr="00BE78EE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FOV(mm</w:t>
            </w:r>
            <w:r w:rsidRPr="005A269F">
              <w:rPr>
                <w:rFonts w:ascii="Times New Roman" w:hAnsi="Times New Roman" w:cs="Times New Roman" w:hint="eastAsia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)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Sl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ice Thickness (mm)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</w:tr>
      <w:tr w:rsidR="00C02AB8" w:rsidTr="008E0783">
        <w:tc>
          <w:tcPr>
            <w:tcW w:w="0" w:type="auto"/>
            <w:vMerge/>
          </w:tcPr>
          <w:p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Gap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(mm)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</w:tr>
    </w:tbl>
    <w:p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6D73FB" w:rsidRDefault="006D73FB" w:rsidP="008E1E9B">
      <w:pPr>
        <w:rPr>
          <w:rFonts w:ascii="Times New Roman" w:hAnsi="Times New Roman" w:cs="Times New Roman"/>
          <w:sz w:val="20"/>
          <w:szCs w:val="20"/>
        </w:rPr>
      </w:pPr>
    </w:p>
    <w:p w:rsidR="006D73FB" w:rsidRDefault="006D73F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6"/>
        <w:tblpPr w:leftFromText="180" w:rightFromText="180" w:horzAnchor="margin" w:tblpY="668"/>
        <w:tblW w:w="5000" w:type="pct"/>
        <w:tblLook w:val="04A0" w:firstRow="1" w:lastRow="0" w:firstColumn="1" w:lastColumn="0" w:noHBand="0" w:noVBand="1"/>
      </w:tblPr>
      <w:tblGrid>
        <w:gridCol w:w="3359"/>
        <w:gridCol w:w="1354"/>
        <w:gridCol w:w="1467"/>
        <w:gridCol w:w="1488"/>
        <w:gridCol w:w="638"/>
      </w:tblGrid>
      <w:tr w:rsidR="006D73FB" w:rsidTr="006D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lastRenderedPageBreak/>
              <w:t>HLG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3.0T Siemens TrioTim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D73FB" w:rsidRPr="00DF2908" w:rsidRDefault="006D73FB" w:rsidP="006D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HC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55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D73FB" w:rsidRPr="00DF2908" w:rsidRDefault="006D73FB" w:rsidP="006D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65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D73FB" w:rsidRPr="00DF2908" w:rsidRDefault="006D73FB" w:rsidP="006D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D73FB" w:rsidRPr="00F01072" w:rsidRDefault="006D73FB" w:rsidP="006D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6D73FB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24.89 (5.37)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26.06 (5.38)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-1.19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</w:tr>
      <w:tr w:rsidR="006D73FB" w:rsidTr="006D73F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26/29</w:t>
            </w:r>
          </w:p>
        </w:tc>
        <w:tc>
          <w:tcPr>
            <w:tcW w:w="883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26/39</w:t>
            </w:r>
          </w:p>
        </w:tc>
        <w:tc>
          <w:tcPr>
            <w:tcW w:w="896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 0.38</w:t>
            </w:r>
          </w:p>
        </w:tc>
        <w:tc>
          <w:tcPr>
            <w:tcW w:w="384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</w:tr>
      <w:tr w:rsidR="006D73FB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55/0</w:t>
            </w:r>
          </w:p>
        </w:tc>
        <w:tc>
          <w:tcPr>
            <w:tcW w:w="883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65/0</w:t>
            </w:r>
          </w:p>
        </w:tc>
        <w:tc>
          <w:tcPr>
            <w:tcW w:w="896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3FB" w:rsidTr="006D73F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13.33 (4.59)</w:t>
            </w:r>
          </w:p>
        </w:tc>
        <w:tc>
          <w:tcPr>
            <w:tcW w:w="883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13.33 (3.05)</w:t>
            </w:r>
          </w:p>
        </w:tc>
        <w:tc>
          <w:tcPr>
            <w:tcW w:w="896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384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6D73FB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60.79 (49.78)</w:t>
            </w:r>
          </w:p>
        </w:tc>
        <w:tc>
          <w:tcPr>
            <w:tcW w:w="896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6D73FB" w:rsidTr="006D73F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79.00 (6.71)</w:t>
            </w:r>
          </w:p>
        </w:tc>
        <w:tc>
          <w:tcPr>
            <w:tcW w:w="896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6D73FB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26.25 (2.94)</w:t>
            </w:r>
          </w:p>
        </w:tc>
        <w:tc>
          <w:tcPr>
            <w:tcW w:w="896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6D73FB" w:rsidTr="006D73F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16.69 (3.37)</w:t>
            </w:r>
          </w:p>
        </w:tc>
        <w:tc>
          <w:tcPr>
            <w:tcW w:w="896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6D73FB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36.06 (3.85)</w:t>
            </w:r>
          </w:p>
        </w:tc>
        <w:tc>
          <w:tcPr>
            <w:tcW w:w="896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:rsidR="006D73FB" w:rsidRDefault="006D73F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6D73FB">
        <w:rPr>
          <w:rFonts w:ascii="Times New Roman" w:hAnsi="Times New Roman" w:cs="Times New Roman" w:hint="eastAsia"/>
          <w:b/>
          <w:sz w:val="20"/>
          <w:szCs w:val="20"/>
        </w:rPr>
        <w:t xml:space="preserve">Table </w:t>
      </w:r>
      <w:r w:rsidRPr="006D73FB">
        <w:rPr>
          <w:rFonts w:ascii="Times New Roman" w:hAnsi="Times New Roman" w:cs="Times New Roman"/>
          <w:b/>
          <w:sz w:val="20"/>
          <w:szCs w:val="20"/>
        </w:rPr>
        <w:t>2</w:t>
      </w:r>
      <w:r w:rsidR="00C53212">
        <w:rPr>
          <w:rFonts w:ascii="Times New Roman" w:hAnsi="Times New Roman" w:cs="Times New Roman" w:hint="eastAsia"/>
          <w:sz w:val="20"/>
          <w:szCs w:val="20"/>
        </w:rPr>
        <w:t>．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(HLG).</w:t>
      </w:r>
    </w:p>
    <w:p w:rsidR="006D73FB" w:rsidRDefault="006D73F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B96AC6" w:rsidRDefault="006D73F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Continuous variables represented by Mean (SD). M: male; </w:t>
      </w:r>
      <w:r w:rsidRPr="00001312">
        <w:rPr>
          <w:rFonts w:ascii="Times New Roman" w:hAnsi="Times New Roman" w:cs="Times New Roman"/>
          <w:sz w:val="20"/>
          <w:szCs w:val="20"/>
        </w:rPr>
        <w:t>F, female.</w:t>
      </w: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96AC6" w:rsidRPr="008A4B2C" w:rsidRDefault="00B96AC6" w:rsidP="00B96AC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3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(PKUH6).</w:t>
      </w:r>
    </w:p>
    <w:tbl>
      <w:tblPr>
        <w:tblStyle w:val="6"/>
        <w:tblpPr w:leftFromText="180" w:rightFromText="180" w:vertAnchor="page" w:horzAnchor="margin" w:tblpY="2039"/>
        <w:tblW w:w="5000" w:type="pct"/>
        <w:tblLook w:val="04A0" w:firstRow="1" w:lastRow="0" w:firstColumn="1" w:lastColumn="0" w:noHBand="0" w:noVBand="1"/>
      </w:tblPr>
      <w:tblGrid>
        <w:gridCol w:w="3359"/>
        <w:gridCol w:w="1354"/>
        <w:gridCol w:w="1467"/>
        <w:gridCol w:w="1488"/>
        <w:gridCol w:w="638"/>
      </w:tblGrid>
      <w:tr w:rsidR="00B96AC6" w:rsidTr="00B9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PKUH6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3.0T Siemens TrioTim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B9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80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B9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80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B9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F01072" w:rsidRDefault="00B96AC6" w:rsidP="00B9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(5.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6.73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B96AC6" w:rsidTr="00B96A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B96AC6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:rsidTr="00B96A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3.53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B96AC6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45.88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53.53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B96A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23.84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B96A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18.26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5.72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5.35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>Table 4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(WUHAN).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20"/>
        <w:gridCol w:w="1316"/>
        <w:gridCol w:w="1429"/>
        <w:gridCol w:w="1450"/>
        <w:gridCol w:w="791"/>
      </w:tblGrid>
      <w:tr w:rsidR="00B96AC6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WUHAN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3.0T </w:t>
            </w:r>
            <w:r w:rsidRPr="009834B2">
              <w:rPr>
                <w:rFonts w:ascii="Times New Roman" w:hAnsi="Times New Roman" w:cs="Times New Roman"/>
                <w:b w:val="0"/>
                <w:sz w:val="20"/>
                <w:szCs w:val="20"/>
              </w:rPr>
              <w:t>Signa HDx 3T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77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67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24.89 (5.37)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26.06 (5.38)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 0.3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4.60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11.76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5.61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P&lt;0.00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42.82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37.09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88.04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12.08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23.69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4.21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21.18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6.04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43.18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7.65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96AC6" w:rsidRP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5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(HMG)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59"/>
        <w:gridCol w:w="1354"/>
        <w:gridCol w:w="1467"/>
        <w:gridCol w:w="1488"/>
        <w:gridCol w:w="638"/>
      </w:tblGrid>
      <w:tr w:rsidR="00B96AC6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HMG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3.0T </w:t>
            </w:r>
            <w:r w:rsidRPr="009834B2">
              <w:rPr>
                <w:rFonts w:ascii="Times New Roman" w:hAnsi="Times New Roman" w:cs="Times New Roman"/>
                <w:b w:val="0"/>
                <w:sz w:val="20"/>
                <w:szCs w:val="20"/>
              </w:rPr>
              <w:t>Signa HDx 3T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66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43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30.75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29.24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13.08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(4.5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9.14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3.42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5.17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51.00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62.52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88.70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11.91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24.44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23.60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5.57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40.65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6.55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6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(HMS)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48"/>
        <w:gridCol w:w="1344"/>
        <w:gridCol w:w="1457"/>
        <w:gridCol w:w="1478"/>
        <w:gridCol w:w="679"/>
      </w:tblGrid>
      <w:tr w:rsidR="00B96AC6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HMS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3.0T Siemens </w:t>
            </w:r>
            <w:r w:rsidRPr="005B5E55">
              <w:rPr>
                <w:rFonts w:ascii="Times New Roman" w:hAnsi="Times New Roman" w:cs="Times New Roman"/>
                <w:b w:val="0"/>
                <w:sz w:val="20"/>
                <w:szCs w:val="20"/>
              </w:rPr>
              <w:t>Verio 3T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80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80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27.16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26.09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5.36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13.82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11.13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5.96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39.92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38.80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81.12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8.52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22.54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19.52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5.33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39.06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5.46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7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(ZMD).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48"/>
        <w:gridCol w:w="1344"/>
        <w:gridCol w:w="1457"/>
        <w:gridCol w:w="1478"/>
        <w:gridCol w:w="679"/>
      </w:tblGrid>
      <w:tr w:rsidR="00B96AC6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ZMD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3.0T </w:t>
            </w:r>
            <w:r w:rsidRPr="009834B2">
              <w:rPr>
                <w:rFonts w:ascii="Times New Roman" w:hAnsi="Times New Roman" w:cs="Times New Roman"/>
                <w:b w:val="0"/>
                <w:sz w:val="20"/>
                <w:szCs w:val="20"/>
              </w:rPr>
              <w:t>Signa HDx 3T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53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53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33.29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31.03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7.38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1.61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8.71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3.60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6.16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64.95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64.14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87.47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13.67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25.43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5.09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5.76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41.00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6.40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8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(XJ).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48"/>
        <w:gridCol w:w="1344"/>
        <w:gridCol w:w="1457"/>
        <w:gridCol w:w="1478"/>
        <w:gridCol w:w="679"/>
      </w:tblGrid>
      <w:tr w:rsidR="00B96AC6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XJ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3.0T Siemens TrioTim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40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58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7B95">
              <w:rPr>
                <w:rFonts w:ascii="Times New Roman" w:hAnsi="Times New Roman" w:cs="Times New Roman"/>
                <w:sz w:val="20"/>
                <w:szCs w:val="20"/>
              </w:rPr>
              <w:t>29.74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6.36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27.54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5.95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1.73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4.81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3.65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25.98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9.78)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88.95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14.07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22.34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4.91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22.31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5.73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44.29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6D73FB" w:rsidRDefault="00B96AC6" w:rsidP="00B96AC6">
      <w:pPr>
        <w:rPr>
          <w:rFonts w:ascii="Times New Roman" w:hAnsi="Times New Roman" w:cs="Times New Roman"/>
          <w:sz w:val="20"/>
          <w:szCs w:val="20"/>
        </w:rPr>
      </w:pPr>
      <w:r w:rsidRPr="008E1E9B">
        <w:rPr>
          <w:rFonts w:ascii="Times New Roman" w:hAnsi="Times New Roman" w:cs="Times New Roman"/>
          <w:b/>
          <w:sz w:val="20"/>
          <w:szCs w:val="20"/>
        </w:rPr>
        <w:lastRenderedPageBreak/>
        <w:t>Table</w:t>
      </w:r>
      <w:r>
        <w:rPr>
          <w:rFonts w:ascii="Times New Roman" w:hAnsi="Times New Roman" w:cs="Times New Roman"/>
          <w:b/>
          <w:sz w:val="20"/>
          <w:szCs w:val="20"/>
        </w:rPr>
        <w:t xml:space="preserve"> 9</w:t>
      </w:r>
      <w:r w:rsid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E1E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Wilcoxon rank sum test of maximum displacement and maximum rotation of the imaging data from HCs and SZs.</w:t>
      </w:r>
    </w:p>
    <w:tbl>
      <w:tblPr>
        <w:tblStyle w:val="a5"/>
        <w:tblpPr w:leftFromText="180" w:rightFromText="180" w:vertAnchor="page" w:horzAnchor="margin" w:tblpY="2190"/>
        <w:tblW w:w="0" w:type="auto"/>
        <w:tblLayout w:type="fixed"/>
        <w:tblLook w:val="04A0" w:firstRow="1" w:lastRow="0" w:firstColumn="1" w:lastColumn="0" w:noHBand="0" w:noVBand="1"/>
      </w:tblPr>
      <w:tblGrid>
        <w:gridCol w:w="1312"/>
        <w:gridCol w:w="2552"/>
        <w:gridCol w:w="755"/>
        <w:gridCol w:w="297"/>
        <w:gridCol w:w="2552"/>
        <w:gridCol w:w="755"/>
      </w:tblGrid>
      <w:tr w:rsidR="00B96AC6" w:rsidRPr="008E1E9B" w:rsidTr="00B96AC6">
        <w:tc>
          <w:tcPr>
            <w:tcW w:w="1312" w:type="dxa"/>
            <w:vMerge w:val="restart"/>
            <w:tcBorders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Maximum displacement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Maximum rotation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:rsidRPr="008E1E9B" w:rsidTr="00B96AC6">
        <w:tc>
          <w:tcPr>
            <w:tcW w:w="1312" w:type="dxa"/>
            <w:vMerge/>
            <w:tcBorders>
              <w:bottom w:val="single" w:sz="4" w:space="0" w:color="auto"/>
              <w:right w:val="nil"/>
            </w:tcBorders>
          </w:tcPr>
          <w:p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Test Statistics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Test Statistics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</w:p>
        </w:tc>
      </w:tr>
      <w:tr w:rsidR="00B96AC6" w:rsidRPr="008E1E9B" w:rsidTr="00B96AC6">
        <w:tc>
          <w:tcPr>
            <w:tcW w:w="1312" w:type="dxa"/>
            <w:tcBorders>
              <w:bottom w:val="nil"/>
              <w:right w:val="nil"/>
            </w:tcBorders>
          </w:tcPr>
          <w:p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HLG</w:t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1860.50</w:t>
            </w:r>
          </w:p>
        </w:tc>
        <w:tc>
          <w:tcPr>
            <w:tcW w:w="755" w:type="dxa"/>
            <w:tcBorders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297" w:type="dxa"/>
            <w:tcBorders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1826.00</w:t>
            </w:r>
          </w:p>
        </w:tc>
        <w:tc>
          <w:tcPr>
            <w:tcW w:w="755" w:type="dxa"/>
            <w:tcBorders>
              <w:left w:val="nil"/>
              <w:bottom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</w:tr>
      <w:tr w:rsidR="00B96AC6" w:rsidRPr="008E1E9B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PKUH6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2953.00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2752.00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B96AC6" w:rsidRPr="008E1E9B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WUHAN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2552.50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2898.50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</w:tr>
      <w:tr w:rsidR="00B96AC6" w:rsidRPr="008E1E9B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HMG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1371.00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1494.00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</w:tr>
      <w:tr w:rsidR="00B96AC6" w:rsidRPr="008E1E9B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HMS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2506.00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2953.00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</w:tr>
      <w:tr w:rsidR="00B96AC6" w:rsidRPr="008E1E9B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ZMD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1523.00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1357.00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</w:tr>
      <w:tr w:rsidR="00B96AC6" w:rsidRPr="008E1E9B" w:rsidTr="00B96AC6">
        <w:tc>
          <w:tcPr>
            <w:tcW w:w="1312" w:type="dxa"/>
            <w:tcBorders>
              <w:top w:val="nil"/>
              <w:right w:val="nil"/>
            </w:tcBorders>
          </w:tcPr>
          <w:p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XJ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1215.00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297" w:type="dxa"/>
            <w:tcBorders>
              <w:top w:val="nil"/>
              <w:left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1133.00</w:t>
            </w:r>
          </w:p>
        </w:tc>
        <w:tc>
          <w:tcPr>
            <w:tcW w:w="755" w:type="dxa"/>
            <w:tcBorders>
              <w:top w:val="nil"/>
              <w:left w:val="nil"/>
            </w:tcBorders>
          </w:tcPr>
          <w:p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</w:tr>
    </w:tbl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:rsidR="001C0733" w:rsidRDefault="001C073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1C0733" w:rsidRDefault="001C073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a5"/>
        <w:tblpPr w:leftFromText="180" w:rightFromText="180" w:horzAnchor="margin" w:tblpY="933"/>
        <w:tblW w:w="5000" w:type="pct"/>
        <w:tblLook w:val="04A0" w:firstRow="1" w:lastRow="0" w:firstColumn="1" w:lastColumn="0" w:noHBand="0" w:noVBand="1"/>
      </w:tblPr>
      <w:tblGrid>
        <w:gridCol w:w="5825"/>
        <w:gridCol w:w="864"/>
        <w:gridCol w:w="864"/>
        <w:gridCol w:w="743"/>
      </w:tblGrid>
      <w:tr w:rsidR="001C0733" w:rsidTr="001C0733">
        <w:tc>
          <w:tcPr>
            <w:tcW w:w="3510" w:type="pct"/>
            <w:vMerge w:val="restart"/>
            <w:tcBorders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Anatomical location</w:t>
            </w:r>
          </w:p>
        </w:tc>
        <w:tc>
          <w:tcPr>
            <w:tcW w:w="1490" w:type="pct"/>
            <w:gridSpan w:val="3"/>
            <w:tcBorders>
              <w:left w:val="nil"/>
              <w:bottom w:val="single" w:sz="4" w:space="0" w:color="auto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MNI coordinates</w:t>
            </w:r>
          </w:p>
        </w:tc>
      </w:tr>
      <w:tr w:rsidR="001C0733" w:rsidTr="001C0733">
        <w:tc>
          <w:tcPr>
            <w:tcW w:w="3510" w:type="pct"/>
            <w:vMerge/>
            <w:tcBorders>
              <w:bottom w:val="single" w:sz="4" w:space="0" w:color="auto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49" w:type="pct"/>
            <w:tcBorders>
              <w:left w:val="nil"/>
              <w:bottom w:val="single" w:sz="4" w:space="0" w:color="auto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</w:tr>
      <w:tr w:rsidR="001C0733" w:rsidTr="001C0733">
        <w:tc>
          <w:tcPr>
            <w:tcW w:w="3510" w:type="pct"/>
            <w:tcBorders>
              <w:top w:val="single" w:sz="4" w:space="0" w:color="auto"/>
              <w:bottom w:val="nil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posterior medial frontal cortex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</w:tr>
      <w:tr w:rsidR="001C0733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posterior medial frontal cortex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</w:tr>
      <w:tr w:rsidR="001C0733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intraparietal sulcus/intraparietal cortex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-44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</w:tr>
      <w:tr w:rsidR="001C0733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anterior insular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</w:tr>
      <w:tr w:rsidR="001C0733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inferior frontal gyrus pars opercularis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1C0733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IFG/caudal lateral prefrontal gyrus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1C0733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anterior insular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1C0733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caudal lateral prefrontal cortex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1C0733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inferior frontal gyrus pars opercularis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1C0733" w:rsidTr="001C0733">
        <w:tc>
          <w:tcPr>
            <w:tcW w:w="3510" w:type="pct"/>
            <w:tcBorders>
              <w:top w:val="nil"/>
              <w:bottom w:val="single" w:sz="4" w:space="0" w:color="auto"/>
              <w:right w:val="nil"/>
            </w:tcBorders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intraparietal sulcus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</w:tbl>
    <w:p w:rsidR="001C0733" w:rsidRPr="00D0448D" w:rsidRDefault="001C0733" w:rsidP="001C073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C0733">
        <w:rPr>
          <w:rFonts w:ascii="Times New Roman" w:hAnsi="Times New Roman" w:cs="Times New Roman" w:hint="eastAsia"/>
          <w:b/>
          <w:sz w:val="20"/>
          <w:szCs w:val="20"/>
        </w:rPr>
        <w:t>Table</w:t>
      </w:r>
      <w:r w:rsidRPr="001C0733">
        <w:rPr>
          <w:rFonts w:ascii="Times New Roman" w:hAnsi="Times New Roman" w:cs="Times New Roman"/>
          <w:b/>
          <w:sz w:val="20"/>
          <w:szCs w:val="20"/>
        </w:rPr>
        <w:t xml:space="preserve"> 10.</w:t>
      </w:r>
      <w:r w:rsidRPr="00D0448D">
        <w:rPr>
          <w:rFonts w:ascii="Times New Roman" w:hAnsi="Times New Roman" w:cs="Times New Roman" w:hint="eastAsia"/>
          <w:sz w:val="20"/>
          <w:szCs w:val="20"/>
        </w:rPr>
        <w:t xml:space="preserve"> Anatomical location of the ROIs.</w:t>
      </w:r>
    </w:p>
    <w:p w:rsidR="00C02AB8" w:rsidRPr="001C0733" w:rsidRDefault="00C02AB8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C02AB8" w:rsidRDefault="00C02AB8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02AB8" w:rsidRPr="00F42390" w:rsidRDefault="00F42390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F42390">
        <w:rPr>
          <w:rFonts w:ascii="Times New Roman" w:hAnsi="Times New Roman" w:cs="Times New Roman" w:hint="eastAsia"/>
          <w:b/>
          <w:sz w:val="20"/>
          <w:szCs w:val="20"/>
        </w:rPr>
        <w:lastRenderedPageBreak/>
        <w:t>Table</w:t>
      </w:r>
      <w:r w:rsidRPr="00F42390"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="006A636A">
        <w:rPr>
          <w:rFonts w:ascii="Times New Roman" w:hAnsi="Times New Roman" w:cs="Times New Roman"/>
          <w:b/>
          <w:sz w:val="20"/>
          <w:szCs w:val="20"/>
        </w:rPr>
        <w:t>1</w:t>
      </w:r>
      <w:r w:rsidRPr="00F42390">
        <w:rPr>
          <w:rFonts w:ascii="Times New Roman" w:hAnsi="Times New Roman" w:cs="Times New Roman" w:hint="eastAsia"/>
          <w:sz w:val="20"/>
          <w:szCs w:val="20"/>
        </w:rPr>
        <w:t xml:space="preserve">. Association </w:t>
      </w:r>
      <w:r w:rsidR="00F93561">
        <w:rPr>
          <w:rFonts w:ascii="Times New Roman" w:hAnsi="Times New Roman" w:cs="Times New Roman"/>
          <w:sz w:val="20"/>
          <w:szCs w:val="20"/>
        </w:rPr>
        <w:t xml:space="preserve">analysis </w:t>
      </w:r>
      <w:r w:rsidRPr="00F42390">
        <w:rPr>
          <w:rFonts w:ascii="Times New Roman" w:hAnsi="Times New Roman" w:cs="Times New Roman" w:hint="eastAsia"/>
          <w:sz w:val="20"/>
          <w:szCs w:val="20"/>
        </w:rPr>
        <w:t>of FC1 and clinical scores in patients.</w:t>
      </w:r>
    </w:p>
    <w:tbl>
      <w:tblPr>
        <w:tblStyle w:val="a5"/>
        <w:tblpPr w:leftFromText="180" w:rightFromText="180" w:vertAnchor="page" w:horzAnchor="margin" w:tblpY="2006"/>
        <w:tblW w:w="5000" w:type="pct"/>
        <w:tblLook w:val="04A0" w:firstRow="1" w:lastRow="0" w:firstColumn="1" w:lastColumn="0" w:noHBand="0" w:noVBand="1"/>
      </w:tblPr>
      <w:tblGrid>
        <w:gridCol w:w="1107"/>
        <w:gridCol w:w="695"/>
        <w:gridCol w:w="684"/>
        <w:gridCol w:w="249"/>
        <w:gridCol w:w="846"/>
        <w:gridCol w:w="847"/>
        <w:gridCol w:w="249"/>
        <w:gridCol w:w="870"/>
        <w:gridCol w:w="870"/>
        <w:gridCol w:w="249"/>
        <w:gridCol w:w="821"/>
        <w:gridCol w:w="819"/>
      </w:tblGrid>
      <w:tr w:rsidR="00F93561" w:rsidRPr="00070C4D" w:rsidTr="00F93561">
        <w:tc>
          <w:tcPr>
            <w:tcW w:w="666" w:type="pct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PANSS total</w:t>
            </w:r>
          </w:p>
        </w:tc>
        <w:tc>
          <w:tcPr>
            <w:tcW w:w="15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PANSS positive</w:t>
            </w:r>
          </w:p>
        </w:tc>
        <w:tc>
          <w:tcPr>
            <w:tcW w:w="15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PANSS negative</w:t>
            </w:r>
          </w:p>
        </w:tc>
        <w:tc>
          <w:tcPr>
            <w:tcW w:w="15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PANSS general</w:t>
            </w:r>
          </w:p>
        </w:tc>
      </w:tr>
      <w:tr w:rsidR="00F93561" w:rsidRPr="00070C4D" w:rsidTr="00F93561">
        <w:tc>
          <w:tcPr>
            <w:tcW w:w="666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F93561" w:rsidRPr="00070C4D" w:rsidTr="00F93561">
        <w:tc>
          <w:tcPr>
            <w:tcW w:w="66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HLG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PKU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WUHAN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HMG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HMS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ZMD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:rsidTr="00F93561"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</w:tr>
    </w:tbl>
    <w:p w:rsidR="00785F38" w:rsidRDefault="00785F38" w:rsidP="00F42390">
      <w:pPr>
        <w:rPr>
          <w:rFonts w:ascii="Times New Roman" w:hAnsi="Times New Roman" w:cs="Times New Roman"/>
          <w:sz w:val="20"/>
          <w:szCs w:val="20"/>
        </w:rPr>
      </w:pPr>
    </w:p>
    <w:sectPr w:rsidR="0078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E35" w:rsidRDefault="00FA5E35" w:rsidP="008E1E9B">
      <w:r>
        <w:separator/>
      </w:r>
    </w:p>
  </w:endnote>
  <w:endnote w:type="continuationSeparator" w:id="0">
    <w:p w:rsidR="00FA5E35" w:rsidRDefault="00FA5E35" w:rsidP="008E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E35" w:rsidRDefault="00FA5E35" w:rsidP="008E1E9B">
      <w:r>
        <w:separator/>
      </w:r>
    </w:p>
  </w:footnote>
  <w:footnote w:type="continuationSeparator" w:id="0">
    <w:p w:rsidR="00FA5E35" w:rsidRDefault="00FA5E35" w:rsidP="008E1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C5"/>
    <w:rsid w:val="001C0733"/>
    <w:rsid w:val="00291610"/>
    <w:rsid w:val="003F3A2E"/>
    <w:rsid w:val="00507B9B"/>
    <w:rsid w:val="006A636A"/>
    <w:rsid w:val="006D73FB"/>
    <w:rsid w:val="007304F3"/>
    <w:rsid w:val="00785F38"/>
    <w:rsid w:val="00821BC5"/>
    <w:rsid w:val="008E1E9B"/>
    <w:rsid w:val="00AE258B"/>
    <w:rsid w:val="00B96AC6"/>
    <w:rsid w:val="00C02AB8"/>
    <w:rsid w:val="00C53212"/>
    <w:rsid w:val="00F42390"/>
    <w:rsid w:val="00F93561"/>
    <w:rsid w:val="00F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E1F24-C8A7-4383-9549-B072A942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E9B"/>
    <w:rPr>
      <w:sz w:val="18"/>
      <w:szCs w:val="18"/>
    </w:rPr>
  </w:style>
  <w:style w:type="table" w:styleId="a5">
    <w:name w:val="Table Grid"/>
    <w:basedOn w:val="a1"/>
    <w:uiPriority w:val="59"/>
    <w:rsid w:val="008E1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6D73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Yang</dc:creator>
  <cp:keywords/>
  <dc:description/>
  <cp:lastModifiedBy>Yong Yang</cp:lastModifiedBy>
  <cp:revision>13</cp:revision>
  <dcterms:created xsi:type="dcterms:W3CDTF">2016-08-05T01:28:00Z</dcterms:created>
  <dcterms:modified xsi:type="dcterms:W3CDTF">2016-08-05T02:29:00Z</dcterms:modified>
</cp:coreProperties>
</file>