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472C4"/>
          <w:sz w:val="32"/>
        </w:rPr>
        <w:t>DOCUMENT 0</w:t>
      </w:r>
    </w:p>
    <w:p>
      <w:pPr>
        <w:jc w:val="center"/>
      </w:pPr>
      <w:r>
        <w:rPr>
          <w:b/>
          <w:color w:val="1F4E78"/>
          <w:sz w:val="50"/>
        </w:rPr>
        <w:t>Clinical Data Inventory and Scope Analysis</w:t>
      </w:r>
    </w:p>
    <w:p>
      <w:pPr>
        <w:jc w:val="center"/>
      </w:pPr>
      <w:r>
        <w:rPr>
          <w:sz w:val="30"/>
        </w:rPr>
        <w:t>Web-Based Maternity Management System</w:t>
      </w:r>
    </w:p>
    <w:p/>
    <w:p/>
    <w:p>
      <w:pPr>
        <w:jc w:val="center"/>
      </w:pPr>
      <w:r>
        <w:rPr>
          <w:b/>
          <w:sz w:val="21"/>
        </w:rPr>
        <w:t xml:space="preserve">System Context: </w:t>
      </w:r>
      <w:r>
        <w:rPr>
          <w:sz w:val="21"/>
        </w:rPr>
        <w:t>Philippine lying-in clinic with midwife-led care and no on-site obstetrician</w:t>
      </w:r>
    </w:p>
    <w:p>
      <w:pPr>
        <w:jc w:val="center"/>
      </w:pPr>
      <w:r>
        <w:rPr>
          <w:b/>
          <w:sz w:val="21"/>
        </w:rPr>
        <w:t xml:space="preserve">Primary Use: </w:t>
      </w:r>
      <w:r>
        <w:rPr>
          <w:sz w:val="21"/>
        </w:rPr>
        <w:t>Foundation for an evidence-based Clinical Decision Support System (CDSS)</w:t>
      </w:r>
    </w:p>
    <w:p>
      <w:pPr>
        <w:jc w:val="center"/>
      </w:pPr>
      <w:r>
        <w:rPr>
          <w:b/>
          <w:sz w:val="21"/>
        </w:rPr>
        <w:t xml:space="preserve">Prepared For: </w:t>
      </w:r>
      <w:r>
        <w:rPr>
          <w:sz w:val="21"/>
        </w:rPr>
        <w:t>Capstone system design, clinical logic development, implementation planning, and panel defense</w:t>
      </w:r>
    </w:p>
    <w:p>
      <w:pPr>
        <w:jc w:val="center"/>
      </w:pPr>
      <w:r>
        <w:rPr>
          <w:b/>
          <w:sz w:val="21"/>
        </w:rPr>
        <w:t xml:space="preserve">Source Basis: </w:t>
      </w:r>
      <w:r>
        <w:rPr>
          <w:sz w:val="21"/>
        </w:rPr>
        <w:t>Database schema from maternity_system (10).sql and current workflow/controller design previously reviewed</w:t>
      </w:r>
    </w:p>
    <w:p>
      <w:pPr>
        <w:jc w:val="center"/>
      </w:pPr>
      <w:r>
        <w:rPr>
          <w:b/>
          <w:sz w:val="21"/>
        </w:rPr>
        <w:t xml:space="preserve">Version: </w:t>
      </w:r>
      <w:r>
        <w:rPr>
          <w:sz w:val="21"/>
        </w:rPr>
        <w:t>1.0 — Initial complete inventory</w:t>
      </w:r>
    </w:p>
    <w:p>
      <w:pPr>
        <w:jc w:val="center"/>
      </w:pPr>
      <w:r>
        <w:rPr>
          <w:b/>
          <w:sz w:val="21"/>
        </w:rPr>
        <w:t xml:space="preserve">Date: </w:t>
      </w:r>
      <w:r>
        <w:rPr>
          <w:sz w:val="21"/>
        </w:rPr>
        <w:t>18 July 2026</w:t>
      </w:r>
    </w:p>
    <w:p/>
    <w:p/>
    <w:p>
      <w:pPr>
        <w:jc w:val="center"/>
      </w:pPr>
      <w:r>
        <w:rPr>
          <w:b/>
          <w:color w:val="C00000"/>
          <w:sz w:val="22"/>
        </w:rPr>
        <w:t>Important Scope Statement</w:t>
      </w:r>
    </w:p>
    <w:p>
      <w:pPr>
        <w:jc w:val="center"/>
      </w:pPr>
      <w:r>
        <w:t>This document classifies available system data and defines design boundaries. It does not establish final medical thresholds, diagnoses, or treatment rules. All clinical factors marked for possible CDSS use must undergo evidence review in Document 1 before implementation.</w:t>
      </w:r>
    </w:p>
    <w:p>
      <w:r>
        <w:br w:type="page"/>
      </w:r>
    </w:p>
    <w:p>
      <w:pPr>
        <w:pStyle w:val="Heading1"/>
        <w:keepNext/>
      </w:pPr>
      <w:r>
        <w:t>Executive Summary</w:t>
      </w:r>
    </w:p>
    <w:p>
      <w:r>
        <w:t>This document reviews the complete database structure of the Web-Based Maternity Management System and determines how each stored data element may be used in the future Clinical Decision Support System. The purpose is not to decide medical rules yet. The purpose is to identify what data exists, what the data represents, which information may be clinically meaningful, and which information must remain outside the decision engine.</w:t>
      </w:r>
    </w:p>
    <w:p>
      <w:r>
        <w:t>The database contains clinical, administrative, workflow, birth-preparedness, referral, outcome, audit, and technical data. These categories must not be mixed. A patient’s name, address, PhilHealth membership, or user account information must never alter a clinical recommendation. Birth-preparedness concerns may affect counseling and referral planning, but they must not automatically be presented as clinical disease risk. Urgent symptoms or abnormal findings may eventually require immediate referral logic, but only after authoritative guideline review.</w:t>
      </w:r>
    </w:p>
    <w:p>
      <w:r>
        <w:t>The inventory identifies five core clinical source tables for the future CDSS: patients, medical_histories, prenatal_visits, ultrasounds, and birth_plans. The referrals table is an action-and-follow-up table rather than a primary clinical evidence source. Babies and delivery-related fields are outcome/history data. Audit logs and technical Laravel tables support governance and system operation only.</w:t>
      </w:r>
    </w:p>
    <w:p>
      <w:r>
        <w:t>The current database provides a useful foundation but also contains important limitations: several fields are free text; some concepts are stored in more than one table; some clinical flags lack severity, onset, treatment, or confirmation details; age is stored even though birthdate is also available; miscarriage is currently a Boolean field rather than a count; and certain potentially urgent symptoms are stored only as yes/no values. These limitations must be resolved or explicitly handled before a safe evidence-based engine is implemented.</w:t>
      </w:r>
    </w:p>
    <w:p>
      <w:r>
        <w:t>The final output of this document is a field-by-field classification, a preliminary boundary for the CDSS, a list of data-quality issues, and a research queue for Document 1 — Clinical Knowledge Base.</w:t>
      </w:r>
    </w:p>
    <w:p>
      <w:pPr>
        <w:pStyle w:val="Heading1"/>
        <w:keepNext/>
      </w:pPr>
      <w:r>
        <w:t>Document Structure</w:t>
      </w:r>
    </w:p>
    <w:p>
      <w:pPr>
        <w:pStyle w:val="ListNumber"/>
      </w:pPr>
      <w:r>
        <w:t>1. Introduction</w:t>
      </w:r>
    </w:p>
    <w:p>
      <w:pPr>
        <w:pStyle w:val="ListNumber"/>
      </w:pPr>
      <w:r>
        <w:t>2. Purpose and Objectives</w:t>
      </w:r>
    </w:p>
    <w:p>
      <w:pPr>
        <w:pStyle w:val="ListNumber"/>
      </w:pPr>
      <w:r>
        <w:t>3. System and Clinical Context</w:t>
      </w:r>
    </w:p>
    <w:p>
      <w:pPr>
        <w:pStyle w:val="ListNumber"/>
      </w:pPr>
      <w:r>
        <w:t>4. Scope of the Inventory</w:t>
      </w:r>
    </w:p>
    <w:p>
      <w:pPr>
        <w:pStyle w:val="ListNumber"/>
      </w:pPr>
      <w:r>
        <w:t>5. Classification Framework</w:t>
      </w:r>
    </w:p>
    <w:p>
      <w:pPr>
        <w:pStyle w:val="ListNumber"/>
      </w:pPr>
      <w:r>
        <w:t>6. Database-Level Inventory</w:t>
      </w:r>
    </w:p>
    <w:p>
      <w:pPr>
        <w:pStyle w:val="ListNumber"/>
      </w:pPr>
      <w:r>
        <w:t>7. Field-by-Field Clinical Data Inventory</w:t>
      </w:r>
    </w:p>
    <w:p>
      <w:pPr>
        <w:pStyle w:val="ListNumber"/>
      </w:pPr>
      <w:r>
        <w:t>8. Cross-Table Data Relationships</w:t>
      </w:r>
    </w:p>
    <w:p>
      <w:pPr>
        <w:pStyle w:val="ListNumber"/>
      </w:pPr>
      <w:r>
        <w:t>9. Data Quality and Safety Findings</w:t>
      </w:r>
    </w:p>
    <w:p>
      <w:pPr>
        <w:pStyle w:val="ListNumber"/>
      </w:pPr>
      <w:r>
        <w:t>10. Initial CDSS Boundaries</w:t>
      </w:r>
    </w:p>
    <w:p>
      <w:pPr>
        <w:pStyle w:val="ListNumber"/>
      </w:pPr>
      <w:r>
        <w:t>11. Research Queue for Document 1</w:t>
      </w:r>
    </w:p>
    <w:p>
      <w:pPr>
        <w:pStyle w:val="ListNumber"/>
      </w:pPr>
      <w:r>
        <w:t>12. Conclusions and Approval Checklist</w:t>
      </w:r>
    </w:p>
    <w:p>
      <w:pPr>
        <w:pStyle w:val="ListNumber"/>
      </w:pPr>
      <w:r>
        <w:t>Appendix A. Classification Codes</w:t>
      </w:r>
    </w:p>
    <w:p>
      <w:pPr>
        <w:pStyle w:val="ListNumber"/>
      </w:pPr>
      <w:r>
        <w:t>Appendix B. Complete Research Candidate Register</w:t>
      </w:r>
    </w:p>
    <w:p>
      <w:pPr>
        <w:pStyle w:val="Heading1"/>
        <w:keepNext/>
      </w:pPr>
      <w:r>
        <w:t>1. Introduction</w:t>
      </w:r>
    </w:p>
    <w:p>
      <w:r>
        <w:t>The Maternity Management System currently records patient information, obstetric background, medical history, prenatal visit findings, ultrasound information, birth plans, referrals, delivery outcomes, users, and audit activity. The planned enhancement is an evidence-based Clinical Decision Support System that helps midwives identify findings that may require closer monitoring, planned referral, or urgent referral.</w:t>
      </w:r>
    </w:p>
    <w:p>
      <w:r>
        <w:t>A CDSS cannot safely use every available database field. Some fields exist only to identify the patient, manage records, schedule care, document actions, or operate the software. Other fields may be clinically relevant but are too vague, inconsistent, or incomplete to support automated reasoning. Therefore, the first design step is a formal data inventory rather than immediate scoring or rule coding.</w:t>
      </w:r>
    </w:p>
    <w:p>
      <w:r>
        <w:t>This inventory creates a traceable connection between the database and the future knowledge base. Every field is assigned a role, a provisional CDSS decision, and a reason. Clinical inclusion remains provisional until Document 1 confirms the factor through authoritative guidelines and applicable evidence.</w:t>
      </w:r>
    </w:p>
    <w:p>
      <w:pPr>
        <w:pStyle w:val="Heading1"/>
        <w:keepNext/>
      </w:pPr>
      <w:r>
        <w:t>2. Purpose and Objectives</w:t>
      </w:r>
    </w:p>
    <w:p>
      <w:pPr>
        <w:pStyle w:val="Heading2"/>
        <w:keepNext/>
      </w:pPr>
      <w:r>
        <w:t>2.1 Purpose</w:t>
      </w:r>
    </w:p>
    <w:p>
      <w:r>
        <w:t>This document identifies and classifies every data element currently stored in the Maternity Management System. Each field is evaluated to determine whether it serves an administrative, documentation, monitoring, clinical decision-support, referral-support, outcome, governance, or technical function.</w:t>
      </w:r>
    </w:p>
    <w:p>
      <w:r>
        <w:t>The purpose is to ensure that only clinically appropriate and evidence-supported information can enter the future CDSS. This protects the system from producing recommendations based on irrelevant, duplicated, poorly defined, or unsupported data while keeping the decision logic aligned with the workflow of a Philippine lying-in clinic and the responsibilities of a licensed midwife.</w:t>
      </w:r>
    </w:p>
    <w:p>
      <w:pPr>
        <w:pStyle w:val="Heading2"/>
        <w:keepNext/>
      </w:pPr>
      <w:r>
        <w:t>2.2 Objectives</w:t>
      </w:r>
    </w:p>
    <w:p>
      <w:pPr>
        <w:pStyle w:val="ListBullet"/>
      </w:pPr>
      <w:r>
        <w:t>Create a complete inventory of domain tables and fields in the current database.</w:t>
      </w:r>
    </w:p>
    <w:p>
      <w:pPr>
        <w:pStyle w:val="ListBullet"/>
      </w:pPr>
      <w:r>
        <w:t>Separate clinical data from administrative, workflow, outcome, governance, and technical data.</w:t>
      </w:r>
    </w:p>
    <w:p>
      <w:pPr>
        <w:pStyle w:val="ListBullet"/>
      </w:pPr>
      <w:r>
        <w:t>Identify candidate data elements for clinical decision support and referral support.</w:t>
      </w:r>
    </w:p>
    <w:p>
      <w:pPr>
        <w:pStyle w:val="ListBullet"/>
      </w:pPr>
      <w:r>
        <w:t>Identify birth-preparedness fields that should influence planning or counseling without being mislabeled as clinical risk.</w:t>
      </w:r>
    </w:p>
    <w:p>
      <w:pPr>
        <w:pStyle w:val="ListBullet"/>
      </w:pPr>
      <w:r>
        <w:t>Detect duplicated concepts, unclear fields, free-text dependencies, missing units, and other data-quality limitations.</w:t>
      </w:r>
    </w:p>
    <w:p>
      <w:pPr>
        <w:pStyle w:val="ListBullet"/>
      </w:pPr>
      <w:r>
        <w:t>Define what the future CDSS must not use.</w:t>
      </w:r>
    </w:p>
    <w:p>
      <w:pPr>
        <w:pStyle w:val="ListBullet"/>
      </w:pPr>
      <w:r>
        <w:t>Produce a prioritized research queue for Document 1 — Clinical Knowledge Base.</w:t>
      </w:r>
    </w:p>
    <w:p>
      <w:pPr>
        <w:pStyle w:val="Heading1"/>
        <w:keepNext/>
      </w:pPr>
      <w:r>
        <w:t>3. System and Clinical Context</w:t>
      </w:r>
    </w:p>
    <w:p>
      <w:pPr>
        <w:pStyle w:val="Heading2"/>
        <w:keepNext/>
      </w:pPr>
      <w:r>
        <w:t>3.1 Facility Context</w:t>
      </w:r>
    </w:p>
    <w:p>
      <w:r>
        <w:t>The intended setting is a Philippine lying-in clinic providing midwife-led maternity care without an obstetrician permanently on site. The system must therefore focus on recognition, documentation, monitoring, counseling, and referral support. It must not attempt specialist diagnosis or recommend management that requires physician-level interpretation.</w:t>
      </w:r>
    </w:p>
    <w:p>
      <w:pPr>
        <w:pStyle w:val="Heading2"/>
        <w:keepNext/>
      </w:pPr>
      <w:r>
        <w:t>3.2 Intended CDSS Role</w:t>
      </w:r>
    </w:p>
    <w:p>
      <w:r>
        <w:t>The future CDSS is intended to support, not replace, the midwife. It should organize available findings, identify missing information, flag evidence-supported concerns, explain why a concern was identified, and recommend an appropriate next action category. The midwife remains responsible for clinical judgment and the final decision.</w:t>
      </w:r>
    </w:p>
    <w:p>
      <w:pPr>
        <w:pStyle w:val="Heading2"/>
        <w:keepNext/>
      </w:pPr>
      <w:r>
        <w:t>3.3 Intended Output Categories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6"/>
              </w:rPr>
              <w:t>Output Category</w:t>
            </w:r>
          </w:p>
        </w:tc>
        <w:tc>
          <w:tcPr>
            <w:tcW w:type="dxa" w:w="5112"/>
            <w:vAlign w:val="center"/>
            <w:shd w:fill="1F4E78"/>
          </w:tcPr>
          <w:p>
            <w:r/>
            <w:r>
              <w:rPr>
                <w:b/>
                <w:color w:val="FFFFFF"/>
                <w:sz w:val="16"/>
              </w:rPr>
              <w:t>Meaning</w:t>
            </w:r>
          </w:p>
        </w:tc>
      </w:tr>
      <w:tr>
        <w:tc>
          <w:tcPr>
            <w:tcW w:type="dxa" w:w="3024"/>
            <w:vAlign w:val="center"/>
          </w:tcPr>
          <w:p>
            <w:r/>
            <w:r>
              <w:rPr>
                <w:b w:val="0"/>
                <w:sz w:val="18"/>
              </w:rPr>
              <w:t>Record incomplete</w:t>
            </w:r>
          </w:p>
        </w:tc>
        <w:tc>
          <w:tcPr>
            <w:tcW w:type="dxa" w:w="6912"/>
            <w:vAlign w:val="center"/>
          </w:tcPr>
          <w:p>
            <w:r/>
            <w:r>
              <w:rPr>
                <w:b w:val="0"/>
                <w:sz w:val="18"/>
              </w:rPr>
              <w:t>Required information is missing or too unclear for a reliable assessment.</w:t>
            </w:r>
          </w:p>
        </w:tc>
      </w:tr>
      <w:tr>
        <w:tc>
          <w:tcPr>
            <w:tcW w:type="dxa" w:w="3024"/>
            <w:vAlign w:val="center"/>
            <w:shd w:fill="EAF2F8"/>
          </w:tcPr>
          <w:p>
            <w:r/>
            <w:r>
              <w:rPr>
                <w:b w:val="0"/>
                <w:sz w:val="18"/>
              </w:rPr>
              <w:t>Routine monitoring</w:t>
            </w:r>
          </w:p>
        </w:tc>
        <w:tc>
          <w:tcPr>
            <w:tcW w:type="dxa" w:w="6912"/>
            <w:vAlign w:val="center"/>
            <w:shd w:fill="EAF2F8"/>
          </w:tcPr>
          <w:p>
            <w:r/>
            <w:r>
              <w:rPr>
                <w:b w:val="0"/>
                <w:sz w:val="18"/>
              </w:rPr>
              <w:t>No evidence-supported concern is identified from the available information.</w:t>
            </w:r>
          </w:p>
        </w:tc>
      </w:tr>
      <w:tr>
        <w:tc>
          <w:tcPr>
            <w:tcW w:type="dxa" w:w="3024"/>
            <w:vAlign w:val="center"/>
          </w:tcPr>
          <w:p>
            <w:r/>
            <w:r>
              <w:rPr>
                <w:b w:val="0"/>
                <w:sz w:val="18"/>
              </w:rPr>
              <w:t>Enhanced monitoring or review</w:t>
            </w:r>
          </w:p>
        </w:tc>
        <w:tc>
          <w:tcPr>
            <w:tcW w:type="dxa" w:w="6912"/>
            <w:vAlign w:val="center"/>
          </w:tcPr>
          <w:p>
            <w:r/>
            <w:r>
              <w:rPr>
                <w:b w:val="0"/>
                <w:sz w:val="18"/>
              </w:rPr>
              <w:t>A finding may require closer observation, repeated measurement, confirmation, or clinician review.</w:t>
            </w:r>
          </w:p>
        </w:tc>
      </w:tr>
      <w:tr>
        <w:tc>
          <w:tcPr>
            <w:tcW w:type="dxa" w:w="3024"/>
            <w:vAlign w:val="center"/>
            <w:shd w:fill="EAF2F8"/>
          </w:tcPr>
          <w:p>
            <w:r/>
            <w:r>
              <w:rPr>
                <w:b w:val="0"/>
                <w:sz w:val="18"/>
              </w:rPr>
              <w:t>Referral recommended</w:t>
            </w:r>
          </w:p>
        </w:tc>
        <w:tc>
          <w:tcPr>
            <w:tcW w:type="dxa" w:w="6912"/>
            <w:vAlign w:val="center"/>
            <w:shd w:fill="EAF2F8"/>
          </w:tcPr>
          <w:p>
            <w:r/>
            <w:r>
              <w:rPr>
                <w:b w:val="0"/>
                <w:sz w:val="18"/>
              </w:rPr>
              <w:t>A finding or combination suggests that assessment or management beyond the lying-in clinic should be considered.</w:t>
            </w:r>
          </w:p>
        </w:tc>
      </w:tr>
      <w:tr>
        <w:tc>
          <w:tcPr>
            <w:tcW w:type="dxa" w:w="3024"/>
            <w:vAlign w:val="center"/>
          </w:tcPr>
          <w:p>
            <w:r/>
            <w:r>
              <w:rPr>
                <w:b w:val="0"/>
                <w:sz w:val="18"/>
              </w:rPr>
              <w:t>Urgent referral / emergency action</w:t>
            </w:r>
          </w:p>
        </w:tc>
        <w:tc>
          <w:tcPr>
            <w:tcW w:type="dxa" w:w="6912"/>
            <w:vAlign w:val="center"/>
          </w:tcPr>
          <w:p>
            <w:r/>
            <w:r>
              <w:rPr>
                <w:b w:val="0"/>
                <w:sz w:val="18"/>
              </w:rPr>
              <w:t>A time-sensitive finding requires immediate escalation according to future evidence-based rules.</w:t>
            </w:r>
          </w:p>
        </w:tc>
      </w:tr>
      <w:tr>
        <w:tc>
          <w:tcPr>
            <w:tcW w:type="dxa" w:w="3024"/>
            <w:vAlign w:val="center"/>
            <w:shd w:fill="EAF2F8"/>
          </w:tcPr>
          <w:p>
            <w:r/>
            <w:r>
              <w:rPr>
                <w:b w:val="0"/>
                <w:sz w:val="18"/>
              </w:rPr>
              <w:t>Birth-preparedness counseling</w:t>
            </w:r>
          </w:p>
        </w:tc>
        <w:tc>
          <w:tcPr>
            <w:tcW w:type="dxa" w:w="6912"/>
            <w:vAlign w:val="center"/>
            <w:shd w:fill="EAF2F8"/>
          </w:tcPr>
          <w:p>
            <w:r/>
            <w:r>
              <w:rPr>
                <w:b w:val="0"/>
                <w:sz w:val="18"/>
              </w:rPr>
              <w:t>Non-clinical barriers may affect safe delivery or referral planning but must not be labeled as clinical risk.</w:t>
            </w:r>
          </w:p>
        </w:tc>
      </w:tr>
    </w:tbl>
    <w:p/>
    <w:p>
      <w:pPr>
        <w:pStyle w:val="Heading1"/>
        <w:keepNext/>
      </w:pPr>
      <w:r>
        <w:t>4. Scope of the Inventory</w:t>
      </w:r>
    </w:p>
    <w:p>
      <w:pPr>
        <w:pStyle w:val="Heading2"/>
        <w:keepNext/>
      </w:pPr>
      <w:r>
        <w:t>4.1 Included Domain Tables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6"/>
              </w:rPr>
              <w:t>Table</w:t>
            </w:r>
          </w:p>
        </w:tc>
        <w:tc>
          <w:tcPr>
            <w:tcW w:type="dxa" w:w="5112"/>
            <w:vAlign w:val="center"/>
            <w:shd w:fill="1F4E78"/>
          </w:tcPr>
          <w:p>
            <w:r/>
            <w:r>
              <w:rPr>
                <w:b/>
                <w:color w:val="FFFFFF"/>
                <w:sz w:val="16"/>
              </w:rPr>
              <w:t>Inventory Role</w:t>
            </w:r>
          </w:p>
        </w:tc>
      </w:tr>
      <w:tr>
        <w:tc>
          <w:tcPr>
            <w:tcW w:type="dxa" w:w="2592"/>
            <w:vAlign w:val="center"/>
          </w:tcPr>
          <w:p>
            <w:r/>
            <w:r>
              <w:rPr>
                <w:b w:val="0"/>
                <w:sz w:val="18"/>
              </w:rPr>
              <w:t>patients</w:t>
            </w:r>
          </w:p>
        </w:tc>
        <w:tc>
          <w:tcPr>
            <w:tcW w:type="dxa" w:w="7344"/>
            <w:vAlign w:val="center"/>
          </w:tcPr>
          <w:p>
            <w:r/>
            <w:r>
              <w:rPr>
                <w:b w:val="0"/>
                <w:sz w:val="18"/>
              </w:rPr>
              <w:t>Identity, pregnancy episode, obstetric background, status, and delivery date.</w:t>
            </w:r>
          </w:p>
        </w:tc>
      </w:tr>
      <w:tr>
        <w:tc>
          <w:tcPr>
            <w:tcW w:type="dxa" w:w="2592"/>
            <w:vAlign w:val="center"/>
            <w:shd w:fill="EAF2F8"/>
          </w:tcPr>
          <w:p>
            <w:r/>
            <w:r>
              <w:rPr>
                <w:b w:val="0"/>
                <w:sz w:val="18"/>
              </w:rPr>
              <w:t>medical_histories</w:t>
            </w:r>
          </w:p>
        </w:tc>
        <w:tc>
          <w:tcPr>
            <w:tcW w:type="dxa" w:w="7344"/>
            <w:vAlign w:val="center"/>
            <w:shd w:fill="EAF2F8"/>
          </w:tcPr>
          <w:p>
            <w:r/>
            <w:r>
              <w:rPr>
                <w:b w:val="0"/>
                <w:sz w:val="18"/>
              </w:rPr>
              <w:t>Recorded medical symptoms, conditions, lifestyle exposures, and history flags.</w:t>
            </w:r>
          </w:p>
        </w:tc>
      </w:tr>
      <w:tr>
        <w:tc>
          <w:tcPr>
            <w:tcW w:type="dxa" w:w="2592"/>
            <w:vAlign w:val="center"/>
          </w:tcPr>
          <w:p>
            <w:r/>
            <w:r>
              <w:rPr>
                <w:b w:val="0"/>
                <w:sz w:val="18"/>
              </w:rPr>
              <w:t>prenatal_visits</w:t>
            </w:r>
          </w:p>
        </w:tc>
        <w:tc>
          <w:tcPr>
            <w:tcW w:type="dxa" w:w="7344"/>
            <w:vAlign w:val="center"/>
          </w:tcPr>
          <w:p>
            <w:r/>
            <w:r>
              <w:rPr>
                <w:b w:val="0"/>
                <w:sz w:val="18"/>
              </w:rPr>
              <w:t>Visit measurements, maternal and fetal observations, assessment, plan, and current risk outputs.</w:t>
            </w:r>
          </w:p>
        </w:tc>
      </w:tr>
      <w:tr>
        <w:tc>
          <w:tcPr>
            <w:tcW w:type="dxa" w:w="2592"/>
            <w:vAlign w:val="center"/>
            <w:shd w:fill="EAF2F8"/>
          </w:tcPr>
          <w:p>
            <w:r/>
            <w:r>
              <w:rPr>
                <w:b w:val="0"/>
                <w:sz w:val="18"/>
              </w:rPr>
              <w:t>ultrasounds</w:t>
            </w:r>
          </w:p>
        </w:tc>
        <w:tc>
          <w:tcPr>
            <w:tcW w:type="dxa" w:w="7344"/>
            <w:vAlign w:val="center"/>
            <w:shd w:fill="EAF2F8"/>
          </w:tcPr>
          <w:p>
            <w:r/>
            <w:r>
              <w:rPr>
                <w:b w:val="0"/>
                <w:sz w:val="18"/>
              </w:rPr>
              <w:t>Structured ultrasound findings, report storage, and remarks.</w:t>
            </w:r>
          </w:p>
        </w:tc>
      </w:tr>
      <w:tr>
        <w:tc>
          <w:tcPr>
            <w:tcW w:type="dxa" w:w="2592"/>
            <w:vAlign w:val="center"/>
          </w:tcPr>
          <w:p>
            <w:r/>
            <w:r>
              <w:rPr>
                <w:b w:val="0"/>
                <w:sz w:val="18"/>
              </w:rPr>
              <w:t>birth_plans</w:t>
            </w:r>
          </w:p>
        </w:tc>
        <w:tc>
          <w:tcPr>
            <w:tcW w:type="dxa" w:w="7344"/>
            <w:vAlign w:val="center"/>
          </w:tcPr>
          <w:p>
            <w:r/>
            <w:r>
              <w:rPr>
                <w:b w:val="0"/>
                <w:sz w:val="18"/>
              </w:rPr>
              <w:t>Antenatal attendance, intended place of birth, transport, finances, companionship, household support, and family-planning information.</w:t>
            </w:r>
          </w:p>
        </w:tc>
      </w:tr>
      <w:tr>
        <w:tc>
          <w:tcPr>
            <w:tcW w:type="dxa" w:w="2592"/>
            <w:vAlign w:val="center"/>
            <w:shd w:fill="EAF2F8"/>
          </w:tcPr>
          <w:p>
            <w:r/>
            <w:r>
              <w:rPr>
                <w:b w:val="0"/>
                <w:sz w:val="18"/>
              </w:rPr>
              <w:t>referrals</w:t>
            </w:r>
          </w:p>
        </w:tc>
        <w:tc>
          <w:tcPr>
            <w:tcW w:type="dxa" w:w="7344"/>
            <w:vAlign w:val="center"/>
            <w:shd w:fill="EAF2F8"/>
          </w:tcPr>
          <w:p>
            <w:r/>
            <w:r>
              <w:rPr>
                <w:b w:val="0"/>
                <w:sz w:val="18"/>
              </w:rPr>
              <w:t>Referral action, destination, reason, completion, cancellation, and waiver information.</w:t>
            </w:r>
          </w:p>
        </w:tc>
      </w:tr>
      <w:tr>
        <w:tc>
          <w:tcPr>
            <w:tcW w:type="dxa" w:w="2592"/>
            <w:vAlign w:val="center"/>
          </w:tcPr>
          <w:p>
            <w:r/>
            <w:r>
              <w:rPr>
                <w:b w:val="0"/>
                <w:sz w:val="18"/>
              </w:rPr>
              <w:t>babies</w:t>
            </w:r>
          </w:p>
        </w:tc>
        <w:tc>
          <w:tcPr>
            <w:tcW w:type="dxa" w:w="7344"/>
            <w:vAlign w:val="center"/>
          </w:tcPr>
          <w:p>
            <w:r/>
            <w:r>
              <w:rPr>
                <w:b w:val="0"/>
                <w:sz w:val="18"/>
              </w:rPr>
              <w:t>Delivery outcome and newborn information.</w:t>
            </w:r>
          </w:p>
        </w:tc>
      </w:tr>
      <w:tr>
        <w:tc>
          <w:tcPr>
            <w:tcW w:type="dxa" w:w="2592"/>
            <w:vAlign w:val="center"/>
            <w:shd w:fill="EAF2F8"/>
          </w:tcPr>
          <w:p>
            <w:r/>
            <w:r>
              <w:rPr>
                <w:b w:val="0"/>
                <w:sz w:val="18"/>
              </w:rPr>
              <w:t>audit_logs</w:t>
            </w:r>
          </w:p>
        </w:tc>
        <w:tc>
          <w:tcPr>
            <w:tcW w:type="dxa" w:w="7344"/>
            <w:vAlign w:val="center"/>
            <w:shd w:fill="EAF2F8"/>
          </w:tcPr>
          <w:p>
            <w:r/>
            <w:r>
              <w:rPr>
                <w:b w:val="0"/>
                <w:sz w:val="18"/>
              </w:rPr>
              <w:t>Traceability and governance.</w:t>
            </w:r>
          </w:p>
        </w:tc>
      </w:tr>
      <w:tr>
        <w:tc>
          <w:tcPr>
            <w:tcW w:type="dxa" w:w="2592"/>
            <w:vAlign w:val="center"/>
          </w:tcPr>
          <w:p>
            <w:r/>
            <w:r>
              <w:rPr>
                <w:b w:val="0"/>
                <w:sz w:val="18"/>
              </w:rPr>
              <w:t>users</w:t>
            </w:r>
          </w:p>
        </w:tc>
        <w:tc>
          <w:tcPr>
            <w:tcW w:type="dxa" w:w="7344"/>
            <w:vAlign w:val="center"/>
          </w:tcPr>
          <w:p>
            <w:r/>
            <w:r>
              <w:rPr>
                <w:b w:val="0"/>
                <w:sz w:val="18"/>
              </w:rPr>
              <w:t>System users and roles.</w:t>
            </w:r>
          </w:p>
        </w:tc>
      </w:tr>
    </w:tbl>
    <w:p/>
    <w:p>
      <w:pPr>
        <w:pStyle w:val="Heading2"/>
        <w:keepNext/>
      </w:pPr>
      <w:r>
        <w:t>4.2 Excluded Technical Tables</w:t>
      </w:r>
    </w:p>
    <w:p>
      <w:r>
        <w:t>The following Laravel infrastructure tables are documented as part of the database but are excluded from clinical reasoning: cache, cache_locks, failed_jobs, jobs, job_batches, migrations, password_reset_tokens, and sessions. Their contents must never influence a patient recommendation.</w:t>
      </w:r>
    </w:p>
    <w:p>
      <w:pPr>
        <w:pStyle w:val="Heading1"/>
        <w:keepNext/>
      </w:pPr>
      <w:r>
        <w:t>5. Classification Framework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
              <w:rPr>
                <w:b/>
                <w:color w:val="FFFFFF"/>
                <w:sz w:val="16"/>
              </w:rPr>
              <w:t>Code</w:t>
            </w:r>
          </w:p>
        </w:tc>
        <w:tc>
          <w:tcPr>
            <w:tcW w:type="dxa" w:w="3408"/>
            <w:vAlign w:val="center"/>
            <w:shd w:fill="1F4E78"/>
          </w:tcPr>
          <w:p>
            <w:r/>
            <w:r>
              <w:rPr>
                <w:b/>
                <w:color w:val="FFFFFF"/>
                <w:sz w:val="16"/>
              </w:rPr>
              <w:t>Definition</w:t>
            </w:r>
          </w:p>
        </w:tc>
        <w:tc>
          <w:tcPr>
            <w:tcW w:type="dxa" w:w="3408"/>
            <w:vAlign w:val="center"/>
            <w:shd w:fill="1F4E78"/>
          </w:tcPr>
          <w:p>
            <w:r/>
            <w:r>
              <w:rPr>
                <w:b/>
                <w:color w:val="FFFFFF"/>
                <w:sz w:val="16"/>
              </w:rPr>
              <w:t>CDSS Treatment</w:t>
            </w:r>
          </w:p>
        </w:tc>
      </w:tr>
      <w:tr>
        <w:tc>
          <w:tcPr>
            <w:tcW w:type="dxa" w:w="2232"/>
            <w:vAlign w:val="center"/>
          </w:tcPr>
          <w:p>
            <w:r/>
            <w:r>
              <w:rPr>
                <w:b w:val="0"/>
                <w:sz w:val="17"/>
              </w:rPr>
              <w:t>ADM — Administrative</w:t>
            </w:r>
          </w:p>
        </w:tc>
        <w:tc>
          <w:tcPr>
            <w:tcW w:type="dxa" w:w="4320"/>
            <w:vAlign w:val="center"/>
          </w:tcPr>
          <w:p>
            <w:r/>
            <w:r>
              <w:rPr>
                <w:b w:val="0"/>
                <w:sz w:val="17"/>
              </w:rPr>
              <w:t>Patient identity, contact, insurance, or general record information.</w:t>
            </w:r>
          </w:p>
        </w:tc>
        <w:tc>
          <w:tcPr>
            <w:tcW w:type="dxa" w:w="4320"/>
            <w:vAlign w:val="center"/>
          </w:tcPr>
          <w:p>
            <w:r/>
            <w:r>
              <w:rPr>
                <w:b w:val="0"/>
                <w:sz w:val="17"/>
              </w:rPr>
              <w:t>Never used for clinical recommendation.</w:t>
            </w:r>
          </w:p>
        </w:tc>
      </w:tr>
      <w:tr>
        <w:tc>
          <w:tcPr>
            <w:tcW w:type="dxa" w:w="2232"/>
            <w:vAlign w:val="center"/>
            <w:shd w:fill="EAF2F8"/>
          </w:tcPr>
          <w:p>
            <w:r/>
            <w:r>
              <w:rPr>
                <w:b w:val="0"/>
                <w:sz w:val="17"/>
              </w:rPr>
              <w:t>CLN — Clinical Candidate</w:t>
            </w:r>
          </w:p>
        </w:tc>
        <w:tc>
          <w:tcPr>
            <w:tcW w:type="dxa" w:w="4320"/>
            <w:vAlign w:val="center"/>
            <w:shd w:fill="EAF2F8"/>
          </w:tcPr>
          <w:p>
            <w:r/>
            <w:r>
              <w:rPr>
                <w:b w:val="0"/>
                <w:sz w:val="17"/>
              </w:rPr>
              <w:t>A potentially relevant maternal, fetal, obstetric, or symptom finding.</w:t>
            </w:r>
          </w:p>
        </w:tc>
        <w:tc>
          <w:tcPr>
            <w:tcW w:type="dxa" w:w="4320"/>
            <w:vAlign w:val="center"/>
            <w:shd w:fill="EAF2F8"/>
          </w:tcPr>
          <w:p>
            <w:r/>
            <w:r>
              <w:rPr>
                <w:b w:val="0"/>
                <w:sz w:val="17"/>
              </w:rPr>
              <w:t>Requires evidence review before use.</w:t>
            </w:r>
          </w:p>
        </w:tc>
      </w:tr>
      <w:tr>
        <w:tc>
          <w:tcPr>
            <w:tcW w:type="dxa" w:w="2232"/>
            <w:vAlign w:val="center"/>
          </w:tcPr>
          <w:p>
            <w:r/>
            <w:r>
              <w:rPr>
                <w:b w:val="0"/>
                <w:sz w:val="17"/>
              </w:rPr>
              <w:t>MON — Monitoring/Measurement</w:t>
            </w:r>
          </w:p>
        </w:tc>
        <w:tc>
          <w:tcPr>
            <w:tcW w:type="dxa" w:w="4320"/>
            <w:vAlign w:val="center"/>
          </w:tcPr>
          <w:p>
            <w:r/>
            <w:r>
              <w:rPr>
                <w:b w:val="0"/>
                <w:sz w:val="17"/>
              </w:rPr>
              <w:t>A repeated measurement or observation that may support trends or confirmation.</w:t>
            </w:r>
          </w:p>
        </w:tc>
        <w:tc>
          <w:tcPr>
            <w:tcW w:type="dxa" w:w="4320"/>
            <w:vAlign w:val="center"/>
          </w:tcPr>
          <w:p>
            <w:r/>
            <w:r>
              <w:rPr>
                <w:b w:val="0"/>
                <w:sz w:val="17"/>
              </w:rPr>
              <w:t>May support CDSS after units, ranges, and rules are validated.</w:t>
            </w:r>
          </w:p>
        </w:tc>
      </w:tr>
      <w:tr>
        <w:tc>
          <w:tcPr>
            <w:tcW w:type="dxa" w:w="2232"/>
            <w:vAlign w:val="center"/>
            <w:shd w:fill="EAF2F8"/>
          </w:tcPr>
          <w:p>
            <w:r/>
            <w:r>
              <w:rPr>
                <w:b w:val="0"/>
                <w:sz w:val="17"/>
              </w:rPr>
              <w:t>PREP — Birth Preparedness</w:t>
            </w:r>
          </w:p>
        </w:tc>
        <w:tc>
          <w:tcPr>
            <w:tcW w:type="dxa" w:w="4320"/>
            <w:vAlign w:val="center"/>
            <w:shd w:fill="EAF2F8"/>
          </w:tcPr>
          <w:p>
            <w:r/>
            <w:r>
              <w:rPr>
                <w:b w:val="0"/>
                <w:sz w:val="17"/>
              </w:rPr>
              <w:t>Transport, finances, location, companion, or support readiness.</w:t>
            </w:r>
          </w:p>
        </w:tc>
        <w:tc>
          <w:tcPr>
            <w:tcW w:type="dxa" w:w="4320"/>
            <w:vAlign w:val="center"/>
            <w:shd w:fill="EAF2F8"/>
          </w:tcPr>
          <w:p>
            <w:r/>
            <w:r>
              <w:rPr>
                <w:b w:val="0"/>
                <w:sz w:val="17"/>
              </w:rPr>
              <w:t>May trigger counseling or planning; not a clinical-risk score.</w:t>
            </w:r>
          </w:p>
        </w:tc>
      </w:tr>
      <w:tr>
        <w:tc>
          <w:tcPr>
            <w:tcW w:type="dxa" w:w="2232"/>
            <w:vAlign w:val="center"/>
          </w:tcPr>
          <w:p>
            <w:r/>
            <w:r>
              <w:rPr>
                <w:b w:val="0"/>
                <w:sz w:val="17"/>
              </w:rPr>
              <w:t>ACT — Clinical Action/Workflow</w:t>
            </w:r>
          </w:p>
        </w:tc>
        <w:tc>
          <w:tcPr>
            <w:tcW w:type="dxa" w:w="4320"/>
            <w:vAlign w:val="center"/>
          </w:tcPr>
          <w:p>
            <w:r/>
            <w:r>
              <w:rPr>
                <w:b w:val="0"/>
                <w:sz w:val="17"/>
              </w:rPr>
              <w:t>Assessment, treatment plan, next visit, referral, or follow-up action.</w:t>
            </w:r>
          </w:p>
        </w:tc>
        <w:tc>
          <w:tcPr>
            <w:tcW w:type="dxa" w:w="4320"/>
            <w:vAlign w:val="center"/>
          </w:tcPr>
          <w:p>
            <w:r/>
            <w:r>
              <w:rPr>
                <w:b w:val="0"/>
                <w:sz w:val="17"/>
              </w:rPr>
              <w:t>Used to present or track decisions, not to create evidence by itself.</w:t>
            </w:r>
          </w:p>
        </w:tc>
      </w:tr>
      <w:tr>
        <w:tc>
          <w:tcPr>
            <w:tcW w:type="dxa" w:w="2232"/>
            <w:vAlign w:val="center"/>
            <w:shd w:fill="EAF2F8"/>
          </w:tcPr>
          <w:p>
            <w:r/>
            <w:r>
              <w:rPr>
                <w:b w:val="0"/>
                <w:sz w:val="17"/>
              </w:rPr>
              <w:t>OUT — Outcome/History</w:t>
            </w:r>
          </w:p>
        </w:tc>
        <w:tc>
          <w:tcPr>
            <w:tcW w:type="dxa" w:w="4320"/>
            <w:vAlign w:val="center"/>
            <w:shd w:fill="EAF2F8"/>
          </w:tcPr>
          <w:p>
            <w:r/>
            <w:r>
              <w:rPr>
                <w:b w:val="0"/>
                <w:sz w:val="17"/>
              </w:rPr>
              <w:t>Delivery and newborn outcomes or completed pregnancy status.</w:t>
            </w:r>
          </w:p>
        </w:tc>
        <w:tc>
          <w:tcPr>
            <w:tcW w:type="dxa" w:w="4320"/>
            <w:vAlign w:val="center"/>
            <w:shd w:fill="EAF2F8"/>
          </w:tcPr>
          <w:p>
            <w:r/>
            <w:r>
              <w:rPr>
                <w:b w:val="0"/>
                <w:sz w:val="17"/>
              </w:rPr>
              <w:t>Used for historical context; not a current finding unless explicitly carried forward.</w:t>
            </w:r>
          </w:p>
        </w:tc>
      </w:tr>
      <w:tr>
        <w:tc>
          <w:tcPr>
            <w:tcW w:type="dxa" w:w="2232"/>
            <w:vAlign w:val="center"/>
          </w:tcPr>
          <w:p>
            <w:r/>
            <w:r>
              <w:rPr>
                <w:b w:val="0"/>
                <w:sz w:val="17"/>
              </w:rPr>
              <w:t>GOV — Governance/Audit</w:t>
            </w:r>
          </w:p>
        </w:tc>
        <w:tc>
          <w:tcPr>
            <w:tcW w:type="dxa" w:w="4320"/>
            <w:vAlign w:val="center"/>
          </w:tcPr>
          <w:p>
            <w:r/>
            <w:r>
              <w:rPr>
                <w:b w:val="0"/>
                <w:sz w:val="17"/>
              </w:rPr>
              <w:t>User, audit, access, and traceability data.</w:t>
            </w:r>
          </w:p>
        </w:tc>
        <w:tc>
          <w:tcPr>
            <w:tcW w:type="dxa" w:w="4320"/>
            <w:vAlign w:val="center"/>
          </w:tcPr>
          <w:p>
            <w:r/>
            <w:r>
              <w:rPr>
                <w:b w:val="0"/>
                <w:sz w:val="17"/>
              </w:rPr>
              <w:t>Never used for clinical recommendation.</w:t>
            </w:r>
          </w:p>
        </w:tc>
      </w:tr>
      <w:tr>
        <w:tc>
          <w:tcPr>
            <w:tcW w:type="dxa" w:w="2232"/>
            <w:vAlign w:val="center"/>
            <w:shd w:fill="EAF2F8"/>
          </w:tcPr>
          <w:p>
            <w:r/>
            <w:r>
              <w:rPr>
                <w:b w:val="0"/>
                <w:sz w:val="17"/>
              </w:rPr>
              <w:t>TECH — Technical</w:t>
            </w:r>
          </w:p>
        </w:tc>
        <w:tc>
          <w:tcPr>
            <w:tcW w:type="dxa" w:w="4320"/>
            <w:vAlign w:val="center"/>
            <w:shd w:fill="EAF2F8"/>
          </w:tcPr>
          <w:p>
            <w:r/>
            <w:r>
              <w:rPr>
                <w:b w:val="0"/>
                <w:sz w:val="17"/>
              </w:rPr>
              <w:t>Framework, cache, jobs, sessions, migration, or authentication infrastructure.</w:t>
            </w:r>
          </w:p>
        </w:tc>
        <w:tc>
          <w:tcPr>
            <w:tcW w:type="dxa" w:w="4320"/>
            <w:vAlign w:val="center"/>
            <w:shd w:fill="EAF2F8"/>
          </w:tcPr>
          <w:p>
            <w:r/>
            <w:r>
              <w:rPr>
                <w:b w:val="0"/>
                <w:sz w:val="17"/>
              </w:rPr>
              <w:t>Never used for clinical recommendation.</w:t>
            </w:r>
          </w:p>
        </w:tc>
      </w:tr>
    </w:tbl>
    <w:p/>
    <w:p>
      <w:pPr>
        <w:pStyle w:val="Heading2"/>
        <w:keepNext/>
      </w:pPr>
      <w:r>
        <w:t>5.1 Provisional CDSS Decisions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6"/>
              </w:rPr>
              <w:t>Decision</w:t>
            </w:r>
          </w:p>
        </w:tc>
        <w:tc>
          <w:tcPr>
            <w:tcW w:type="dxa" w:w="5112"/>
            <w:vAlign w:val="center"/>
            <w:shd w:fill="1F4E78"/>
          </w:tcPr>
          <w:p>
            <w:r/>
            <w:r>
              <w:rPr>
                <w:b/>
                <w:color w:val="FFFFFF"/>
                <w:sz w:val="16"/>
              </w:rPr>
              <w:t>Meaning</w:t>
            </w:r>
          </w:p>
        </w:tc>
      </w:tr>
      <w:tr>
        <w:tc>
          <w:tcPr>
            <w:tcW w:type="dxa" w:w="3168"/>
            <w:vAlign w:val="center"/>
          </w:tcPr>
          <w:p>
            <w:r/>
            <w:r>
              <w:rPr>
                <w:b w:val="0"/>
                <w:sz w:val="18"/>
              </w:rPr>
              <w:t>Include for evidence review</w:t>
            </w:r>
          </w:p>
        </w:tc>
        <w:tc>
          <w:tcPr>
            <w:tcW w:type="dxa" w:w="7488"/>
            <w:vAlign w:val="center"/>
          </w:tcPr>
          <w:p>
            <w:r/>
            <w:r>
              <w:rPr>
                <w:b w:val="0"/>
                <w:sz w:val="18"/>
              </w:rPr>
              <w:t>The field is a plausible clinical factor and must be researched in Document 1.</w:t>
            </w:r>
          </w:p>
        </w:tc>
      </w:tr>
      <w:tr>
        <w:tc>
          <w:tcPr>
            <w:tcW w:type="dxa" w:w="3168"/>
            <w:vAlign w:val="center"/>
            <w:shd w:fill="EAF2F8"/>
          </w:tcPr>
          <w:p>
            <w:r/>
            <w:r>
              <w:rPr>
                <w:b w:val="0"/>
                <w:sz w:val="18"/>
              </w:rPr>
              <w:t>Use for validation or trend only</w:t>
            </w:r>
          </w:p>
        </w:tc>
        <w:tc>
          <w:tcPr>
            <w:tcW w:type="dxa" w:w="7488"/>
            <w:vAlign w:val="center"/>
            <w:shd w:fill="EAF2F8"/>
          </w:tcPr>
          <w:p>
            <w:r/>
            <w:r>
              <w:rPr>
                <w:b w:val="0"/>
                <w:sz w:val="18"/>
              </w:rPr>
              <w:t>The field may verify completeness, timing, consistency, or change over time but may not independently drive referral.</w:t>
            </w:r>
          </w:p>
        </w:tc>
      </w:tr>
      <w:tr>
        <w:tc>
          <w:tcPr>
            <w:tcW w:type="dxa" w:w="3168"/>
            <w:vAlign w:val="center"/>
          </w:tcPr>
          <w:p>
            <w:r/>
            <w:r>
              <w:rPr>
                <w:b w:val="0"/>
                <w:sz w:val="18"/>
              </w:rPr>
              <w:t>Use for preparedness support</w:t>
            </w:r>
          </w:p>
        </w:tc>
        <w:tc>
          <w:tcPr>
            <w:tcW w:type="dxa" w:w="7488"/>
            <w:vAlign w:val="center"/>
          </w:tcPr>
          <w:p>
            <w:r/>
            <w:r>
              <w:rPr>
                <w:b w:val="0"/>
                <w:sz w:val="18"/>
              </w:rPr>
              <w:t>The field may influence counseling, planning, or referral feasibility but not clinical risk.</w:t>
            </w:r>
          </w:p>
        </w:tc>
      </w:tr>
      <w:tr>
        <w:tc>
          <w:tcPr>
            <w:tcW w:type="dxa" w:w="3168"/>
            <w:vAlign w:val="center"/>
            <w:shd w:fill="EAF2F8"/>
          </w:tcPr>
          <w:p>
            <w:r/>
            <w:r>
              <w:rPr>
                <w:b w:val="0"/>
                <w:sz w:val="18"/>
              </w:rPr>
              <w:t>Use for workflow/output only</w:t>
            </w:r>
          </w:p>
        </w:tc>
        <w:tc>
          <w:tcPr>
            <w:tcW w:type="dxa" w:w="7488"/>
            <w:vAlign w:val="center"/>
            <w:shd w:fill="EAF2F8"/>
          </w:tcPr>
          <w:p>
            <w:r/>
            <w:r>
              <w:rPr>
                <w:b w:val="0"/>
                <w:sz w:val="18"/>
              </w:rPr>
              <w:t>The field records a human or system action, recommendation, or status.</w:t>
            </w:r>
          </w:p>
        </w:tc>
      </w:tr>
      <w:tr>
        <w:tc>
          <w:tcPr>
            <w:tcW w:type="dxa" w:w="3168"/>
            <w:vAlign w:val="center"/>
          </w:tcPr>
          <w:p>
            <w:r/>
            <w:r>
              <w:rPr>
                <w:b w:val="0"/>
                <w:sz w:val="18"/>
              </w:rPr>
              <w:t>Record only / exclude</w:t>
            </w:r>
          </w:p>
        </w:tc>
        <w:tc>
          <w:tcPr>
            <w:tcW w:type="dxa" w:w="7488"/>
            <w:vAlign w:val="center"/>
          </w:tcPr>
          <w:p>
            <w:r/>
            <w:r>
              <w:rPr>
                <w:b w:val="0"/>
                <w:sz w:val="18"/>
              </w:rPr>
              <w:t>The field must not affect decision logic.</w:t>
            </w:r>
          </w:p>
        </w:tc>
      </w:tr>
      <w:tr>
        <w:tc>
          <w:tcPr>
            <w:tcW w:type="dxa" w:w="3168"/>
            <w:vAlign w:val="center"/>
            <w:shd w:fill="EAF2F8"/>
          </w:tcPr>
          <w:p>
            <w:r/>
            <w:r>
              <w:rPr>
                <w:b w:val="0"/>
                <w:sz w:val="18"/>
              </w:rPr>
              <w:t>Redesign before use</w:t>
            </w:r>
          </w:p>
        </w:tc>
        <w:tc>
          <w:tcPr>
            <w:tcW w:type="dxa" w:w="7488"/>
            <w:vAlign w:val="center"/>
            <w:shd w:fill="EAF2F8"/>
          </w:tcPr>
          <w:p>
            <w:r/>
            <w:r>
              <w:rPr>
                <w:b w:val="0"/>
                <w:sz w:val="18"/>
              </w:rPr>
              <w:t>The concept may be relevant, but its current data type or definition is unsafe or inadequate for automated reasoning.</w:t>
            </w:r>
          </w:p>
        </w:tc>
      </w:tr>
    </w:tbl>
    <w:p/>
    <w:p>
      <w:pPr>
        <w:pStyle w:val="Heading1"/>
        <w:keepNext/>
      </w:pPr>
      <w:r>
        <w:t>6. Database-Level Inventory</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F4E78"/>
          </w:tcPr>
          <w:p>
            <w:r/>
            <w:r>
              <w:rPr>
                <w:b/>
                <w:color w:val="FFFFFF"/>
                <w:sz w:val="16"/>
              </w:rPr>
              <w:t>Table</w:t>
            </w:r>
          </w:p>
        </w:tc>
        <w:tc>
          <w:tcPr>
            <w:tcW w:type="dxa" w:w="2045"/>
            <w:vAlign w:val="center"/>
            <w:shd w:fill="1F4E78"/>
          </w:tcPr>
          <w:p>
            <w:r/>
            <w:r>
              <w:rPr>
                <w:b/>
                <w:color w:val="FFFFFF"/>
                <w:sz w:val="16"/>
              </w:rPr>
              <w:t>Approx. Fields</w:t>
            </w:r>
          </w:p>
        </w:tc>
        <w:tc>
          <w:tcPr>
            <w:tcW w:type="dxa" w:w="2045"/>
            <w:vAlign w:val="center"/>
            <w:shd w:fill="1F4E78"/>
          </w:tcPr>
          <w:p>
            <w:r/>
            <w:r>
              <w:rPr>
                <w:b/>
                <w:color w:val="FFFFFF"/>
                <w:sz w:val="16"/>
              </w:rPr>
              <w:t>Category</w:t>
            </w:r>
          </w:p>
        </w:tc>
        <w:tc>
          <w:tcPr>
            <w:tcW w:type="dxa" w:w="2045"/>
            <w:vAlign w:val="center"/>
            <w:shd w:fill="1F4E78"/>
          </w:tcPr>
          <w:p>
            <w:r/>
            <w:r>
              <w:rPr>
                <w:b/>
                <w:color w:val="FFFFFF"/>
                <w:sz w:val="16"/>
              </w:rPr>
              <w:t>Primary Purpose</w:t>
            </w:r>
          </w:p>
        </w:tc>
        <w:tc>
          <w:tcPr>
            <w:tcW w:type="dxa" w:w="2045"/>
            <w:vAlign w:val="center"/>
            <w:shd w:fill="1F4E78"/>
          </w:tcPr>
          <w:p>
            <w:r/>
            <w:r>
              <w:rPr>
                <w:b/>
                <w:color w:val="FFFFFF"/>
                <w:sz w:val="16"/>
              </w:rPr>
              <w:t>CDSS Source?</w:t>
            </w:r>
          </w:p>
        </w:tc>
      </w:tr>
      <w:tr>
        <w:tc>
          <w:tcPr>
            <w:tcW w:type="dxa" w:w="2088"/>
            <w:vAlign w:val="center"/>
          </w:tcPr>
          <w:p>
            <w:r/>
            <w:r>
              <w:rPr>
                <w:b w:val="0"/>
                <w:sz w:val="16"/>
              </w:rPr>
              <w:t>patients</w:t>
            </w:r>
          </w:p>
        </w:tc>
        <w:tc>
          <w:tcPr>
            <w:tcW w:type="dxa" w:w="1008"/>
            <w:vAlign w:val="center"/>
          </w:tcPr>
          <w:p>
            <w:r/>
            <w:r>
              <w:rPr>
                <w:b w:val="0"/>
                <w:sz w:val="16"/>
              </w:rPr>
              <w:t>25</w:t>
            </w:r>
          </w:p>
        </w:tc>
        <w:tc>
          <w:tcPr>
            <w:tcW w:type="dxa" w:w="1800"/>
            <w:vAlign w:val="center"/>
          </w:tcPr>
          <w:p>
            <w:r/>
            <w:r>
              <w:rPr>
                <w:b w:val="0"/>
                <w:sz w:val="16"/>
              </w:rPr>
              <w:t>Core domain</w:t>
            </w:r>
          </w:p>
        </w:tc>
        <w:tc>
          <w:tcPr>
            <w:tcW w:type="dxa" w:w="3888"/>
            <w:vAlign w:val="center"/>
          </w:tcPr>
          <w:p>
            <w:r/>
            <w:r>
              <w:rPr>
                <w:b w:val="0"/>
                <w:sz w:val="16"/>
              </w:rPr>
              <w:t>Identity, obstetric background, pregnancy status</w:t>
            </w:r>
          </w:p>
        </w:tc>
        <w:tc>
          <w:tcPr>
            <w:tcW w:type="dxa" w:w="1440"/>
            <w:vAlign w:val="center"/>
          </w:tcPr>
          <w:p>
            <w:r/>
            <w:r>
              <w:rPr>
                <w:b w:val="0"/>
                <w:sz w:val="16"/>
              </w:rPr>
              <w:t>Yes</w:t>
            </w:r>
          </w:p>
        </w:tc>
      </w:tr>
      <w:tr>
        <w:tc>
          <w:tcPr>
            <w:tcW w:type="dxa" w:w="2088"/>
            <w:vAlign w:val="center"/>
            <w:shd w:fill="EAF2F8"/>
          </w:tcPr>
          <w:p>
            <w:r/>
            <w:r>
              <w:rPr>
                <w:b w:val="0"/>
                <w:sz w:val="16"/>
              </w:rPr>
              <w:t>medical_histories</w:t>
            </w:r>
          </w:p>
        </w:tc>
        <w:tc>
          <w:tcPr>
            <w:tcW w:type="dxa" w:w="1008"/>
            <w:vAlign w:val="center"/>
            <w:shd w:fill="EAF2F8"/>
          </w:tcPr>
          <w:p>
            <w:r/>
            <w:r>
              <w:rPr>
                <w:b w:val="0"/>
                <w:sz w:val="16"/>
              </w:rPr>
              <w:t>14</w:t>
            </w:r>
          </w:p>
        </w:tc>
        <w:tc>
          <w:tcPr>
            <w:tcW w:type="dxa" w:w="1800"/>
            <w:vAlign w:val="center"/>
            <w:shd w:fill="EAF2F8"/>
          </w:tcPr>
          <w:p>
            <w:r/>
            <w:r>
              <w:rPr>
                <w:b w:val="0"/>
                <w:sz w:val="16"/>
              </w:rPr>
              <w:t>Core clinical</w:t>
            </w:r>
          </w:p>
        </w:tc>
        <w:tc>
          <w:tcPr>
            <w:tcW w:type="dxa" w:w="3888"/>
            <w:vAlign w:val="center"/>
            <w:shd w:fill="EAF2F8"/>
          </w:tcPr>
          <w:p>
            <w:r/>
            <w:r>
              <w:rPr>
                <w:b w:val="0"/>
                <w:sz w:val="16"/>
              </w:rPr>
              <w:t>Conditions, symptoms, exposure/history flags</w:t>
            </w:r>
          </w:p>
        </w:tc>
        <w:tc>
          <w:tcPr>
            <w:tcW w:type="dxa" w:w="1440"/>
            <w:vAlign w:val="center"/>
            <w:shd w:fill="EAF2F8"/>
          </w:tcPr>
          <w:p>
            <w:r/>
            <w:r>
              <w:rPr>
                <w:b w:val="0"/>
                <w:sz w:val="16"/>
              </w:rPr>
              <w:t>Yes</w:t>
            </w:r>
          </w:p>
        </w:tc>
      </w:tr>
      <w:tr>
        <w:tc>
          <w:tcPr>
            <w:tcW w:type="dxa" w:w="2088"/>
            <w:vAlign w:val="center"/>
          </w:tcPr>
          <w:p>
            <w:r/>
            <w:r>
              <w:rPr>
                <w:b w:val="0"/>
                <w:sz w:val="16"/>
              </w:rPr>
              <w:t>prenatal_visits</w:t>
            </w:r>
          </w:p>
        </w:tc>
        <w:tc>
          <w:tcPr>
            <w:tcW w:type="dxa" w:w="1008"/>
            <w:vAlign w:val="center"/>
          </w:tcPr>
          <w:p>
            <w:r/>
            <w:r>
              <w:rPr>
                <w:b w:val="0"/>
                <w:sz w:val="16"/>
              </w:rPr>
              <w:t>30</w:t>
            </w:r>
          </w:p>
        </w:tc>
        <w:tc>
          <w:tcPr>
            <w:tcW w:type="dxa" w:w="1800"/>
            <w:vAlign w:val="center"/>
          </w:tcPr>
          <w:p>
            <w:r/>
            <w:r>
              <w:rPr>
                <w:b w:val="0"/>
                <w:sz w:val="16"/>
              </w:rPr>
              <w:t>Core clinical</w:t>
            </w:r>
          </w:p>
        </w:tc>
        <w:tc>
          <w:tcPr>
            <w:tcW w:type="dxa" w:w="3888"/>
            <w:vAlign w:val="center"/>
          </w:tcPr>
          <w:p>
            <w:r/>
            <w:r>
              <w:rPr>
                <w:b w:val="0"/>
                <w:sz w:val="16"/>
              </w:rPr>
              <w:t>Visit measurements and observations</w:t>
            </w:r>
          </w:p>
        </w:tc>
        <w:tc>
          <w:tcPr>
            <w:tcW w:type="dxa" w:w="1440"/>
            <w:vAlign w:val="center"/>
          </w:tcPr>
          <w:p>
            <w:r/>
            <w:r>
              <w:rPr>
                <w:b w:val="0"/>
                <w:sz w:val="16"/>
              </w:rPr>
              <w:t>Yes</w:t>
            </w:r>
          </w:p>
        </w:tc>
      </w:tr>
      <w:tr>
        <w:tc>
          <w:tcPr>
            <w:tcW w:type="dxa" w:w="2088"/>
            <w:vAlign w:val="center"/>
            <w:shd w:fill="EAF2F8"/>
          </w:tcPr>
          <w:p>
            <w:r/>
            <w:r>
              <w:rPr>
                <w:b w:val="0"/>
                <w:sz w:val="16"/>
              </w:rPr>
              <w:t>ultrasounds</w:t>
            </w:r>
          </w:p>
        </w:tc>
        <w:tc>
          <w:tcPr>
            <w:tcW w:type="dxa" w:w="1008"/>
            <w:vAlign w:val="center"/>
            <w:shd w:fill="EAF2F8"/>
          </w:tcPr>
          <w:p>
            <w:r/>
            <w:r>
              <w:rPr>
                <w:b w:val="0"/>
                <w:sz w:val="16"/>
              </w:rPr>
              <w:t>14</w:t>
            </w:r>
          </w:p>
        </w:tc>
        <w:tc>
          <w:tcPr>
            <w:tcW w:type="dxa" w:w="1800"/>
            <w:vAlign w:val="center"/>
            <w:shd w:fill="EAF2F8"/>
          </w:tcPr>
          <w:p>
            <w:r/>
            <w:r>
              <w:rPr>
                <w:b w:val="0"/>
                <w:sz w:val="16"/>
              </w:rPr>
              <w:t>Clinical record</w:t>
            </w:r>
          </w:p>
        </w:tc>
        <w:tc>
          <w:tcPr>
            <w:tcW w:type="dxa" w:w="3888"/>
            <w:vAlign w:val="center"/>
            <w:shd w:fill="EAF2F8"/>
          </w:tcPr>
          <w:p>
            <w:r/>
            <w:r>
              <w:rPr>
                <w:b w:val="0"/>
                <w:sz w:val="16"/>
              </w:rPr>
              <w:t>Structured scan findings and report</w:t>
            </w:r>
          </w:p>
        </w:tc>
        <w:tc>
          <w:tcPr>
            <w:tcW w:type="dxa" w:w="1440"/>
            <w:vAlign w:val="center"/>
            <w:shd w:fill="EAF2F8"/>
          </w:tcPr>
          <w:p>
            <w:r/>
            <w:r>
              <w:rPr>
                <w:b w:val="0"/>
                <w:sz w:val="16"/>
              </w:rPr>
              <w:t>Selective</w:t>
            </w:r>
          </w:p>
        </w:tc>
      </w:tr>
      <w:tr>
        <w:tc>
          <w:tcPr>
            <w:tcW w:type="dxa" w:w="2088"/>
            <w:vAlign w:val="center"/>
          </w:tcPr>
          <w:p>
            <w:r/>
            <w:r>
              <w:rPr>
                <w:b w:val="0"/>
                <w:sz w:val="16"/>
              </w:rPr>
              <w:t>birth_plans</w:t>
            </w:r>
          </w:p>
        </w:tc>
        <w:tc>
          <w:tcPr>
            <w:tcW w:type="dxa" w:w="1008"/>
            <w:vAlign w:val="center"/>
          </w:tcPr>
          <w:p>
            <w:r/>
            <w:r>
              <w:rPr>
                <w:b w:val="0"/>
                <w:sz w:val="16"/>
              </w:rPr>
              <w:t>21</w:t>
            </w:r>
          </w:p>
        </w:tc>
        <w:tc>
          <w:tcPr>
            <w:tcW w:type="dxa" w:w="1800"/>
            <w:vAlign w:val="center"/>
          </w:tcPr>
          <w:p>
            <w:r/>
            <w:r>
              <w:rPr>
                <w:b w:val="0"/>
                <w:sz w:val="16"/>
              </w:rPr>
              <w:t>Preparedness/workflow</w:t>
            </w:r>
          </w:p>
        </w:tc>
        <w:tc>
          <w:tcPr>
            <w:tcW w:type="dxa" w:w="3888"/>
            <w:vAlign w:val="center"/>
          </w:tcPr>
          <w:p>
            <w:r/>
            <w:r>
              <w:rPr>
                <w:b w:val="0"/>
                <w:sz w:val="16"/>
              </w:rPr>
              <w:t>Delivery readiness and family planning</w:t>
            </w:r>
          </w:p>
        </w:tc>
        <w:tc>
          <w:tcPr>
            <w:tcW w:type="dxa" w:w="1440"/>
            <w:vAlign w:val="center"/>
          </w:tcPr>
          <w:p>
            <w:r/>
            <w:r>
              <w:rPr>
                <w:b w:val="0"/>
                <w:sz w:val="16"/>
              </w:rPr>
              <w:t>Preparedness only</w:t>
            </w:r>
          </w:p>
        </w:tc>
      </w:tr>
      <w:tr>
        <w:tc>
          <w:tcPr>
            <w:tcW w:type="dxa" w:w="2088"/>
            <w:vAlign w:val="center"/>
            <w:shd w:fill="EAF2F8"/>
          </w:tcPr>
          <w:p>
            <w:r/>
            <w:r>
              <w:rPr>
                <w:b w:val="0"/>
                <w:sz w:val="16"/>
              </w:rPr>
              <w:t>referrals</w:t>
            </w:r>
          </w:p>
        </w:tc>
        <w:tc>
          <w:tcPr>
            <w:tcW w:type="dxa" w:w="1008"/>
            <w:vAlign w:val="center"/>
            <w:shd w:fill="EAF2F8"/>
          </w:tcPr>
          <w:p>
            <w:r/>
            <w:r>
              <w:rPr>
                <w:b w:val="0"/>
                <w:sz w:val="16"/>
              </w:rPr>
              <w:t>14</w:t>
            </w:r>
          </w:p>
        </w:tc>
        <w:tc>
          <w:tcPr>
            <w:tcW w:type="dxa" w:w="1800"/>
            <w:vAlign w:val="center"/>
            <w:shd w:fill="EAF2F8"/>
          </w:tcPr>
          <w:p>
            <w:r/>
            <w:r>
              <w:rPr>
                <w:b w:val="0"/>
                <w:sz w:val="16"/>
              </w:rPr>
              <w:t>Action/workflow</w:t>
            </w:r>
          </w:p>
        </w:tc>
        <w:tc>
          <w:tcPr>
            <w:tcW w:type="dxa" w:w="3888"/>
            <w:vAlign w:val="center"/>
            <w:shd w:fill="EAF2F8"/>
          </w:tcPr>
          <w:p>
            <w:r/>
            <w:r>
              <w:rPr>
                <w:b w:val="0"/>
                <w:sz w:val="16"/>
              </w:rPr>
              <w:t>Referral creation and follow-up</w:t>
            </w:r>
          </w:p>
        </w:tc>
        <w:tc>
          <w:tcPr>
            <w:tcW w:type="dxa" w:w="1440"/>
            <w:vAlign w:val="center"/>
            <w:shd w:fill="EAF2F8"/>
          </w:tcPr>
          <w:p>
            <w:r/>
            <w:r>
              <w:rPr>
                <w:b w:val="0"/>
                <w:sz w:val="16"/>
              </w:rPr>
              <w:t>Output/action</w:t>
            </w:r>
          </w:p>
        </w:tc>
      </w:tr>
      <w:tr>
        <w:tc>
          <w:tcPr>
            <w:tcW w:type="dxa" w:w="2088"/>
            <w:vAlign w:val="center"/>
          </w:tcPr>
          <w:p>
            <w:r/>
            <w:r>
              <w:rPr>
                <w:b w:val="0"/>
                <w:sz w:val="16"/>
              </w:rPr>
              <w:t>babies</w:t>
            </w:r>
          </w:p>
        </w:tc>
        <w:tc>
          <w:tcPr>
            <w:tcW w:type="dxa" w:w="1008"/>
            <w:vAlign w:val="center"/>
          </w:tcPr>
          <w:p>
            <w:r/>
            <w:r>
              <w:rPr>
                <w:b w:val="0"/>
                <w:sz w:val="16"/>
              </w:rPr>
              <w:t>11</w:t>
            </w:r>
          </w:p>
        </w:tc>
        <w:tc>
          <w:tcPr>
            <w:tcW w:type="dxa" w:w="1800"/>
            <w:vAlign w:val="center"/>
          </w:tcPr>
          <w:p>
            <w:r/>
            <w:r>
              <w:rPr>
                <w:b w:val="0"/>
                <w:sz w:val="16"/>
              </w:rPr>
              <w:t>Outcome</w:t>
            </w:r>
          </w:p>
        </w:tc>
        <w:tc>
          <w:tcPr>
            <w:tcW w:type="dxa" w:w="3888"/>
            <w:vAlign w:val="center"/>
          </w:tcPr>
          <w:p>
            <w:r/>
            <w:r>
              <w:rPr>
                <w:b w:val="0"/>
                <w:sz w:val="16"/>
              </w:rPr>
              <w:t>Newborn record</w:t>
            </w:r>
          </w:p>
        </w:tc>
        <w:tc>
          <w:tcPr>
            <w:tcW w:type="dxa" w:w="1440"/>
            <w:vAlign w:val="center"/>
          </w:tcPr>
          <w:p>
            <w:r/>
            <w:r>
              <w:rPr>
                <w:b w:val="0"/>
                <w:sz w:val="16"/>
              </w:rPr>
              <w:t>Historical/outcome</w:t>
            </w:r>
          </w:p>
        </w:tc>
      </w:tr>
      <w:tr>
        <w:tc>
          <w:tcPr>
            <w:tcW w:type="dxa" w:w="2088"/>
            <w:vAlign w:val="center"/>
            <w:shd w:fill="EAF2F8"/>
          </w:tcPr>
          <w:p>
            <w:r/>
            <w:r>
              <w:rPr>
                <w:b w:val="0"/>
                <w:sz w:val="16"/>
              </w:rPr>
              <w:t>audit_logs</w:t>
            </w:r>
          </w:p>
        </w:tc>
        <w:tc>
          <w:tcPr>
            <w:tcW w:type="dxa" w:w="1008"/>
            <w:vAlign w:val="center"/>
            <w:shd w:fill="EAF2F8"/>
          </w:tcPr>
          <w:p>
            <w:r/>
            <w:r>
              <w:rPr>
                <w:b w:val="0"/>
                <w:sz w:val="16"/>
              </w:rPr>
              <w:t>9</w:t>
            </w:r>
          </w:p>
        </w:tc>
        <w:tc>
          <w:tcPr>
            <w:tcW w:type="dxa" w:w="1800"/>
            <w:vAlign w:val="center"/>
            <w:shd w:fill="EAF2F8"/>
          </w:tcPr>
          <w:p>
            <w:r/>
            <w:r>
              <w:rPr>
                <w:b w:val="0"/>
                <w:sz w:val="16"/>
              </w:rPr>
              <w:t>Governance</w:t>
            </w:r>
          </w:p>
        </w:tc>
        <w:tc>
          <w:tcPr>
            <w:tcW w:type="dxa" w:w="3888"/>
            <w:vAlign w:val="center"/>
            <w:shd w:fill="EAF2F8"/>
          </w:tcPr>
          <w:p>
            <w:r/>
            <w:r>
              <w:rPr>
                <w:b w:val="0"/>
                <w:sz w:val="16"/>
              </w:rPr>
              <w:t>Traceability</w:t>
            </w:r>
          </w:p>
        </w:tc>
        <w:tc>
          <w:tcPr>
            <w:tcW w:type="dxa" w:w="1440"/>
            <w:vAlign w:val="center"/>
            <w:shd w:fill="EAF2F8"/>
          </w:tcPr>
          <w:p>
            <w:r/>
            <w:r>
              <w:rPr>
                <w:b w:val="0"/>
                <w:sz w:val="16"/>
              </w:rPr>
              <w:t>No</w:t>
            </w:r>
          </w:p>
        </w:tc>
      </w:tr>
      <w:tr>
        <w:tc>
          <w:tcPr>
            <w:tcW w:type="dxa" w:w="2088"/>
            <w:vAlign w:val="center"/>
          </w:tcPr>
          <w:p>
            <w:r/>
            <w:r>
              <w:rPr>
                <w:b w:val="0"/>
                <w:sz w:val="16"/>
              </w:rPr>
              <w:t>users</w:t>
            </w:r>
          </w:p>
        </w:tc>
        <w:tc>
          <w:tcPr>
            <w:tcW w:type="dxa" w:w="1008"/>
            <w:vAlign w:val="center"/>
          </w:tcPr>
          <w:p>
            <w:r/>
            <w:r>
              <w:rPr>
                <w:b w:val="0"/>
                <w:sz w:val="16"/>
              </w:rPr>
              <w:t>10</w:t>
            </w:r>
          </w:p>
        </w:tc>
        <w:tc>
          <w:tcPr>
            <w:tcW w:type="dxa" w:w="1800"/>
            <w:vAlign w:val="center"/>
          </w:tcPr>
          <w:p>
            <w:r/>
            <w:r>
              <w:rPr>
                <w:b w:val="0"/>
                <w:sz w:val="16"/>
              </w:rPr>
              <w:t>Governance</w:t>
            </w:r>
          </w:p>
        </w:tc>
        <w:tc>
          <w:tcPr>
            <w:tcW w:type="dxa" w:w="3888"/>
            <w:vAlign w:val="center"/>
          </w:tcPr>
          <w:p>
            <w:r/>
            <w:r>
              <w:rPr>
                <w:b w:val="0"/>
                <w:sz w:val="16"/>
              </w:rPr>
              <w:t>Access and role</w:t>
            </w:r>
          </w:p>
        </w:tc>
        <w:tc>
          <w:tcPr>
            <w:tcW w:type="dxa" w:w="1440"/>
            <w:vAlign w:val="center"/>
          </w:tcPr>
          <w:p>
            <w:r/>
            <w:r>
              <w:rPr>
                <w:b w:val="0"/>
                <w:sz w:val="16"/>
              </w:rPr>
              <w:t>No</w:t>
            </w:r>
          </w:p>
        </w:tc>
      </w:tr>
      <w:tr>
        <w:tc>
          <w:tcPr>
            <w:tcW w:type="dxa" w:w="2088"/>
            <w:vAlign w:val="center"/>
            <w:shd w:fill="EAF2F8"/>
          </w:tcPr>
          <w:p>
            <w:r/>
            <w:r>
              <w:rPr>
                <w:b w:val="0"/>
                <w:sz w:val="16"/>
              </w:rPr>
              <w:t>Laravel technical tables</w:t>
            </w:r>
          </w:p>
        </w:tc>
        <w:tc>
          <w:tcPr>
            <w:tcW w:type="dxa" w:w="1008"/>
            <w:vAlign w:val="center"/>
            <w:shd w:fill="EAF2F8"/>
          </w:tcPr>
          <w:p>
            <w:r/>
            <w:r>
              <w:rPr>
                <w:b w:val="0"/>
                <w:sz w:val="16"/>
              </w:rPr>
              <w:t>Various</w:t>
            </w:r>
          </w:p>
        </w:tc>
        <w:tc>
          <w:tcPr>
            <w:tcW w:type="dxa" w:w="1800"/>
            <w:vAlign w:val="center"/>
            <w:shd w:fill="EAF2F8"/>
          </w:tcPr>
          <w:p>
            <w:r/>
            <w:r>
              <w:rPr>
                <w:b w:val="0"/>
                <w:sz w:val="16"/>
              </w:rPr>
              <w:t>Technical</w:t>
            </w:r>
          </w:p>
        </w:tc>
        <w:tc>
          <w:tcPr>
            <w:tcW w:type="dxa" w:w="3888"/>
            <w:vAlign w:val="center"/>
            <w:shd w:fill="EAF2F8"/>
          </w:tcPr>
          <w:p>
            <w:r/>
            <w:r>
              <w:rPr>
                <w:b w:val="0"/>
                <w:sz w:val="16"/>
              </w:rPr>
              <w:t>Framework operation</w:t>
            </w:r>
          </w:p>
        </w:tc>
        <w:tc>
          <w:tcPr>
            <w:tcW w:type="dxa" w:w="1440"/>
            <w:vAlign w:val="center"/>
            <w:shd w:fill="EAF2F8"/>
          </w:tcPr>
          <w:p>
            <w:r/>
            <w:r>
              <w:rPr>
                <w:b w:val="0"/>
                <w:sz w:val="16"/>
              </w:rPr>
              <w:t>No</w:t>
            </w:r>
          </w:p>
        </w:tc>
      </w:tr>
    </w:tbl>
    <w:p/>
    <w:p>
      <w:pPr>
        <w:pStyle w:val="Heading1"/>
        <w:keepNext/>
      </w:pPr>
      <w:r>
        <w:t>7. Field-by-Field Clinical Data Inventory</w:t>
      </w:r>
    </w:p>
    <w:p>
      <w:r>
        <w:t>The tables below classify each domain field. “Research topic” identifies the question to be examined in Document 1. A field marked “candidate” is not yet an approved rule.</w:t>
      </w:r>
    </w:p>
    <w:p>
      <w:pPr>
        <w:pStyle w:val="Heading2"/>
        <w:keepNext/>
      </w:pPr>
      <w:r>
        <w:t>7.1 Patients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F4E78"/>
          </w:tcPr>
          <w:p>
            <w:r/>
            <w:r>
              <w:rPr>
                <w:b/>
                <w:color w:val="FFFFFF"/>
                <w:sz w:val="16"/>
              </w:rPr>
              <w:t>Field</w:t>
            </w:r>
          </w:p>
        </w:tc>
        <w:tc>
          <w:tcPr>
            <w:tcW w:type="dxa" w:w="2045"/>
            <w:vAlign w:val="center"/>
            <w:shd w:fill="1F4E78"/>
          </w:tcPr>
          <w:p>
            <w:r/>
            <w:r>
              <w:rPr>
                <w:b/>
                <w:color w:val="FFFFFF"/>
                <w:sz w:val="16"/>
              </w:rPr>
              <w:t>Class</w:t>
            </w:r>
          </w:p>
        </w:tc>
        <w:tc>
          <w:tcPr>
            <w:tcW w:type="dxa" w:w="2045"/>
            <w:vAlign w:val="center"/>
            <w:shd w:fill="1F4E78"/>
          </w:tcPr>
          <w:p>
            <w:r/>
            <w:r>
              <w:rPr>
                <w:b/>
                <w:color w:val="FFFFFF"/>
                <w:sz w:val="16"/>
              </w:rPr>
              <w:t>Meaning</w:t>
            </w:r>
          </w:p>
        </w:tc>
        <w:tc>
          <w:tcPr>
            <w:tcW w:type="dxa" w:w="2045"/>
            <w:vAlign w:val="center"/>
            <w:shd w:fill="1F4E78"/>
          </w:tcPr>
          <w:p>
            <w:r/>
            <w:r>
              <w:rPr>
                <w:b/>
                <w:color w:val="FFFFFF"/>
                <w:sz w:val="16"/>
              </w:rPr>
              <w:t>Provisional Decision</w:t>
            </w:r>
          </w:p>
        </w:tc>
        <w:tc>
          <w:tcPr>
            <w:tcW w:type="dxa" w:w="2045"/>
            <w:vAlign w:val="center"/>
            <w:shd w:fill="1F4E78"/>
          </w:tcPr>
          <w:p>
            <w:r/>
            <w:r>
              <w:rPr>
                <w:b/>
                <w:color w:val="FFFFFF"/>
                <w:sz w:val="16"/>
              </w:rPr>
              <w:t>Reason / Requirement</w:t>
            </w:r>
          </w:p>
        </w:tc>
      </w:tr>
      <w:tr>
        <w:tc>
          <w:tcPr>
            <w:tcW w:type="dxa" w:w="1656"/>
            <w:vAlign w:val="center"/>
          </w:tcPr>
          <w:p>
            <w:r/>
            <w:r>
              <w:rPr>
                <w:b w:val="0"/>
                <w:sz w:val="15"/>
              </w:rPr>
              <w:t>id</w:t>
            </w:r>
          </w:p>
        </w:tc>
        <w:tc>
          <w:tcPr>
            <w:tcW w:type="dxa" w:w="1296"/>
            <w:vAlign w:val="center"/>
          </w:tcPr>
          <w:p>
            <w:r/>
            <w:r>
              <w:rPr>
                <w:b w:val="0"/>
                <w:sz w:val="15"/>
              </w:rPr>
              <w:t>ADM</w:t>
            </w:r>
          </w:p>
        </w:tc>
        <w:tc>
          <w:tcPr>
            <w:tcW w:type="dxa" w:w="2088"/>
            <w:vAlign w:val="center"/>
          </w:tcPr>
          <w:p>
            <w:r/>
            <w:r>
              <w:rPr>
                <w:b w:val="0"/>
                <w:sz w:val="15"/>
              </w:rPr>
              <w:t>Record linkage</w:t>
            </w:r>
          </w:p>
        </w:tc>
        <w:tc>
          <w:tcPr>
            <w:tcW w:type="dxa" w:w="2232"/>
            <w:vAlign w:val="center"/>
          </w:tcPr>
          <w:p>
            <w:r/>
            <w:r>
              <w:rPr>
                <w:b w:val="0"/>
                <w:sz w:val="15"/>
              </w:rPr>
              <w:t>Exclude</w:t>
            </w:r>
          </w:p>
        </w:tc>
        <w:tc>
          <w:tcPr>
            <w:tcW w:type="dxa" w:w="4320"/>
            <w:vAlign w:val="center"/>
          </w:tcPr>
          <w:p>
            <w:r/>
            <w:r>
              <w:rPr>
                <w:b w:val="0"/>
                <w:sz w:val="15"/>
              </w:rPr>
              <w:t>Primary key only.</w:t>
            </w:r>
          </w:p>
        </w:tc>
      </w:tr>
      <w:tr>
        <w:tc>
          <w:tcPr>
            <w:tcW w:type="dxa" w:w="1656"/>
            <w:vAlign w:val="center"/>
            <w:shd w:fill="EAF2F8"/>
          </w:tcPr>
          <w:p>
            <w:r/>
            <w:r>
              <w:rPr>
                <w:b w:val="0"/>
                <w:sz w:val="15"/>
              </w:rPr>
              <w:t>first_name</w:t>
            </w:r>
          </w:p>
        </w:tc>
        <w:tc>
          <w:tcPr>
            <w:tcW w:type="dxa" w:w="1296"/>
            <w:vAlign w:val="center"/>
            <w:shd w:fill="EAF2F8"/>
          </w:tcPr>
          <w:p>
            <w:r/>
            <w:r>
              <w:rPr>
                <w:b w:val="0"/>
                <w:sz w:val="15"/>
              </w:rPr>
              <w:t>ADM</w:t>
            </w:r>
          </w:p>
        </w:tc>
        <w:tc>
          <w:tcPr>
            <w:tcW w:type="dxa" w:w="2088"/>
            <w:vAlign w:val="center"/>
            <w:shd w:fill="EAF2F8"/>
          </w:tcPr>
          <w:p>
            <w:r/>
            <w:r>
              <w:rPr>
                <w:b w:val="0"/>
                <w:sz w:val="15"/>
              </w:rPr>
              <w:t>Identification</w:t>
            </w:r>
          </w:p>
        </w:tc>
        <w:tc>
          <w:tcPr>
            <w:tcW w:type="dxa" w:w="2232"/>
            <w:vAlign w:val="center"/>
            <w:shd w:fill="EAF2F8"/>
          </w:tcPr>
          <w:p>
            <w:r/>
            <w:r>
              <w:rPr>
                <w:b w:val="0"/>
                <w:sz w:val="15"/>
              </w:rPr>
              <w:t>Exclude</w:t>
            </w:r>
          </w:p>
        </w:tc>
        <w:tc>
          <w:tcPr>
            <w:tcW w:type="dxa" w:w="4320"/>
            <w:vAlign w:val="center"/>
            <w:shd w:fill="EAF2F8"/>
          </w:tcPr>
          <w:p>
            <w:r/>
            <w:r>
              <w:rPr>
                <w:b w:val="0"/>
                <w:sz w:val="15"/>
              </w:rPr>
              <w:t>Identity only.</w:t>
            </w:r>
          </w:p>
        </w:tc>
      </w:tr>
      <w:tr>
        <w:tc>
          <w:tcPr>
            <w:tcW w:type="dxa" w:w="1656"/>
            <w:vAlign w:val="center"/>
          </w:tcPr>
          <w:p>
            <w:r/>
            <w:r>
              <w:rPr>
                <w:b w:val="0"/>
                <w:sz w:val="15"/>
              </w:rPr>
              <w:t>middle_name</w:t>
            </w:r>
          </w:p>
        </w:tc>
        <w:tc>
          <w:tcPr>
            <w:tcW w:type="dxa" w:w="1296"/>
            <w:vAlign w:val="center"/>
          </w:tcPr>
          <w:p>
            <w:r/>
            <w:r>
              <w:rPr>
                <w:b w:val="0"/>
                <w:sz w:val="15"/>
              </w:rPr>
              <w:t>ADM</w:t>
            </w:r>
          </w:p>
        </w:tc>
        <w:tc>
          <w:tcPr>
            <w:tcW w:type="dxa" w:w="2088"/>
            <w:vAlign w:val="center"/>
          </w:tcPr>
          <w:p>
            <w:r/>
            <w:r>
              <w:rPr>
                <w:b w:val="0"/>
                <w:sz w:val="15"/>
              </w:rPr>
              <w:t>Identification</w:t>
            </w:r>
          </w:p>
        </w:tc>
        <w:tc>
          <w:tcPr>
            <w:tcW w:type="dxa" w:w="2232"/>
            <w:vAlign w:val="center"/>
          </w:tcPr>
          <w:p>
            <w:r/>
            <w:r>
              <w:rPr>
                <w:b w:val="0"/>
                <w:sz w:val="15"/>
              </w:rPr>
              <w:t>Exclude</w:t>
            </w:r>
          </w:p>
        </w:tc>
        <w:tc>
          <w:tcPr>
            <w:tcW w:type="dxa" w:w="4320"/>
            <w:vAlign w:val="center"/>
          </w:tcPr>
          <w:p>
            <w:r/>
            <w:r>
              <w:rPr>
                <w:b w:val="0"/>
                <w:sz w:val="15"/>
              </w:rPr>
              <w:t>Identity only.</w:t>
            </w:r>
          </w:p>
        </w:tc>
      </w:tr>
      <w:tr>
        <w:tc>
          <w:tcPr>
            <w:tcW w:type="dxa" w:w="1656"/>
            <w:vAlign w:val="center"/>
            <w:shd w:fill="EAF2F8"/>
          </w:tcPr>
          <w:p>
            <w:r/>
            <w:r>
              <w:rPr>
                <w:b w:val="0"/>
                <w:sz w:val="15"/>
              </w:rPr>
              <w:t>last_name</w:t>
            </w:r>
          </w:p>
        </w:tc>
        <w:tc>
          <w:tcPr>
            <w:tcW w:type="dxa" w:w="1296"/>
            <w:vAlign w:val="center"/>
            <w:shd w:fill="EAF2F8"/>
          </w:tcPr>
          <w:p>
            <w:r/>
            <w:r>
              <w:rPr>
                <w:b w:val="0"/>
                <w:sz w:val="15"/>
              </w:rPr>
              <w:t>ADM</w:t>
            </w:r>
          </w:p>
        </w:tc>
        <w:tc>
          <w:tcPr>
            <w:tcW w:type="dxa" w:w="2088"/>
            <w:vAlign w:val="center"/>
            <w:shd w:fill="EAF2F8"/>
          </w:tcPr>
          <w:p>
            <w:r/>
            <w:r>
              <w:rPr>
                <w:b w:val="0"/>
                <w:sz w:val="15"/>
              </w:rPr>
              <w:t>Identification</w:t>
            </w:r>
          </w:p>
        </w:tc>
        <w:tc>
          <w:tcPr>
            <w:tcW w:type="dxa" w:w="2232"/>
            <w:vAlign w:val="center"/>
            <w:shd w:fill="EAF2F8"/>
          </w:tcPr>
          <w:p>
            <w:r/>
            <w:r>
              <w:rPr>
                <w:b w:val="0"/>
                <w:sz w:val="15"/>
              </w:rPr>
              <w:t>Exclude</w:t>
            </w:r>
          </w:p>
        </w:tc>
        <w:tc>
          <w:tcPr>
            <w:tcW w:type="dxa" w:w="4320"/>
            <w:vAlign w:val="center"/>
            <w:shd w:fill="EAF2F8"/>
          </w:tcPr>
          <w:p>
            <w:r/>
            <w:r>
              <w:rPr>
                <w:b w:val="0"/>
                <w:sz w:val="15"/>
              </w:rPr>
              <w:t>Identity only.</w:t>
            </w:r>
          </w:p>
        </w:tc>
      </w:tr>
      <w:tr>
        <w:tc>
          <w:tcPr>
            <w:tcW w:type="dxa" w:w="1656"/>
            <w:vAlign w:val="center"/>
          </w:tcPr>
          <w:p>
            <w:r/>
            <w:r>
              <w:rPr>
                <w:b w:val="0"/>
                <w:sz w:val="15"/>
              </w:rPr>
              <w:t>birthdate</w:t>
            </w:r>
          </w:p>
        </w:tc>
        <w:tc>
          <w:tcPr>
            <w:tcW w:type="dxa" w:w="1296"/>
            <w:vAlign w:val="center"/>
          </w:tcPr>
          <w:p>
            <w:r/>
            <w:r>
              <w:rPr>
                <w:b w:val="0"/>
                <w:sz w:val="15"/>
              </w:rPr>
              <w:t>CLN/ADM</w:t>
            </w:r>
          </w:p>
        </w:tc>
        <w:tc>
          <w:tcPr>
            <w:tcW w:type="dxa" w:w="2088"/>
            <w:vAlign w:val="center"/>
          </w:tcPr>
          <w:p>
            <w:r/>
            <w:r>
              <w:rPr>
                <w:b w:val="0"/>
                <w:sz w:val="15"/>
              </w:rPr>
              <w:t>Age source and identity verification</w:t>
            </w:r>
          </w:p>
        </w:tc>
        <w:tc>
          <w:tcPr>
            <w:tcW w:type="dxa" w:w="2232"/>
            <w:vAlign w:val="center"/>
          </w:tcPr>
          <w:p>
            <w:r/>
            <w:r>
              <w:rPr>
                <w:b w:val="0"/>
                <w:sz w:val="15"/>
              </w:rPr>
              <w:t>Validation + candidate derivation</w:t>
            </w:r>
          </w:p>
        </w:tc>
        <w:tc>
          <w:tcPr>
            <w:tcW w:type="dxa" w:w="4320"/>
            <w:vAlign w:val="center"/>
          </w:tcPr>
          <w:p>
            <w:r/>
            <w:r>
              <w:rPr>
                <w:b w:val="0"/>
                <w:sz w:val="15"/>
              </w:rPr>
              <w:t>Preferred source for calculated age; requires date accuracy.</w:t>
            </w:r>
          </w:p>
        </w:tc>
      </w:tr>
      <w:tr>
        <w:tc>
          <w:tcPr>
            <w:tcW w:type="dxa" w:w="1656"/>
            <w:vAlign w:val="center"/>
            <w:shd w:fill="EAF2F8"/>
          </w:tcPr>
          <w:p>
            <w:r/>
            <w:r>
              <w:rPr>
                <w:b w:val="0"/>
                <w:sz w:val="15"/>
              </w:rPr>
              <w:t>age</w:t>
            </w:r>
          </w:p>
        </w:tc>
        <w:tc>
          <w:tcPr>
            <w:tcW w:type="dxa" w:w="1296"/>
            <w:vAlign w:val="center"/>
            <w:shd w:fill="EAF2F8"/>
          </w:tcPr>
          <w:p>
            <w:r/>
            <w:r>
              <w:rPr>
                <w:b w:val="0"/>
                <w:sz w:val="15"/>
              </w:rPr>
              <w:t>CLN</w:t>
            </w:r>
          </w:p>
        </w:tc>
        <w:tc>
          <w:tcPr>
            <w:tcW w:type="dxa" w:w="2088"/>
            <w:vAlign w:val="center"/>
            <w:shd w:fill="EAF2F8"/>
          </w:tcPr>
          <w:p>
            <w:r/>
            <w:r>
              <w:rPr>
                <w:b w:val="0"/>
                <w:sz w:val="15"/>
              </w:rPr>
              <w:t>Maternal age</w:t>
            </w:r>
          </w:p>
        </w:tc>
        <w:tc>
          <w:tcPr>
            <w:tcW w:type="dxa" w:w="2232"/>
            <w:vAlign w:val="center"/>
            <w:shd w:fill="EAF2F8"/>
          </w:tcPr>
          <w:p>
            <w:r/>
            <w:r>
              <w:rPr>
                <w:b w:val="0"/>
                <w:sz w:val="15"/>
              </w:rPr>
              <w:t>Redesign/validate</w:t>
            </w:r>
          </w:p>
        </w:tc>
        <w:tc>
          <w:tcPr>
            <w:tcW w:type="dxa" w:w="4320"/>
            <w:vAlign w:val="center"/>
            <w:shd w:fill="EAF2F8"/>
          </w:tcPr>
          <w:p>
            <w:r/>
            <w:r>
              <w:rPr>
                <w:b w:val="0"/>
                <w:sz w:val="15"/>
              </w:rPr>
              <w:t>Potential clinical candidate, but duplicated with birthdate and can become stale.</w:t>
            </w:r>
          </w:p>
        </w:tc>
      </w:tr>
      <w:tr>
        <w:tc>
          <w:tcPr>
            <w:tcW w:type="dxa" w:w="1656"/>
            <w:vAlign w:val="center"/>
          </w:tcPr>
          <w:p>
            <w:r/>
            <w:r>
              <w:rPr>
                <w:b w:val="0"/>
                <w:sz w:val="15"/>
              </w:rPr>
              <w:t>civil_status</w:t>
            </w:r>
          </w:p>
        </w:tc>
        <w:tc>
          <w:tcPr>
            <w:tcW w:type="dxa" w:w="1296"/>
            <w:vAlign w:val="center"/>
          </w:tcPr>
          <w:p>
            <w:r/>
            <w:r>
              <w:rPr>
                <w:b w:val="0"/>
                <w:sz w:val="15"/>
              </w:rPr>
              <w:t>ADM/PREP</w:t>
            </w:r>
          </w:p>
        </w:tc>
        <w:tc>
          <w:tcPr>
            <w:tcW w:type="dxa" w:w="2088"/>
            <w:vAlign w:val="center"/>
          </w:tcPr>
          <w:p>
            <w:r/>
            <w:r>
              <w:rPr>
                <w:b w:val="0"/>
                <w:sz w:val="15"/>
              </w:rPr>
              <w:t>Social description</w:t>
            </w:r>
          </w:p>
        </w:tc>
        <w:tc>
          <w:tcPr>
            <w:tcW w:type="dxa" w:w="2232"/>
            <w:vAlign w:val="center"/>
          </w:tcPr>
          <w:p>
            <w:r/>
            <w:r>
              <w:rPr>
                <w:b w:val="0"/>
                <w:sz w:val="15"/>
              </w:rPr>
              <w:t>Record only</w:t>
            </w:r>
          </w:p>
        </w:tc>
        <w:tc>
          <w:tcPr>
            <w:tcW w:type="dxa" w:w="4320"/>
            <w:vAlign w:val="center"/>
          </w:tcPr>
          <w:p>
            <w:r/>
            <w:r>
              <w:rPr>
                <w:b w:val="0"/>
                <w:sz w:val="15"/>
              </w:rPr>
              <w:t>Must not be treated as a clinical factor without a separate validated social-support framework.</w:t>
            </w:r>
          </w:p>
        </w:tc>
      </w:tr>
      <w:tr>
        <w:tc>
          <w:tcPr>
            <w:tcW w:type="dxa" w:w="1656"/>
            <w:vAlign w:val="center"/>
            <w:shd w:fill="EAF2F8"/>
          </w:tcPr>
          <w:p>
            <w:r/>
            <w:r>
              <w:rPr>
                <w:b w:val="0"/>
                <w:sz w:val="15"/>
              </w:rPr>
              <w:t>philhealth_member</w:t>
            </w:r>
          </w:p>
        </w:tc>
        <w:tc>
          <w:tcPr>
            <w:tcW w:type="dxa" w:w="1296"/>
            <w:vAlign w:val="center"/>
            <w:shd w:fill="EAF2F8"/>
          </w:tcPr>
          <w:p>
            <w:r/>
            <w:r>
              <w:rPr>
                <w:b w:val="0"/>
                <w:sz w:val="15"/>
              </w:rPr>
              <w:t>ADM/PREP</w:t>
            </w:r>
          </w:p>
        </w:tc>
        <w:tc>
          <w:tcPr>
            <w:tcW w:type="dxa" w:w="2088"/>
            <w:vAlign w:val="center"/>
            <w:shd w:fill="EAF2F8"/>
          </w:tcPr>
          <w:p>
            <w:r/>
            <w:r>
              <w:rPr>
                <w:b w:val="0"/>
                <w:sz w:val="15"/>
              </w:rPr>
              <w:t>Insurance/financial access</w:t>
            </w:r>
          </w:p>
        </w:tc>
        <w:tc>
          <w:tcPr>
            <w:tcW w:type="dxa" w:w="2232"/>
            <w:vAlign w:val="center"/>
            <w:shd w:fill="EAF2F8"/>
          </w:tcPr>
          <w:p>
            <w:r/>
            <w:r>
              <w:rPr>
                <w:b w:val="0"/>
                <w:sz w:val="15"/>
              </w:rPr>
              <w:t>Preparedness only</w:t>
            </w:r>
          </w:p>
        </w:tc>
        <w:tc>
          <w:tcPr>
            <w:tcW w:type="dxa" w:w="4320"/>
            <w:vAlign w:val="center"/>
            <w:shd w:fill="EAF2F8"/>
          </w:tcPr>
          <w:p>
            <w:r/>
            <w:r>
              <w:rPr>
                <w:b w:val="0"/>
                <w:sz w:val="15"/>
              </w:rPr>
              <w:t>May affect planning but not clinical risk.</w:t>
            </w:r>
          </w:p>
        </w:tc>
      </w:tr>
      <w:tr>
        <w:tc>
          <w:tcPr>
            <w:tcW w:type="dxa" w:w="1656"/>
            <w:vAlign w:val="center"/>
          </w:tcPr>
          <w:p>
            <w:r/>
            <w:r>
              <w:rPr>
                <w:b w:val="0"/>
                <w:sz w:val="15"/>
              </w:rPr>
              <w:t>philhealth_number</w:t>
            </w:r>
          </w:p>
        </w:tc>
        <w:tc>
          <w:tcPr>
            <w:tcW w:type="dxa" w:w="1296"/>
            <w:vAlign w:val="center"/>
          </w:tcPr>
          <w:p>
            <w:r/>
            <w:r>
              <w:rPr>
                <w:b w:val="0"/>
                <w:sz w:val="15"/>
              </w:rPr>
              <w:t>ADM</w:t>
            </w:r>
          </w:p>
        </w:tc>
        <w:tc>
          <w:tcPr>
            <w:tcW w:type="dxa" w:w="2088"/>
            <w:vAlign w:val="center"/>
          </w:tcPr>
          <w:p>
            <w:r/>
            <w:r>
              <w:rPr>
                <w:b w:val="0"/>
                <w:sz w:val="15"/>
              </w:rPr>
              <w:t>Insurance identifier</w:t>
            </w:r>
          </w:p>
        </w:tc>
        <w:tc>
          <w:tcPr>
            <w:tcW w:type="dxa" w:w="2232"/>
            <w:vAlign w:val="center"/>
          </w:tcPr>
          <w:p>
            <w:r/>
            <w:r>
              <w:rPr>
                <w:b w:val="0"/>
                <w:sz w:val="15"/>
              </w:rPr>
              <w:t>Exclude</w:t>
            </w:r>
          </w:p>
        </w:tc>
        <w:tc>
          <w:tcPr>
            <w:tcW w:type="dxa" w:w="4320"/>
            <w:vAlign w:val="center"/>
          </w:tcPr>
          <w:p>
            <w:r/>
            <w:r>
              <w:rPr>
                <w:b w:val="0"/>
                <w:sz w:val="15"/>
              </w:rPr>
              <w:t>Identifier only.</w:t>
            </w:r>
          </w:p>
        </w:tc>
      </w:tr>
      <w:tr>
        <w:tc>
          <w:tcPr>
            <w:tcW w:type="dxa" w:w="1656"/>
            <w:vAlign w:val="center"/>
            <w:shd w:fill="EAF2F8"/>
          </w:tcPr>
          <w:p>
            <w:r/>
            <w:r>
              <w:rPr>
                <w:b w:val="0"/>
                <w:sz w:val="15"/>
              </w:rPr>
              <w:t>address</w:t>
            </w:r>
          </w:p>
        </w:tc>
        <w:tc>
          <w:tcPr>
            <w:tcW w:type="dxa" w:w="1296"/>
            <w:vAlign w:val="center"/>
            <w:shd w:fill="EAF2F8"/>
          </w:tcPr>
          <w:p>
            <w:r/>
            <w:r>
              <w:rPr>
                <w:b w:val="0"/>
                <w:sz w:val="15"/>
              </w:rPr>
              <w:t>ADM/ACT</w:t>
            </w:r>
          </w:p>
        </w:tc>
        <w:tc>
          <w:tcPr>
            <w:tcW w:type="dxa" w:w="2088"/>
            <w:vAlign w:val="center"/>
            <w:shd w:fill="EAF2F8"/>
          </w:tcPr>
          <w:p>
            <w:r/>
            <w:r>
              <w:rPr>
                <w:b w:val="0"/>
                <w:sz w:val="15"/>
              </w:rPr>
              <w:t>Contact and referral logistics</w:t>
            </w:r>
          </w:p>
        </w:tc>
        <w:tc>
          <w:tcPr>
            <w:tcW w:type="dxa" w:w="2232"/>
            <w:vAlign w:val="center"/>
            <w:shd w:fill="EAF2F8"/>
          </w:tcPr>
          <w:p>
            <w:r/>
            <w:r>
              <w:rPr>
                <w:b w:val="0"/>
                <w:sz w:val="15"/>
              </w:rPr>
              <w:t>Workflow only</w:t>
            </w:r>
          </w:p>
        </w:tc>
        <w:tc>
          <w:tcPr>
            <w:tcW w:type="dxa" w:w="4320"/>
            <w:vAlign w:val="center"/>
            <w:shd w:fill="EAF2F8"/>
          </w:tcPr>
          <w:p>
            <w:r/>
            <w:r>
              <w:rPr>
                <w:b w:val="0"/>
                <w:sz w:val="15"/>
              </w:rPr>
              <w:t>May help locate patient or plan referral, never score risk.</w:t>
            </w:r>
          </w:p>
        </w:tc>
      </w:tr>
      <w:tr>
        <w:tc>
          <w:tcPr>
            <w:tcW w:type="dxa" w:w="1656"/>
            <w:vAlign w:val="center"/>
          </w:tcPr>
          <w:p>
            <w:r/>
            <w:r>
              <w:rPr>
                <w:b w:val="0"/>
                <w:sz w:val="15"/>
              </w:rPr>
              <w:t>contact_number</w:t>
            </w:r>
          </w:p>
        </w:tc>
        <w:tc>
          <w:tcPr>
            <w:tcW w:type="dxa" w:w="1296"/>
            <w:vAlign w:val="center"/>
          </w:tcPr>
          <w:p>
            <w:r/>
            <w:r>
              <w:rPr>
                <w:b w:val="0"/>
                <w:sz w:val="15"/>
              </w:rPr>
              <w:t>ADM/ACT</w:t>
            </w:r>
          </w:p>
        </w:tc>
        <w:tc>
          <w:tcPr>
            <w:tcW w:type="dxa" w:w="2088"/>
            <w:vAlign w:val="center"/>
          </w:tcPr>
          <w:p>
            <w:r/>
            <w:r>
              <w:rPr>
                <w:b w:val="0"/>
                <w:sz w:val="15"/>
              </w:rPr>
              <w:t>Communication</w:t>
            </w:r>
          </w:p>
        </w:tc>
        <w:tc>
          <w:tcPr>
            <w:tcW w:type="dxa" w:w="2232"/>
            <w:vAlign w:val="center"/>
          </w:tcPr>
          <w:p>
            <w:r/>
            <w:r>
              <w:rPr>
                <w:b w:val="0"/>
                <w:sz w:val="15"/>
              </w:rPr>
              <w:t>Workflow only</w:t>
            </w:r>
          </w:p>
        </w:tc>
        <w:tc>
          <w:tcPr>
            <w:tcW w:type="dxa" w:w="4320"/>
            <w:vAlign w:val="center"/>
          </w:tcPr>
          <w:p>
            <w:r/>
            <w:r>
              <w:rPr>
                <w:b w:val="0"/>
                <w:sz w:val="15"/>
              </w:rPr>
              <w:t>Used for reminders and follow-up.</w:t>
            </w:r>
          </w:p>
        </w:tc>
      </w:tr>
      <w:tr>
        <w:tc>
          <w:tcPr>
            <w:tcW w:type="dxa" w:w="1656"/>
            <w:vAlign w:val="center"/>
            <w:shd w:fill="EAF2F8"/>
          </w:tcPr>
          <w:p>
            <w:r/>
            <w:r>
              <w:rPr>
                <w:b w:val="0"/>
                <w:sz w:val="15"/>
              </w:rPr>
              <w:t>email</w:t>
            </w:r>
          </w:p>
        </w:tc>
        <w:tc>
          <w:tcPr>
            <w:tcW w:type="dxa" w:w="1296"/>
            <w:vAlign w:val="center"/>
            <w:shd w:fill="EAF2F8"/>
          </w:tcPr>
          <w:p>
            <w:r/>
            <w:r>
              <w:rPr>
                <w:b w:val="0"/>
                <w:sz w:val="15"/>
              </w:rPr>
              <w:t>ADM/ACT</w:t>
            </w:r>
          </w:p>
        </w:tc>
        <w:tc>
          <w:tcPr>
            <w:tcW w:type="dxa" w:w="2088"/>
            <w:vAlign w:val="center"/>
            <w:shd w:fill="EAF2F8"/>
          </w:tcPr>
          <w:p>
            <w:r/>
            <w:r>
              <w:rPr>
                <w:b w:val="0"/>
                <w:sz w:val="15"/>
              </w:rPr>
              <w:t>Communication</w:t>
            </w:r>
          </w:p>
        </w:tc>
        <w:tc>
          <w:tcPr>
            <w:tcW w:type="dxa" w:w="2232"/>
            <w:vAlign w:val="center"/>
            <w:shd w:fill="EAF2F8"/>
          </w:tcPr>
          <w:p>
            <w:r/>
            <w:r>
              <w:rPr>
                <w:b w:val="0"/>
                <w:sz w:val="15"/>
              </w:rPr>
              <w:t>Workflow only</w:t>
            </w:r>
          </w:p>
        </w:tc>
        <w:tc>
          <w:tcPr>
            <w:tcW w:type="dxa" w:w="4320"/>
            <w:vAlign w:val="center"/>
            <w:shd w:fill="EAF2F8"/>
          </w:tcPr>
          <w:p>
            <w:r/>
            <w:r>
              <w:rPr>
                <w:b w:val="0"/>
                <w:sz w:val="15"/>
              </w:rPr>
              <w:t>Used for reminders and notifications.</w:t>
            </w:r>
          </w:p>
        </w:tc>
      </w:tr>
      <w:tr>
        <w:tc>
          <w:tcPr>
            <w:tcW w:type="dxa" w:w="1656"/>
            <w:vAlign w:val="center"/>
          </w:tcPr>
          <w:p>
            <w:r/>
            <w:r>
              <w:rPr>
                <w:b w:val="0"/>
                <w:sz w:val="15"/>
              </w:rPr>
              <w:t>gravida</w:t>
            </w:r>
          </w:p>
        </w:tc>
        <w:tc>
          <w:tcPr>
            <w:tcW w:type="dxa" w:w="1296"/>
            <w:vAlign w:val="center"/>
          </w:tcPr>
          <w:p>
            <w:r/>
            <w:r>
              <w:rPr>
                <w:b w:val="0"/>
                <w:sz w:val="15"/>
              </w:rPr>
              <w:t>CLN</w:t>
            </w:r>
          </w:p>
        </w:tc>
        <w:tc>
          <w:tcPr>
            <w:tcW w:type="dxa" w:w="2088"/>
            <w:vAlign w:val="center"/>
          </w:tcPr>
          <w:p>
            <w:r/>
            <w:r>
              <w:rPr>
                <w:b w:val="0"/>
                <w:sz w:val="15"/>
              </w:rPr>
              <w:t>Pregnancy count</w:t>
            </w:r>
          </w:p>
        </w:tc>
        <w:tc>
          <w:tcPr>
            <w:tcW w:type="dxa" w:w="2232"/>
            <w:vAlign w:val="center"/>
          </w:tcPr>
          <w:p>
            <w:r/>
            <w:r>
              <w:rPr>
                <w:b w:val="0"/>
                <w:sz w:val="15"/>
              </w:rPr>
              <w:t>Evidence review</w:t>
            </w:r>
          </w:p>
        </w:tc>
        <w:tc>
          <w:tcPr>
            <w:tcW w:type="dxa" w:w="4320"/>
            <w:vAlign w:val="center"/>
          </w:tcPr>
          <w:p>
            <w:r/>
            <w:r>
              <w:rPr>
                <w:b w:val="0"/>
                <w:sz w:val="15"/>
              </w:rPr>
              <w:t>Potential obstetric-history factor; definition and consistency required.</w:t>
            </w:r>
          </w:p>
        </w:tc>
      </w:tr>
      <w:tr>
        <w:tc>
          <w:tcPr>
            <w:tcW w:type="dxa" w:w="1656"/>
            <w:vAlign w:val="center"/>
            <w:shd w:fill="EAF2F8"/>
          </w:tcPr>
          <w:p>
            <w:r/>
            <w:r>
              <w:rPr>
                <w:b w:val="0"/>
                <w:sz w:val="15"/>
              </w:rPr>
              <w:t>para</w:t>
            </w:r>
          </w:p>
        </w:tc>
        <w:tc>
          <w:tcPr>
            <w:tcW w:type="dxa" w:w="1296"/>
            <w:vAlign w:val="center"/>
            <w:shd w:fill="EAF2F8"/>
          </w:tcPr>
          <w:p>
            <w:r/>
            <w:r>
              <w:rPr>
                <w:b w:val="0"/>
                <w:sz w:val="15"/>
              </w:rPr>
              <w:t>CLN</w:t>
            </w:r>
          </w:p>
        </w:tc>
        <w:tc>
          <w:tcPr>
            <w:tcW w:type="dxa" w:w="2088"/>
            <w:vAlign w:val="center"/>
            <w:shd w:fill="EAF2F8"/>
          </w:tcPr>
          <w:p>
            <w:r/>
            <w:r>
              <w:rPr>
                <w:b w:val="0"/>
                <w:sz w:val="15"/>
              </w:rPr>
              <w:t>Birth history</w:t>
            </w:r>
          </w:p>
        </w:tc>
        <w:tc>
          <w:tcPr>
            <w:tcW w:type="dxa" w:w="2232"/>
            <w:vAlign w:val="center"/>
            <w:shd w:fill="EAF2F8"/>
          </w:tcPr>
          <w:p>
            <w:r/>
            <w:r>
              <w:rPr>
                <w:b w:val="0"/>
                <w:sz w:val="15"/>
              </w:rPr>
              <w:t>Evidence review</w:t>
            </w:r>
          </w:p>
        </w:tc>
        <w:tc>
          <w:tcPr>
            <w:tcW w:type="dxa" w:w="4320"/>
            <w:vAlign w:val="center"/>
            <w:shd w:fill="EAF2F8"/>
          </w:tcPr>
          <w:p>
            <w:r/>
            <w:r>
              <w:rPr>
                <w:b w:val="0"/>
                <w:sz w:val="15"/>
              </w:rPr>
              <w:t>Potential obstetric-history factor; definition and format must be clear.</w:t>
            </w:r>
          </w:p>
        </w:tc>
      </w:tr>
      <w:tr>
        <w:tc>
          <w:tcPr>
            <w:tcW w:type="dxa" w:w="1656"/>
            <w:vAlign w:val="center"/>
          </w:tcPr>
          <w:p>
            <w:r/>
            <w:r>
              <w:rPr>
                <w:b w:val="0"/>
                <w:sz w:val="15"/>
              </w:rPr>
              <w:t>lmp</w:t>
            </w:r>
          </w:p>
        </w:tc>
        <w:tc>
          <w:tcPr>
            <w:tcW w:type="dxa" w:w="1296"/>
            <w:vAlign w:val="center"/>
          </w:tcPr>
          <w:p>
            <w:r/>
            <w:r>
              <w:rPr>
                <w:b w:val="0"/>
                <w:sz w:val="15"/>
              </w:rPr>
              <w:t>MON/CLN</w:t>
            </w:r>
          </w:p>
        </w:tc>
        <w:tc>
          <w:tcPr>
            <w:tcW w:type="dxa" w:w="2088"/>
            <w:vAlign w:val="center"/>
          </w:tcPr>
          <w:p>
            <w:r/>
            <w:r>
              <w:rPr>
                <w:b w:val="0"/>
                <w:sz w:val="15"/>
              </w:rPr>
              <w:t>Pregnancy dating</w:t>
            </w:r>
          </w:p>
        </w:tc>
        <w:tc>
          <w:tcPr>
            <w:tcW w:type="dxa" w:w="2232"/>
            <w:vAlign w:val="center"/>
          </w:tcPr>
          <w:p>
            <w:r/>
            <w:r>
              <w:rPr>
                <w:b w:val="0"/>
                <w:sz w:val="15"/>
              </w:rPr>
              <w:t>Validation/trend</w:t>
            </w:r>
          </w:p>
        </w:tc>
        <w:tc>
          <w:tcPr>
            <w:tcW w:type="dxa" w:w="4320"/>
            <w:vAlign w:val="center"/>
          </w:tcPr>
          <w:p>
            <w:r/>
            <w:r>
              <w:rPr>
                <w:b w:val="0"/>
                <w:sz w:val="15"/>
              </w:rPr>
              <w:t>Supports gestational-age and EDD checks; unreliable/unknown LMP must be representable.</w:t>
            </w:r>
          </w:p>
        </w:tc>
      </w:tr>
      <w:tr>
        <w:tc>
          <w:tcPr>
            <w:tcW w:type="dxa" w:w="1656"/>
            <w:vAlign w:val="center"/>
            <w:shd w:fill="EAF2F8"/>
          </w:tcPr>
          <w:p>
            <w:r/>
            <w:r>
              <w:rPr>
                <w:b w:val="0"/>
                <w:sz w:val="15"/>
              </w:rPr>
              <w:t>edd</w:t>
            </w:r>
          </w:p>
        </w:tc>
        <w:tc>
          <w:tcPr>
            <w:tcW w:type="dxa" w:w="1296"/>
            <w:vAlign w:val="center"/>
            <w:shd w:fill="EAF2F8"/>
          </w:tcPr>
          <w:p>
            <w:r/>
            <w:r>
              <w:rPr>
                <w:b w:val="0"/>
                <w:sz w:val="15"/>
              </w:rPr>
              <w:t>MON/ACT</w:t>
            </w:r>
          </w:p>
        </w:tc>
        <w:tc>
          <w:tcPr>
            <w:tcW w:type="dxa" w:w="2088"/>
            <w:vAlign w:val="center"/>
            <w:shd w:fill="EAF2F8"/>
          </w:tcPr>
          <w:p>
            <w:r/>
            <w:r>
              <w:rPr>
                <w:b w:val="0"/>
                <w:sz w:val="15"/>
              </w:rPr>
              <w:t>Estimated delivery timing</w:t>
            </w:r>
          </w:p>
        </w:tc>
        <w:tc>
          <w:tcPr>
            <w:tcW w:type="dxa" w:w="2232"/>
            <w:vAlign w:val="center"/>
            <w:shd w:fill="EAF2F8"/>
          </w:tcPr>
          <w:p>
            <w:r/>
            <w:r>
              <w:rPr>
                <w:b w:val="0"/>
                <w:sz w:val="15"/>
              </w:rPr>
              <w:t>Validation/workflow</w:t>
            </w:r>
          </w:p>
        </w:tc>
        <w:tc>
          <w:tcPr>
            <w:tcW w:type="dxa" w:w="4320"/>
            <w:vAlign w:val="center"/>
            <w:shd w:fill="EAF2F8"/>
          </w:tcPr>
          <w:p>
            <w:r/>
            <w:r>
              <w:rPr>
                <w:b w:val="0"/>
                <w:sz w:val="15"/>
              </w:rPr>
              <w:t>Supports timing and scheduling; should be derived or reconciled with scan dating.</w:t>
            </w:r>
          </w:p>
        </w:tc>
      </w:tr>
      <w:tr>
        <w:tc>
          <w:tcPr>
            <w:tcW w:type="dxa" w:w="1656"/>
            <w:vAlign w:val="center"/>
          </w:tcPr>
          <w:p>
            <w:r/>
            <w:r>
              <w:rPr>
                <w:b w:val="0"/>
                <w:sz w:val="15"/>
              </w:rPr>
              <w:t>previous_cs</w:t>
            </w:r>
          </w:p>
        </w:tc>
        <w:tc>
          <w:tcPr>
            <w:tcW w:type="dxa" w:w="1296"/>
            <w:vAlign w:val="center"/>
          </w:tcPr>
          <w:p>
            <w:r/>
            <w:r>
              <w:rPr>
                <w:b w:val="0"/>
                <w:sz w:val="15"/>
              </w:rPr>
              <w:t>CLN</w:t>
            </w:r>
          </w:p>
        </w:tc>
        <w:tc>
          <w:tcPr>
            <w:tcW w:type="dxa" w:w="2088"/>
            <w:vAlign w:val="center"/>
          </w:tcPr>
          <w:p>
            <w:r/>
            <w:r>
              <w:rPr>
                <w:b w:val="0"/>
                <w:sz w:val="15"/>
              </w:rPr>
              <w:t>Previous cesarean history</w:t>
            </w:r>
          </w:p>
        </w:tc>
        <w:tc>
          <w:tcPr>
            <w:tcW w:type="dxa" w:w="2232"/>
            <w:vAlign w:val="center"/>
          </w:tcPr>
          <w:p>
            <w:r/>
            <w:r>
              <w:rPr>
                <w:b w:val="0"/>
                <w:sz w:val="15"/>
              </w:rPr>
              <w:t>Evidence review</w:t>
            </w:r>
          </w:p>
        </w:tc>
        <w:tc>
          <w:tcPr>
            <w:tcW w:type="dxa" w:w="4320"/>
            <w:vAlign w:val="center"/>
          </w:tcPr>
          <w:p>
            <w:r/>
            <w:r>
              <w:rPr>
                <w:b w:val="0"/>
                <w:sz w:val="15"/>
              </w:rPr>
              <w:t>Important candidate for place-of-birth/referral planning; Boolean lacks number and details.</w:t>
            </w:r>
          </w:p>
        </w:tc>
      </w:tr>
      <w:tr>
        <w:tc>
          <w:tcPr>
            <w:tcW w:type="dxa" w:w="1656"/>
            <w:vAlign w:val="center"/>
            <w:shd w:fill="EAF2F8"/>
          </w:tcPr>
          <w:p>
            <w:r/>
            <w:r>
              <w:rPr>
                <w:b w:val="0"/>
                <w:sz w:val="15"/>
              </w:rPr>
              <w:t>miscarriage</w:t>
            </w:r>
          </w:p>
        </w:tc>
        <w:tc>
          <w:tcPr>
            <w:tcW w:type="dxa" w:w="1296"/>
            <w:vAlign w:val="center"/>
            <w:shd w:fill="EAF2F8"/>
          </w:tcPr>
          <w:p>
            <w:r/>
            <w:r>
              <w:rPr>
                <w:b w:val="0"/>
                <w:sz w:val="15"/>
              </w:rPr>
              <w:t>CLN</w:t>
            </w:r>
          </w:p>
        </w:tc>
        <w:tc>
          <w:tcPr>
            <w:tcW w:type="dxa" w:w="2088"/>
            <w:vAlign w:val="center"/>
            <w:shd w:fill="EAF2F8"/>
          </w:tcPr>
          <w:p>
            <w:r/>
            <w:r>
              <w:rPr>
                <w:b w:val="0"/>
                <w:sz w:val="15"/>
              </w:rPr>
              <w:t>Pregnancy loss history</w:t>
            </w:r>
          </w:p>
        </w:tc>
        <w:tc>
          <w:tcPr>
            <w:tcW w:type="dxa" w:w="2232"/>
            <w:vAlign w:val="center"/>
            <w:shd w:fill="EAF2F8"/>
          </w:tcPr>
          <w:p>
            <w:r/>
            <w:r>
              <w:rPr>
                <w:b w:val="0"/>
                <w:sz w:val="15"/>
              </w:rPr>
              <w:t>Redesign before use</w:t>
            </w:r>
          </w:p>
        </w:tc>
        <w:tc>
          <w:tcPr>
            <w:tcW w:type="dxa" w:w="4320"/>
            <w:vAlign w:val="center"/>
            <w:shd w:fill="EAF2F8"/>
          </w:tcPr>
          <w:p>
            <w:r/>
            <w:r>
              <w:rPr>
                <w:b w:val="0"/>
                <w:sz w:val="15"/>
              </w:rPr>
              <w:t>Current Boolean conflicts with previous logic using a count; needs number, timing, and definition.</w:t>
            </w:r>
          </w:p>
        </w:tc>
      </w:tr>
      <w:tr>
        <w:tc>
          <w:tcPr>
            <w:tcW w:type="dxa" w:w="1656"/>
            <w:vAlign w:val="center"/>
          </w:tcPr>
          <w:p>
            <w:r/>
            <w:r>
              <w:rPr>
                <w:b w:val="0"/>
                <w:sz w:val="15"/>
              </w:rPr>
              <w:t>status</w:t>
            </w:r>
          </w:p>
        </w:tc>
        <w:tc>
          <w:tcPr>
            <w:tcW w:type="dxa" w:w="1296"/>
            <w:vAlign w:val="center"/>
          </w:tcPr>
          <w:p>
            <w:r/>
            <w:r>
              <w:rPr>
                <w:b w:val="0"/>
                <w:sz w:val="15"/>
              </w:rPr>
              <w:t>ACT/OUT</w:t>
            </w:r>
          </w:p>
        </w:tc>
        <w:tc>
          <w:tcPr>
            <w:tcW w:type="dxa" w:w="2088"/>
            <w:vAlign w:val="center"/>
          </w:tcPr>
          <w:p>
            <w:r/>
            <w:r>
              <w:rPr>
                <w:b w:val="0"/>
                <w:sz w:val="15"/>
              </w:rPr>
              <w:t>Pregnancy episode status</w:t>
            </w:r>
          </w:p>
        </w:tc>
        <w:tc>
          <w:tcPr>
            <w:tcW w:type="dxa" w:w="2232"/>
            <w:vAlign w:val="center"/>
          </w:tcPr>
          <w:p>
            <w:r/>
            <w:r>
              <w:rPr>
                <w:b w:val="0"/>
                <w:sz w:val="15"/>
              </w:rPr>
              <w:t>Workflow only</w:t>
            </w:r>
          </w:p>
        </w:tc>
        <w:tc>
          <w:tcPr>
            <w:tcW w:type="dxa" w:w="4320"/>
            <w:vAlign w:val="center"/>
          </w:tcPr>
          <w:p>
            <w:r/>
            <w:r>
              <w:rPr>
                <w:b w:val="0"/>
                <w:sz w:val="15"/>
              </w:rPr>
              <w:t>Controls ongoing/delivered workflow, not clinical severity.</w:t>
            </w:r>
          </w:p>
        </w:tc>
      </w:tr>
      <w:tr>
        <w:tc>
          <w:tcPr>
            <w:tcW w:type="dxa" w:w="1656"/>
            <w:vAlign w:val="center"/>
            <w:shd w:fill="EAF2F8"/>
          </w:tcPr>
          <w:p>
            <w:r/>
            <w:r>
              <w:rPr>
                <w:b w:val="0"/>
                <w:sz w:val="15"/>
              </w:rPr>
              <w:t>delivery_date</w:t>
            </w:r>
          </w:p>
        </w:tc>
        <w:tc>
          <w:tcPr>
            <w:tcW w:type="dxa" w:w="1296"/>
            <w:vAlign w:val="center"/>
            <w:shd w:fill="EAF2F8"/>
          </w:tcPr>
          <w:p>
            <w:r/>
            <w:r>
              <w:rPr>
                <w:b w:val="0"/>
                <w:sz w:val="15"/>
              </w:rPr>
              <w:t>OUT</w:t>
            </w:r>
          </w:p>
        </w:tc>
        <w:tc>
          <w:tcPr>
            <w:tcW w:type="dxa" w:w="2088"/>
            <w:vAlign w:val="center"/>
            <w:shd w:fill="EAF2F8"/>
          </w:tcPr>
          <w:p>
            <w:r/>
            <w:r>
              <w:rPr>
                <w:b w:val="0"/>
                <w:sz w:val="15"/>
              </w:rPr>
              <w:t>Pregnancy completion date</w:t>
            </w:r>
          </w:p>
        </w:tc>
        <w:tc>
          <w:tcPr>
            <w:tcW w:type="dxa" w:w="2232"/>
            <w:vAlign w:val="center"/>
            <w:shd w:fill="EAF2F8"/>
          </w:tcPr>
          <w:p>
            <w:r/>
            <w:r>
              <w:rPr>
                <w:b w:val="0"/>
                <w:sz w:val="15"/>
              </w:rPr>
              <w:t>Outcome/history</w:t>
            </w:r>
          </w:p>
        </w:tc>
        <w:tc>
          <w:tcPr>
            <w:tcW w:type="dxa" w:w="4320"/>
            <w:vAlign w:val="center"/>
            <w:shd w:fill="EAF2F8"/>
          </w:tcPr>
          <w:p>
            <w:r/>
            <w:r>
              <w:rPr>
                <w:b w:val="0"/>
                <w:sz w:val="15"/>
              </w:rPr>
              <w:t>Used for episode closure and history.</w:t>
            </w:r>
          </w:p>
        </w:tc>
      </w:tr>
      <w:tr>
        <w:tc>
          <w:tcPr>
            <w:tcW w:type="dxa" w:w="1656"/>
            <w:vAlign w:val="center"/>
          </w:tcPr>
          <w:p>
            <w:r/>
            <w:r>
              <w:rPr>
                <w:b w:val="0"/>
                <w:sz w:val="15"/>
              </w:rPr>
              <w:t>created_at</w:t>
            </w:r>
          </w:p>
        </w:tc>
        <w:tc>
          <w:tcPr>
            <w:tcW w:type="dxa" w:w="1296"/>
            <w:vAlign w:val="center"/>
          </w:tcPr>
          <w:p>
            <w:r/>
            <w:r>
              <w:rPr>
                <w:b w:val="0"/>
                <w:sz w:val="15"/>
              </w:rPr>
              <w:t>GOV</w:t>
            </w:r>
          </w:p>
        </w:tc>
        <w:tc>
          <w:tcPr>
            <w:tcW w:type="dxa" w:w="2088"/>
            <w:vAlign w:val="center"/>
          </w:tcPr>
          <w:p>
            <w:r/>
            <w:r>
              <w:rPr>
                <w:b w:val="0"/>
                <w:sz w:val="15"/>
              </w:rPr>
              <w:t>Record timestamp</w:t>
            </w:r>
          </w:p>
        </w:tc>
        <w:tc>
          <w:tcPr>
            <w:tcW w:type="dxa" w:w="2232"/>
            <w:vAlign w:val="center"/>
          </w:tcPr>
          <w:p>
            <w:r/>
            <w:r>
              <w:rPr>
                <w:b w:val="0"/>
                <w:sz w:val="15"/>
              </w:rPr>
              <w:t>Exclude</w:t>
            </w:r>
          </w:p>
        </w:tc>
        <w:tc>
          <w:tcPr>
            <w:tcW w:type="dxa" w:w="4320"/>
            <w:vAlign w:val="center"/>
          </w:tcPr>
          <w:p>
            <w:r/>
            <w:r>
              <w:rPr>
                <w:b w:val="0"/>
                <w:sz w:val="15"/>
              </w:rPr>
              <w:t>Traceability only.</w:t>
            </w:r>
          </w:p>
        </w:tc>
      </w:tr>
      <w:tr>
        <w:tc>
          <w:tcPr>
            <w:tcW w:type="dxa" w:w="1656"/>
            <w:vAlign w:val="center"/>
            <w:shd w:fill="EAF2F8"/>
          </w:tcPr>
          <w:p>
            <w:r/>
            <w:r>
              <w:rPr>
                <w:b w:val="0"/>
                <w:sz w:val="15"/>
              </w:rPr>
              <w:t>updated_at</w:t>
            </w:r>
          </w:p>
        </w:tc>
        <w:tc>
          <w:tcPr>
            <w:tcW w:type="dxa" w:w="1296"/>
            <w:vAlign w:val="center"/>
            <w:shd w:fill="EAF2F8"/>
          </w:tcPr>
          <w:p>
            <w:r/>
            <w:r>
              <w:rPr>
                <w:b w:val="0"/>
                <w:sz w:val="15"/>
              </w:rPr>
              <w:t>GOV</w:t>
            </w:r>
          </w:p>
        </w:tc>
        <w:tc>
          <w:tcPr>
            <w:tcW w:type="dxa" w:w="2088"/>
            <w:vAlign w:val="center"/>
            <w:shd w:fill="EAF2F8"/>
          </w:tcPr>
          <w:p>
            <w:r/>
            <w:r>
              <w:rPr>
                <w:b w:val="0"/>
                <w:sz w:val="15"/>
              </w:rPr>
              <w:t>Record timestamp</w:t>
            </w:r>
          </w:p>
        </w:tc>
        <w:tc>
          <w:tcPr>
            <w:tcW w:type="dxa" w:w="2232"/>
            <w:vAlign w:val="center"/>
            <w:shd w:fill="EAF2F8"/>
          </w:tcPr>
          <w:p>
            <w:r/>
            <w:r>
              <w:rPr>
                <w:b w:val="0"/>
                <w:sz w:val="15"/>
              </w:rPr>
              <w:t>Exclude</w:t>
            </w:r>
          </w:p>
        </w:tc>
        <w:tc>
          <w:tcPr>
            <w:tcW w:type="dxa" w:w="4320"/>
            <w:vAlign w:val="center"/>
            <w:shd w:fill="EAF2F8"/>
          </w:tcPr>
          <w:p>
            <w:r/>
            <w:r>
              <w:rPr>
                <w:b w:val="0"/>
                <w:sz w:val="15"/>
              </w:rPr>
              <w:t>Traceability only.</w:t>
            </w:r>
          </w:p>
        </w:tc>
      </w:tr>
      <w:tr>
        <w:tc>
          <w:tcPr>
            <w:tcW w:type="dxa" w:w="1656"/>
            <w:vAlign w:val="center"/>
          </w:tcPr>
          <w:p>
            <w:r/>
            <w:r>
              <w:rPr>
                <w:b w:val="0"/>
                <w:sz w:val="15"/>
              </w:rPr>
              <w:t>deleted_at</w:t>
            </w:r>
          </w:p>
        </w:tc>
        <w:tc>
          <w:tcPr>
            <w:tcW w:type="dxa" w:w="1296"/>
            <w:vAlign w:val="center"/>
          </w:tcPr>
          <w:p>
            <w:r/>
            <w:r>
              <w:rPr>
                <w:b w:val="0"/>
                <w:sz w:val="15"/>
              </w:rPr>
              <w:t>GOV</w:t>
            </w:r>
          </w:p>
        </w:tc>
        <w:tc>
          <w:tcPr>
            <w:tcW w:type="dxa" w:w="2088"/>
            <w:vAlign w:val="center"/>
          </w:tcPr>
          <w:p>
            <w:r/>
            <w:r>
              <w:rPr>
                <w:b w:val="0"/>
                <w:sz w:val="15"/>
              </w:rPr>
              <w:t>Soft-delete timestamp</w:t>
            </w:r>
          </w:p>
        </w:tc>
        <w:tc>
          <w:tcPr>
            <w:tcW w:type="dxa" w:w="2232"/>
            <w:vAlign w:val="center"/>
          </w:tcPr>
          <w:p>
            <w:r/>
            <w:r>
              <w:rPr>
                <w:b w:val="0"/>
                <w:sz w:val="15"/>
              </w:rPr>
              <w:t>Exclude</w:t>
            </w:r>
          </w:p>
        </w:tc>
        <w:tc>
          <w:tcPr>
            <w:tcW w:type="dxa" w:w="4320"/>
            <w:vAlign w:val="center"/>
          </w:tcPr>
          <w:p>
            <w:r/>
            <w:r>
              <w:rPr>
                <w:b w:val="0"/>
                <w:sz w:val="15"/>
              </w:rPr>
              <w:t>Data lifecycle only.</w:t>
            </w:r>
          </w:p>
        </w:tc>
      </w:tr>
    </w:tbl>
    <w:p/>
    <w:p>
      <w:pPr>
        <w:pStyle w:val="Heading2"/>
        <w:keepNext/>
      </w:pPr>
      <w:r>
        <w:t>7.2 Medical Histories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F4E78"/>
          </w:tcPr>
          <w:p>
            <w:r/>
            <w:r>
              <w:rPr>
                <w:b/>
                <w:color w:val="FFFFFF"/>
                <w:sz w:val="16"/>
              </w:rPr>
              <w:t>Field</w:t>
            </w:r>
          </w:p>
        </w:tc>
        <w:tc>
          <w:tcPr>
            <w:tcW w:type="dxa" w:w="2045"/>
            <w:vAlign w:val="center"/>
            <w:shd w:fill="1F4E78"/>
          </w:tcPr>
          <w:p>
            <w:r/>
            <w:r>
              <w:rPr>
                <w:b/>
                <w:color w:val="FFFFFF"/>
                <w:sz w:val="16"/>
              </w:rPr>
              <w:t>Class</w:t>
            </w:r>
          </w:p>
        </w:tc>
        <w:tc>
          <w:tcPr>
            <w:tcW w:type="dxa" w:w="2045"/>
            <w:vAlign w:val="center"/>
            <w:shd w:fill="1F4E78"/>
          </w:tcPr>
          <w:p>
            <w:r/>
            <w:r>
              <w:rPr>
                <w:b/>
                <w:color w:val="FFFFFF"/>
                <w:sz w:val="16"/>
              </w:rPr>
              <w:t>Meaning</w:t>
            </w:r>
          </w:p>
        </w:tc>
        <w:tc>
          <w:tcPr>
            <w:tcW w:type="dxa" w:w="2045"/>
            <w:vAlign w:val="center"/>
            <w:shd w:fill="1F4E78"/>
          </w:tcPr>
          <w:p>
            <w:r/>
            <w:r>
              <w:rPr>
                <w:b/>
                <w:color w:val="FFFFFF"/>
                <w:sz w:val="16"/>
              </w:rPr>
              <w:t>Provisional Decision</w:t>
            </w:r>
          </w:p>
        </w:tc>
        <w:tc>
          <w:tcPr>
            <w:tcW w:type="dxa" w:w="2045"/>
            <w:vAlign w:val="center"/>
            <w:shd w:fill="1F4E78"/>
          </w:tcPr>
          <w:p>
            <w:r/>
            <w:r>
              <w:rPr>
                <w:b/>
                <w:color w:val="FFFFFF"/>
                <w:sz w:val="16"/>
              </w:rPr>
              <w:t>Reason / Requirement</w:t>
            </w:r>
          </w:p>
        </w:tc>
      </w:tr>
      <w:tr>
        <w:tc>
          <w:tcPr>
            <w:tcW w:type="dxa" w:w="1800"/>
            <w:vAlign w:val="center"/>
          </w:tcPr>
          <w:p>
            <w:r/>
            <w:r>
              <w:rPr>
                <w:b w:val="0"/>
                <w:sz w:val="15"/>
              </w:rPr>
              <w:t>id</w:t>
            </w:r>
          </w:p>
        </w:tc>
        <w:tc>
          <w:tcPr>
            <w:tcW w:type="dxa" w:w="1152"/>
            <w:vAlign w:val="center"/>
          </w:tcPr>
          <w:p>
            <w:r/>
            <w:r>
              <w:rPr>
                <w:b w:val="0"/>
                <w:sz w:val="15"/>
              </w:rPr>
              <w:t>ADM</w:t>
            </w:r>
          </w:p>
        </w:tc>
        <w:tc>
          <w:tcPr>
            <w:tcW w:type="dxa" w:w="2232"/>
            <w:vAlign w:val="center"/>
          </w:tcPr>
          <w:p>
            <w:r/>
            <w:r>
              <w:rPr>
                <w:b w:val="0"/>
                <w:sz w:val="15"/>
              </w:rPr>
              <w:t>Record key</w:t>
            </w:r>
          </w:p>
        </w:tc>
        <w:tc>
          <w:tcPr>
            <w:tcW w:type="dxa" w:w="2232"/>
            <w:vAlign w:val="center"/>
          </w:tcPr>
          <w:p>
            <w:r/>
            <w:r>
              <w:rPr>
                <w:b w:val="0"/>
                <w:sz w:val="15"/>
              </w:rPr>
              <w:t>Exclude</w:t>
            </w:r>
          </w:p>
        </w:tc>
        <w:tc>
          <w:tcPr>
            <w:tcW w:type="dxa" w:w="4176"/>
            <w:vAlign w:val="center"/>
          </w:tcPr>
          <w:p>
            <w:r/>
            <w:r>
              <w:rPr>
                <w:b w:val="0"/>
                <w:sz w:val="15"/>
              </w:rPr>
              <w:t>Primary key only.</w:t>
            </w:r>
          </w:p>
        </w:tc>
      </w:tr>
      <w:tr>
        <w:tc>
          <w:tcPr>
            <w:tcW w:type="dxa" w:w="1800"/>
            <w:vAlign w:val="center"/>
            <w:shd w:fill="EAF2F8"/>
          </w:tcPr>
          <w:p>
            <w:r/>
            <w:r>
              <w:rPr>
                <w:b w:val="0"/>
                <w:sz w:val="15"/>
              </w:rPr>
              <w:t>patient_id</w:t>
            </w:r>
          </w:p>
        </w:tc>
        <w:tc>
          <w:tcPr>
            <w:tcW w:type="dxa" w:w="1152"/>
            <w:vAlign w:val="center"/>
            <w:shd w:fill="EAF2F8"/>
          </w:tcPr>
          <w:p>
            <w:r/>
            <w:r>
              <w:rPr>
                <w:b w:val="0"/>
                <w:sz w:val="15"/>
              </w:rPr>
              <w:t>ADM</w:t>
            </w:r>
          </w:p>
        </w:tc>
        <w:tc>
          <w:tcPr>
            <w:tcW w:type="dxa" w:w="2232"/>
            <w:vAlign w:val="center"/>
            <w:shd w:fill="EAF2F8"/>
          </w:tcPr>
          <w:p>
            <w:r/>
            <w:r>
              <w:rPr>
                <w:b w:val="0"/>
                <w:sz w:val="15"/>
              </w:rPr>
              <w:t>Patient link</w:t>
            </w:r>
          </w:p>
        </w:tc>
        <w:tc>
          <w:tcPr>
            <w:tcW w:type="dxa" w:w="2232"/>
            <w:vAlign w:val="center"/>
            <w:shd w:fill="EAF2F8"/>
          </w:tcPr>
          <w:p>
            <w:r/>
            <w:r>
              <w:rPr>
                <w:b w:val="0"/>
                <w:sz w:val="15"/>
              </w:rPr>
              <w:t>Exclude</w:t>
            </w:r>
          </w:p>
        </w:tc>
        <w:tc>
          <w:tcPr>
            <w:tcW w:type="dxa" w:w="4176"/>
            <w:vAlign w:val="center"/>
            <w:shd w:fill="EAF2F8"/>
          </w:tcPr>
          <w:p>
            <w:r/>
            <w:r>
              <w:rPr>
                <w:b w:val="0"/>
                <w:sz w:val="15"/>
              </w:rPr>
              <w:t>Relationship only.</w:t>
            </w:r>
          </w:p>
        </w:tc>
      </w:tr>
      <w:tr>
        <w:tc>
          <w:tcPr>
            <w:tcW w:type="dxa" w:w="1800"/>
            <w:vAlign w:val="center"/>
          </w:tcPr>
          <w:p>
            <w:r/>
            <w:r>
              <w:rPr>
                <w:b w:val="0"/>
                <w:sz w:val="15"/>
              </w:rPr>
              <w:t>epilepsy</w:t>
            </w:r>
          </w:p>
        </w:tc>
        <w:tc>
          <w:tcPr>
            <w:tcW w:type="dxa" w:w="1152"/>
            <w:vAlign w:val="center"/>
          </w:tcPr>
          <w:p>
            <w:r/>
            <w:r>
              <w:rPr>
                <w:b w:val="0"/>
                <w:sz w:val="15"/>
              </w:rPr>
              <w:t>CLN</w:t>
            </w:r>
          </w:p>
        </w:tc>
        <w:tc>
          <w:tcPr>
            <w:tcW w:type="dxa" w:w="2232"/>
            <w:vAlign w:val="center"/>
          </w:tcPr>
          <w:p>
            <w:r/>
            <w:r>
              <w:rPr>
                <w:b w:val="0"/>
                <w:sz w:val="15"/>
              </w:rPr>
              <w:t>History of epilepsy/seizures</w:t>
            </w:r>
          </w:p>
        </w:tc>
        <w:tc>
          <w:tcPr>
            <w:tcW w:type="dxa" w:w="2232"/>
            <w:vAlign w:val="center"/>
          </w:tcPr>
          <w:p>
            <w:r/>
            <w:r>
              <w:rPr>
                <w:b w:val="0"/>
                <w:sz w:val="15"/>
              </w:rPr>
              <w:t>Evidence review</w:t>
            </w:r>
          </w:p>
        </w:tc>
        <w:tc>
          <w:tcPr>
            <w:tcW w:type="dxa" w:w="4176"/>
            <w:vAlign w:val="center"/>
          </w:tcPr>
          <w:p>
            <w:r/>
            <w:r>
              <w:rPr>
                <w:b w:val="0"/>
                <w:sz w:val="15"/>
              </w:rPr>
              <w:t>Potential referral/management relevance; needs diagnosis status, medication, seizure control, and recency.</w:t>
            </w:r>
          </w:p>
        </w:tc>
      </w:tr>
      <w:tr>
        <w:tc>
          <w:tcPr>
            <w:tcW w:type="dxa" w:w="1800"/>
            <w:vAlign w:val="center"/>
            <w:shd w:fill="EAF2F8"/>
          </w:tcPr>
          <w:p>
            <w:r/>
            <w:r>
              <w:rPr>
                <w:b w:val="0"/>
                <w:sz w:val="15"/>
              </w:rPr>
              <w:t>severe_headache</w:t>
            </w:r>
          </w:p>
        </w:tc>
        <w:tc>
          <w:tcPr>
            <w:tcW w:type="dxa" w:w="1152"/>
            <w:vAlign w:val="center"/>
            <w:shd w:fill="EAF2F8"/>
          </w:tcPr>
          <w:p>
            <w:r/>
            <w:r>
              <w:rPr>
                <w:b w:val="0"/>
                <w:sz w:val="15"/>
              </w:rPr>
              <w:t>CLN</w:t>
            </w:r>
          </w:p>
        </w:tc>
        <w:tc>
          <w:tcPr>
            <w:tcW w:type="dxa" w:w="2232"/>
            <w:vAlign w:val="center"/>
            <w:shd w:fill="EAF2F8"/>
          </w:tcPr>
          <w:p>
            <w:r/>
            <w:r>
              <w:rPr>
                <w:b w:val="0"/>
                <w:sz w:val="15"/>
              </w:rPr>
              <w:t>Reported severe headache</w:t>
            </w:r>
          </w:p>
        </w:tc>
        <w:tc>
          <w:tcPr>
            <w:tcW w:type="dxa" w:w="2232"/>
            <w:vAlign w:val="center"/>
            <w:shd w:fill="EAF2F8"/>
          </w:tcPr>
          <w:p>
            <w:r/>
            <w:r>
              <w:rPr>
                <w:b w:val="0"/>
                <w:sz w:val="15"/>
              </w:rPr>
              <w:t>Urgent-symptom research</w:t>
            </w:r>
          </w:p>
        </w:tc>
        <w:tc>
          <w:tcPr>
            <w:tcW w:type="dxa" w:w="4176"/>
            <w:vAlign w:val="center"/>
            <w:shd w:fill="EAF2F8"/>
          </w:tcPr>
          <w:p>
            <w:r/>
            <w:r>
              <w:rPr>
                <w:b w:val="0"/>
                <w:sz w:val="15"/>
              </w:rPr>
              <w:t>Potential warning symptom; yes/no field lacks onset, severity, duration, associated BP, and current status.</w:t>
            </w:r>
          </w:p>
        </w:tc>
      </w:tr>
      <w:tr>
        <w:tc>
          <w:tcPr>
            <w:tcW w:type="dxa" w:w="1800"/>
            <w:vAlign w:val="center"/>
          </w:tcPr>
          <w:p>
            <w:r/>
            <w:r>
              <w:rPr>
                <w:b w:val="0"/>
                <w:sz w:val="15"/>
              </w:rPr>
              <w:t>visual_disturbance</w:t>
            </w:r>
          </w:p>
        </w:tc>
        <w:tc>
          <w:tcPr>
            <w:tcW w:type="dxa" w:w="1152"/>
            <w:vAlign w:val="center"/>
          </w:tcPr>
          <w:p>
            <w:r/>
            <w:r>
              <w:rPr>
                <w:b w:val="0"/>
                <w:sz w:val="15"/>
              </w:rPr>
              <w:t>CLN</w:t>
            </w:r>
          </w:p>
        </w:tc>
        <w:tc>
          <w:tcPr>
            <w:tcW w:type="dxa" w:w="2232"/>
            <w:vAlign w:val="center"/>
          </w:tcPr>
          <w:p>
            <w:r/>
            <w:r>
              <w:rPr>
                <w:b w:val="0"/>
                <w:sz w:val="15"/>
              </w:rPr>
              <w:t>Reported visual disturbance</w:t>
            </w:r>
          </w:p>
        </w:tc>
        <w:tc>
          <w:tcPr>
            <w:tcW w:type="dxa" w:w="2232"/>
            <w:vAlign w:val="center"/>
          </w:tcPr>
          <w:p>
            <w:r/>
            <w:r>
              <w:rPr>
                <w:b w:val="0"/>
                <w:sz w:val="15"/>
              </w:rPr>
              <w:t>Urgent-symptom research</w:t>
            </w:r>
          </w:p>
        </w:tc>
        <w:tc>
          <w:tcPr>
            <w:tcW w:type="dxa" w:w="4176"/>
            <w:vAlign w:val="center"/>
          </w:tcPr>
          <w:p>
            <w:r/>
            <w:r>
              <w:rPr>
                <w:b w:val="0"/>
                <w:sz w:val="15"/>
              </w:rPr>
              <w:t>Potential warning symptom; requires timing and context.</w:t>
            </w:r>
          </w:p>
        </w:tc>
      </w:tr>
      <w:tr>
        <w:tc>
          <w:tcPr>
            <w:tcW w:type="dxa" w:w="1800"/>
            <w:vAlign w:val="center"/>
            <w:shd w:fill="EAF2F8"/>
          </w:tcPr>
          <w:p>
            <w:r/>
            <w:r>
              <w:rPr>
                <w:b w:val="0"/>
                <w:sz w:val="15"/>
              </w:rPr>
              <w:t>chest_pain</w:t>
            </w:r>
          </w:p>
        </w:tc>
        <w:tc>
          <w:tcPr>
            <w:tcW w:type="dxa" w:w="1152"/>
            <w:vAlign w:val="center"/>
            <w:shd w:fill="EAF2F8"/>
          </w:tcPr>
          <w:p>
            <w:r/>
            <w:r>
              <w:rPr>
                <w:b w:val="0"/>
                <w:sz w:val="15"/>
              </w:rPr>
              <w:t>CLN</w:t>
            </w:r>
          </w:p>
        </w:tc>
        <w:tc>
          <w:tcPr>
            <w:tcW w:type="dxa" w:w="2232"/>
            <w:vAlign w:val="center"/>
            <w:shd w:fill="EAF2F8"/>
          </w:tcPr>
          <w:p>
            <w:r/>
            <w:r>
              <w:rPr>
                <w:b w:val="0"/>
                <w:sz w:val="15"/>
              </w:rPr>
              <w:t>Reported chest pain</w:t>
            </w:r>
          </w:p>
        </w:tc>
        <w:tc>
          <w:tcPr>
            <w:tcW w:type="dxa" w:w="2232"/>
            <w:vAlign w:val="center"/>
            <w:shd w:fill="EAF2F8"/>
          </w:tcPr>
          <w:p>
            <w:r/>
            <w:r>
              <w:rPr>
                <w:b w:val="0"/>
                <w:sz w:val="15"/>
              </w:rPr>
              <w:t>Urgent-symptom research</w:t>
            </w:r>
          </w:p>
        </w:tc>
        <w:tc>
          <w:tcPr>
            <w:tcW w:type="dxa" w:w="4176"/>
            <w:vAlign w:val="center"/>
            <w:shd w:fill="EAF2F8"/>
          </w:tcPr>
          <w:p>
            <w:r/>
            <w:r>
              <w:rPr>
                <w:b w:val="0"/>
                <w:sz w:val="15"/>
              </w:rPr>
              <w:t>Potentially time-sensitive; Boolean alone is inadequate.</w:t>
            </w:r>
          </w:p>
        </w:tc>
      </w:tr>
      <w:tr>
        <w:tc>
          <w:tcPr>
            <w:tcW w:type="dxa" w:w="1800"/>
            <w:vAlign w:val="center"/>
          </w:tcPr>
          <w:p>
            <w:r/>
            <w:r>
              <w:rPr>
                <w:b w:val="0"/>
                <w:sz w:val="15"/>
              </w:rPr>
              <w:t>shortness_breath</w:t>
            </w:r>
          </w:p>
        </w:tc>
        <w:tc>
          <w:tcPr>
            <w:tcW w:type="dxa" w:w="1152"/>
            <w:vAlign w:val="center"/>
          </w:tcPr>
          <w:p>
            <w:r/>
            <w:r>
              <w:rPr>
                <w:b w:val="0"/>
                <w:sz w:val="15"/>
              </w:rPr>
              <w:t>CLN</w:t>
            </w:r>
          </w:p>
        </w:tc>
        <w:tc>
          <w:tcPr>
            <w:tcW w:type="dxa" w:w="2232"/>
            <w:vAlign w:val="center"/>
          </w:tcPr>
          <w:p>
            <w:r/>
            <w:r>
              <w:rPr>
                <w:b w:val="0"/>
                <w:sz w:val="15"/>
              </w:rPr>
              <w:t>Reported shortness of breath</w:t>
            </w:r>
          </w:p>
        </w:tc>
        <w:tc>
          <w:tcPr>
            <w:tcW w:type="dxa" w:w="2232"/>
            <w:vAlign w:val="center"/>
          </w:tcPr>
          <w:p>
            <w:r/>
            <w:r>
              <w:rPr>
                <w:b w:val="0"/>
                <w:sz w:val="15"/>
              </w:rPr>
              <w:t>Urgent-symptom research</w:t>
            </w:r>
          </w:p>
        </w:tc>
        <w:tc>
          <w:tcPr>
            <w:tcW w:type="dxa" w:w="4176"/>
            <w:vAlign w:val="center"/>
          </w:tcPr>
          <w:p>
            <w:r/>
            <w:r>
              <w:rPr>
                <w:b w:val="0"/>
                <w:sz w:val="15"/>
              </w:rPr>
              <w:t>May range from expected discomfort to emergency; severity and timing needed.</w:t>
            </w:r>
          </w:p>
        </w:tc>
      </w:tr>
      <w:tr>
        <w:tc>
          <w:tcPr>
            <w:tcW w:type="dxa" w:w="1800"/>
            <w:vAlign w:val="center"/>
            <w:shd w:fill="EAF2F8"/>
          </w:tcPr>
          <w:p>
            <w:r/>
            <w:r>
              <w:rPr>
                <w:b w:val="0"/>
                <w:sz w:val="15"/>
              </w:rPr>
              <w:t>breast_mass</w:t>
            </w:r>
          </w:p>
        </w:tc>
        <w:tc>
          <w:tcPr>
            <w:tcW w:type="dxa" w:w="1152"/>
            <w:vAlign w:val="center"/>
            <w:shd w:fill="EAF2F8"/>
          </w:tcPr>
          <w:p>
            <w:r/>
            <w:r>
              <w:rPr>
                <w:b w:val="0"/>
                <w:sz w:val="15"/>
              </w:rPr>
              <w:t>CLN</w:t>
            </w:r>
          </w:p>
        </w:tc>
        <w:tc>
          <w:tcPr>
            <w:tcW w:type="dxa" w:w="2232"/>
            <w:vAlign w:val="center"/>
            <w:shd w:fill="EAF2F8"/>
          </w:tcPr>
          <w:p>
            <w:r/>
            <w:r>
              <w:rPr>
                <w:b w:val="0"/>
                <w:sz w:val="15"/>
              </w:rPr>
              <w:t>Reported breast mass</w:t>
            </w:r>
          </w:p>
        </w:tc>
        <w:tc>
          <w:tcPr>
            <w:tcW w:type="dxa" w:w="2232"/>
            <w:vAlign w:val="center"/>
            <w:shd w:fill="EAF2F8"/>
          </w:tcPr>
          <w:p>
            <w:r/>
            <w:r>
              <w:rPr>
                <w:b w:val="0"/>
                <w:sz w:val="15"/>
              </w:rPr>
              <w:t>Clinical record / referral research</w:t>
            </w:r>
          </w:p>
        </w:tc>
        <w:tc>
          <w:tcPr>
            <w:tcW w:type="dxa" w:w="4176"/>
            <w:vAlign w:val="center"/>
            <w:shd w:fill="EAF2F8"/>
          </w:tcPr>
          <w:p>
            <w:r/>
            <w:r>
              <w:rPr>
                <w:b w:val="0"/>
                <w:sz w:val="15"/>
              </w:rPr>
              <w:t>May require non-obstetric review but not necessarily pregnancy risk scoring.</w:t>
            </w:r>
          </w:p>
        </w:tc>
      </w:tr>
      <w:tr>
        <w:tc>
          <w:tcPr>
            <w:tcW w:type="dxa" w:w="1800"/>
            <w:vAlign w:val="center"/>
          </w:tcPr>
          <w:p>
            <w:r/>
            <w:r>
              <w:rPr>
                <w:b w:val="0"/>
                <w:sz w:val="15"/>
              </w:rPr>
              <w:t>liver_disease</w:t>
            </w:r>
          </w:p>
        </w:tc>
        <w:tc>
          <w:tcPr>
            <w:tcW w:type="dxa" w:w="1152"/>
            <w:vAlign w:val="center"/>
          </w:tcPr>
          <w:p>
            <w:r/>
            <w:r>
              <w:rPr>
                <w:b w:val="0"/>
                <w:sz w:val="15"/>
              </w:rPr>
              <w:t>CLN</w:t>
            </w:r>
          </w:p>
        </w:tc>
        <w:tc>
          <w:tcPr>
            <w:tcW w:type="dxa" w:w="2232"/>
            <w:vAlign w:val="center"/>
          </w:tcPr>
          <w:p>
            <w:r/>
            <w:r>
              <w:rPr>
                <w:b w:val="0"/>
                <w:sz w:val="15"/>
              </w:rPr>
              <w:t>History of liver disease</w:t>
            </w:r>
          </w:p>
        </w:tc>
        <w:tc>
          <w:tcPr>
            <w:tcW w:type="dxa" w:w="2232"/>
            <w:vAlign w:val="center"/>
          </w:tcPr>
          <w:p>
            <w:r/>
            <w:r>
              <w:rPr>
                <w:b w:val="0"/>
                <w:sz w:val="15"/>
              </w:rPr>
              <w:t>Evidence review</w:t>
            </w:r>
          </w:p>
        </w:tc>
        <w:tc>
          <w:tcPr>
            <w:tcW w:type="dxa" w:w="4176"/>
            <w:vAlign w:val="center"/>
          </w:tcPr>
          <w:p>
            <w:r/>
            <w:r>
              <w:rPr>
                <w:b w:val="0"/>
                <w:sz w:val="15"/>
              </w:rPr>
              <w:t>Broad category; specific diagnosis and current status required.</w:t>
            </w:r>
          </w:p>
        </w:tc>
      </w:tr>
      <w:tr>
        <w:tc>
          <w:tcPr>
            <w:tcW w:type="dxa" w:w="1800"/>
            <w:vAlign w:val="center"/>
            <w:shd w:fill="EAF2F8"/>
          </w:tcPr>
          <w:p>
            <w:r/>
            <w:r>
              <w:rPr>
                <w:b w:val="0"/>
                <w:sz w:val="15"/>
              </w:rPr>
              <w:t>smoking</w:t>
            </w:r>
          </w:p>
        </w:tc>
        <w:tc>
          <w:tcPr>
            <w:tcW w:type="dxa" w:w="1152"/>
            <w:vAlign w:val="center"/>
            <w:shd w:fill="EAF2F8"/>
          </w:tcPr>
          <w:p>
            <w:r/>
            <w:r>
              <w:rPr>
                <w:b w:val="0"/>
                <w:sz w:val="15"/>
              </w:rPr>
              <w:t>CLN</w:t>
            </w:r>
          </w:p>
        </w:tc>
        <w:tc>
          <w:tcPr>
            <w:tcW w:type="dxa" w:w="2232"/>
            <w:vAlign w:val="center"/>
            <w:shd w:fill="EAF2F8"/>
          </w:tcPr>
          <w:p>
            <w:r/>
            <w:r>
              <w:rPr>
                <w:b w:val="0"/>
                <w:sz w:val="15"/>
              </w:rPr>
              <w:t>Tobacco exposure</w:t>
            </w:r>
          </w:p>
        </w:tc>
        <w:tc>
          <w:tcPr>
            <w:tcW w:type="dxa" w:w="2232"/>
            <w:vAlign w:val="center"/>
            <w:shd w:fill="EAF2F8"/>
          </w:tcPr>
          <w:p>
            <w:r/>
            <w:r>
              <w:rPr>
                <w:b w:val="0"/>
                <w:sz w:val="15"/>
              </w:rPr>
              <w:t>Evidence review</w:t>
            </w:r>
          </w:p>
        </w:tc>
        <w:tc>
          <w:tcPr>
            <w:tcW w:type="dxa" w:w="4176"/>
            <w:vAlign w:val="center"/>
            <w:shd w:fill="EAF2F8"/>
          </w:tcPr>
          <w:p>
            <w:r/>
            <w:r>
              <w:rPr>
                <w:b w:val="0"/>
                <w:sz w:val="15"/>
              </w:rPr>
              <w:t>Potential maternal/fetal risk factor; needs current/former status and quantity.</w:t>
            </w:r>
          </w:p>
        </w:tc>
      </w:tr>
      <w:tr>
        <w:tc>
          <w:tcPr>
            <w:tcW w:type="dxa" w:w="1800"/>
            <w:vAlign w:val="center"/>
          </w:tcPr>
          <w:p>
            <w:r/>
            <w:r>
              <w:rPr>
                <w:b w:val="0"/>
                <w:sz w:val="15"/>
              </w:rPr>
              <w:t>allergies</w:t>
            </w:r>
          </w:p>
        </w:tc>
        <w:tc>
          <w:tcPr>
            <w:tcW w:type="dxa" w:w="1152"/>
            <w:vAlign w:val="center"/>
          </w:tcPr>
          <w:p>
            <w:r/>
            <w:r>
              <w:rPr>
                <w:b w:val="0"/>
                <w:sz w:val="15"/>
              </w:rPr>
              <w:t>CLN/ACT</w:t>
            </w:r>
          </w:p>
        </w:tc>
        <w:tc>
          <w:tcPr>
            <w:tcW w:type="dxa" w:w="2232"/>
            <w:vAlign w:val="center"/>
          </w:tcPr>
          <w:p>
            <w:r/>
            <w:r>
              <w:rPr>
                <w:b w:val="0"/>
                <w:sz w:val="15"/>
              </w:rPr>
              <w:t>Allergy history</w:t>
            </w:r>
          </w:p>
        </w:tc>
        <w:tc>
          <w:tcPr>
            <w:tcW w:type="dxa" w:w="2232"/>
            <w:vAlign w:val="center"/>
          </w:tcPr>
          <w:p>
            <w:r/>
            <w:r>
              <w:rPr>
                <w:b w:val="0"/>
                <w:sz w:val="15"/>
              </w:rPr>
              <w:t>Safety record</w:t>
            </w:r>
          </w:p>
        </w:tc>
        <w:tc>
          <w:tcPr>
            <w:tcW w:type="dxa" w:w="4176"/>
            <w:vAlign w:val="center"/>
          </w:tcPr>
          <w:p>
            <w:r/>
            <w:r>
              <w:rPr>
                <w:b w:val="0"/>
                <w:sz w:val="15"/>
              </w:rPr>
              <w:t>Important for care safety but Boolean is insufficient; allergen and reaction are required.</w:t>
            </w:r>
          </w:p>
        </w:tc>
      </w:tr>
      <w:tr>
        <w:tc>
          <w:tcPr>
            <w:tcW w:type="dxa" w:w="1800"/>
            <w:vAlign w:val="center"/>
            <w:shd w:fill="EAF2F8"/>
          </w:tcPr>
          <w:p>
            <w:r/>
            <w:r>
              <w:rPr>
                <w:b w:val="0"/>
                <w:sz w:val="15"/>
              </w:rPr>
              <w:t>drug_intake</w:t>
            </w:r>
          </w:p>
        </w:tc>
        <w:tc>
          <w:tcPr>
            <w:tcW w:type="dxa" w:w="1152"/>
            <w:vAlign w:val="center"/>
            <w:shd w:fill="EAF2F8"/>
          </w:tcPr>
          <w:p>
            <w:r/>
            <w:r>
              <w:rPr>
                <w:b w:val="0"/>
                <w:sz w:val="15"/>
              </w:rPr>
              <w:t>CLN</w:t>
            </w:r>
          </w:p>
        </w:tc>
        <w:tc>
          <w:tcPr>
            <w:tcW w:type="dxa" w:w="2232"/>
            <w:vAlign w:val="center"/>
            <w:shd w:fill="EAF2F8"/>
          </w:tcPr>
          <w:p>
            <w:r/>
            <w:r>
              <w:rPr>
                <w:b w:val="0"/>
                <w:sz w:val="15"/>
              </w:rPr>
              <w:t>Medication/substance intake</w:t>
            </w:r>
          </w:p>
        </w:tc>
        <w:tc>
          <w:tcPr>
            <w:tcW w:type="dxa" w:w="2232"/>
            <w:vAlign w:val="center"/>
            <w:shd w:fill="EAF2F8"/>
          </w:tcPr>
          <w:p>
            <w:r/>
            <w:r>
              <w:rPr>
                <w:b w:val="0"/>
                <w:sz w:val="15"/>
              </w:rPr>
              <w:t>Redesign before use</w:t>
            </w:r>
          </w:p>
        </w:tc>
        <w:tc>
          <w:tcPr>
            <w:tcW w:type="dxa" w:w="4176"/>
            <w:vAlign w:val="center"/>
            <w:shd w:fill="EAF2F8"/>
          </w:tcPr>
          <w:p>
            <w:r/>
            <w:r>
              <w:rPr>
                <w:b w:val="0"/>
                <w:sz w:val="15"/>
              </w:rPr>
              <w:t>Ambiguous field; must distinguish prescribed medicines, OTC drugs, supplements, and non-medical substance use.</w:t>
            </w:r>
          </w:p>
        </w:tc>
      </w:tr>
      <w:tr>
        <w:tc>
          <w:tcPr>
            <w:tcW w:type="dxa" w:w="1800"/>
            <w:vAlign w:val="center"/>
          </w:tcPr>
          <w:p>
            <w:r/>
            <w:r>
              <w:rPr>
                <w:b w:val="0"/>
                <w:sz w:val="15"/>
              </w:rPr>
              <w:t>std_history</w:t>
            </w:r>
          </w:p>
        </w:tc>
        <w:tc>
          <w:tcPr>
            <w:tcW w:type="dxa" w:w="1152"/>
            <w:vAlign w:val="center"/>
          </w:tcPr>
          <w:p>
            <w:r/>
            <w:r>
              <w:rPr>
                <w:b w:val="0"/>
                <w:sz w:val="15"/>
              </w:rPr>
              <w:t>CLN</w:t>
            </w:r>
          </w:p>
        </w:tc>
        <w:tc>
          <w:tcPr>
            <w:tcW w:type="dxa" w:w="2232"/>
            <w:vAlign w:val="center"/>
          </w:tcPr>
          <w:p>
            <w:r/>
            <w:r>
              <w:rPr>
                <w:b w:val="0"/>
                <w:sz w:val="15"/>
              </w:rPr>
              <w:t>History of sexually transmitted infection</w:t>
            </w:r>
          </w:p>
        </w:tc>
        <w:tc>
          <w:tcPr>
            <w:tcW w:type="dxa" w:w="2232"/>
            <w:vAlign w:val="center"/>
          </w:tcPr>
          <w:p>
            <w:r/>
            <w:r>
              <w:rPr>
                <w:b w:val="0"/>
                <w:sz w:val="15"/>
              </w:rPr>
              <w:t>Evidence review</w:t>
            </w:r>
          </w:p>
        </w:tc>
        <w:tc>
          <w:tcPr>
            <w:tcW w:type="dxa" w:w="4176"/>
            <w:vAlign w:val="center"/>
          </w:tcPr>
          <w:p>
            <w:r/>
            <w:r>
              <w:rPr>
                <w:b w:val="0"/>
                <w:sz w:val="15"/>
              </w:rPr>
              <w:t>Needs infection type, treatment, current status, and confidentiality controls.</w:t>
            </w:r>
          </w:p>
        </w:tc>
      </w:tr>
      <w:tr>
        <w:tc>
          <w:tcPr>
            <w:tcW w:type="dxa" w:w="1800"/>
            <w:vAlign w:val="center"/>
            <w:shd w:fill="EAF2F8"/>
          </w:tcPr>
          <w:p>
            <w:r/>
            <w:r>
              <w:rPr>
                <w:b w:val="0"/>
                <w:sz w:val="15"/>
              </w:rPr>
              <w:t>created_at</w:t>
            </w:r>
          </w:p>
        </w:tc>
        <w:tc>
          <w:tcPr>
            <w:tcW w:type="dxa" w:w="1152"/>
            <w:vAlign w:val="center"/>
            <w:shd w:fill="EAF2F8"/>
          </w:tcPr>
          <w:p>
            <w:r/>
            <w:r>
              <w:rPr>
                <w:b w:val="0"/>
                <w:sz w:val="15"/>
              </w:rPr>
              <w:t>GOV</w:t>
            </w:r>
          </w:p>
        </w:tc>
        <w:tc>
          <w:tcPr>
            <w:tcW w:type="dxa" w:w="2232"/>
            <w:vAlign w:val="center"/>
            <w:shd w:fill="EAF2F8"/>
          </w:tcPr>
          <w:p>
            <w:r/>
            <w:r>
              <w:rPr>
                <w:b w:val="0"/>
                <w:sz w:val="15"/>
              </w:rPr>
              <w:t>Timestamp</w:t>
            </w:r>
          </w:p>
        </w:tc>
        <w:tc>
          <w:tcPr>
            <w:tcW w:type="dxa" w:w="2232"/>
            <w:vAlign w:val="center"/>
            <w:shd w:fill="EAF2F8"/>
          </w:tcPr>
          <w:p>
            <w:r/>
            <w:r>
              <w:rPr>
                <w:b w:val="0"/>
                <w:sz w:val="15"/>
              </w:rPr>
              <w:t>Exclude</w:t>
            </w:r>
          </w:p>
        </w:tc>
        <w:tc>
          <w:tcPr>
            <w:tcW w:type="dxa" w:w="4176"/>
            <w:vAlign w:val="center"/>
            <w:shd w:fill="EAF2F8"/>
          </w:tcPr>
          <w:p>
            <w:r/>
            <w:r>
              <w:rPr>
                <w:b w:val="0"/>
                <w:sz w:val="15"/>
              </w:rPr>
              <w:t>Traceability only.</w:t>
            </w:r>
          </w:p>
        </w:tc>
      </w:tr>
      <w:tr>
        <w:tc>
          <w:tcPr>
            <w:tcW w:type="dxa" w:w="1800"/>
            <w:vAlign w:val="center"/>
          </w:tcPr>
          <w:p>
            <w:r/>
            <w:r>
              <w:rPr>
                <w:b w:val="0"/>
                <w:sz w:val="15"/>
              </w:rPr>
              <w:t>updated_at</w:t>
            </w:r>
          </w:p>
        </w:tc>
        <w:tc>
          <w:tcPr>
            <w:tcW w:type="dxa" w:w="1152"/>
            <w:vAlign w:val="center"/>
          </w:tcPr>
          <w:p>
            <w:r/>
            <w:r>
              <w:rPr>
                <w:b w:val="0"/>
                <w:sz w:val="15"/>
              </w:rPr>
              <w:t>GOV</w:t>
            </w:r>
          </w:p>
        </w:tc>
        <w:tc>
          <w:tcPr>
            <w:tcW w:type="dxa" w:w="2232"/>
            <w:vAlign w:val="center"/>
          </w:tcPr>
          <w:p>
            <w:r/>
            <w:r>
              <w:rPr>
                <w:b w:val="0"/>
                <w:sz w:val="15"/>
              </w:rPr>
              <w:t>Timestamp</w:t>
            </w:r>
          </w:p>
        </w:tc>
        <w:tc>
          <w:tcPr>
            <w:tcW w:type="dxa" w:w="2232"/>
            <w:vAlign w:val="center"/>
          </w:tcPr>
          <w:p>
            <w:r/>
            <w:r>
              <w:rPr>
                <w:b w:val="0"/>
                <w:sz w:val="15"/>
              </w:rPr>
              <w:t>Exclude</w:t>
            </w:r>
          </w:p>
        </w:tc>
        <w:tc>
          <w:tcPr>
            <w:tcW w:type="dxa" w:w="4176"/>
            <w:vAlign w:val="center"/>
          </w:tcPr>
          <w:p>
            <w:r/>
            <w:r>
              <w:rPr>
                <w:b w:val="0"/>
                <w:sz w:val="15"/>
              </w:rPr>
              <w:t>Traceability only.</w:t>
            </w:r>
          </w:p>
        </w:tc>
      </w:tr>
      <w:tr>
        <w:tc>
          <w:tcPr>
            <w:tcW w:type="dxa" w:w="1800"/>
            <w:vAlign w:val="center"/>
            <w:shd w:fill="EAF2F8"/>
          </w:tcPr>
          <w:p>
            <w:r/>
            <w:r>
              <w:rPr>
                <w:b w:val="0"/>
                <w:sz w:val="15"/>
              </w:rPr>
              <w:t>deleted_at</w:t>
            </w:r>
          </w:p>
        </w:tc>
        <w:tc>
          <w:tcPr>
            <w:tcW w:type="dxa" w:w="1152"/>
            <w:vAlign w:val="center"/>
            <w:shd w:fill="EAF2F8"/>
          </w:tcPr>
          <w:p>
            <w:r/>
            <w:r>
              <w:rPr>
                <w:b w:val="0"/>
                <w:sz w:val="15"/>
              </w:rPr>
              <w:t>GOV</w:t>
            </w:r>
          </w:p>
        </w:tc>
        <w:tc>
          <w:tcPr>
            <w:tcW w:type="dxa" w:w="2232"/>
            <w:vAlign w:val="center"/>
            <w:shd w:fill="EAF2F8"/>
          </w:tcPr>
          <w:p>
            <w:r/>
            <w:r>
              <w:rPr>
                <w:b w:val="0"/>
                <w:sz w:val="15"/>
              </w:rPr>
              <w:t>Soft-delete timestamp</w:t>
            </w:r>
          </w:p>
        </w:tc>
        <w:tc>
          <w:tcPr>
            <w:tcW w:type="dxa" w:w="2232"/>
            <w:vAlign w:val="center"/>
            <w:shd w:fill="EAF2F8"/>
          </w:tcPr>
          <w:p>
            <w:r/>
            <w:r>
              <w:rPr>
                <w:b w:val="0"/>
                <w:sz w:val="15"/>
              </w:rPr>
              <w:t>Exclude</w:t>
            </w:r>
          </w:p>
        </w:tc>
        <w:tc>
          <w:tcPr>
            <w:tcW w:type="dxa" w:w="4176"/>
            <w:vAlign w:val="center"/>
            <w:shd w:fill="EAF2F8"/>
          </w:tcPr>
          <w:p>
            <w:r/>
            <w:r>
              <w:rPr>
                <w:b w:val="0"/>
                <w:sz w:val="15"/>
              </w:rPr>
              <w:t>Data lifecycle only.</w:t>
            </w:r>
          </w:p>
        </w:tc>
      </w:tr>
    </w:tbl>
    <w:p/>
    <w:p>
      <w:pPr>
        <w:pStyle w:val="Heading2"/>
        <w:keepNext/>
      </w:pPr>
      <w:r>
        <w:t>7.3 Prenatal Visits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F4E78"/>
          </w:tcPr>
          <w:p>
            <w:r/>
            <w:r>
              <w:rPr>
                <w:b/>
                <w:color w:val="FFFFFF"/>
                <w:sz w:val="16"/>
              </w:rPr>
              <w:t>Field</w:t>
            </w:r>
          </w:p>
        </w:tc>
        <w:tc>
          <w:tcPr>
            <w:tcW w:type="dxa" w:w="2045"/>
            <w:vAlign w:val="center"/>
            <w:shd w:fill="1F4E78"/>
          </w:tcPr>
          <w:p>
            <w:r/>
            <w:r>
              <w:rPr>
                <w:b/>
                <w:color w:val="FFFFFF"/>
                <w:sz w:val="16"/>
              </w:rPr>
              <w:t>Class</w:t>
            </w:r>
          </w:p>
        </w:tc>
        <w:tc>
          <w:tcPr>
            <w:tcW w:type="dxa" w:w="2045"/>
            <w:vAlign w:val="center"/>
            <w:shd w:fill="1F4E78"/>
          </w:tcPr>
          <w:p>
            <w:r/>
            <w:r>
              <w:rPr>
                <w:b/>
                <w:color w:val="FFFFFF"/>
                <w:sz w:val="16"/>
              </w:rPr>
              <w:t>Meaning</w:t>
            </w:r>
          </w:p>
        </w:tc>
        <w:tc>
          <w:tcPr>
            <w:tcW w:type="dxa" w:w="2045"/>
            <w:vAlign w:val="center"/>
            <w:shd w:fill="1F4E78"/>
          </w:tcPr>
          <w:p>
            <w:r/>
            <w:r>
              <w:rPr>
                <w:b/>
                <w:color w:val="FFFFFF"/>
                <w:sz w:val="16"/>
              </w:rPr>
              <w:t>Provisional Decision</w:t>
            </w:r>
          </w:p>
        </w:tc>
        <w:tc>
          <w:tcPr>
            <w:tcW w:type="dxa" w:w="2045"/>
            <w:vAlign w:val="center"/>
            <w:shd w:fill="1F4E78"/>
          </w:tcPr>
          <w:p>
            <w:r/>
            <w:r>
              <w:rPr>
                <w:b/>
                <w:color w:val="FFFFFF"/>
                <w:sz w:val="16"/>
              </w:rPr>
              <w:t>Reason / Requirement</w:t>
            </w:r>
          </w:p>
        </w:tc>
      </w:tr>
      <w:tr>
        <w:tc>
          <w:tcPr>
            <w:tcW w:type="dxa" w:w="1800"/>
            <w:vAlign w:val="center"/>
          </w:tcPr>
          <w:p>
            <w:r/>
            <w:r>
              <w:rPr>
                <w:b w:val="0"/>
                <w:sz w:val="14"/>
              </w:rPr>
              <w:t>id</w:t>
            </w:r>
          </w:p>
        </w:tc>
        <w:tc>
          <w:tcPr>
            <w:tcW w:type="dxa" w:w="1152"/>
            <w:vAlign w:val="center"/>
          </w:tcPr>
          <w:p>
            <w:r/>
            <w:r>
              <w:rPr>
                <w:b w:val="0"/>
                <w:sz w:val="14"/>
              </w:rPr>
              <w:t>ADM</w:t>
            </w:r>
          </w:p>
        </w:tc>
        <w:tc>
          <w:tcPr>
            <w:tcW w:type="dxa" w:w="2160"/>
            <w:vAlign w:val="center"/>
          </w:tcPr>
          <w:p>
            <w:r/>
            <w:r>
              <w:rPr>
                <w:b w:val="0"/>
                <w:sz w:val="14"/>
              </w:rPr>
              <w:t>Visit key</w:t>
            </w:r>
          </w:p>
        </w:tc>
        <w:tc>
          <w:tcPr>
            <w:tcW w:type="dxa" w:w="2304"/>
            <w:vAlign w:val="center"/>
          </w:tcPr>
          <w:p>
            <w:r/>
            <w:r>
              <w:rPr>
                <w:b w:val="0"/>
                <w:sz w:val="14"/>
              </w:rPr>
              <w:t>Exclude</w:t>
            </w:r>
          </w:p>
        </w:tc>
        <w:tc>
          <w:tcPr>
            <w:tcW w:type="dxa" w:w="4176"/>
            <w:vAlign w:val="center"/>
          </w:tcPr>
          <w:p>
            <w:r/>
            <w:r>
              <w:rPr>
                <w:b w:val="0"/>
                <w:sz w:val="14"/>
              </w:rPr>
              <w:t>Primary key only.</w:t>
            </w:r>
          </w:p>
        </w:tc>
      </w:tr>
      <w:tr>
        <w:tc>
          <w:tcPr>
            <w:tcW w:type="dxa" w:w="1800"/>
            <w:vAlign w:val="center"/>
            <w:shd w:fill="EAF2F8"/>
          </w:tcPr>
          <w:p>
            <w:r/>
            <w:r>
              <w:rPr>
                <w:b w:val="0"/>
                <w:sz w:val="14"/>
              </w:rPr>
              <w:t>patient_id</w:t>
            </w:r>
          </w:p>
        </w:tc>
        <w:tc>
          <w:tcPr>
            <w:tcW w:type="dxa" w:w="1152"/>
            <w:vAlign w:val="center"/>
            <w:shd w:fill="EAF2F8"/>
          </w:tcPr>
          <w:p>
            <w:r/>
            <w:r>
              <w:rPr>
                <w:b w:val="0"/>
                <w:sz w:val="14"/>
              </w:rPr>
              <w:t>ADM</w:t>
            </w:r>
          </w:p>
        </w:tc>
        <w:tc>
          <w:tcPr>
            <w:tcW w:type="dxa" w:w="2160"/>
            <w:vAlign w:val="center"/>
            <w:shd w:fill="EAF2F8"/>
          </w:tcPr>
          <w:p>
            <w:r/>
            <w:r>
              <w:rPr>
                <w:b w:val="0"/>
                <w:sz w:val="14"/>
              </w:rPr>
              <w:t>Patient link</w:t>
            </w:r>
          </w:p>
        </w:tc>
        <w:tc>
          <w:tcPr>
            <w:tcW w:type="dxa" w:w="2304"/>
            <w:vAlign w:val="center"/>
            <w:shd w:fill="EAF2F8"/>
          </w:tcPr>
          <w:p>
            <w:r/>
            <w:r>
              <w:rPr>
                <w:b w:val="0"/>
                <w:sz w:val="14"/>
              </w:rPr>
              <w:t>Exclude</w:t>
            </w:r>
          </w:p>
        </w:tc>
        <w:tc>
          <w:tcPr>
            <w:tcW w:type="dxa" w:w="4176"/>
            <w:vAlign w:val="center"/>
            <w:shd w:fill="EAF2F8"/>
          </w:tcPr>
          <w:p>
            <w:r/>
            <w:r>
              <w:rPr>
                <w:b w:val="0"/>
                <w:sz w:val="14"/>
              </w:rPr>
              <w:t>Relationship only.</w:t>
            </w:r>
          </w:p>
        </w:tc>
      </w:tr>
      <w:tr>
        <w:tc>
          <w:tcPr>
            <w:tcW w:type="dxa" w:w="1800"/>
            <w:vAlign w:val="center"/>
          </w:tcPr>
          <w:p>
            <w:r/>
            <w:r>
              <w:rPr>
                <w:b w:val="0"/>
                <w:sz w:val="14"/>
              </w:rPr>
              <w:t>visit_date</w:t>
            </w:r>
          </w:p>
        </w:tc>
        <w:tc>
          <w:tcPr>
            <w:tcW w:type="dxa" w:w="1152"/>
            <w:vAlign w:val="center"/>
          </w:tcPr>
          <w:p>
            <w:r/>
            <w:r>
              <w:rPr>
                <w:b w:val="0"/>
                <w:sz w:val="14"/>
              </w:rPr>
              <w:t>MON/ACT</w:t>
            </w:r>
          </w:p>
        </w:tc>
        <w:tc>
          <w:tcPr>
            <w:tcW w:type="dxa" w:w="2160"/>
            <w:vAlign w:val="center"/>
          </w:tcPr>
          <w:p>
            <w:r/>
            <w:r>
              <w:rPr>
                <w:b w:val="0"/>
                <w:sz w:val="14"/>
              </w:rPr>
              <w:t>Date of observation</w:t>
            </w:r>
          </w:p>
        </w:tc>
        <w:tc>
          <w:tcPr>
            <w:tcW w:type="dxa" w:w="2304"/>
            <w:vAlign w:val="center"/>
          </w:tcPr>
          <w:p>
            <w:r/>
            <w:r>
              <w:rPr>
                <w:b w:val="0"/>
                <w:sz w:val="14"/>
              </w:rPr>
              <w:t>Include for timing/trend</w:t>
            </w:r>
          </w:p>
        </w:tc>
        <w:tc>
          <w:tcPr>
            <w:tcW w:type="dxa" w:w="4176"/>
            <w:vAlign w:val="center"/>
          </w:tcPr>
          <w:p>
            <w:r/>
            <w:r>
              <w:rPr>
                <w:b w:val="0"/>
                <w:sz w:val="14"/>
              </w:rPr>
              <w:t>Required to interpret gestational timing and repeated measurements.</w:t>
            </w:r>
          </w:p>
        </w:tc>
      </w:tr>
      <w:tr>
        <w:tc>
          <w:tcPr>
            <w:tcW w:type="dxa" w:w="1800"/>
            <w:vAlign w:val="center"/>
            <w:shd w:fill="EAF2F8"/>
          </w:tcPr>
          <w:p>
            <w:r/>
            <w:r>
              <w:rPr>
                <w:b w:val="0"/>
                <w:sz w:val="14"/>
              </w:rPr>
              <w:t>bp_sys</w:t>
            </w:r>
          </w:p>
        </w:tc>
        <w:tc>
          <w:tcPr>
            <w:tcW w:type="dxa" w:w="1152"/>
            <w:vAlign w:val="center"/>
            <w:shd w:fill="EAF2F8"/>
          </w:tcPr>
          <w:p>
            <w:r/>
            <w:r>
              <w:rPr>
                <w:b w:val="0"/>
                <w:sz w:val="14"/>
              </w:rPr>
              <w:t>MON/CLN</w:t>
            </w:r>
          </w:p>
        </w:tc>
        <w:tc>
          <w:tcPr>
            <w:tcW w:type="dxa" w:w="2160"/>
            <w:vAlign w:val="center"/>
            <w:shd w:fill="EAF2F8"/>
          </w:tcPr>
          <w:p>
            <w:r/>
            <w:r>
              <w:rPr>
                <w:b w:val="0"/>
                <w:sz w:val="14"/>
              </w:rPr>
              <w:t>Systolic blood pressure</w:t>
            </w:r>
          </w:p>
        </w:tc>
        <w:tc>
          <w:tcPr>
            <w:tcW w:type="dxa" w:w="2304"/>
            <w:vAlign w:val="center"/>
            <w:shd w:fill="EAF2F8"/>
          </w:tcPr>
          <w:p>
            <w:r/>
            <w:r>
              <w:rPr>
                <w:b w:val="0"/>
                <w:sz w:val="14"/>
              </w:rPr>
              <w:t>High-priority evidence review</w:t>
            </w:r>
          </w:p>
        </w:tc>
        <w:tc>
          <w:tcPr>
            <w:tcW w:type="dxa" w:w="4176"/>
            <w:vAlign w:val="center"/>
            <w:shd w:fill="EAF2F8"/>
          </w:tcPr>
          <w:p>
            <w:r/>
            <w:r>
              <w:rPr>
                <w:b w:val="0"/>
                <w:sz w:val="14"/>
              </w:rPr>
              <w:t>Structured measurement candidate; measurement quality and repeat-confirmation rules required.</w:t>
            </w:r>
          </w:p>
        </w:tc>
      </w:tr>
      <w:tr>
        <w:tc>
          <w:tcPr>
            <w:tcW w:type="dxa" w:w="1800"/>
            <w:vAlign w:val="center"/>
          </w:tcPr>
          <w:p>
            <w:r/>
            <w:r>
              <w:rPr>
                <w:b w:val="0"/>
                <w:sz w:val="14"/>
              </w:rPr>
              <w:t>bp_dia</w:t>
            </w:r>
          </w:p>
        </w:tc>
        <w:tc>
          <w:tcPr>
            <w:tcW w:type="dxa" w:w="1152"/>
            <w:vAlign w:val="center"/>
          </w:tcPr>
          <w:p>
            <w:r/>
            <w:r>
              <w:rPr>
                <w:b w:val="0"/>
                <w:sz w:val="14"/>
              </w:rPr>
              <w:t>MON/CLN</w:t>
            </w:r>
          </w:p>
        </w:tc>
        <w:tc>
          <w:tcPr>
            <w:tcW w:type="dxa" w:w="2160"/>
            <w:vAlign w:val="center"/>
          </w:tcPr>
          <w:p>
            <w:r/>
            <w:r>
              <w:rPr>
                <w:b w:val="0"/>
                <w:sz w:val="14"/>
              </w:rPr>
              <w:t>Diastolic blood pressure</w:t>
            </w:r>
          </w:p>
        </w:tc>
        <w:tc>
          <w:tcPr>
            <w:tcW w:type="dxa" w:w="2304"/>
            <w:vAlign w:val="center"/>
          </w:tcPr>
          <w:p>
            <w:r/>
            <w:r>
              <w:rPr>
                <w:b w:val="0"/>
                <w:sz w:val="14"/>
              </w:rPr>
              <w:t>High-priority evidence review</w:t>
            </w:r>
          </w:p>
        </w:tc>
        <w:tc>
          <w:tcPr>
            <w:tcW w:type="dxa" w:w="4176"/>
            <w:vAlign w:val="center"/>
          </w:tcPr>
          <w:p>
            <w:r/>
            <w:r>
              <w:rPr>
                <w:b w:val="0"/>
                <w:sz w:val="14"/>
              </w:rPr>
              <w:t>Must be interpreted with systolic value, symptoms, gestational timing, and repeat measurement.</w:t>
            </w:r>
          </w:p>
        </w:tc>
      </w:tr>
      <w:tr>
        <w:tc>
          <w:tcPr>
            <w:tcW w:type="dxa" w:w="1800"/>
            <w:vAlign w:val="center"/>
            <w:shd w:fill="EAF2F8"/>
          </w:tcPr>
          <w:p>
            <w:r/>
            <w:r>
              <w:rPr>
                <w:b w:val="0"/>
                <w:sz w:val="14"/>
              </w:rPr>
              <w:t>weight</w:t>
            </w:r>
          </w:p>
        </w:tc>
        <w:tc>
          <w:tcPr>
            <w:tcW w:type="dxa" w:w="1152"/>
            <w:vAlign w:val="center"/>
            <w:shd w:fill="EAF2F8"/>
          </w:tcPr>
          <w:p>
            <w:r/>
            <w:r>
              <w:rPr>
                <w:b w:val="0"/>
                <w:sz w:val="14"/>
              </w:rPr>
              <w:t>MON/CLN</w:t>
            </w:r>
          </w:p>
        </w:tc>
        <w:tc>
          <w:tcPr>
            <w:tcW w:type="dxa" w:w="2160"/>
            <w:vAlign w:val="center"/>
            <w:shd w:fill="EAF2F8"/>
          </w:tcPr>
          <w:p>
            <w:r/>
            <w:r>
              <w:rPr>
                <w:b w:val="0"/>
                <w:sz w:val="14"/>
              </w:rPr>
              <w:t>Maternal weight</w:t>
            </w:r>
          </w:p>
        </w:tc>
        <w:tc>
          <w:tcPr>
            <w:tcW w:type="dxa" w:w="2304"/>
            <w:vAlign w:val="center"/>
            <w:shd w:fill="EAF2F8"/>
          </w:tcPr>
          <w:p>
            <w:r/>
            <w:r>
              <w:rPr>
                <w:b w:val="0"/>
                <w:sz w:val="14"/>
              </w:rPr>
              <w:t>Trend research</w:t>
            </w:r>
          </w:p>
        </w:tc>
        <w:tc>
          <w:tcPr>
            <w:tcW w:type="dxa" w:w="4176"/>
            <w:vAlign w:val="center"/>
            <w:shd w:fill="EAF2F8"/>
          </w:tcPr>
          <w:p>
            <w:r/>
            <w:r>
              <w:rPr>
                <w:b w:val="0"/>
                <w:sz w:val="14"/>
              </w:rPr>
              <w:t>Current integer field lacks explicit unit and pre-pregnancy baseline.</w:t>
            </w:r>
          </w:p>
        </w:tc>
      </w:tr>
      <w:tr>
        <w:tc>
          <w:tcPr>
            <w:tcW w:type="dxa" w:w="1800"/>
            <w:vAlign w:val="center"/>
          </w:tcPr>
          <w:p>
            <w:r/>
            <w:r>
              <w:rPr>
                <w:b w:val="0"/>
                <w:sz w:val="14"/>
              </w:rPr>
              <w:t>temperature</w:t>
            </w:r>
          </w:p>
        </w:tc>
        <w:tc>
          <w:tcPr>
            <w:tcW w:type="dxa" w:w="1152"/>
            <w:vAlign w:val="center"/>
          </w:tcPr>
          <w:p>
            <w:r/>
            <w:r>
              <w:rPr>
                <w:b w:val="0"/>
                <w:sz w:val="14"/>
              </w:rPr>
              <w:t>MON/CLN</w:t>
            </w:r>
          </w:p>
        </w:tc>
        <w:tc>
          <w:tcPr>
            <w:tcW w:type="dxa" w:w="2160"/>
            <w:vAlign w:val="center"/>
          </w:tcPr>
          <w:p>
            <w:r/>
            <w:r>
              <w:rPr>
                <w:b w:val="0"/>
                <w:sz w:val="14"/>
              </w:rPr>
              <w:t>Body temperature</w:t>
            </w:r>
          </w:p>
        </w:tc>
        <w:tc>
          <w:tcPr>
            <w:tcW w:type="dxa" w:w="2304"/>
            <w:vAlign w:val="center"/>
          </w:tcPr>
          <w:p>
            <w:r/>
            <w:r>
              <w:rPr>
                <w:b w:val="0"/>
                <w:sz w:val="14"/>
              </w:rPr>
              <w:t>Urgent/clinical research</w:t>
            </w:r>
          </w:p>
        </w:tc>
        <w:tc>
          <w:tcPr>
            <w:tcW w:type="dxa" w:w="4176"/>
            <w:vAlign w:val="center"/>
          </w:tcPr>
          <w:p>
            <w:r/>
            <w:r>
              <w:rPr>
                <w:b w:val="0"/>
                <w:sz w:val="14"/>
              </w:rPr>
              <w:t>Requires unit, measurement site, threshold, repeat check, and symptom context.</w:t>
            </w:r>
          </w:p>
        </w:tc>
      </w:tr>
      <w:tr>
        <w:tc>
          <w:tcPr>
            <w:tcW w:type="dxa" w:w="1800"/>
            <w:vAlign w:val="center"/>
            <w:shd w:fill="EAF2F8"/>
          </w:tcPr>
          <w:p>
            <w:r/>
            <w:r>
              <w:rPr>
                <w:b w:val="0"/>
                <w:sz w:val="14"/>
              </w:rPr>
              <w:t>gestational_age</w:t>
            </w:r>
          </w:p>
        </w:tc>
        <w:tc>
          <w:tcPr>
            <w:tcW w:type="dxa" w:w="1152"/>
            <w:vAlign w:val="center"/>
            <w:shd w:fill="EAF2F8"/>
          </w:tcPr>
          <w:p>
            <w:r/>
            <w:r>
              <w:rPr>
                <w:b w:val="0"/>
                <w:sz w:val="14"/>
              </w:rPr>
              <w:t>MON/CLN</w:t>
            </w:r>
          </w:p>
        </w:tc>
        <w:tc>
          <w:tcPr>
            <w:tcW w:type="dxa" w:w="2160"/>
            <w:vAlign w:val="center"/>
            <w:shd w:fill="EAF2F8"/>
          </w:tcPr>
          <w:p>
            <w:r/>
            <w:r>
              <w:rPr>
                <w:b w:val="0"/>
                <w:sz w:val="14"/>
              </w:rPr>
              <w:t>Gestational age at visit</w:t>
            </w:r>
          </w:p>
        </w:tc>
        <w:tc>
          <w:tcPr>
            <w:tcW w:type="dxa" w:w="2304"/>
            <w:vAlign w:val="center"/>
            <w:shd w:fill="EAF2F8"/>
          </w:tcPr>
          <w:p>
            <w:r/>
            <w:r>
              <w:rPr>
                <w:b w:val="0"/>
                <w:sz w:val="14"/>
              </w:rPr>
              <w:t>Validation and evidence context</w:t>
            </w:r>
          </w:p>
        </w:tc>
        <w:tc>
          <w:tcPr>
            <w:tcW w:type="dxa" w:w="4176"/>
            <w:vAlign w:val="center"/>
            <w:shd w:fill="EAF2F8"/>
          </w:tcPr>
          <w:p>
            <w:r/>
            <w:r>
              <w:rPr>
                <w:b w:val="0"/>
                <w:sz w:val="14"/>
              </w:rPr>
              <w:t>Critical context but must define unit (weeks) and dating method.</w:t>
            </w:r>
          </w:p>
        </w:tc>
      </w:tr>
      <w:tr>
        <w:tc>
          <w:tcPr>
            <w:tcW w:type="dxa" w:w="1800"/>
            <w:vAlign w:val="center"/>
          </w:tcPr>
          <w:p>
            <w:r/>
            <w:r>
              <w:rPr>
                <w:b w:val="0"/>
                <w:sz w:val="14"/>
              </w:rPr>
              <w:t>fundic_height</w:t>
            </w:r>
          </w:p>
        </w:tc>
        <w:tc>
          <w:tcPr>
            <w:tcW w:type="dxa" w:w="1152"/>
            <w:vAlign w:val="center"/>
          </w:tcPr>
          <w:p>
            <w:r/>
            <w:r>
              <w:rPr>
                <w:b w:val="0"/>
                <w:sz w:val="14"/>
              </w:rPr>
              <w:t>MON/CLN</w:t>
            </w:r>
          </w:p>
        </w:tc>
        <w:tc>
          <w:tcPr>
            <w:tcW w:type="dxa" w:w="2160"/>
            <w:vAlign w:val="center"/>
          </w:tcPr>
          <w:p>
            <w:r/>
            <w:r>
              <w:rPr>
                <w:b w:val="0"/>
                <w:sz w:val="14"/>
              </w:rPr>
              <w:t>Fundal height</w:t>
            </w:r>
          </w:p>
        </w:tc>
        <w:tc>
          <w:tcPr>
            <w:tcW w:type="dxa" w:w="2304"/>
            <w:vAlign w:val="center"/>
          </w:tcPr>
          <w:p>
            <w:r/>
            <w:r>
              <w:rPr>
                <w:b w:val="0"/>
                <w:sz w:val="14"/>
              </w:rPr>
              <w:t>Trend research/redesign</w:t>
            </w:r>
          </w:p>
        </w:tc>
        <w:tc>
          <w:tcPr>
            <w:tcW w:type="dxa" w:w="4176"/>
            <w:vAlign w:val="center"/>
          </w:tcPr>
          <w:p>
            <w:r/>
            <w:r>
              <w:rPr>
                <w:b w:val="0"/>
                <w:sz w:val="14"/>
              </w:rPr>
              <w:t>Free text and no unit; should be numeric with gestational-age context if used.</w:t>
            </w:r>
          </w:p>
        </w:tc>
      </w:tr>
      <w:tr>
        <w:tc>
          <w:tcPr>
            <w:tcW w:type="dxa" w:w="1800"/>
            <w:vAlign w:val="center"/>
            <w:shd w:fill="EAF2F8"/>
          </w:tcPr>
          <w:p>
            <w:r/>
            <w:r>
              <w:rPr>
                <w:b w:val="0"/>
                <w:sz w:val="14"/>
              </w:rPr>
              <w:t>fetal_heart_tone</w:t>
            </w:r>
          </w:p>
        </w:tc>
        <w:tc>
          <w:tcPr>
            <w:tcW w:type="dxa" w:w="1152"/>
            <w:vAlign w:val="center"/>
            <w:shd w:fill="EAF2F8"/>
          </w:tcPr>
          <w:p>
            <w:r/>
            <w:r>
              <w:rPr>
                <w:b w:val="0"/>
                <w:sz w:val="14"/>
              </w:rPr>
              <w:t>MON/CLN</w:t>
            </w:r>
          </w:p>
        </w:tc>
        <w:tc>
          <w:tcPr>
            <w:tcW w:type="dxa" w:w="2160"/>
            <w:vAlign w:val="center"/>
            <w:shd w:fill="EAF2F8"/>
          </w:tcPr>
          <w:p>
            <w:r/>
            <w:r>
              <w:rPr>
                <w:b w:val="0"/>
                <w:sz w:val="14"/>
              </w:rPr>
              <w:t>Fetal heart assessment</w:t>
            </w:r>
          </w:p>
        </w:tc>
        <w:tc>
          <w:tcPr>
            <w:tcW w:type="dxa" w:w="2304"/>
            <w:vAlign w:val="center"/>
            <w:shd w:fill="EAF2F8"/>
          </w:tcPr>
          <w:p>
            <w:r/>
            <w:r>
              <w:rPr>
                <w:b w:val="0"/>
                <w:sz w:val="14"/>
              </w:rPr>
              <w:t>High-priority evidence review/redesign</w:t>
            </w:r>
          </w:p>
        </w:tc>
        <w:tc>
          <w:tcPr>
            <w:tcW w:type="dxa" w:w="4176"/>
            <w:vAlign w:val="center"/>
            <w:shd w:fill="EAF2F8"/>
          </w:tcPr>
          <w:p>
            <w:r/>
            <w:r>
              <w:rPr>
                <w:b w:val="0"/>
                <w:sz w:val="14"/>
              </w:rPr>
              <w:t>Free text; needs structured rate/status, method, and gestational applicability.</w:t>
            </w:r>
          </w:p>
        </w:tc>
      </w:tr>
      <w:tr>
        <w:tc>
          <w:tcPr>
            <w:tcW w:type="dxa" w:w="1800"/>
            <w:vAlign w:val="center"/>
          </w:tcPr>
          <w:p>
            <w:r/>
            <w:r>
              <w:rPr>
                <w:b w:val="0"/>
                <w:sz w:val="14"/>
              </w:rPr>
              <w:t>fetal_movement</w:t>
            </w:r>
          </w:p>
        </w:tc>
        <w:tc>
          <w:tcPr>
            <w:tcW w:type="dxa" w:w="1152"/>
            <w:vAlign w:val="center"/>
          </w:tcPr>
          <w:p>
            <w:r/>
            <w:r>
              <w:rPr>
                <w:b w:val="0"/>
                <w:sz w:val="14"/>
              </w:rPr>
              <w:t>MON/CLN</w:t>
            </w:r>
          </w:p>
        </w:tc>
        <w:tc>
          <w:tcPr>
            <w:tcW w:type="dxa" w:w="2160"/>
            <w:vAlign w:val="center"/>
          </w:tcPr>
          <w:p>
            <w:r/>
            <w:r>
              <w:rPr>
                <w:b w:val="0"/>
                <w:sz w:val="14"/>
              </w:rPr>
              <w:t>Reported/observed fetal movement</w:t>
            </w:r>
          </w:p>
        </w:tc>
        <w:tc>
          <w:tcPr>
            <w:tcW w:type="dxa" w:w="2304"/>
            <w:vAlign w:val="center"/>
          </w:tcPr>
          <w:p>
            <w:r/>
            <w:r>
              <w:rPr>
                <w:b w:val="0"/>
                <w:sz w:val="14"/>
              </w:rPr>
              <w:t>Evidence review/redesign</w:t>
            </w:r>
          </w:p>
        </w:tc>
        <w:tc>
          <w:tcPr>
            <w:tcW w:type="dxa" w:w="4176"/>
            <w:vAlign w:val="center"/>
          </w:tcPr>
          <w:p>
            <w:r/>
            <w:r>
              <w:rPr>
                <w:b w:val="0"/>
                <w:sz w:val="14"/>
              </w:rPr>
              <w:t>Free text; meaning varies by gestational age and assessment method.</w:t>
            </w:r>
          </w:p>
        </w:tc>
      </w:tr>
      <w:tr>
        <w:tc>
          <w:tcPr>
            <w:tcW w:type="dxa" w:w="1800"/>
            <w:vAlign w:val="center"/>
            <w:shd w:fill="EAF2F8"/>
          </w:tcPr>
          <w:p>
            <w:r/>
            <w:r>
              <w:rPr>
                <w:b w:val="0"/>
                <w:sz w:val="14"/>
              </w:rPr>
              <w:t>presenting_part</w:t>
            </w:r>
          </w:p>
        </w:tc>
        <w:tc>
          <w:tcPr>
            <w:tcW w:type="dxa" w:w="1152"/>
            <w:vAlign w:val="center"/>
            <w:shd w:fill="EAF2F8"/>
          </w:tcPr>
          <w:p>
            <w:r/>
            <w:r>
              <w:rPr>
                <w:b w:val="0"/>
                <w:sz w:val="14"/>
              </w:rPr>
              <w:t>MON/CLN</w:t>
            </w:r>
          </w:p>
        </w:tc>
        <w:tc>
          <w:tcPr>
            <w:tcW w:type="dxa" w:w="2160"/>
            <w:vAlign w:val="center"/>
            <w:shd w:fill="EAF2F8"/>
          </w:tcPr>
          <w:p>
            <w:r/>
            <w:r>
              <w:rPr>
                <w:b w:val="0"/>
                <w:sz w:val="14"/>
              </w:rPr>
              <w:t>Presenting fetal part</w:t>
            </w:r>
          </w:p>
        </w:tc>
        <w:tc>
          <w:tcPr>
            <w:tcW w:type="dxa" w:w="2304"/>
            <w:vAlign w:val="center"/>
            <w:shd w:fill="EAF2F8"/>
          </w:tcPr>
          <w:p>
            <w:r/>
            <w:r>
              <w:rPr>
                <w:b w:val="0"/>
                <w:sz w:val="14"/>
              </w:rPr>
              <w:t>Evidence review</w:t>
            </w:r>
          </w:p>
        </w:tc>
        <w:tc>
          <w:tcPr>
            <w:tcW w:type="dxa" w:w="4176"/>
            <w:vAlign w:val="center"/>
            <w:shd w:fill="EAF2F8"/>
          </w:tcPr>
          <w:p>
            <w:r/>
            <w:r>
              <w:rPr>
                <w:b w:val="0"/>
                <w:sz w:val="14"/>
              </w:rPr>
              <w:t>Clinical relevance depends strongly on gestational age and labor status.</w:t>
            </w:r>
          </w:p>
        </w:tc>
      </w:tr>
      <w:tr>
        <w:tc>
          <w:tcPr>
            <w:tcW w:type="dxa" w:w="1800"/>
            <w:vAlign w:val="center"/>
          </w:tcPr>
          <w:p>
            <w:r/>
            <w:r>
              <w:rPr>
                <w:b w:val="0"/>
                <w:sz w:val="14"/>
              </w:rPr>
              <w:t>uterine_activity</w:t>
            </w:r>
          </w:p>
        </w:tc>
        <w:tc>
          <w:tcPr>
            <w:tcW w:type="dxa" w:w="1152"/>
            <w:vAlign w:val="center"/>
          </w:tcPr>
          <w:p>
            <w:r/>
            <w:r>
              <w:rPr>
                <w:b w:val="0"/>
                <w:sz w:val="14"/>
              </w:rPr>
              <w:t>MON/CLN</w:t>
            </w:r>
          </w:p>
        </w:tc>
        <w:tc>
          <w:tcPr>
            <w:tcW w:type="dxa" w:w="2160"/>
            <w:vAlign w:val="center"/>
          </w:tcPr>
          <w:p>
            <w:r/>
            <w:r>
              <w:rPr>
                <w:b w:val="0"/>
                <w:sz w:val="14"/>
              </w:rPr>
              <w:t>Contractions/uterine activity</w:t>
            </w:r>
          </w:p>
        </w:tc>
        <w:tc>
          <w:tcPr>
            <w:tcW w:type="dxa" w:w="2304"/>
            <w:vAlign w:val="center"/>
          </w:tcPr>
          <w:p>
            <w:r/>
            <w:r>
              <w:rPr>
                <w:b w:val="0"/>
                <w:sz w:val="14"/>
              </w:rPr>
              <w:t>Urgent and labor-status research</w:t>
            </w:r>
          </w:p>
        </w:tc>
        <w:tc>
          <w:tcPr>
            <w:tcW w:type="dxa" w:w="4176"/>
            <w:vAlign w:val="center"/>
          </w:tcPr>
          <w:p>
            <w:r/>
            <w:r>
              <w:rPr>
                <w:b w:val="0"/>
                <w:sz w:val="14"/>
              </w:rPr>
              <w:t>Free text; requires frequency, duration, intensity, and gestational timing.</w:t>
            </w:r>
          </w:p>
        </w:tc>
      </w:tr>
      <w:tr>
        <w:tc>
          <w:tcPr>
            <w:tcW w:type="dxa" w:w="1800"/>
            <w:vAlign w:val="center"/>
            <w:shd w:fill="EAF2F8"/>
          </w:tcPr>
          <w:p>
            <w:r/>
            <w:r>
              <w:rPr>
                <w:b w:val="0"/>
                <w:sz w:val="14"/>
              </w:rPr>
              <w:t>cervical_dilation</w:t>
            </w:r>
          </w:p>
        </w:tc>
        <w:tc>
          <w:tcPr>
            <w:tcW w:type="dxa" w:w="1152"/>
            <w:vAlign w:val="center"/>
            <w:shd w:fill="EAF2F8"/>
          </w:tcPr>
          <w:p>
            <w:r/>
            <w:r>
              <w:rPr>
                <w:b w:val="0"/>
                <w:sz w:val="14"/>
              </w:rPr>
              <w:t>MON/CLN</w:t>
            </w:r>
          </w:p>
        </w:tc>
        <w:tc>
          <w:tcPr>
            <w:tcW w:type="dxa" w:w="2160"/>
            <w:vAlign w:val="center"/>
            <w:shd w:fill="EAF2F8"/>
          </w:tcPr>
          <w:p>
            <w:r/>
            <w:r>
              <w:rPr>
                <w:b w:val="0"/>
                <w:sz w:val="14"/>
              </w:rPr>
              <w:t>Cervical dilation</w:t>
            </w:r>
          </w:p>
        </w:tc>
        <w:tc>
          <w:tcPr>
            <w:tcW w:type="dxa" w:w="2304"/>
            <w:vAlign w:val="center"/>
            <w:shd w:fill="EAF2F8"/>
          </w:tcPr>
          <w:p>
            <w:r/>
            <w:r>
              <w:rPr>
                <w:b w:val="0"/>
                <w:sz w:val="14"/>
              </w:rPr>
              <w:t>Labor-status research/redesign</w:t>
            </w:r>
          </w:p>
        </w:tc>
        <w:tc>
          <w:tcPr>
            <w:tcW w:type="dxa" w:w="4176"/>
            <w:vAlign w:val="center"/>
            <w:shd w:fill="EAF2F8"/>
          </w:tcPr>
          <w:p>
            <w:r/>
            <w:r>
              <w:rPr>
                <w:b w:val="0"/>
                <w:sz w:val="14"/>
              </w:rPr>
              <w:t>Free text; requires numeric centimeters and indication for examination.</w:t>
            </w:r>
          </w:p>
        </w:tc>
      </w:tr>
      <w:tr>
        <w:tc>
          <w:tcPr>
            <w:tcW w:type="dxa" w:w="1800"/>
            <w:vAlign w:val="center"/>
          </w:tcPr>
          <w:p>
            <w:r/>
            <w:r>
              <w:rPr>
                <w:b w:val="0"/>
                <w:sz w:val="14"/>
              </w:rPr>
              <w:t>bag_of_water</w:t>
            </w:r>
          </w:p>
        </w:tc>
        <w:tc>
          <w:tcPr>
            <w:tcW w:type="dxa" w:w="1152"/>
            <w:vAlign w:val="center"/>
          </w:tcPr>
          <w:p>
            <w:r/>
            <w:r>
              <w:rPr>
                <w:b w:val="0"/>
                <w:sz w:val="14"/>
              </w:rPr>
              <w:t>MON/CLN</w:t>
            </w:r>
          </w:p>
        </w:tc>
        <w:tc>
          <w:tcPr>
            <w:tcW w:type="dxa" w:w="2160"/>
            <w:vAlign w:val="center"/>
          </w:tcPr>
          <w:p>
            <w:r/>
            <w:r>
              <w:rPr>
                <w:b w:val="0"/>
                <w:sz w:val="14"/>
              </w:rPr>
              <w:t>Membrane status</w:t>
            </w:r>
          </w:p>
        </w:tc>
        <w:tc>
          <w:tcPr>
            <w:tcW w:type="dxa" w:w="2304"/>
            <w:vAlign w:val="center"/>
          </w:tcPr>
          <w:p>
            <w:r/>
            <w:r>
              <w:rPr>
                <w:b w:val="0"/>
                <w:sz w:val="14"/>
              </w:rPr>
              <w:t>Urgent/labor research/redesign</w:t>
            </w:r>
          </w:p>
        </w:tc>
        <w:tc>
          <w:tcPr>
            <w:tcW w:type="dxa" w:w="4176"/>
            <w:vAlign w:val="center"/>
          </w:tcPr>
          <w:p>
            <w:r/>
            <w:r>
              <w:rPr>
                <w:b w:val="0"/>
                <w:sz w:val="14"/>
              </w:rPr>
              <w:t>Needs structured intact/ruptured, time, fluid characteristics, and gestational age.</w:t>
            </w:r>
          </w:p>
        </w:tc>
      </w:tr>
      <w:tr>
        <w:tc>
          <w:tcPr>
            <w:tcW w:type="dxa" w:w="1800"/>
            <w:vAlign w:val="center"/>
            <w:shd w:fill="EAF2F8"/>
          </w:tcPr>
          <w:p>
            <w:r/>
            <w:r>
              <w:rPr>
                <w:b w:val="0"/>
                <w:sz w:val="14"/>
              </w:rPr>
              <w:t>assessment</w:t>
            </w:r>
          </w:p>
        </w:tc>
        <w:tc>
          <w:tcPr>
            <w:tcW w:type="dxa" w:w="1152"/>
            <w:vAlign w:val="center"/>
            <w:shd w:fill="EAF2F8"/>
          </w:tcPr>
          <w:p>
            <w:r/>
            <w:r>
              <w:rPr>
                <w:b w:val="0"/>
                <w:sz w:val="14"/>
              </w:rPr>
              <w:t>ACT</w:t>
            </w:r>
          </w:p>
        </w:tc>
        <w:tc>
          <w:tcPr>
            <w:tcW w:type="dxa" w:w="2160"/>
            <w:vAlign w:val="center"/>
            <w:shd w:fill="EAF2F8"/>
          </w:tcPr>
          <w:p>
            <w:r/>
            <w:r>
              <w:rPr>
                <w:b w:val="0"/>
                <w:sz w:val="14"/>
              </w:rPr>
              <w:t>Clinician assessment</w:t>
            </w:r>
          </w:p>
        </w:tc>
        <w:tc>
          <w:tcPr>
            <w:tcW w:type="dxa" w:w="2304"/>
            <w:vAlign w:val="center"/>
            <w:shd w:fill="EAF2F8"/>
          </w:tcPr>
          <w:p>
            <w:r/>
            <w:r>
              <w:rPr>
                <w:b w:val="0"/>
                <w:sz w:val="14"/>
              </w:rPr>
              <w:t>Human documentation</w:t>
            </w:r>
          </w:p>
        </w:tc>
        <w:tc>
          <w:tcPr>
            <w:tcW w:type="dxa" w:w="4176"/>
            <w:vAlign w:val="center"/>
            <w:shd w:fill="EAF2F8"/>
          </w:tcPr>
          <w:p>
            <w:r/>
            <w:r>
              <w:rPr>
                <w:b w:val="0"/>
                <w:sz w:val="14"/>
              </w:rPr>
              <w:t>May be displayed in explanation but must not be parsed as the sole evidence source.</w:t>
            </w:r>
          </w:p>
        </w:tc>
      </w:tr>
      <w:tr>
        <w:tc>
          <w:tcPr>
            <w:tcW w:type="dxa" w:w="1800"/>
            <w:vAlign w:val="center"/>
          </w:tcPr>
          <w:p>
            <w:r/>
            <w:r>
              <w:rPr>
                <w:b w:val="0"/>
                <w:sz w:val="14"/>
              </w:rPr>
              <w:t>treatment_plan</w:t>
            </w:r>
          </w:p>
        </w:tc>
        <w:tc>
          <w:tcPr>
            <w:tcW w:type="dxa" w:w="1152"/>
            <w:vAlign w:val="center"/>
          </w:tcPr>
          <w:p>
            <w:r/>
            <w:r>
              <w:rPr>
                <w:b w:val="0"/>
                <w:sz w:val="14"/>
              </w:rPr>
              <w:t>ACT</w:t>
            </w:r>
          </w:p>
        </w:tc>
        <w:tc>
          <w:tcPr>
            <w:tcW w:type="dxa" w:w="2160"/>
            <w:vAlign w:val="center"/>
          </w:tcPr>
          <w:p>
            <w:r/>
            <w:r>
              <w:rPr>
                <w:b w:val="0"/>
                <w:sz w:val="14"/>
              </w:rPr>
              <w:t>Plan of care</w:t>
            </w:r>
          </w:p>
        </w:tc>
        <w:tc>
          <w:tcPr>
            <w:tcW w:type="dxa" w:w="2304"/>
            <w:vAlign w:val="center"/>
          </w:tcPr>
          <w:p>
            <w:r/>
            <w:r>
              <w:rPr>
                <w:b w:val="0"/>
                <w:sz w:val="14"/>
              </w:rPr>
              <w:t>Workflow/output</w:t>
            </w:r>
          </w:p>
        </w:tc>
        <w:tc>
          <w:tcPr>
            <w:tcW w:type="dxa" w:w="4176"/>
            <w:vAlign w:val="center"/>
          </w:tcPr>
          <w:p>
            <w:r/>
            <w:r>
              <w:rPr>
                <w:b w:val="0"/>
                <w:sz w:val="14"/>
              </w:rPr>
              <w:t>Records professional plan; must not be used as circular evidence.</w:t>
            </w:r>
          </w:p>
        </w:tc>
      </w:tr>
      <w:tr>
        <w:tc>
          <w:tcPr>
            <w:tcW w:type="dxa" w:w="1800"/>
            <w:vAlign w:val="center"/>
            <w:shd w:fill="EAF2F8"/>
          </w:tcPr>
          <w:p>
            <w:r/>
            <w:r>
              <w:rPr>
                <w:b w:val="0"/>
                <w:sz w:val="14"/>
              </w:rPr>
              <w:t>next_visit_date</w:t>
            </w:r>
          </w:p>
        </w:tc>
        <w:tc>
          <w:tcPr>
            <w:tcW w:type="dxa" w:w="1152"/>
            <w:vAlign w:val="center"/>
            <w:shd w:fill="EAF2F8"/>
          </w:tcPr>
          <w:p>
            <w:r/>
            <w:r>
              <w:rPr>
                <w:b w:val="0"/>
                <w:sz w:val="14"/>
              </w:rPr>
              <w:t>ACT</w:t>
            </w:r>
          </w:p>
        </w:tc>
        <w:tc>
          <w:tcPr>
            <w:tcW w:type="dxa" w:w="2160"/>
            <w:vAlign w:val="center"/>
            <w:shd w:fill="EAF2F8"/>
          </w:tcPr>
          <w:p>
            <w:r/>
            <w:r>
              <w:rPr>
                <w:b w:val="0"/>
                <w:sz w:val="14"/>
              </w:rPr>
              <w:t>Follow-up schedule</w:t>
            </w:r>
          </w:p>
        </w:tc>
        <w:tc>
          <w:tcPr>
            <w:tcW w:type="dxa" w:w="2304"/>
            <w:vAlign w:val="center"/>
            <w:shd w:fill="EAF2F8"/>
          </w:tcPr>
          <w:p>
            <w:r/>
            <w:r>
              <w:rPr>
                <w:b w:val="0"/>
                <w:sz w:val="14"/>
              </w:rPr>
              <w:t>Workflow</w:t>
            </w:r>
          </w:p>
        </w:tc>
        <w:tc>
          <w:tcPr>
            <w:tcW w:type="dxa" w:w="4176"/>
            <w:vAlign w:val="center"/>
            <w:shd w:fill="EAF2F8"/>
          </w:tcPr>
          <w:p>
            <w:r/>
            <w:r>
              <w:rPr>
                <w:b w:val="0"/>
                <w:sz w:val="14"/>
              </w:rPr>
              <w:t>Supports reminders and follow-up.</w:t>
            </w:r>
          </w:p>
        </w:tc>
      </w:tr>
      <w:tr>
        <w:tc>
          <w:tcPr>
            <w:tcW w:type="dxa" w:w="1800"/>
            <w:vAlign w:val="center"/>
          </w:tcPr>
          <w:p>
            <w:r/>
            <w:r>
              <w:rPr>
                <w:b w:val="0"/>
                <w:sz w:val="14"/>
              </w:rPr>
              <w:t>hypertension</w:t>
            </w:r>
          </w:p>
        </w:tc>
        <w:tc>
          <w:tcPr>
            <w:tcW w:type="dxa" w:w="1152"/>
            <w:vAlign w:val="center"/>
          </w:tcPr>
          <w:p>
            <w:r/>
            <w:r>
              <w:rPr>
                <w:b w:val="0"/>
                <w:sz w:val="14"/>
              </w:rPr>
              <w:t>CLN</w:t>
            </w:r>
          </w:p>
        </w:tc>
        <w:tc>
          <w:tcPr>
            <w:tcW w:type="dxa" w:w="2160"/>
            <w:vAlign w:val="center"/>
          </w:tcPr>
          <w:p>
            <w:r/>
            <w:r>
              <w:rPr>
                <w:b w:val="0"/>
                <w:sz w:val="14"/>
              </w:rPr>
              <w:t>Hypertension flag</w:t>
            </w:r>
          </w:p>
        </w:tc>
        <w:tc>
          <w:tcPr>
            <w:tcW w:type="dxa" w:w="2304"/>
            <w:vAlign w:val="center"/>
          </w:tcPr>
          <w:p>
            <w:r/>
            <w:r>
              <w:rPr>
                <w:b w:val="0"/>
                <w:sz w:val="14"/>
              </w:rPr>
              <w:t>Redesign/reconcile</w:t>
            </w:r>
          </w:p>
        </w:tc>
        <w:tc>
          <w:tcPr>
            <w:tcW w:type="dxa" w:w="4176"/>
            <w:vAlign w:val="center"/>
          </w:tcPr>
          <w:p>
            <w:r/>
            <w:r>
              <w:rPr>
                <w:b w:val="0"/>
                <w:sz w:val="14"/>
              </w:rPr>
              <w:t>May duplicate BP or history; needs definition: known diagnosis, current finding, or pregnancy-related condition.</w:t>
            </w:r>
          </w:p>
        </w:tc>
      </w:tr>
      <w:tr>
        <w:tc>
          <w:tcPr>
            <w:tcW w:type="dxa" w:w="1800"/>
            <w:vAlign w:val="center"/>
            <w:shd w:fill="EAF2F8"/>
          </w:tcPr>
          <w:p>
            <w:r/>
            <w:r>
              <w:rPr>
                <w:b w:val="0"/>
                <w:sz w:val="14"/>
              </w:rPr>
              <w:t>diabetes</w:t>
            </w:r>
          </w:p>
        </w:tc>
        <w:tc>
          <w:tcPr>
            <w:tcW w:type="dxa" w:w="1152"/>
            <w:vAlign w:val="center"/>
            <w:shd w:fill="EAF2F8"/>
          </w:tcPr>
          <w:p>
            <w:r/>
            <w:r>
              <w:rPr>
                <w:b w:val="0"/>
                <w:sz w:val="14"/>
              </w:rPr>
              <w:t>CLN</w:t>
            </w:r>
          </w:p>
        </w:tc>
        <w:tc>
          <w:tcPr>
            <w:tcW w:type="dxa" w:w="2160"/>
            <w:vAlign w:val="center"/>
            <w:shd w:fill="EAF2F8"/>
          </w:tcPr>
          <w:p>
            <w:r/>
            <w:r>
              <w:rPr>
                <w:b w:val="0"/>
                <w:sz w:val="14"/>
              </w:rPr>
              <w:t>Diabetes flag</w:t>
            </w:r>
          </w:p>
        </w:tc>
        <w:tc>
          <w:tcPr>
            <w:tcW w:type="dxa" w:w="2304"/>
            <w:vAlign w:val="center"/>
            <w:shd w:fill="EAF2F8"/>
          </w:tcPr>
          <w:p>
            <w:r/>
            <w:r>
              <w:rPr>
                <w:b w:val="0"/>
                <w:sz w:val="14"/>
              </w:rPr>
              <w:t>Evidence review/redesign</w:t>
            </w:r>
          </w:p>
        </w:tc>
        <w:tc>
          <w:tcPr>
            <w:tcW w:type="dxa" w:w="4176"/>
            <w:vAlign w:val="center"/>
            <w:shd w:fill="EAF2F8"/>
          </w:tcPr>
          <w:p>
            <w:r/>
            <w:r>
              <w:rPr>
                <w:b w:val="0"/>
                <w:sz w:val="14"/>
              </w:rPr>
              <w:t>Needs type, diagnosis source, timing, treatment, and control status.</w:t>
            </w:r>
          </w:p>
        </w:tc>
      </w:tr>
      <w:tr>
        <w:tc>
          <w:tcPr>
            <w:tcW w:type="dxa" w:w="1800"/>
            <w:vAlign w:val="center"/>
          </w:tcPr>
          <w:p>
            <w:r/>
            <w:r>
              <w:rPr>
                <w:b w:val="0"/>
                <w:sz w:val="14"/>
              </w:rPr>
              <w:t>anemia</w:t>
            </w:r>
          </w:p>
        </w:tc>
        <w:tc>
          <w:tcPr>
            <w:tcW w:type="dxa" w:w="1152"/>
            <w:vAlign w:val="center"/>
          </w:tcPr>
          <w:p>
            <w:r/>
            <w:r>
              <w:rPr>
                <w:b w:val="0"/>
                <w:sz w:val="14"/>
              </w:rPr>
              <w:t>CLN</w:t>
            </w:r>
          </w:p>
        </w:tc>
        <w:tc>
          <w:tcPr>
            <w:tcW w:type="dxa" w:w="2160"/>
            <w:vAlign w:val="center"/>
          </w:tcPr>
          <w:p>
            <w:r/>
            <w:r>
              <w:rPr>
                <w:b w:val="0"/>
                <w:sz w:val="14"/>
              </w:rPr>
              <w:t>Anemia flag</w:t>
            </w:r>
          </w:p>
        </w:tc>
        <w:tc>
          <w:tcPr>
            <w:tcW w:type="dxa" w:w="2304"/>
            <w:vAlign w:val="center"/>
          </w:tcPr>
          <w:p>
            <w:r/>
            <w:r>
              <w:rPr>
                <w:b w:val="0"/>
                <w:sz w:val="14"/>
              </w:rPr>
              <w:t>Evidence review/redesign</w:t>
            </w:r>
          </w:p>
        </w:tc>
        <w:tc>
          <w:tcPr>
            <w:tcW w:type="dxa" w:w="4176"/>
            <w:vAlign w:val="center"/>
          </w:tcPr>
          <w:p>
            <w:r/>
            <w:r>
              <w:rPr>
                <w:b w:val="0"/>
                <w:sz w:val="14"/>
              </w:rPr>
              <w:t>Needs laboratory value, unit, date, severity, and diagnosis source.</w:t>
            </w:r>
          </w:p>
        </w:tc>
      </w:tr>
      <w:tr>
        <w:tc>
          <w:tcPr>
            <w:tcW w:type="dxa" w:w="1800"/>
            <w:vAlign w:val="center"/>
            <w:shd w:fill="EAF2F8"/>
          </w:tcPr>
          <w:p>
            <w:r/>
            <w:r>
              <w:rPr>
                <w:b w:val="0"/>
                <w:sz w:val="14"/>
              </w:rPr>
              <w:t>risk_level</w:t>
            </w:r>
          </w:p>
        </w:tc>
        <w:tc>
          <w:tcPr>
            <w:tcW w:type="dxa" w:w="1152"/>
            <w:vAlign w:val="center"/>
            <w:shd w:fill="EAF2F8"/>
          </w:tcPr>
          <w:p>
            <w:r/>
            <w:r>
              <w:rPr>
                <w:b w:val="0"/>
                <w:sz w:val="14"/>
              </w:rPr>
              <w:t>ACT</w:t>
            </w:r>
          </w:p>
        </w:tc>
        <w:tc>
          <w:tcPr>
            <w:tcW w:type="dxa" w:w="2160"/>
            <w:vAlign w:val="center"/>
            <w:shd w:fill="EAF2F8"/>
          </w:tcPr>
          <w:p>
            <w:r/>
            <w:r>
              <w:rPr>
                <w:b w:val="0"/>
                <w:sz w:val="14"/>
              </w:rPr>
              <w:t>Current system output</w:t>
            </w:r>
          </w:p>
        </w:tc>
        <w:tc>
          <w:tcPr>
            <w:tcW w:type="dxa" w:w="2304"/>
            <w:vAlign w:val="center"/>
            <w:shd w:fill="EAF2F8"/>
          </w:tcPr>
          <w:p>
            <w:r/>
            <w:r>
              <w:rPr>
                <w:b w:val="0"/>
                <w:sz w:val="14"/>
              </w:rPr>
              <w:t>Output only</w:t>
            </w:r>
          </w:p>
        </w:tc>
        <w:tc>
          <w:tcPr>
            <w:tcW w:type="dxa" w:w="4176"/>
            <w:vAlign w:val="center"/>
            <w:shd w:fill="EAF2F8"/>
          </w:tcPr>
          <w:p>
            <w:r/>
            <w:r>
              <w:rPr>
                <w:b w:val="0"/>
                <w:sz w:val="14"/>
              </w:rPr>
              <w:t>Must never be used as input to the new engine.</w:t>
            </w:r>
          </w:p>
        </w:tc>
      </w:tr>
      <w:tr>
        <w:tc>
          <w:tcPr>
            <w:tcW w:type="dxa" w:w="1800"/>
            <w:vAlign w:val="center"/>
          </w:tcPr>
          <w:p>
            <w:r/>
            <w:r>
              <w:rPr>
                <w:b w:val="0"/>
                <w:sz w:val="14"/>
              </w:rPr>
              <w:t>risk_reasons</w:t>
            </w:r>
          </w:p>
        </w:tc>
        <w:tc>
          <w:tcPr>
            <w:tcW w:type="dxa" w:w="1152"/>
            <w:vAlign w:val="center"/>
          </w:tcPr>
          <w:p>
            <w:r/>
            <w:r>
              <w:rPr>
                <w:b w:val="0"/>
                <w:sz w:val="14"/>
              </w:rPr>
              <w:t>ACT</w:t>
            </w:r>
          </w:p>
        </w:tc>
        <w:tc>
          <w:tcPr>
            <w:tcW w:type="dxa" w:w="2160"/>
            <w:vAlign w:val="center"/>
          </w:tcPr>
          <w:p>
            <w:r/>
            <w:r>
              <w:rPr>
                <w:b w:val="0"/>
                <w:sz w:val="14"/>
              </w:rPr>
              <w:t>Current system explanation</w:t>
            </w:r>
          </w:p>
        </w:tc>
        <w:tc>
          <w:tcPr>
            <w:tcW w:type="dxa" w:w="2304"/>
            <w:vAlign w:val="center"/>
          </w:tcPr>
          <w:p>
            <w:r/>
            <w:r>
              <w:rPr>
                <w:b w:val="0"/>
                <w:sz w:val="14"/>
              </w:rPr>
              <w:t>Output only</w:t>
            </w:r>
          </w:p>
        </w:tc>
        <w:tc>
          <w:tcPr>
            <w:tcW w:type="dxa" w:w="4176"/>
            <w:vAlign w:val="center"/>
          </w:tcPr>
          <w:p>
            <w:r/>
            <w:r>
              <w:rPr>
                <w:b w:val="0"/>
                <w:sz w:val="14"/>
              </w:rPr>
              <w:t>Legacy explanation; should be regenerated from evidence-based findings.</w:t>
            </w:r>
          </w:p>
        </w:tc>
      </w:tr>
      <w:tr>
        <w:tc>
          <w:tcPr>
            <w:tcW w:type="dxa" w:w="1800"/>
            <w:vAlign w:val="center"/>
            <w:shd w:fill="EAF2F8"/>
          </w:tcPr>
          <w:p>
            <w:r/>
            <w:r>
              <w:rPr>
                <w:b w:val="0"/>
                <w:sz w:val="14"/>
              </w:rPr>
              <w:t>notes</w:t>
            </w:r>
          </w:p>
        </w:tc>
        <w:tc>
          <w:tcPr>
            <w:tcW w:type="dxa" w:w="1152"/>
            <w:vAlign w:val="center"/>
            <w:shd w:fill="EAF2F8"/>
          </w:tcPr>
          <w:p>
            <w:r/>
            <w:r>
              <w:rPr>
                <w:b w:val="0"/>
                <w:sz w:val="14"/>
              </w:rPr>
              <w:t>ACT</w:t>
            </w:r>
          </w:p>
        </w:tc>
        <w:tc>
          <w:tcPr>
            <w:tcW w:type="dxa" w:w="2160"/>
            <w:vAlign w:val="center"/>
            <w:shd w:fill="EAF2F8"/>
          </w:tcPr>
          <w:p>
            <w:r/>
            <w:r>
              <w:rPr>
                <w:b w:val="0"/>
                <w:sz w:val="14"/>
              </w:rPr>
              <w:t>Free-text notes</w:t>
            </w:r>
          </w:p>
        </w:tc>
        <w:tc>
          <w:tcPr>
            <w:tcW w:type="dxa" w:w="2304"/>
            <w:vAlign w:val="center"/>
            <w:shd w:fill="EAF2F8"/>
          </w:tcPr>
          <w:p>
            <w:r/>
            <w:r>
              <w:rPr>
                <w:b w:val="0"/>
                <w:sz w:val="14"/>
              </w:rPr>
              <w:t>Human documentation</w:t>
            </w:r>
          </w:p>
        </w:tc>
        <w:tc>
          <w:tcPr>
            <w:tcW w:type="dxa" w:w="4176"/>
            <w:vAlign w:val="center"/>
            <w:shd w:fill="EAF2F8"/>
          </w:tcPr>
          <w:p>
            <w:r/>
            <w:r>
              <w:rPr>
                <w:b w:val="0"/>
                <w:sz w:val="14"/>
              </w:rPr>
              <w:t>Useful for review but unsafe as primary automated input without controlled NLP and validation.</w:t>
            </w:r>
          </w:p>
        </w:tc>
      </w:tr>
      <w:tr>
        <w:tc>
          <w:tcPr>
            <w:tcW w:type="dxa" w:w="1800"/>
            <w:vAlign w:val="center"/>
          </w:tcPr>
          <w:p>
            <w:r/>
            <w:r>
              <w:rPr>
                <w:b w:val="0"/>
                <w:sz w:val="14"/>
              </w:rPr>
              <w:t>recommendation</w:t>
            </w:r>
          </w:p>
        </w:tc>
        <w:tc>
          <w:tcPr>
            <w:tcW w:type="dxa" w:w="1152"/>
            <w:vAlign w:val="center"/>
          </w:tcPr>
          <w:p>
            <w:r/>
            <w:r>
              <w:rPr>
                <w:b w:val="0"/>
                <w:sz w:val="14"/>
              </w:rPr>
              <w:t>ACT</w:t>
            </w:r>
          </w:p>
        </w:tc>
        <w:tc>
          <w:tcPr>
            <w:tcW w:type="dxa" w:w="2160"/>
            <w:vAlign w:val="center"/>
          </w:tcPr>
          <w:p>
            <w:r/>
            <w:r>
              <w:rPr>
                <w:b w:val="0"/>
                <w:sz w:val="14"/>
              </w:rPr>
              <w:t>Current recommendation</w:t>
            </w:r>
          </w:p>
        </w:tc>
        <w:tc>
          <w:tcPr>
            <w:tcW w:type="dxa" w:w="2304"/>
            <w:vAlign w:val="center"/>
          </w:tcPr>
          <w:p>
            <w:r/>
            <w:r>
              <w:rPr>
                <w:b w:val="0"/>
                <w:sz w:val="14"/>
              </w:rPr>
              <w:t>Output only</w:t>
            </w:r>
          </w:p>
        </w:tc>
        <w:tc>
          <w:tcPr>
            <w:tcW w:type="dxa" w:w="4176"/>
            <w:vAlign w:val="center"/>
          </w:tcPr>
          <w:p>
            <w:r/>
            <w:r>
              <w:rPr>
                <w:b w:val="0"/>
                <w:sz w:val="14"/>
              </w:rPr>
              <w:t>Must not be used as evidence input.</w:t>
            </w:r>
          </w:p>
        </w:tc>
      </w:tr>
      <w:tr>
        <w:tc>
          <w:tcPr>
            <w:tcW w:type="dxa" w:w="1800"/>
            <w:vAlign w:val="center"/>
            <w:shd w:fill="EAF2F8"/>
          </w:tcPr>
          <w:p>
            <w:r/>
            <w:r>
              <w:rPr>
                <w:b w:val="0"/>
                <w:sz w:val="14"/>
              </w:rPr>
              <w:t>created_at</w:t>
            </w:r>
          </w:p>
        </w:tc>
        <w:tc>
          <w:tcPr>
            <w:tcW w:type="dxa" w:w="1152"/>
            <w:vAlign w:val="center"/>
            <w:shd w:fill="EAF2F8"/>
          </w:tcPr>
          <w:p>
            <w:r/>
            <w:r>
              <w:rPr>
                <w:b w:val="0"/>
                <w:sz w:val="14"/>
              </w:rPr>
              <w:t>GOV</w:t>
            </w:r>
          </w:p>
        </w:tc>
        <w:tc>
          <w:tcPr>
            <w:tcW w:type="dxa" w:w="2160"/>
            <w:vAlign w:val="center"/>
            <w:shd w:fill="EAF2F8"/>
          </w:tcPr>
          <w:p>
            <w:r/>
            <w:r>
              <w:rPr>
                <w:b w:val="0"/>
                <w:sz w:val="14"/>
              </w:rPr>
              <w:t>Timestamp</w:t>
            </w:r>
          </w:p>
        </w:tc>
        <w:tc>
          <w:tcPr>
            <w:tcW w:type="dxa" w:w="2304"/>
            <w:vAlign w:val="center"/>
            <w:shd w:fill="EAF2F8"/>
          </w:tcPr>
          <w:p>
            <w:r/>
            <w:r>
              <w:rPr>
                <w:b w:val="0"/>
                <w:sz w:val="14"/>
              </w:rPr>
              <w:t>Exclude</w:t>
            </w:r>
          </w:p>
        </w:tc>
        <w:tc>
          <w:tcPr>
            <w:tcW w:type="dxa" w:w="4176"/>
            <w:vAlign w:val="center"/>
            <w:shd w:fill="EAF2F8"/>
          </w:tcPr>
          <w:p>
            <w:r/>
            <w:r>
              <w:rPr>
                <w:b w:val="0"/>
                <w:sz w:val="14"/>
              </w:rPr>
              <w:t>Traceability only.</w:t>
            </w:r>
          </w:p>
        </w:tc>
      </w:tr>
      <w:tr>
        <w:tc>
          <w:tcPr>
            <w:tcW w:type="dxa" w:w="1800"/>
            <w:vAlign w:val="center"/>
          </w:tcPr>
          <w:p>
            <w:r/>
            <w:r>
              <w:rPr>
                <w:b w:val="0"/>
                <w:sz w:val="14"/>
              </w:rPr>
              <w:t>updated_at</w:t>
            </w:r>
          </w:p>
        </w:tc>
        <w:tc>
          <w:tcPr>
            <w:tcW w:type="dxa" w:w="1152"/>
            <w:vAlign w:val="center"/>
          </w:tcPr>
          <w:p>
            <w:r/>
            <w:r>
              <w:rPr>
                <w:b w:val="0"/>
                <w:sz w:val="14"/>
              </w:rPr>
              <w:t>GOV</w:t>
            </w:r>
          </w:p>
        </w:tc>
        <w:tc>
          <w:tcPr>
            <w:tcW w:type="dxa" w:w="2160"/>
            <w:vAlign w:val="center"/>
          </w:tcPr>
          <w:p>
            <w:r/>
            <w:r>
              <w:rPr>
                <w:b w:val="0"/>
                <w:sz w:val="14"/>
              </w:rPr>
              <w:t>Timestamp</w:t>
            </w:r>
          </w:p>
        </w:tc>
        <w:tc>
          <w:tcPr>
            <w:tcW w:type="dxa" w:w="2304"/>
            <w:vAlign w:val="center"/>
          </w:tcPr>
          <w:p>
            <w:r/>
            <w:r>
              <w:rPr>
                <w:b w:val="0"/>
                <w:sz w:val="14"/>
              </w:rPr>
              <w:t>Exclude</w:t>
            </w:r>
          </w:p>
        </w:tc>
        <w:tc>
          <w:tcPr>
            <w:tcW w:type="dxa" w:w="4176"/>
            <w:vAlign w:val="center"/>
          </w:tcPr>
          <w:p>
            <w:r/>
            <w:r>
              <w:rPr>
                <w:b w:val="0"/>
                <w:sz w:val="14"/>
              </w:rPr>
              <w:t>Traceability only.</w:t>
            </w:r>
          </w:p>
        </w:tc>
      </w:tr>
      <w:tr>
        <w:tc>
          <w:tcPr>
            <w:tcW w:type="dxa" w:w="1800"/>
            <w:vAlign w:val="center"/>
            <w:shd w:fill="EAF2F8"/>
          </w:tcPr>
          <w:p>
            <w:r/>
            <w:r>
              <w:rPr>
                <w:b w:val="0"/>
                <w:sz w:val="14"/>
              </w:rPr>
              <w:t>deleted_at</w:t>
            </w:r>
          </w:p>
        </w:tc>
        <w:tc>
          <w:tcPr>
            <w:tcW w:type="dxa" w:w="1152"/>
            <w:vAlign w:val="center"/>
            <w:shd w:fill="EAF2F8"/>
          </w:tcPr>
          <w:p>
            <w:r/>
            <w:r>
              <w:rPr>
                <w:b w:val="0"/>
                <w:sz w:val="14"/>
              </w:rPr>
              <w:t>GOV</w:t>
            </w:r>
          </w:p>
        </w:tc>
        <w:tc>
          <w:tcPr>
            <w:tcW w:type="dxa" w:w="2160"/>
            <w:vAlign w:val="center"/>
            <w:shd w:fill="EAF2F8"/>
          </w:tcPr>
          <w:p>
            <w:r/>
            <w:r>
              <w:rPr>
                <w:b w:val="0"/>
                <w:sz w:val="14"/>
              </w:rPr>
              <w:t>Soft-delete timestamp</w:t>
            </w:r>
          </w:p>
        </w:tc>
        <w:tc>
          <w:tcPr>
            <w:tcW w:type="dxa" w:w="2304"/>
            <w:vAlign w:val="center"/>
            <w:shd w:fill="EAF2F8"/>
          </w:tcPr>
          <w:p>
            <w:r/>
            <w:r>
              <w:rPr>
                <w:b w:val="0"/>
                <w:sz w:val="14"/>
              </w:rPr>
              <w:t>Exclude</w:t>
            </w:r>
          </w:p>
        </w:tc>
        <w:tc>
          <w:tcPr>
            <w:tcW w:type="dxa" w:w="4176"/>
            <w:vAlign w:val="center"/>
            <w:shd w:fill="EAF2F8"/>
          </w:tcPr>
          <w:p>
            <w:r/>
            <w:r>
              <w:rPr>
                <w:b w:val="0"/>
                <w:sz w:val="14"/>
              </w:rPr>
              <w:t>Data lifecycle only.</w:t>
            </w:r>
          </w:p>
        </w:tc>
      </w:tr>
    </w:tbl>
    <w:p/>
    <w:p>
      <w:pPr>
        <w:pStyle w:val="Heading2"/>
        <w:keepNext/>
      </w:pPr>
      <w:r>
        <w:t>7.4 Ultrasounds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F4E78"/>
          </w:tcPr>
          <w:p>
            <w:r/>
            <w:r>
              <w:rPr>
                <w:b/>
                <w:color w:val="FFFFFF"/>
                <w:sz w:val="16"/>
              </w:rPr>
              <w:t>Field</w:t>
            </w:r>
          </w:p>
        </w:tc>
        <w:tc>
          <w:tcPr>
            <w:tcW w:type="dxa" w:w="2045"/>
            <w:vAlign w:val="center"/>
            <w:shd w:fill="1F4E78"/>
          </w:tcPr>
          <w:p>
            <w:r/>
            <w:r>
              <w:rPr>
                <w:b/>
                <w:color w:val="FFFFFF"/>
                <w:sz w:val="16"/>
              </w:rPr>
              <w:t>Class</w:t>
            </w:r>
          </w:p>
        </w:tc>
        <w:tc>
          <w:tcPr>
            <w:tcW w:type="dxa" w:w="2045"/>
            <w:vAlign w:val="center"/>
            <w:shd w:fill="1F4E78"/>
          </w:tcPr>
          <w:p>
            <w:r/>
            <w:r>
              <w:rPr>
                <w:b/>
                <w:color w:val="FFFFFF"/>
                <w:sz w:val="16"/>
              </w:rPr>
              <w:t>Meaning</w:t>
            </w:r>
          </w:p>
        </w:tc>
        <w:tc>
          <w:tcPr>
            <w:tcW w:type="dxa" w:w="2045"/>
            <w:vAlign w:val="center"/>
            <w:shd w:fill="1F4E78"/>
          </w:tcPr>
          <w:p>
            <w:r/>
            <w:r>
              <w:rPr>
                <w:b/>
                <w:color w:val="FFFFFF"/>
                <w:sz w:val="16"/>
              </w:rPr>
              <w:t>Provisional Decision</w:t>
            </w:r>
          </w:p>
        </w:tc>
        <w:tc>
          <w:tcPr>
            <w:tcW w:type="dxa" w:w="2045"/>
            <w:vAlign w:val="center"/>
            <w:shd w:fill="1F4E78"/>
          </w:tcPr>
          <w:p>
            <w:r/>
            <w:r>
              <w:rPr>
                <w:b/>
                <w:color w:val="FFFFFF"/>
                <w:sz w:val="16"/>
              </w:rPr>
              <w:t>Reason / Requirement</w:t>
            </w:r>
          </w:p>
        </w:tc>
      </w:tr>
      <w:tr>
        <w:tc>
          <w:tcPr>
            <w:tcW w:type="dxa" w:w="1944"/>
            <w:vAlign w:val="center"/>
          </w:tcPr>
          <w:p>
            <w:r/>
            <w:r>
              <w:rPr>
                <w:b w:val="0"/>
                <w:sz w:val="15"/>
              </w:rPr>
              <w:t>id</w:t>
            </w:r>
          </w:p>
        </w:tc>
        <w:tc>
          <w:tcPr>
            <w:tcW w:type="dxa" w:w="1152"/>
            <w:vAlign w:val="center"/>
          </w:tcPr>
          <w:p>
            <w:r/>
            <w:r>
              <w:rPr>
                <w:b w:val="0"/>
                <w:sz w:val="15"/>
              </w:rPr>
              <w:t>ADM</w:t>
            </w:r>
          </w:p>
        </w:tc>
        <w:tc>
          <w:tcPr>
            <w:tcW w:type="dxa" w:w="2232"/>
            <w:vAlign w:val="center"/>
          </w:tcPr>
          <w:p>
            <w:r/>
            <w:r>
              <w:rPr>
                <w:b w:val="0"/>
                <w:sz w:val="15"/>
              </w:rPr>
              <w:t>Scan key</w:t>
            </w:r>
          </w:p>
        </w:tc>
        <w:tc>
          <w:tcPr>
            <w:tcW w:type="dxa" w:w="2232"/>
            <w:vAlign w:val="center"/>
          </w:tcPr>
          <w:p>
            <w:r/>
            <w:r>
              <w:rPr>
                <w:b w:val="0"/>
                <w:sz w:val="15"/>
              </w:rPr>
              <w:t>Exclude</w:t>
            </w:r>
          </w:p>
        </w:tc>
        <w:tc>
          <w:tcPr>
            <w:tcW w:type="dxa" w:w="4104"/>
            <w:vAlign w:val="center"/>
          </w:tcPr>
          <w:p>
            <w:r/>
            <w:r>
              <w:rPr>
                <w:b w:val="0"/>
                <w:sz w:val="15"/>
              </w:rPr>
              <w:t>Primary key only.</w:t>
            </w:r>
          </w:p>
        </w:tc>
      </w:tr>
      <w:tr>
        <w:tc>
          <w:tcPr>
            <w:tcW w:type="dxa" w:w="1944"/>
            <w:vAlign w:val="center"/>
            <w:shd w:fill="EAF2F8"/>
          </w:tcPr>
          <w:p>
            <w:r/>
            <w:r>
              <w:rPr>
                <w:b w:val="0"/>
                <w:sz w:val="15"/>
              </w:rPr>
              <w:t>patient_id</w:t>
            </w:r>
          </w:p>
        </w:tc>
        <w:tc>
          <w:tcPr>
            <w:tcW w:type="dxa" w:w="1152"/>
            <w:vAlign w:val="center"/>
            <w:shd w:fill="EAF2F8"/>
          </w:tcPr>
          <w:p>
            <w:r/>
            <w:r>
              <w:rPr>
                <w:b w:val="0"/>
                <w:sz w:val="15"/>
              </w:rPr>
              <w:t>ADM</w:t>
            </w:r>
          </w:p>
        </w:tc>
        <w:tc>
          <w:tcPr>
            <w:tcW w:type="dxa" w:w="2232"/>
            <w:vAlign w:val="center"/>
            <w:shd w:fill="EAF2F8"/>
          </w:tcPr>
          <w:p>
            <w:r/>
            <w:r>
              <w:rPr>
                <w:b w:val="0"/>
                <w:sz w:val="15"/>
              </w:rPr>
              <w:t>Patient link</w:t>
            </w:r>
          </w:p>
        </w:tc>
        <w:tc>
          <w:tcPr>
            <w:tcW w:type="dxa" w:w="2232"/>
            <w:vAlign w:val="center"/>
            <w:shd w:fill="EAF2F8"/>
          </w:tcPr>
          <w:p>
            <w:r/>
            <w:r>
              <w:rPr>
                <w:b w:val="0"/>
                <w:sz w:val="15"/>
              </w:rPr>
              <w:t>Exclude</w:t>
            </w:r>
          </w:p>
        </w:tc>
        <w:tc>
          <w:tcPr>
            <w:tcW w:type="dxa" w:w="4104"/>
            <w:vAlign w:val="center"/>
            <w:shd w:fill="EAF2F8"/>
          </w:tcPr>
          <w:p>
            <w:r/>
            <w:r>
              <w:rPr>
                <w:b w:val="0"/>
                <w:sz w:val="15"/>
              </w:rPr>
              <w:t>Relationship only.</w:t>
            </w:r>
          </w:p>
        </w:tc>
      </w:tr>
      <w:tr>
        <w:tc>
          <w:tcPr>
            <w:tcW w:type="dxa" w:w="1944"/>
            <w:vAlign w:val="center"/>
          </w:tcPr>
          <w:p>
            <w:r/>
            <w:r>
              <w:rPr>
                <w:b w:val="0"/>
                <w:sz w:val="15"/>
              </w:rPr>
              <w:t>scan_date</w:t>
            </w:r>
          </w:p>
        </w:tc>
        <w:tc>
          <w:tcPr>
            <w:tcW w:type="dxa" w:w="1152"/>
            <w:vAlign w:val="center"/>
          </w:tcPr>
          <w:p>
            <w:r/>
            <w:r>
              <w:rPr>
                <w:b w:val="0"/>
                <w:sz w:val="15"/>
              </w:rPr>
              <w:t>MON</w:t>
            </w:r>
          </w:p>
        </w:tc>
        <w:tc>
          <w:tcPr>
            <w:tcW w:type="dxa" w:w="2232"/>
            <w:vAlign w:val="center"/>
          </w:tcPr>
          <w:p>
            <w:r/>
            <w:r>
              <w:rPr>
                <w:b w:val="0"/>
                <w:sz w:val="15"/>
              </w:rPr>
              <w:t>Date of scan</w:t>
            </w:r>
          </w:p>
        </w:tc>
        <w:tc>
          <w:tcPr>
            <w:tcW w:type="dxa" w:w="2232"/>
            <w:vAlign w:val="center"/>
          </w:tcPr>
          <w:p>
            <w:r/>
            <w:r>
              <w:rPr>
                <w:b w:val="0"/>
                <w:sz w:val="15"/>
              </w:rPr>
              <w:t>Include for timing</w:t>
            </w:r>
          </w:p>
        </w:tc>
        <w:tc>
          <w:tcPr>
            <w:tcW w:type="dxa" w:w="4104"/>
            <w:vAlign w:val="center"/>
          </w:tcPr>
          <w:p>
            <w:r/>
            <w:r>
              <w:rPr>
                <w:b w:val="0"/>
                <w:sz w:val="15"/>
              </w:rPr>
              <w:t>Finding relevance depends on gestational age and recency.</w:t>
            </w:r>
          </w:p>
        </w:tc>
      </w:tr>
      <w:tr>
        <w:tc>
          <w:tcPr>
            <w:tcW w:type="dxa" w:w="1944"/>
            <w:vAlign w:val="center"/>
            <w:shd w:fill="EAF2F8"/>
          </w:tcPr>
          <w:p>
            <w:r/>
            <w:r>
              <w:rPr>
                <w:b w:val="0"/>
                <w:sz w:val="15"/>
              </w:rPr>
              <w:t>fetal_heartbeat</w:t>
            </w:r>
          </w:p>
        </w:tc>
        <w:tc>
          <w:tcPr>
            <w:tcW w:type="dxa" w:w="1152"/>
            <w:vAlign w:val="center"/>
            <w:shd w:fill="EAF2F8"/>
          </w:tcPr>
          <w:p>
            <w:r/>
            <w:r>
              <w:rPr>
                <w:b w:val="0"/>
                <w:sz w:val="15"/>
              </w:rPr>
              <w:t>CLN</w:t>
            </w:r>
          </w:p>
        </w:tc>
        <w:tc>
          <w:tcPr>
            <w:tcW w:type="dxa" w:w="2232"/>
            <w:vAlign w:val="center"/>
            <w:shd w:fill="EAF2F8"/>
          </w:tcPr>
          <w:p>
            <w:r/>
            <w:r>
              <w:rPr>
                <w:b w:val="0"/>
                <w:sz w:val="15"/>
              </w:rPr>
              <w:t>Recorded heartbeat finding</w:t>
            </w:r>
          </w:p>
        </w:tc>
        <w:tc>
          <w:tcPr>
            <w:tcW w:type="dxa" w:w="2232"/>
            <w:vAlign w:val="center"/>
            <w:shd w:fill="EAF2F8"/>
          </w:tcPr>
          <w:p>
            <w:r/>
            <w:r>
              <w:rPr>
                <w:b w:val="0"/>
                <w:sz w:val="15"/>
              </w:rPr>
              <w:t>Selective evidence review</w:t>
            </w:r>
          </w:p>
        </w:tc>
        <w:tc>
          <w:tcPr>
            <w:tcW w:type="dxa" w:w="4104"/>
            <w:vAlign w:val="center"/>
            <w:shd w:fill="EAF2F8"/>
          </w:tcPr>
          <w:p>
            <w:r/>
            <w:r>
              <w:rPr>
                <w:b w:val="0"/>
                <w:sz w:val="15"/>
              </w:rPr>
              <w:t>Use only structured, clinician-entered findings; system must not interpret report images.</w:t>
            </w:r>
          </w:p>
        </w:tc>
      </w:tr>
      <w:tr>
        <w:tc>
          <w:tcPr>
            <w:tcW w:type="dxa" w:w="1944"/>
            <w:vAlign w:val="center"/>
          </w:tcPr>
          <w:p>
            <w:r/>
            <w:r>
              <w:rPr>
                <w:b w:val="0"/>
                <w:sz w:val="15"/>
              </w:rPr>
              <w:t>fetal_movement</w:t>
            </w:r>
          </w:p>
        </w:tc>
        <w:tc>
          <w:tcPr>
            <w:tcW w:type="dxa" w:w="1152"/>
            <w:vAlign w:val="center"/>
          </w:tcPr>
          <w:p>
            <w:r/>
            <w:r>
              <w:rPr>
                <w:b w:val="0"/>
                <w:sz w:val="15"/>
              </w:rPr>
              <w:t>CLN</w:t>
            </w:r>
          </w:p>
        </w:tc>
        <w:tc>
          <w:tcPr>
            <w:tcW w:type="dxa" w:w="2232"/>
            <w:vAlign w:val="center"/>
          </w:tcPr>
          <w:p>
            <w:r/>
            <w:r>
              <w:rPr>
                <w:b w:val="0"/>
                <w:sz w:val="15"/>
              </w:rPr>
              <w:t>Recorded fetal movement</w:t>
            </w:r>
          </w:p>
        </w:tc>
        <w:tc>
          <w:tcPr>
            <w:tcW w:type="dxa" w:w="2232"/>
            <w:vAlign w:val="center"/>
          </w:tcPr>
          <w:p>
            <w:r/>
            <w:r>
              <w:rPr>
                <w:b w:val="0"/>
                <w:sz w:val="15"/>
              </w:rPr>
              <w:t>Selective evidence review</w:t>
            </w:r>
          </w:p>
        </w:tc>
        <w:tc>
          <w:tcPr>
            <w:tcW w:type="dxa" w:w="4104"/>
            <w:vAlign w:val="center"/>
          </w:tcPr>
          <w:p>
            <w:r/>
            <w:r>
              <w:rPr>
                <w:b w:val="0"/>
                <w:sz w:val="15"/>
              </w:rPr>
              <w:t>Meaning depends on scan context and gestational age.</w:t>
            </w:r>
          </w:p>
        </w:tc>
      </w:tr>
      <w:tr>
        <w:tc>
          <w:tcPr>
            <w:tcW w:type="dxa" w:w="1944"/>
            <w:vAlign w:val="center"/>
            <w:shd w:fill="EAF2F8"/>
          </w:tcPr>
          <w:p>
            <w:r/>
            <w:r>
              <w:rPr>
                <w:b w:val="0"/>
                <w:sz w:val="15"/>
              </w:rPr>
              <w:t>presentation</w:t>
            </w:r>
          </w:p>
        </w:tc>
        <w:tc>
          <w:tcPr>
            <w:tcW w:type="dxa" w:w="1152"/>
            <w:vAlign w:val="center"/>
            <w:shd w:fill="EAF2F8"/>
          </w:tcPr>
          <w:p>
            <w:r/>
            <w:r>
              <w:rPr>
                <w:b w:val="0"/>
                <w:sz w:val="15"/>
              </w:rPr>
              <w:t>CLN</w:t>
            </w:r>
          </w:p>
        </w:tc>
        <w:tc>
          <w:tcPr>
            <w:tcW w:type="dxa" w:w="2232"/>
            <w:vAlign w:val="center"/>
            <w:shd w:fill="EAF2F8"/>
          </w:tcPr>
          <w:p>
            <w:r/>
            <w:r>
              <w:rPr>
                <w:b w:val="0"/>
                <w:sz w:val="15"/>
              </w:rPr>
              <w:t>Fetal presentation</w:t>
            </w:r>
          </w:p>
        </w:tc>
        <w:tc>
          <w:tcPr>
            <w:tcW w:type="dxa" w:w="2232"/>
            <w:vAlign w:val="center"/>
            <w:shd w:fill="EAF2F8"/>
          </w:tcPr>
          <w:p>
            <w:r/>
            <w:r>
              <w:rPr>
                <w:b w:val="0"/>
                <w:sz w:val="15"/>
              </w:rPr>
              <w:t>Evidence review</w:t>
            </w:r>
          </w:p>
        </w:tc>
        <w:tc>
          <w:tcPr>
            <w:tcW w:type="dxa" w:w="4104"/>
            <w:vAlign w:val="center"/>
            <w:shd w:fill="EAF2F8"/>
          </w:tcPr>
          <w:p>
            <w:r/>
            <w:r>
              <w:rPr>
                <w:b w:val="0"/>
                <w:sz w:val="15"/>
              </w:rPr>
              <w:t>Potential place-of-birth/referral relevance, especially later gestation; timing is essential.</w:t>
            </w:r>
          </w:p>
        </w:tc>
      </w:tr>
      <w:tr>
        <w:tc>
          <w:tcPr>
            <w:tcW w:type="dxa" w:w="1944"/>
            <w:vAlign w:val="center"/>
          </w:tcPr>
          <w:p>
            <w:r/>
            <w:r>
              <w:rPr>
                <w:b w:val="0"/>
                <w:sz w:val="15"/>
              </w:rPr>
              <w:t>amniotic_fluid</w:t>
            </w:r>
          </w:p>
        </w:tc>
        <w:tc>
          <w:tcPr>
            <w:tcW w:type="dxa" w:w="1152"/>
            <w:vAlign w:val="center"/>
          </w:tcPr>
          <w:p>
            <w:r/>
            <w:r>
              <w:rPr>
                <w:b w:val="0"/>
                <w:sz w:val="15"/>
              </w:rPr>
              <w:t>CLN</w:t>
            </w:r>
          </w:p>
        </w:tc>
        <w:tc>
          <w:tcPr>
            <w:tcW w:type="dxa" w:w="2232"/>
            <w:vAlign w:val="center"/>
          </w:tcPr>
          <w:p>
            <w:r/>
            <w:r>
              <w:rPr>
                <w:b w:val="0"/>
                <w:sz w:val="15"/>
              </w:rPr>
              <w:t>Amniotic fluid finding</w:t>
            </w:r>
          </w:p>
        </w:tc>
        <w:tc>
          <w:tcPr>
            <w:tcW w:type="dxa" w:w="2232"/>
            <w:vAlign w:val="center"/>
          </w:tcPr>
          <w:p>
            <w:r/>
            <w:r>
              <w:rPr>
                <w:b w:val="0"/>
                <w:sz w:val="15"/>
              </w:rPr>
              <w:t>Evidence review/redesign</w:t>
            </w:r>
          </w:p>
        </w:tc>
        <w:tc>
          <w:tcPr>
            <w:tcW w:type="dxa" w:w="4104"/>
            <w:vAlign w:val="center"/>
          </w:tcPr>
          <w:p>
            <w:r/>
            <w:r>
              <w:rPr>
                <w:b w:val="0"/>
                <w:sz w:val="15"/>
              </w:rPr>
              <w:t>Needs structured terminology and source; system should not estimate or interpret images.</w:t>
            </w:r>
          </w:p>
        </w:tc>
      </w:tr>
      <w:tr>
        <w:tc>
          <w:tcPr>
            <w:tcW w:type="dxa" w:w="1944"/>
            <w:vAlign w:val="center"/>
            <w:shd w:fill="EAF2F8"/>
          </w:tcPr>
          <w:p>
            <w:r/>
            <w:r>
              <w:rPr>
                <w:b w:val="0"/>
                <w:sz w:val="15"/>
              </w:rPr>
              <w:t>placenta_position</w:t>
            </w:r>
          </w:p>
        </w:tc>
        <w:tc>
          <w:tcPr>
            <w:tcW w:type="dxa" w:w="1152"/>
            <w:vAlign w:val="center"/>
            <w:shd w:fill="EAF2F8"/>
          </w:tcPr>
          <w:p>
            <w:r/>
            <w:r>
              <w:rPr>
                <w:b w:val="0"/>
                <w:sz w:val="15"/>
              </w:rPr>
              <w:t>CLN</w:t>
            </w:r>
          </w:p>
        </w:tc>
        <w:tc>
          <w:tcPr>
            <w:tcW w:type="dxa" w:w="2232"/>
            <w:vAlign w:val="center"/>
            <w:shd w:fill="EAF2F8"/>
          </w:tcPr>
          <w:p>
            <w:r/>
            <w:r>
              <w:rPr>
                <w:b w:val="0"/>
                <w:sz w:val="15"/>
              </w:rPr>
              <w:t>Placental location</w:t>
            </w:r>
          </w:p>
        </w:tc>
        <w:tc>
          <w:tcPr>
            <w:tcW w:type="dxa" w:w="2232"/>
            <w:vAlign w:val="center"/>
            <w:shd w:fill="EAF2F8"/>
          </w:tcPr>
          <w:p>
            <w:r/>
            <w:r>
              <w:rPr>
                <w:b w:val="0"/>
                <w:sz w:val="15"/>
              </w:rPr>
              <w:t>High-priority evidence review/redesign</w:t>
            </w:r>
          </w:p>
        </w:tc>
        <w:tc>
          <w:tcPr>
            <w:tcW w:type="dxa" w:w="4104"/>
            <w:vAlign w:val="center"/>
            <w:shd w:fill="EAF2F8"/>
          </w:tcPr>
          <w:p>
            <w:r/>
            <w:r>
              <w:rPr>
                <w:b w:val="0"/>
                <w:sz w:val="15"/>
              </w:rPr>
              <w:t>Broad free text; needs specific structured findings and gestational context.</w:t>
            </w:r>
          </w:p>
        </w:tc>
      </w:tr>
      <w:tr>
        <w:tc>
          <w:tcPr>
            <w:tcW w:type="dxa" w:w="1944"/>
            <w:vAlign w:val="center"/>
          </w:tcPr>
          <w:p>
            <w:r/>
            <w:r>
              <w:rPr>
                <w:b w:val="0"/>
                <w:sz w:val="15"/>
              </w:rPr>
              <w:t>gestational_age_scan</w:t>
            </w:r>
          </w:p>
        </w:tc>
        <w:tc>
          <w:tcPr>
            <w:tcW w:type="dxa" w:w="1152"/>
            <w:vAlign w:val="center"/>
          </w:tcPr>
          <w:p>
            <w:r/>
            <w:r>
              <w:rPr>
                <w:b w:val="0"/>
                <w:sz w:val="15"/>
              </w:rPr>
              <w:t>MON/CLN</w:t>
            </w:r>
          </w:p>
        </w:tc>
        <w:tc>
          <w:tcPr>
            <w:tcW w:type="dxa" w:w="2232"/>
            <w:vAlign w:val="center"/>
          </w:tcPr>
          <w:p>
            <w:r/>
            <w:r>
              <w:rPr>
                <w:b w:val="0"/>
                <w:sz w:val="15"/>
              </w:rPr>
              <w:t>Scan-estimated gestational age</w:t>
            </w:r>
          </w:p>
        </w:tc>
        <w:tc>
          <w:tcPr>
            <w:tcW w:type="dxa" w:w="2232"/>
            <w:vAlign w:val="center"/>
          </w:tcPr>
          <w:p>
            <w:r/>
            <w:r>
              <w:rPr>
                <w:b w:val="0"/>
                <w:sz w:val="15"/>
              </w:rPr>
              <w:t>Validation and dating research</w:t>
            </w:r>
          </w:p>
        </w:tc>
        <w:tc>
          <w:tcPr>
            <w:tcW w:type="dxa" w:w="4104"/>
            <w:vAlign w:val="center"/>
          </w:tcPr>
          <w:p>
            <w:r/>
            <w:r>
              <w:rPr>
                <w:b w:val="0"/>
                <w:sz w:val="15"/>
              </w:rPr>
              <w:t>Can support dating reconciliation; method and scan timing matter.</w:t>
            </w:r>
          </w:p>
        </w:tc>
      </w:tr>
      <w:tr>
        <w:tc>
          <w:tcPr>
            <w:tcW w:type="dxa" w:w="1944"/>
            <w:vAlign w:val="center"/>
            <w:shd w:fill="EAF2F8"/>
          </w:tcPr>
          <w:p>
            <w:r/>
            <w:r>
              <w:rPr>
                <w:b w:val="0"/>
                <w:sz w:val="15"/>
              </w:rPr>
              <w:t>estimated_fetal_weight</w:t>
            </w:r>
          </w:p>
        </w:tc>
        <w:tc>
          <w:tcPr>
            <w:tcW w:type="dxa" w:w="1152"/>
            <w:vAlign w:val="center"/>
            <w:shd w:fill="EAF2F8"/>
          </w:tcPr>
          <w:p>
            <w:r/>
            <w:r>
              <w:rPr>
                <w:b w:val="0"/>
                <w:sz w:val="15"/>
              </w:rPr>
              <w:t>MON/CLN</w:t>
            </w:r>
          </w:p>
        </w:tc>
        <w:tc>
          <w:tcPr>
            <w:tcW w:type="dxa" w:w="2232"/>
            <w:vAlign w:val="center"/>
            <w:shd w:fill="EAF2F8"/>
          </w:tcPr>
          <w:p>
            <w:r/>
            <w:r>
              <w:rPr>
                <w:b w:val="0"/>
                <w:sz w:val="15"/>
              </w:rPr>
              <w:t>Estimated fetal weight</w:t>
            </w:r>
          </w:p>
        </w:tc>
        <w:tc>
          <w:tcPr>
            <w:tcW w:type="dxa" w:w="2232"/>
            <w:vAlign w:val="center"/>
            <w:shd w:fill="EAF2F8"/>
          </w:tcPr>
          <w:p>
            <w:r/>
            <w:r>
              <w:rPr>
                <w:b w:val="0"/>
                <w:sz w:val="15"/>
              </w:rPr>
              <w:t>Trend/evidence review</w:t>
            </w:r>
          </w:p>
        </w:tc>
        <w:tc>
          <w:tcPr>
            <w:tcW w:type="dxa" w:w="4104"/>
            <w:vAlign w:val="center"/>
            <w:shd w:fill="EAF2F8"/>
          </w:tcPr>
          <w:p>
            <w:r/>
            <w:r>
              <w:rPr>
                <w:b w:val="0"/>
                <w:sz w:val="15"/>
              </w:rPr>
              <w:t>Needs unit, gestational percentile/reference, scan date, and uncertainty.</w:t>
            </w:r>
          </w:p>
        </w:tc>
      </w:tr>
      <w:tr>
        <w:tc>
          <w:tcPr>
            <w:tcW w:type="dxa" w:w="1944"/>
            <w:vAlign w:val="center"/>
          </w:tcPr>
          <w:p>
            <w:r/>
            <w:r>
              <w:rPr>
                <w:b w:val="0"/>
                <w:sz w:val="15"/>
              </w:rPr>
              <w:t>report_file</w:t>
            </w:r>
          </w:p>
        </w:tc>
        <w:tc>
          <w:tcPr>
            <w:tcW w:type="dxa" w:w="1152"/>
            <w:vAlign w:val="center"/>
          </w:tcPr>
          <w:p>
            <w:r/>
            <w:r>
              <w:rPr>
                <w:b w:val="0"/>
                <w:sz w:val="15"/>
              </w:rPr>
              <w:t>ACT</w:t>
            </w:r>
          </w:p>
        </w:tc>
        <w:tc>
          <w:tcPr>
            <w:tcW w:type="dxa" w:w="2232"/>
            <w:vAlign w:val="center"/>
          </w:tcPr>
          <w:p>
            <w:r/>
            <w:r>
              <w:rPr>
                <w:b w:val="0"/>
                <w:sz w:val="15"/>
              </w:rPr>
              <w:t>Uploaded scan report</w:t>
            </w:r>
          </w:p>
        </w:tc>
        <w:tc>
          <w:tcPr>
            <w:tcW w:type="dxa" w:w="2232"/>
            <w:vAlign w:val="center"/>
          </w:tcPr>
          <w:p>
            <w:r/>
            <w:r>
              <w:rPr>
                <w:b w:val="0"/>
                <w:sz w:val="15"/>
              </w:rPr>
              <w:t>Record only</w:t>
            </w:r>
          </w:p>
        </w:tc>
        <w:tc>
          <w:tcPr>
            <w:tcW w:type="dxa" w:w="4104"/>
            <w:vAlign w:val="center"/>
          </w:tcPr>
          <w:p>
            <w:r/>
            <w:r>
              <w:rPr>
                <w:b w:val="0"/>
                <w:sz w:val="15"/>
              </w:rPr>
              <w:t>Stored for human review; no automated interpretation in initial CDSS.</w:t>
            </w:r>
          </w:p>
        </w:tc>
      </w:tr>
      <w:tr>
        <w:tc>
          <w:tcPr>
            <w:tcW w:type="dxa" w:w="1944"/>
            <w:vAlign w:val="center"/>
            <w:shd w:fill="EAF2F8"/>
          </w:tcPr>
          <w:p>
            <w:r/>
            <w:r>
              <w:rPr>
                <w:b w:val="0"/>
                <w:sz w:val="15"/>
              </w:rPr>
              <w:t>remarks</w:t>
            </w:r>
          </w:p>
        </w:tc>
        <w:tc>
          <w:tcPr>
            <w:tcW w:type="dxa" w:w="1152"/>
            <w:vAlign w:val="center"/>
            <w:shd w:fill="EAF2F8"/>
          </w:tcPr>
          <w:p>
            <w:r/>
            <w:r>
              <w:rPr>
                <w:b w:val="0"/>
                <w:sz w:val="15"/>
              </w:rPr>
              <w:t>ACT</w:t>
            </w:r>
          </w:p>
        </w:tc>
        <w:tc>
          <w:tcPr>
            <w:tcW w:type="dxa" w:w="2232"/>
            <w:vAlign w:val="center"/>
            <w:shd w:fill="EAF2F8"/>
          </w:tcPr>
          <w:p>
            <w:r/>
            <w:r>
              <w:rPr>
                <w:b w:val="0"/>
                <w:sz w:val="15"/>
              </w:rPr>
              <w:t>Free-text scan remarks</w:t>
            </w:r>
          </w:p>
        </w:tc>
        <w:tc>
          <w:tcPr>
            <w:tcW w:type="dxa" w:w="2232"/>
            <w:vAlign w:val="center"/>
            <w:shd w:fill="EAF2F8"/>
          </w:tcPr>
          <w:p>
            <w:r/>
            <w:r>
              <w:rPr>
                <w:b w:val="0"/>
                <w:sz w:val="15"/>
              </w:rPr>
              <w:t>Human documentation</w:t>
            </w:r>
          </w:p>
        </w:tc>
        <w:tc>
          <w:tcPr>
            <w:tcW w:type="dxa" w:w="4104"/>
            <w:vAlign w:val="center"/>
            <w:shd w:fill="EAF2F8"/>
          </w:tcPr>
          <w:p>
            <w:r/>
            <w:r>
              <w:rPr>
                <w:b w:val="0"/>
                <w:sz w:val="15"/>
              </w:rPr>
              <w:t>Display only unless later converted to validated structured fields.</w:t>
            </w:r>
          </w:p>
        </w:tc>
      </w:tr>
      <w:tr>
        <w:tc>
          <w:tcPr>
            <w:tcW w:type="dxa" w:w="1944"/>
            <w:vAlign w:val="center"/>
          </w:tcPr>
          <w:p>
            <w:r/>
            <w:r>
              <w:rPr>
                <w:b w:val="0"/>
                <w:sz w:val="15"/>
              </w:rPr>
              <w:t>created_at</w:t>
            </w:r>
          </w:p>
        </w:tc>
        <w:tc>
          <w:tcPr>
            <w:tcW w:type="dxa" w:w="1152"/>
            <w:vAlign w:val="center"/>
          </w:tcPr>
          <w:p>
            <w:r/>
            <w:r>
              <w:rPr>
                <w:b w:val="0"/>
                <w:sz w:val="15"/>
              </w:rPr>
              <w:t>GOV</w:t>
            </w:r>
          </w:p>
        </w:tc>
        <w:tc>
          <w:tcPr>
            <w:tcW w:type="dxa" w:w="2232"/>
            <w:vAlign w:val="center"/>
          </w:tcPr>
          <w:p>
            <w:r/>
            <w:r>
              <w:rPr>
                <w:b w:val="0"/>
                <w:sz w:val="15"/>
              </w:rPr>
              <w:t>Timestamp</w:t>
            </w:r>
          </w:p>
        </w:tc>
        <w:tc>
          <w:tcPr>
            <w:tcW w:type="dxa" w:w="2232"/>
            <w:vAlign w:val="center"/>
          </w:tcPr>
          <w:p>
            <w:r/>
            <w:r>
              <w:rPr>
                <w:b w:val="0"/>
                <w:sz w:val="15"/>
              </w:rPr>
              <w:t>Exclude</w:t>
            </w:r>
          </w:p>
        </w:tc>
        <w:tc>
          <w:tcPr>
            <w:tcW w:type="dxa" w:w="4104"/>
            <w:vAlign w:val="center"/>
          </w:tcPr>
          <w:p>
            <w:r/>
            <w:r>
              <w:rPr>
                <w:b w:val="0"/>
                <w:sz w:val="15"/>
              </w:rPr>
              <w:t>Traceability only.</w:t>
            </w:r>
          </w:p>
        </w:tc>
      </w:tr>
      <w:tr>
        <w:tc>
          <w:tcPr>
            <w:tcW w:type="dxa" w:w="1944"/>
            <w:vAlign w:val="center"/>
            <w:shd w:fill="EAF2F8"/>
          </w:tcPr>
          <w:p>
            <w:r/>
            <w:r>
              <w:rPr>
                <w:b w:val="0"/>
                <w:sz w:val="15"/>
              </w:rPr>
              <w:t>updated_at</w:t>
            </w:r>
          </w:p>
        </w:tc>
        <w:tc>
          <w:tcPr>
            <w:tcW w:type="dxa" w:w="1152"/>
            <w:vAlign w:val="center"/>
            <w:shd w:fill="EAF2F8"/>
          </w:tcPr>
          <w:p>
            <w:r/>
            <w:r>
              <w:rPr>
                <w:b w:val="0"/>
                <w:sz w:val="15"/>
              </w:rPr>
              <w:t>GOV</w:t>
            </w:r>
          </w:p>
        </w:tc>
        <w:tc>
          <w:tcPr>
            <w:tcW w:type="dxa" w:w="2232"/>
            <w:vAlign w:val="center"/>
            <w:shd w:fill="EAF2F8"/>
          </w:tcPr>
          <w:p>
            <w:r/>
            <w:r>
              <w:rPr>
                <w:b w:val="0"/>
                <w:sz w:val="15"/>
              </w:rPr>
              <w:t>Timestamp</w:t>
            </w:r>
          </w:p>
        </w:tc>
        <w:tc>
          <w:tcPr>
            <w:tcW w:type="dxa" w:w="2232"/>
            <w:vAlign w:val="center"/>
            <w:shd w:fill="EAF2F8"/>
          </w:tcPr>
          <w:p>
            <w:r/>
            <w:r>
              <w:rPr>
                <w:b w:val="0"/>
                <w:sz w:val="15"/>
              </w:rPr>
              <w:t>Exclude</w:t>
            </w:r>
          </w:p>
        </w:tc>
        <w:tc>
          <w:tcPr>
            <w:tcW w:type="dxa" w:w="4104"/>
            <w:vAlign w:val="center"/>
            <w:shd w:fill="EAF2F8"/>
          </w:tcPr>
          <w:p>
            <w:r/>
            <w:r>
              <w:rPr>
                <w:b w:val="0"/>
                <w:sz w:val="15"/>
              </w:rPr>
              <w:t>Traceability only.</w:t>
            </w:r>
          </w:p>
        </w:tc>
      </w:tr>
      <w:tr>
        <w:tc>
          <w:tcPr>
            <w:tcW w:type="dxa" w:w="1944"/>
            <w:vAlign w:val="center"/>
          </w:tcPr>
          <w:p>
            <w:r/>
            <w:r>
              <w:rPr>
                <w:b w:val="0"/>
                <w:sz w:val="15"/>
              </w:rPr>
              <w:t>deleted_at</w:t>
            </w:r>
          </w:p>
        </w:tc>
        <w:tc>
          <w:tcPr>
            <w:tcW w:type="dxa" w:w="1152"/>
            <w:vAlign w:val="center"/>
          </w:tcPr>
          <w:p>
            <w:r/>
            <w:r>
              <w:rPr>
                <w:b w:val="0"/>
                <w:sz w:val="15"/>
              </w:rPr>
              <w:t>GOV</w:t>
            </w:r>
          </w:p>
        </w:tc>
        <w:tc>
          <w:tcPr>
            <w:tcW w:type="dxa" w:w="2232"/>
            <w:vAlign w:val="center"/>
          </w:tcPr>
          <w:p>
            <w:r/>
            <w:r>
              <w:rPr>
                <w:b w:val="0"/>
                <w:sz w:val="15"/>
              </w:rPr>
              <w:t>Soft-delete timestamp</w:t>
            </w:r>
          </w:p>
        </w:tc>
        <w:tc>
          <w:tcPr>
            <w:tcW w:type="dxa" w:w="2232"/>
            <w:vAlign w:val="center"/>
          </w:tcPr>
          <w:p>
            <w:r/>
            <w:r>
              <w:rPr>
                <w:b w:val="0"/>
                <w:sz w:val="15"/>
              </w:rPr>
              <w:t>Exclude</w:t>
            </w:r>
          </w:p>
        </w:tc>
        <w:tc>
          <w:tcPr>
            <w:tcW w:type="dxa" w:w="4104"/>
            <w:vAlign w:val="center"/>
          </w:tcPr>
          <w:p>
            <w:r/>
            <w:r>
              <w:rPr>
                <w:b w:val="0"/>
                <w:sz w:val="15"/>
              </w:rPr>
              <w:t>Data lifecycle only.</w:t>
            </w:r>
          </w:p>
        </w:tc>
      </w:tr>
    </w:tbl>
    <w:p/>
    <w:p>
      <w:pPr>
        <w:pStyle w:val="Heading2"/>
        <w:keepNext/>
      </w:pPr>
      <w:r>
        <w:t>7.5 Birth Plans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F4E78"/>
          </w:tcPr>
          <w:p>
            <w:r/>
            <w:r>
              <w:rPr>
                <w:b/>
                <w:color w:val="FFFFFF"/>
                <w:sz w:val="16"/>
              </w:rPr>
              <w:t>Field</w:t>
            </w:r>
          </w:p>
        </w:tc>
        <w:tc>
          <w:tcPr>
            <w:tcW w:type="dxa" w:w="2045"/>
            <w:vAlign w:val="center"/>
            <w:shd w:fill="1F4E78"/>
          </w:tcPr>
          <w:p>
            <w:r/>
            <w:r>
              <w:rPr>
                <w:b/>
                <w:color w:val="FFFFFF"/>
                <w:sz w:val="16"/>
              </w:rPr>
              <w:t>Class</w:t>
            </w:r>
          </w:p>
        </w:tc>
        <w:tc>
          <w:tcPr>
            <w:tcW w:type="dxa" w:w="2045"/>
            <w:vAlign w:val="center"/>
            <w:shd w:fill="1F4E78"/>
          </w:tcPr>
          <w:p>
            <w:r/>
            <w:r>
              <w:rPr>
                <w:b/>
                <w:color w:val="FFFFFF"/>
                <w:sz w:val="16"/>
              </w:rPr>
              <w:t>Meaning</w:t>
            </w:r>
          </w:p>
        </w:tc>
        <w:tc>
          <w:tcPr>
            <w:tcW w:type="dxa" w:w="2045"/>
            <w:vAlign w:val="center"/>
            <w:shd w:fill="1F4E78"/>
          </w:tcPr>
          <w:p>
            <w:r/>
            <w:r>
              <w:rPr>
                <w:b/>
                <w:color w:val="FFFFFF"/>
                <w:sz w:val="16"/>
              </w:rPr>
              <w:t>Provisional Decision</w:t>
            </w:r>
          </w:p>
        </w:tc>
        <w:tc>
          <w:tcPr>
            <w:tcW w:type="dxa" w:w="2045"/>
            <w:vAlign w:val="center"/>
            <w:shd w:fill="1F4E78"/>
          </w:tcPr>
          <w:p>
            <w:r/>
            <w:r>
              <w:rPr>
                <w:b/>
                <w:color w:val="FFFFFF"/>
                <w:sz w:val="16"/>
              </w:rPr>
              <w:t>Reason / Requirement</w:t>
            </w:r>
          </w:p>
        </w:tc>
      </w:tr>
      <w:tr>
        <w:tc>
          <w:tcPr>
            <w:tcW w:type="dxa" w:w="1944"/>
            <w:vAlign w:val="center"/>
          </w:tcPr>
          <w:p>
            <w:r/>
            <w:r>
              <w:rPr>
                <w:b w:val="0"/>
                <w:sz w:val="14"/>
              </w:rPr>
              <w:t>id</w:t>
            </w:r>
          </w:p>
        </w:tc>
        <w:tc>
          <w:tcPr>
            <w:tcW w:type="dxa" w:w="1152"/>
            <w:vAlign w:val="center"/>
          </w:tcPr>
          <w:p>
            <w:r/>
            <w:r>
              <w:rPr>
                <w:b w:val="0"/>
                <w:sz w:val="14"/>
              </w:rPr>
              <w:t>ADM</w:t>
            </w:r>
          </w:p>
        </w:tc>
        <w:tc>
          <w:tcPr>
            <w:tcW w:type="dxa" w:w="2232"/>
            <w:vAlign w:val="center"/>
          </w:tcPr>
          <w:p>
            <w:r/>
            <w:r>
              <w:rPr>
                <w:b w:val="0"/>
                <w:sz w:val="14"/>
              </w:rPr>
              <w:t>Plan key</w:t>
            </w:r>
          </w:p>
        </w:tc>
        <w:tc>
          <w:tcPr>
            <w:tcW w:type="dxa" w:w="2304"/>
            <w:vAlign w:val="center"/>
          </w:tcPr>
          <w:p>
            <w:r/>
            <w:r>
              <w:rPr>
                <w:b w:val="0"/>
                <w:sz w:val="14"/>
              </w:rPr>
              <w:t>Exclude</w:t>
            </w:r>
          </w:p>
        </w:tc>
        <w:tc>
          <w:tcPr>
            <w:tcW w:type="dxa" w:w="4032"/>
            <w:vAlign w:val="center"/>
          </w:tcPr>
          <w:p>
            <w:r/>
            <w:r>
              <w:rPr>
                <w:b w:val="0"/>
                <w:sz w:val="14"/>
              </w:rPr>
              <w:t>Primary key only.</w:t>
            </w:r>
          </w:p>
        </w:tc>
      </w:tr>
      <w:tr>
        <w:tc>
          <w:tcPr>
            <w:tcW w:type="dxa" w:w="1944"/>
            <w:vAlign w:val="center"/>
            <w:shd w:fill="EAF2F8"/>
          </w:tcPr>
          <w:p>
            <w:r/>
            <w:r>
              <w:rPr>
                <w:b w:val="0"/>
                <w:sz w:val="14"/>
              </w:rPr>
              <w:t>patient_id</w:t>
            </w:r>
          </w:p>
        </w:tc>
        <w:tc>
          <w:tcPr>
            <w:tcW w:type="dxa" w:w="1152"/>
            <w:vAlign w:val="center"/>
            <w:shd w:fill="EAF2F8"/>
          </w:tcPr>
          <w:p>
            <w:r/>
            <w:r>
              <w:rPr>
                <w:b w:val="0"/>
                <w:sz w:val="14"/>
              </w:rPr>
              <w:t>ADM</w:t>
            </w:r>
          </w:p>
        </w:tc>
        <w:tc>
          <w:tcPr>
            <w:tcW w:type="dxa" w:w="2232"/>
            <w:vAlign w:val="center"/>
            <w:shd w:fill="EAF2F8"/>
          </w:tcPr>
          <w:p>
            <w:r/>
            <w:r>
              <w:rPr>
                <w:b w:val="0"/>
                <w:sz w:val="14"/>
              </w:rPr>
              <w:t>Patient link</w:t>
            </w:r>
          </w:p>
        </w:tc>
        <w:tc>
          <w:tcPr>
            <w:tcW w:type="dxa" w:w="2304"/>
            <w:vAlign w:val="center"/>
            <w:shd w:fill="EAF2F8"/>
          </w:tcPr>
          <w:p>
            <w:r/>
            <w:r>
              <w:rPr>
                <w:b w:val="0"/>
                <w:sz w:val="14"/>
              </w:rPr>
              <w:t>Exclude</w:t>
            </w:r>
          </w:p>
        </w:tc>
        <w:tc>
          <w:tcPr>
            <w:tcW w:type="dxa" w:w="4032"/>
            <w:vAlign w:val="center"/>
            <w:shd w:fill="EAF2F8"/>
          </w:tcPr>
          <w:p>
            <w:r/>
            <w:r>
              <w:rPr>
                <w:b w:val="0"/>
                <w:sz w:val="14"/>
              </w:rPr>
              <w:t>Relationship only.</w:t>
            </w:r>
          </w:p>
        </w:tc>
      </w:tr>
      <w:tr>
        <w:tc>
          <w:tcPr>
            <w:tcW w:type="dxa" w:w="1944"/>
            <w:vAlign w:val="center"/>
          </w:tcPr>
          <w:p>
            <w:r/>
            <w:r>
              <w:rPr>
                <w:b w:val="0"/>
                <w:sz w:val="14"/>
              </w:rPr>
              <w:t>planned_visits</w:t>
            </w:r>
          </w:p>
        </w:tc>
        <w:tc>
          <w:tcPr>
            <w:tcW w:type="dxa" w:w="1152"/>
            <w:vAlign w:val="center"/>
          </w:tcPr>
          <w:p>
            <w:r/>
            <w:r>
              <w:rPr>
                <w:b w:val="0"/>
                <w:sz w:val="14"/>
              </w:rPr>
              <w:t>PREP/ACT</w:t>
            </w:r>
          </w:p>
        </w:tc>
        <w:tc>
          <w:tcPr>
            <w:tcW w:type="dxa" w:w="2232"/>
            <w:vAlign w:val="center"/>
          </w:tcPr>
          <w:p>
            <w:r/>
            <w:r>
              <w:rPr>
                <w:b w:val="0"/>
                <w:sz w:val="14"/>
              </w:rPr>
              <w:t>Planned antenatal visits</w:t>
            </w:r>
          </w:p>
        </w:tc>
        <w:tc>
          <w:tcPr>
            <w:tcW w:type="dxa" w:w="2304"/>
            <w:vAlign w:val="center"/>
          </w:tcPr>
          <w:p>
            <w:r/>
            <w:r>
              <w:rPr>
                <w:b w:val="0"/>
                <w:sz w:val="14"/>
              </w:rPr>
              <w:t>Preparedness/follow-up</w:t>
            </w:r>
          </w:p>
        </w:tc>
        <w:tc>
          <w:tcPr>
            <w:tcW w:type="dxa" w:w="4032"/>
            <w:vAlign w:val="center"/>
          </w:tcPr>
          <w:p>
            <w:r/>
            <w:r>
              <w:rPr>
                <w:b w:val="0"/>
                <w:sz w:val="14"/>
              </w:rPr>
              <w:t>May support attendance planning; not clinical risk by itself.</w:t>
            </w:r>
          </w:p>
        </w:tc>
      </w:tr>
      <w:tr>
        <w:tc>
          <w:tcPr>
            <w:tcW w:type="dxa" w:w="1944"/>
            <w:vAlign w:val="center"/>
            <w:shd w:fill="EAF2F8"/>
          </w:tcPr>
          <w:p>
            <w:r/>
            <w:r>
              <w:rPr>
                <w:b w:val="0"/>
                <w:sz w:val="14"/>
              </w:rPr>
              <w:t>deliver_in_clinic</w:t>
            </w:r>
          </w:p>
        </w:tc>
        <w:tc>
          <w:tcPr>
            <w:tcW w:type="dxa" w:w="1152"/>
            <w:vAlign w:val="center"/>
            <w:shd w:fill="EAF2F8"/>
          </w:tcPr>
          <w:p>
            <w:r/>
            <w:r>
              <w:rPr>
                <w:b w:val="0"/>
                <w:sz w:val="14"/>
              </w:rPr>
              <w:t>PREP/ACT</w:t>
            </w:r>
          </w:p>
        </w:tc>
        <w:tc>
          <w:tcPr>
            <w:tcW w:type="dxa" w:w="2232"/>
            <w:vAlign w:val="center"/>
            <w:shd w:fill="EAF2F8"/>
          </w:tcPr>
          <w:p>
            <w:r/>
            <w:r>
              <w:rPr>
                <w:b w:val="0"/>
                <w:sz w:val="14"/>
              </w:rPr>
              <w:t>Intended clinic delivery</w:t>
            </w:r>
          </w:p>
        </w:tc>
        <w:tc>
          <w:tcPr>
            <w:tcW w:type="dxa" w:w="2304"/>
            <w:vAlign w:val="center"/>
            <w:shd w:fill="EAF2F8"/>
          </w:tcPr>
          <w:p>
            <w:r/>
            <w:r>
              <w:rPr>
                <w:b w:val="0"/>
                <w:sz w:val="14"/>
              </w:rPr>
              <w:t>Preparedness/place-of-birth check</w:t>
            </w:r>
          </w:p>
        </w:tc>
        <w:tc>
          <w:tcPr>
            <w:tcW w:type="dxa" w:w="4032"/>
            <w:vAlign w:val="center"/>
            <w:shd w:fill="EAF2F8"/>
          </w:tcPr>
          <w:p>
            <w:r/>
            <w:r>
              <w:rPr>
                <w:b w:val="0"/>
                <w:sz w:val="14"/>
              </w:rPr>
              <w:t>Must be reconciled with later evidence-based eligibility and referral decisions.</w:t>
            </w:r>
          </w:p>
        </w:tc>
      </w:tr>
      <w:tr>
        <w:tc>
          <w:tcPr>
            <w:tcW w:type="dxa" w:w="1944"/>
            <w:vAlign w:val="center"/>
          </w:tcPr>
          <w:p>
            <w:r/>
            <w:r>
              <w:rPr>
                <w:b w:val="0"/>
                <w:sz w:val="14"/>
              </w:rPr>
              <w:t>delivery_location</w:t>
            </w:r>
          </w:p>
        </w:tc>
        <w:tc>
          <w:tcPr>
            <w:tcW w:type="dxa" w:w="1152"/>
            <w:vAlign w:val="center"/>
          </w:tcPr>
          <w:p>
            <w:r/>
            <w:r>
              <w:rPr>
                <w:b w:val="0"/>
                <w:sz w:val="14"/>
              </w:rPr>
              <w:t>PREP/ACT</w:t>
            </w:r>
          </w:p>
        </w:tc>
        <w:tc>
          <w:tcPr>
            <w:tcW w:type="dxa" w:w="2232"/>
            <w:vAlign w:val="center"/>
          </w:tcPr>
          <w:p>
            <w:r/>
            <w:r>
              <w:rPr>
                <w:b w:val="0"/>
                <w:sz w:val="14"/>
              </w:rPr>
              <w:t>Planned place of birth</w:t>
            </w:r>
          </w:p>
        </w:tc>
        <w:tc>
          <w:tcPr>
            <w:tcW w:type="dxa" w:w="2304"/>
            <w:vAlign w:val="center"/>
          </w:tcPr>
          <w:p>
            <w:r/>
            <w:r>
              <w:rPr>
                <w:b w:val="0"/>
                <w:sz w:val="14"/>
              </w:rPr>
              <w:t>Preparedness</w:t>
            </w:r>
          </w:p>
        </w:tc>
        <w:tc>
          <w:tcPr>
            <w:tcW w:type="dxa" w:w="4032"/>
            <w:vAlign w:val="center"/>
          </w:tcPr>
          <w:p>
            <w:r/>
            <w:r>
              <w:rPr>
                <w:b w:val="0"/>
                <w:sz w:val="14"/>
              </w:rPr>
              <w:t>May trigger plan review if incompatible with clinical recommendation.</w:t>
            </w:r>
          </w:p>
        </w:tc>
      </w:tr>
      <w:tr>
        <w:tc>
          <w:tcPr>
            <w:tcW w:type="dxa" w:w="1944"/>
            <w:vAlign w:val="center"/>
            <w:shd w:fill="EAF2F8"/>
          </w:tcPr>
          <w:p>
            <w:r/>
            <w:r>
              <w:rPr>
                <w:b w:val="0"/>
                <w:sz w:val="14"/>
              </w:rPr>
              <w:t>transportation</w:t>
            </w:r>
          </w:p>
        </w:tc>
        <w:tc>
          <w:tcPr>
            <w:tcW w:type="dxa" w:w="1152"/>
            <w:vAlign w:val="center"/>
            <w:shd w:fill="EAF2F8"/>
          </w:tcPr>
          <w:p>
            <w:r/>
            <w:r>
              <w:rPr>
                <w:b w:val="0"/>
                <w:sz w:val="14"/>
              </w:rPr>
              <w:t>PREP</w:t>
            </w:r>
          </w:p>
        </w:tc>
        <w:tc>
          <w:tcPr>
            <w:tcW w:type="dxa" w:w="2232"/>
            <w:vAlign w:val="center"/>
            <w:shd w:fill="EAF2F8"/>
          </w:tcPr>
          <w:p>
            <w:r/>
            <w:r>
              <w:rPr>
                <w:b w:val="0"/>
                <w:sz w:val="14"/>
              </w:rPr>
              <w:t>Available transport</w:t>
            </w:r>
          </w:p>
        </w:tc>
        <w:tc>
          <w:tcPr>
            <w:tcW w:type="dxa" w:w="2304"/>
            <w:vAlign w:val="center"/>
            <w:shd w:fill="EAF2F8"/>
          </w:tcPr>
          <w:p>
            <w:r/>
            <w:r>
              <w:rPr>
                <w:b w:val="0"/>
                <w:sz w:val="14"/>
              </w:rPr>
              <w:t>Preparedness/referral feasibility</w:t>
            </w:r>
          </w:p>
        </w:tc>
        <w:tc>
          <w:tcPr>
            <w:tcW w:type="dxa" w:w="4032"/>
            <w:vAlign w:val="center"/>
            <w:shd w:fill="EAF2F8"/>
          </w:tcPr>
          <w:p>
            <w:r/>
            <w:r>
              <w:rPr>
                <w:b w:val="0"/>
                <w:sz w:val="14"/>
              </w:rPr>
              <w:t>Important for emergency planning, not clinical severity.</w:t>
            </w:r>
          </w:p>
        </w:tc>
      </w:tr>
      <w:tr>
        <w:tc>
          <w:tcPr>
            <w:tcW w:type="dxa" w:w="1944"/>
            <w:vAlign w:val="center"/>
          </w:tcPr>
          <w:p>
            <w:r/>
            <w:r>
              <w:rPr>
                <w:b w:val="0"/>
                <w:sz w:val="14"/>
              </w:rPr>
              <w:t>transport_cost</w:t>
            </w:r>
          </w:p>
        </w:tc>
        <w:tc>
          <w:tcPr>
            <w:tcW w:type="dxa" w:w="1152"/>
            <w:vAlign w:val="center"/>
          </w:tcPr>
          <w:p>
            <w:r/>
            <w:r>
              <w:rPr>
                <w:b w:val="0"/>
                <w:sz w:val="14"/>
              </w:rPr>
              <w:t>PREP</w:t>
            </w:r>
          </w:p>
        </w:tc>
        <w:tc>
          <w:tcPr>
            <w:tcW w:type="dxa" w:w="2232"/>
            <w:vAlign w:val="center"/>
          </w:tcPr>
          <w:p>
            <w:r/>
            <w:r>
              <w:rPr>
                <w:b w:val="0"/>
                <w:sz w:val="14"/>
              </w:rPr>
              <w:t>Transport cost readiness flag</w:t>
            </w:r>
          </w:p>
        </w:tc>
        <w:tc>
          <w:tcPr>
            <w:tcW w:type="dxa" w:w="2304"/>
            <w:vAlign w:val="center"/>
          </w:tcPr>
          <w:p>
            <w:r/>
            <w:r>
              <w:rPr>
                <w:b w:val="0"/>
                <w:sz w:val="14"/>
              </w:rPr>
              <w:t>Preparedness</w:t>
            </w:r>
          </w:p>
        </w:tc>
        <w:tc>
          <w:tcPr>
            <w:tcW w:type="dxa" w:w="4032"/>
            <w:vAlign w:val="center"/>
          </w:tcPr>
          <w:p>
            <w:r/>
            <w:r>
              <w:rPr>
                <w:b w:val="0"/>
                <w:sz w:val="14"/>
              </w:rPr>
              <w:t>Current Boolean meaning should be clarified (cost available vs cost concern).</w:t>
            </w:r>
          </w:p>
        </w:tc>
      </w:tr>
      <w:tr>
        <w:tc>
          <w:tcPr>
            <w:tcW w:type="dxa" w:w="1944"/>
            <w:vAlign w:val="center"/>
            <w:shd w:fill="EAF2F8"/>
          </w:tcPr>
          <w:p>
            <w:r/>
            <w:r>
              <w:rPr>
                <w:b w:val="0"/>
                <w:sz w:val="14"/>
              </w:rPr>
              <w:t>payment_method</w:t>
            </w:r>
          </w:p>
        </w:tc>
        <w:tc>
          <w:tcPr>
            <w:tcW w:type="dxa" w:w="1152"/>
            <w:vAlign w:val="center"/>
            <w:shd w:fill="EAF2F8"/>
          </w:tcPr>
          <w:p>
            <w:r/>
            <w:r>
              <w:rPr>
                <w:b w:val="0"/>
                <w:sz w:val="14"/>
              </w:rPr>
              <w:t>PREP/ADM</w:t>
            </w:r>
          </w:p>
        </w:tc>
        <w:tc>
          <w:tcPr>
            <w:tcW w:type="dxa" w:w="2232"/>
            <w:vAlign w:val="center"/>
            <w:shd w:fill="EAF2F8"/>
          </w:tcPr>
          <w:p>
            <w:r/>
            <w:r>
              <w:rPr>
                <w:b w:val="0"/>
                <w:sz w:val="14"/>
              </w:rPr>
              <w:t>Payment arrangement</w:t>
            </w:r>
          </w:p>
        </w:tc>
        <w:tc>
          <w:tcPr>
            <w:tcW w:type="dxa" w:w="2304"/>
            <w:vAlign w:val="center"/>
            <w:shd w:fill="EAF2F8"/>
          </w:tcPr>
          <w:p>
            <w:r/>
            <w:r>
              <w:rPr>
                <w:b w:val="0"/>
                <w:sz w:val="14"/>
              </w:rPr>
              <w:t>Preparedness/administrative</w:t>
            </w:r>
          </w:p>
        </w:tc>
        <w:tc>
          <w:tcPr>
            <w:tcW w:type="dxa" w:w="4032"/>
            <w:vAlign w:val="center"/>
            <w:shd w:fill="EAF2F8"/>
          </w:tcPr>
          <w:p>
            <w:r/>
            <w:r>
              <w:rPr>
                <w:b w:val="0"/>
                <w:sz w:val="14"/>
              </w:rPr>
              <w:t>May inform counseling or social support, not clinical score.</w:t>
            </w:r>
          </w:p>
        </w:tc>
      </w:tr>
      <w:tr>
        <w:tc>
          <w:tcPr>
            <w:tcW w:type="dxa" w:w="1944"/>
            <w:vAlign w:val="center"/>
          </w:tcPr>
          <w:p>
            <w:r/>
            <w:r>
              <w:rPr>
                <w:b w:val="0"/>
                <w:sz w:val="14"/>
              </w:rPr>
              <w:t>saving_started</w:t>
            </w:r>
          </w:p>
        </w:tc>
        <w:tc>
          <w:tcPr>
            <w:tcW w:type="dxa" w:w="1152"/>
            <w:vAlign w:val="center"/>
          </w:tcPr>
          <w:p>
            <w:r/>
            <w:r>
              <w:rPr>
                <w:b w:val="0"/>
                <w:sz w:val="14"/>
              </w:rPr>
              <w:t>PREP</w:t>
            </w:r>
          </w:p>
        </w:tc>
        <w:tc>
          <w:tcPr>
            <w:tcW w:type="dxa" w:w="2232"/>
            <w:vAlign w:val="center"/>
          </w:tcPr>
          <w:p>
            <w:r/>
            <w:r>
              <w:rPr>
                <w:b w:val="0"/>
                <w:sz w:val="14"/>
              </w:rPr>
              <w:t>Financial preparation</w:t>
            </w:r>
          </w:p>
        </w:tc>
        <w:tc>
          <w:tcPr>
            <w:tcW w:type="dxa" w:w="2304"/>
            <w:vAlign w:val="center"/>
          </w:tcPr>
          <w:p>
            <w:r/>
            <w:r>
              <w:rPr>
                <w:b w:val="0"/>
                <w:sz w:val="14"/>
              </w:rPr>
              <w:t>Preparedness</w:t>
            </w:r>
          </w:p>
        </w:tc>
        <w:tc>
          <w:tcPr>
            <w:tcW w:type="dxa" w:w="4032"/>
            <w:vAlign w:val="center"/>
          </w:tcPr>
          <w:p>
            <w:r/>
            <w:r>
              <w:rPr>
                <w:b w:val="0"/>
                <w:sz w:val="14"/>
              </w:rPr>
              <w:t>May trigger counseling, never clinical risk.</w:t>
            </w:r>
          </w:p>
        </w:tc>
      </w:tr>
      <w:tr>
        <w:tc>
          <w:tcPr>
            <w:tcW w:type="dxa" w:w="1944"/>
            <w:vAlign w:val="center"/>
            <w:shd w:fill="EAF2F8"/>
          </w:tcPr>
          <w:p>
            <w:r/>
            <w:r>
              <w:rPr>
                <w:b w:val="0"/>
                <w:sz w:val="14"/>
              </w:rPr>
              <w:t>birth_companion</w:t>
            </w:r>
          </w:p>
        </w:tc>
        <w:tc>
          <w:tcPr>
            <w:tcW w:type="dxa" w:w="1152"/>
            <w:vAlign w:val="center"/>
            <w:shd w:fill="EAF2F8"/>
          </w:tcPr>
          <w:p>
            <w:r/>
            <w:r>
              <w:rPr>
                <w:b w:val="0"/>
                <w:sz w:val="14"/>
              </w:rPr>
              <w:t>PREP</w:t>
            </w:r>
          </w:p>
        </w:tc>
        <w:tc>
          <w:tcPr>
            <w:tcW w:type="dxa" w:w="2232"/>
            <w:vAlign w:val="center"/>
            <w:shd w:fill="EAF2F8"/>
          </w:tcPr>
          <w:p>
            <w:r/>
            <w:r>
              <w:rPr>
                <w:b w:val="0"/>
                <w:sz w:val="14"/>
              </w:rPr>
              <w:t>Planned companion</w:t>
            </w:r>
          </w:p>
        </w:tc>
        <w:tc>
          <w:tcPr>
            <w:tcW w:type="dxa" w:w="2304"/>
            <w:vAlign w:val="center"/>
            <w:shd w:fill="EAF2F8"/>
          </w:tcPr>
          <w:p>
            <w:r/>
            <w:r>
              <w:rPr>
                <w:b w:val="0"/>
                <w:sz w:val="14"/>
              </w:rPr>
              <w:t>Preparedness/support</w:t>
            </w:r>
          </w:p>
        </w:tc>
        <w:tc>
          <w:tcPr>
            <w:tcW w:type="dxa" w:w="4032"/>
            <w:vAlign w:val="center"/>
            <w:shd w:fill="EAF2F8"/>
          </w:tcPr>
          <w:p>
            <w:r/>
            <w:r>
              <w:rPr>
                <w:b w:val="0"/>
                <w:sz w:val="14"/>
              </w:rPr>
              <w:t>May support planning; not clinical disease risk.</w:t>
            </w:r>
          </w:p>
        </w:tc>
      </w:tr>
      <w:tr>
        <w:tc>
          <w:tcPr>
            <w:tcW w:type="dxa" w:w="1944"/>
            <w:vAlign w:val="center"/>
          </w:tcPr>
          <w:p>
            <w:r/>
            <w:r>
              <w:rPr>
                <w:b w:val="0"/>
                <w:sz w:val="14"/>
              </w:rPr>
              <w:t>caregiver_home</w:t>
            </w:r>
          </w:p>
        </w:tc>
        <w:tc>
          <w:tcPr>
            <w:tcW w:type="dxa" w:w="1152"/>
            <w:vAlign w:val="center"/>
          </w:tcPr>
          <w:p>
            <w:r/>
            <w:r>
              <w:rPr>
                <w:b w:val="0"/>
                <w:sz w:val="14"/>
              </w:rPr>
              <w:t>PREP</w:t>
            </w:r>
          </w:p>
        </w:tc>
        <w:tc>
          <w:tcPr>
            <w:tcW w:type="dxa" w:w="2232"/>
            <w:vAlign w:val="center"/>
          </w:tcPr>
          <w:p>
            <w:r/>
            <w:r>
              <w:rPr>
                <w:b w:val="0"/>
                <w:sz w:val="14"/>
              </w:rPr>
              <w:t>Home caregiver/support</w:t>
            </w:r>
          </w:p>
        </w:tc>
        <w:tc>
          <w:tcPr>
            <w:tcW w:type="dxa" w:w="2304"/>
            <w:vAlign w:val="center"/>
          </w:tcPr>
          <w:p>
            <w:r/>
            <w:r>
              <w:rPr>
                <w:b w:val="0"/>
                <w:sz w:val="14"/>
              </w:rPr>
              <w:t>Preparedness/support</w:t>
            </w:r>
          </w:p>
        </w:tc>
        <w:tc>
          <w:tcPr>
            <w:tcW w:type="dxa" w:w="4032"/>
            <w:vAlign w:val="center"/>
          </w:tcPr>
          <w:p>
            <w:r/>
            <w:r>
              <w:rPr>
                <w:b w:val="0"/>
                <w:sz w:val="14"/>
              </w:rPr>
              <w:t>Potential discharge/postpartum planning context.</w:t>
            </w:r>
          </w:p>
        </w:tc>
      </w:tr>
      <w:tr>
        <w:tc>
          <w:tcPr>
            <w:tcW w:type="dxa" w:w="1944"/>
            <w:vAlign w:val="center"/>
            <w:shd w:fill="EAF2F8"/>
          </w:tcPr>
          <w:p>
            <w:r/>
            <w:r>
              <w:rPr>
                <w:b w:val="0"/>
                <w:sz w:val="14"/>
              </w:rPr>
              <w:t>plan_more_children</w:t>
            </w:r>
          </w:p>
        </w:tc>
        <w:tc>
          <w:tcPr>
            <w:tcW w:type="dxa" w:w="1152"/>
            <w:vAlign w:val="center"/>
            <w:shd w:fill="EAF2F8"/>
          </w:tcPr>
          <w:p>
            <w:r/>
            <w:r>
              <w:rPr>
                <w:b w:val="0"/>
                <w:sz w:val="14"/>
              </w:rPr>
              <w:t>ACT</w:t>
            </w:r>
          </w:p>
        </w:tc>
        <w:tc>
          <w:tcPr>
            <w:tcW w:type="dxa" w:w="2232"/>
            <w:vAlign w:val="center"/>
            <w:shd w:fill="EAF2F8"/>
          </w:tcPr>
          <w:p>
            <w:r/>
            <w:r>
              <w:rPr>
                <w:b w:val="0"/>
                <w:sz w:val="14"/>
              </w:rPr>
              <w:t>Reproductive intention</w:t>
            </w:r>
          </w:p>
        </w:tc>
        <w:tc>
          <w:tcPr>
            <w:tcW w:type="dxa" w:w="2304"/>
            <w:vAlign w:val="center"/>
            <w:shd w:fill="EAF2F8"/>
          </w:tcPr>
          <w:p>
            <w:r/>
            <w:r>
              <w:rPr>
                <w:b w:val="0"/>
                <w:sz w:val="14"/>
              </w:rPr>
              <w:t>Counseling only</w:t>
            </w:r>
          </w:p>
        </w:tc>
        <w:tc>
          <w:tcPr>
            <w:tcW w:type="dxa" w:w="4032"/>
            <w:vAlign w:val="center"/>
            <w:shd w:fill="EAF2F8"/>
          </w:tcPr>
          <w:p>
            <w:r/>
            <w:r>
              <w:rPr>
                <w:b w:val="0"/>
                <w:sz w:val="14"/>
              </w:rPr>
              <w:t>Family-planning workflow, not current pregnancy risk.</w:t>
            </w:r>
          </w:p>
        </w:tc>
      </w:tr>
      <w:tr>
        <w:tc>
          <w:tcPr>
            <w:tcW w:type="dxa" w:w="1944"/>
            <w:vAlign w:val="center"/>
          </w:tcPr>
          <w:p>
            <w:r/>
            <w:r>
              <w:rPr>
                <w:b w:val="0"/>
                <w:sz w:val="14"/>
              </w:rPr>
              <w:t>number_more_children</w:t>
            </w:r>
          </w:p>
        </w:tc>
        <w:tc>
          <w:tcPr>
            <w:tcW w:type="dxa" w:w="1152"/>
            <w:vAlign w:val="center"/>
          </w:tcPr>
          <w:p>
            <w:r/>
            <w:r>
              <w:rPr>
                <w:b w:val="0"/>
                <w:sz w:val="14"/>
              </w:rPr>
              <w:t>ACT</w:t>
            </w:r>
          </w:p>
        </w:tc>
        <w:tc>
          <w:tcPr>
            <w:tcW w:type="dxa" w:w="2232"/>
            <w:vAlign w:val="center"/>
          </w:tcPr>
          <w:p>
            <w:r/>
            <w:r>
              <w:rPr>
                <w:b w:val="0"/>
                <w:sz w:val="14"/>
              </w:rPr>
              <w:t>Desired future children</w:t>
            </w:r>
          </w:p>
        </w:tc>
        <w:tc>
          <w:tcPr>
            <w:tcW w:type="dxa" w:w="2304"/>
            <w:vAlign w:val="center"/>
          </w:tcPr>
          <w:p>
            <w:r/>
            <w:r>
              <w:rPr>
                <w:b w:val="0"/>
                <w:sz w:val="14"/>
              </w:rPr>
              <w:t>Counseling only</w:t>
            </w:r>
          </w:p>
        </w:tc>
        <w:tc>
          <w:tcPr>
            <w:tcW w:type="dxa" w:w="4032"/>
            <w:vAlign w:val="center"/>
          </w:tcPr>
          <w:p>
            <w:r/>
            <w:r>
              <w:rPr>
                <w:b w:val="0"/>
                <w:sz w:val="14"/>
              </w:rPr>
              <w:t>Not current pregnancy risk.</w:t>
            </w:r>
          </w:p>
        </w:tc>
      </w:tr>
      <w:tr>
        <w:tc>
          <w:tcPr>
            <w:tcW w:type="dxa" w:w="1944"/>
            <w:vAlign w:val="center"/>
            <w:shd w:fill="EAF2F8"/>
          </w:tcPr>
          <w:p>
            <w:r/>
            <w:r>
              <w:rPr>
                <w:b w:val="0"/>
                <w:sz w:val="14"/>
              </w:rPr>
              <w:t>knows_fp_method</w:t>
            </w:r>
          </w:p>
        </w:tc>
        <w:tc>
          <w:tcPr>
            <w:tcW w:type="dxa" w:w="1152"/>
            <w:vAlign w:val="center"/>
            <w:shd w:fill="EAF2F8"/>
          </w:tcPr>
          <w:p>
            <w:r/>
            <w:r>
              <w:rPr>
                <w:b w:val="0"/>
                <w:sz w:val="14"/>
              </w:rPr>
              <w:t>ACT</w:t>
            </w:r>
          </w:p>
        </w:tc>
        <w:tc>
          <w:tcPr>
            <w:tcW w:type="dxa" w:w="2232"/>
            <w:vAlign w:val="center"/>
            <w:shd w:fill="EAF2F8"/>
          </w:tcPr>
          <w:p>
            <w:r/>
            <w:r>
              <w:rPr>
                <w:b w:val="0"/>
                <w:sz w:val="14"/>
              </w:rPr>
              <w:t>Family-planning knowledge</w:t>
            </w:r>
          </w:p>
        </w:tc>
        <w:tc>
          <w:tcPr>
            <w:tcW w:type="dxa" w:w="2304"/>
            <w:vAlign w:val="center"/>
            <w:shd w:fill="EAF2F8"/>
          </w:tcPr>
          <w:p>
            <w:r/>
            <w:r>
              <w:rPr>
                <w:b w:val="0"/>
                <w:sz w:val="14"/>
              </w:rPr>
              <w:t>Counseling only</w:t>
            </w:r>
          </w:p>
        </w:tc>
        <w:tc>
          <w:tcPr>
            <w:tcW w:type="dxa" w:w="4032"/>
            <w:vAlign w:val="center"/>
            <w:shd w:fill="EAF2F8"/>
          </w:tcPr>
          <w:p>
            <w:r/>
            <w:r>
              <w:rPr>
                <w:b w:val="0"/>
                <w:sz w:val="14"/>
              </w:rPr>
              <w:t>Education need, not clinical risk.</w:t>
            </w:r>
          </w:p>
        </w:tc>
      </w:tr>
      <w:tr>
        <w:tc>
          <w:tcPr>
            <w:tcW w:type="dxa" w:w="1944"/>
            <w:vAlign w:val="center"/>
          </w:tcPr>
          <w:p>
            <w:r/>
            <w:r>
              <w:rPr>
                <w:b w:val="0"/>
                <w:sz w:val="14"/>
              </w:rPr>
              <w:t>used_fp_before</w:t>
            </w:r>
          </w:p>
        </w:tc>
        <w:tc>
          <w:tcPr>
            <w:tcW w:type="dxa" w:w="1152"/>
            <w:vAlign w:val="center"/>
          </w:tcPr>
          <w:p>
            <w:r/>
            <w:r>
              <w:rPr>
                <w:b w:val="0"/>
                <w:sz w:val="14"/>
              </w:rPr>
              <w:t>ACT</w:t>
            </w:r>
          </w:p>
        </w:tc>
        <w:tc>
          <w:tcPr>
            <w:tcW w:type="dxa" w:w="2232"/>
            <w:vAlign w:val="center"/>
          </w:tcPr>
          <w:p>
            <w:r/>
            <w:r>
              <w:rPr>
                <w:b w:val="0"/>
                <w:sz w:val="14"/>
              </w:rPr>
              <w:t>Prior family-planning use</w:t>
            </w:r>
          </w:p>
        </w:tc>
        <w:tc>
          <w:tcPr>
            <w:tcW w:type="dxa" w:w="2304"/>
            <w:vAlign w:val="center"/>
          </w:tcPr>
          <w:p>
            <w:r/>
            <w:r>
              <w:rPr>
                <w:b w:val="0"/>
                <w:sz w:val="14"/>
              </w:rPr>
              <w:t>Counseling/history</w:t>
            </w:r>
          </w:p>
        </w:tc>
        <w:tc>
          <w:tcPr>
            <w:tcW w:type="dxa" w:w="4032"/>
            <w:vAlign w:val="center"/>
          </w:tcPr>
          <w:p>
            <w:r/>
            <w:r>
              <w:rPr>
                <w:b w:val="0"/>
                <w:sz w:val="14"/>
              </w:rPr>
              <w:t>Not current pregnancy risk.</w:t>
            </w:r>
          </w:p>
        </w:tc>
      </w:tr>
      <w:tr>
        <w:tc>
          <w:tcPr>
            <w:tcW w:type="dxa" w:w="1944"/>
            <w:vAlign w:val="center"/>
            <w:shd w:fill="EAF2F8"/>
          </w:tcPr>
          <w:p>
            <w:r/>
            <w:r>
              <w:rPr>
                <w:b w:val="0"/>
                <w:sz w:val="14"/>
              </w:rPr>
              <w:t>family_planning_method</w:t>
            </w:r>
          </w:p>
        </w:tc>
        <w:tc>
          <w:tcPr>
            <w:tcW w:type="dxa" w:w="1152"/>
            <w:vAlign w:val="center"/>
            <w:shd w:fill="EAF2F8"/>
          </w:tcPr>
          <w:p>
            <w:r/>
            <w:r>
              <w:rPr>
                <w:b w:val="0"/>
                <w:sz w:val="14"/>
              </w:rPr>
              <w:t>ACT</w:t>
            </w:r>
          </w:p>
        </w:tc>
        <w:tc>
          <w:tcPr>
            <w:tcW w:type="dxa" w:w="2232"/>
            <w:vAlign w:val="center"/>
            <w:shd w:fill="EAF2F8"/>
          </w:tcPr>
          <w:p>
            <w:r/>
            <w:r>
              <w:rPr>
                <w:b w:val="0"/>
                <w:sz w:val="14"/>
              </w:rPr>
              <w:t>Preferred/used method</w:t>
            </w:r>
          </w:p>
        </w:tc>
        <w:tc>
          <w:tcPr>
            <w:tcW w:type="dxa" w:w="2304"/>
            <w:vAlign w:val="center"/>
            <w:shd w:fill="EAF2F8"/>
          </w:tcPr>
          <w:p>
            <w:r/>
            <w:r>
              <w:rPr>
                <w:b w:val="0"/>
                <w:sz w:val="14"/>
              </w:rPr>
              <w:t>Counseling only</w:t>
            </w:r>
          </w:p>
        </w:tc>
        <w:tc>
          <w:tcPr>
            <w:tcW w:type="dxa" w:w="4032"/>
            <w:vAlign w:val="center"/>
            <w:shd w:fill="EAF2F8"/>
          </w:tcPr>
          <w:p>
            <w:r/>
            <w:r>
              <w:rPr>
                <w:b w:val="0"/>
                <w:sz w:val="14"/>
              </w:rPr>
              <w:t>Requires separate eligibility assessment outside this CDSS scope.</w:t>
            </w:r>
          </w:p>
        </w:tc>
      </w:tr>
      <w:tr>
        <w:tc>
          <w:tcPr>
            <w:tcW w:type="dxa" w:w="1944"/>
            <w:vAlign w:val="center"/>
          </w:tcPr>
          <w:p>
            <w:r/>
            <w:r>
              <w:rPr>
                <w:b w:val="0"/>
                <w:sz w:val="14"/>
              </w:rPr>
              <w:t>fp_source</w:t>
            </w:r>
          </w:p>
        </w:tc>
        <w:tc>
          <w:tcPr>
            <w:tcW w:type="dxa" w:w="1152"/>
            <w:vAlign w:val="center"/>
          </w:tcPr>
          <w:p>
            <w:r/>
            <w:r>
              <w:rPr>
                <w:b w:val="0"/>
                <w:sz w:val="14"/>
              </w:rPr>
              <w:t>ACT</w:t>
            </w:r>
          </w:p>
        </w:tc>
        <w:tc>
          <w:tcPr>
            <w:tcW w:type="dxa" w:w="2232"/>
            <w:vAlign w:val="center"/>
          </w:tcPr>
          <w:p>
            <w:r/>
            <w:r>
              <w:rPr>
                <w:b w:val="0"/>
                <w:sz w:val="14"/>
              </w:rPr>
              <w:t>Source of family-planning method</w:t>
            </w:r>
          </w:p>
        </w:tc>
        <w:tc>
          <w:tcPr>
            <w:tcW w:type="dxa" w:w="2304"/>
            <w:vAlign w:val="center"/>
          </w:tcPr>
          <w:p>
            <w:r/>
            <w:r>
              <w:rPr>
                <w:b w:val="0"/>
                <w:sz w:val="14"/>
              </w:rPr>
              <w:t>Counseling/workflow</w:t>
            </w:r>
          </w:p>
        </w:tc>
        <w:tc>
          <w:tcPr>
            <w:tcW w:type="dxa" w:w="4032"/>
            <w:vAlign w:val="center"/>
          </w:tcPr>
          <w:p>
            <w:r/>
            <w:r>
              <w:rPr>
                <w:b w:val="0"/>
                <w:sz w:val="14"/>
              </w:rPr>
              <w:t>Not current pregnancy risk.</w:t>
            </w:r>
          </w:p>
        </w:tc>
      </w:tr>
      <w:tr>
        <w:tc>
          <w:tcPr>
            <w:tcW w:type="dxa" w:w="1944"/>
            <w:vAlign w:val="center"/>
            <w:shd w:fill="EAF2F8"/>
          </w:tcPr>
          <w:p>
            <w:r/>
            <w:r>
              <w:rPr>
                <w:b w:val="0"/>
                <w:sz w:val="14"/>
              </w:rPr>
              <w:t>notes</w:t>
            </w:r>
          </w:p>
        </w:tc>
        <w:tc>
          <w:tcPr>
            <w:tcW w:type="dxa" w:w="1152"/>
            <w:vAlign w:val="center"/>
            <w:shd w:fill="EAF2F8"/>
          </w:tcPr>
          <w:p>
            <w:r/>
            <w:r>
              <w:rPr>
                <w:b w:val="0"/>
                <w:sz w:val="14"/>
              </w:rPr>
              <w:t>PREP/ACT</w:t>
            </w:r>
          </w:p>
        </w:tc>
        <w:tc>
          <w:tcPr>
            <w:tcW w:type="dxa" w:w="2232"/>
            <w:vAlign w:val="center"/>
            <w:shd w:fill="EAF2F8"/>
          </w:tcPr>
          <w:p>
            <w:r/>
            <w:r>
              <w:rPr>
                <w:b w:val="0"/>
                <w:sz w:val="14"/>
              </w:rPr>
              <w:t>Additional plan notes</w:t>
            </w:r>
          </w:p>
        </w:tc>
        <w:tc>
          <w:tcPr>
            <w:tcW w:type="dxa" w:w="2304"/>
            <w:vAlign w:val="center"/>
            <w:shd w:fill="EAF2F8"/>
          </w:tcPr>
          <w:p>
            <w:r/>
            <w:r>
              <w:rPr>
                <w:b w:val="0"/>
                <w:sz w:val="14"/>
              </w:rPr>
              <w:t>Human documentation</w:t>
            </w:r>
          </w:p>
        </w:tc>
        <w:tc>
          <w:tcPr>
            <w:tcW w:type="dxa" w:w="4032"/>
            <w:vAlign w:val="center"/>
            <w:shd w:fill="EAF2F8"/>
          </w:tcPr>
          <w:p>
            <w:r/>
            <w:r>
              <w:rPr>
                <w:b w:val="0"/>
                <w:sz w:val="14"/>
              </w:rPr>
              <w:t>Display for review; not primary automated evidence.</w:t>
            </w:r>
          </w:p>
        </w:tc>
      </w:tr>
      <w:tr>
        <w:tc>
          <w:tcPr>
            <w:tcW w:type="dxa" w:w="1944"/>
            <w:vAlign w:val="center"/>
          </w:tcPr>
          <w:p>
            <w:r/>
            <w:r>
              <w:rPr>
                <w:b w:val="0"/>
                <w:sz w:val="14"/>
              </w:rPr>
              <w:t>created_at</w:t>
            </w:r>
          </w:p>
        </w:tc>
        <w:tc>
          <w:tcPr>
            <w:tcW w:type="dxa" w:w="1152"/>
            <w:vAlign w:val="center"/>
          </w:tcPr>
          <w:p>
            <w:r/>
            <w:r>
              <w:rPr>
                <w:b w:val="0"/>
                <w:sz w:val="14"/>
              </w:rPr>
              <w:t>GOV</w:t>
            </w:r>
          </w:p>
        </w:tc>
        <w:tc>
          <w:tcPr>
            <w:tcW w:type="dxa" w:w="2232"/>
            <w:vAlign w:val="center"/>
          </w:tcPr>
          <w:p>
            <w:r/>
            <w:r>
              <w:rPr>
                <w:b w:val="0"/>
                <w:sz w:val="14"/>
              </w:rPr>
              <w:t>Timestamp</w:t>
            </w:r>
          </w:p>
        </w:tc>
        <w:tc>
          <w:tcPr>
            <w:tcW w:type="dxa" w:w="2304"/>
            <w:vAlign w:val="center"/>
          </w:tcPr>
          <w:p>
            <w:r/>
            <w:r>
              <w:rPr>
                <w:b w:val="0"/>
                <w:sz w:val="14"/>
              </w:rPr>
              <w:t>Exclude</w:t>
            </w:r>
          </w:p>
        </w:tc>
        <w:tc>
          <w:tcPr>
            <w:tcW w:type="dxa" w:w="4032"/>
            <w:vAlign w:val="center"/>
          </w:tcPr>
          <w:p>
            <w:r/>
            <w:r>
              <w:rPr>
                <w:b w:val="0"/>
                <w:sz w:val="14"/>
              </w:rPr>
              <w:t>Traceability only.</w:t>
            </w:r>
          </w:p>
        </w:tc>
      </w:tr>
      <w:tr>
        <w:tc>
          <w:tcPr>
            <w:tcW w:type="dxa" w:w="1944"/>
            <w:vAlign w:val="center"/>
            <w:shd w:fill="EAF2F8"/>
          </w:tcPr>
          <w:p>
            <w:r/>
            <w:r>
              <w:rPr>
                <w:b w:val="0"/>
                <w:sz w:val="14"/>
              </w:rPr>
              <w:t>updated_at</w:t>
            </w:r>
          </w:p>
        </w:tc>
        <w:tc>
          <w:tcPr>
            <w:tcW w:type="dxa" w:w="1152"/>
            <w:vAlign w:val="center"/>
            <w:shd w:fill="EAF2F8"/>
          </w:tcPr>
          <w:p>
            <w:r/>
            <w:r>
              <w:rPr>
                <w:b w:val="0"/>
                <w:sz w:val="14"/>
              </w:rPr>
              <w:t>GOV</w:t>
            </w:r>
          </w:p>
        </w:tc>
        <w:tc>
          <w:tcPr>
            <w:tcW w:type="dxa" w:w="2232"/>
            <w:vAlign w:val="center"/>
            <w:shd w:fill="EAF2F8"/>
          </w:tcPr>
          <w:p>
            <w:r/>
            <w:r>
              <w:rPr>
                <w:b w:val="0"/>
                <w:sz w:val="14"/>
              </w:rPr>
              <w:t>Timestamp</w:t>
            </w:r>
          </w:p>
        </w:tc>
        <w:tc>
          <w:tcPr>
            <w:tcW w:type="dxa" w:w="2304"/>
            <w:vAlign w:val="center"/>
            <w:shd w:fill="EAF2F8"/>
          </w:tcPr>
          <w:p>
            <w:r/>
            <w:r>
              <w:rPr>
                <w:b w:val="0"/>
                <w:sz w:val="14"/>
              </w:rPr>
              <w:t>Exclude</w:t>
            </w:r>
          </w:p>
        </w:tc>
        <w:tc>
          <w:tcPr>
            <w:tcW w:type="dxa" w:w="4032"/>
            <w:vAlign w:val="center"/>
            <w:shd w:fill="EAF2F8"/>
          </w:tcPr>
          <w:p>
            <w:r/>
            <w:r>
              <w:rPr>
                <w:b w:val="0"/>
                <w:sz w:val="14"/>
              </w:rPr>
              <w:t>Traceability only.</w:t>
            </w:r>
          </w:p>
        </w:tc>
      </w:tr>
      <w:tr>
        <w:tc>
          <w:tcPr>
            <w:tcW w:type="dxa" w:w="1944"/>
            <w:vAlign w:val="center"/>
          </w:tcPr>
          <w:p>
            <w:r/>
            <w:r>
              <w:rPr>
                <w:b w:val="0"/>
                <w:sz w:val="14"/>
              </w:rPr>
              <w:t>deleted_at</w:t>
            </w:r>
          </w:p>
        </w:tc>
        <w:tc>
          <w:tcPr>
            <w:tcW w:type="dxa" w:w="1152"/>
            <w:vAlign w:val="center"/>
          </w:tcPr>
          <w:p>
            <w:r/>
            <w:r>
              <w:rPr>
                <w:b w:val="0"/>
                <w:sz w:val="14"/>
              </w:rPr>
              <w:t>GOV</w:t>
            </w:r>
          </w:p>
        </w:tc>
        <w:tc>
          <w:tcPr>
            <w:tcW w:type="dxa" w:w="2232"/>
            <w:vAlign w:val="center"/>
          </w:tcPr>
          <w:p>
            <w:r/>
            <w:r>
              <w:rPr>
                <w:b w:val="0"/>
                <w:sz w:val="14"/>
              </w:rPr>
              <w:t>Soft-delete timestamp</w:t>
            </w:r>
          </w:p>
        </w:tc>
        <w:tc>
          <w:tcPr>
            <w:tcW w:type="dxa" w:w="2304"/>
            <w:vAlign w:val="center"/>
          </w:tcPr>
          <w:p>
            <w:r/>
            <w:r>
              <w:rPr>
                <w:b w:val="0"/>
                <w:sz w:val="14"/>
              </w:rPr>
              <w:t>Exclude</w:t>
            </w:r>
          </w:p>
        </w:tc>
        <w:tc>
          <w:tcPr>
            <w:tcW w:type="dxa" w:w="4032"/>
            <w:vAlign w:val="center"/>
          </w:tcPr>
          <w:p>
            <w:r/>
            <w:r>
              <w:rPr>
                <w:b w:val="0"/>
                <w:sz w:val="14"/>
              </w:rPr>
              <w:t>Data lifecycle only.</w:t>
            </w:r>
          </w:p>
        </w:tc>
      </w:tr>
    </w:tbl>
    <w:p/>
    <w:p>
      <w:pPr>
        <w:pStyle w:val="Heading2"/>
        <w:keepNext/>
      </w:pPr>
      <w:r>
        <w:t>7.6 Referrals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F4E78"/>
          </w:tcPr>
          <w:p>
            <w:r/>
            <w:r>
              <w:rPr>
                <w:b/>
                <w:color w:val="FFFFFF"/>
                <w:sz w:val="16"/>
              </w:rPr>
              <w:t>Field</w:t>
            </w:r>
          </w:p>
        </w:tc>
        <w:tc>
          <w:tcPr>
            <w:tcW w:type="dxa" w:w="2045"/>
            <w:vAlign w:val="center"/>
            <w:shd w:fill="1F4E78"/>
          </w:tcPr>
          <w:p>
            <w:r/>
            <w:r>
              <w:rPr>
                <w:b/>
                <w:color w:val="FFFFFF"/>
                <w:sz w:val="16"/>
              </w:rPr>
              <w:t>Class</w:t>
            </w:r>
          </w:p>
        </w:tc>
        <w:tc>
          <w:tcPr>
            <w:tcW w:type="dxa" w:w="2045"/>
            <w:vAlign w:val="center"/>
            <w:shd w:fill="1F4E78"/>
          </w:tcPr>
          <w:p>
            <w:r/>
            <w:r>
              <w:rPr>
                <w:b/>
                <w:color w:val="FFFFFF"/>
                <w:sz w:val="16"/>
              </w:rPr>
              <w:t>Meaning</w:t>
            </w:r>
          </w:p>
        </w:tc>
        <w:tc>
          <w:tcPr>
            <w:tcW w:type="dxa" w:w="2045"/>
            <w:vAlign w:val="center"/>
            <w:shd w:fill="1F4E78"/>
          </w:tcPr>
          <w:p>
            <w:r/>
            <w:r>
              <w:rPr>
                <w:b/>
                <w:color w:val="FFFFFF"/>
                <w:sz w:val="16"/>
              </w:rPr>
              <w:t>Provisional Decision</w:t>
            </w:r>
          </w:p>
        </w:tc>
        <w:tc>
          <w:tcPr>
            <w:tcW w:type="dxa" w:w="2045"/>
            <w:vAlign w:val="center"/>
            <w:shd w:fill="1F4E78"/>
          </w:tcPr>
          <w:p>
            <w:r/>
            <w:r>
              <w:rPr>
                <w:b/>
                <w:color w:val="FFFFFF"/>
                <w:sz w:val="16"/>
              </w:rPr>
              <w:t>Reason / Requirement</w:t>
            </w:r>
          </w:p>
        </w:tc>
      </w:tr>
      <w:tr>
        <w:tc>
          <w:tcPr>
            <w:tcW w:type="dxa" w:w="1800"/>
            <w:vAlign w:val="center"/>
          </w:tcPr>
          <w:p>
            <w:r/>
            <w:r>
              <w:rPr>
                <w:b w:val="0"/>
                <w:sz w:val="15"/>
              </w:rPr>
              <w:t>id</w:t>
            </w:r>
          </w:p>
        </w:tc>
        <w:tc>
          <w:tcPr>
            <w:tcW w:type="dxa" w:w="1152"/>
            <w:vAlign w:val="center"/>
          </w:tcPr>
          <w:p>
            <w:r/>
            <w:r>
              <w:rPr>
                <w:b w:val="0"/>
                <w:sz w:val="15"/>
              </w:rPr>
              <w:t>ACT</w:t>
            </w:r>
          </w:p>
        </w:tc>
        <w:tc>
          <w:tcPr>
            <w:tcW w:type="dxa" w:w="2232"/>
            <w:vAlign w:val="center"/>
          </w:tcPr>
          <w:p>
            <w:r/>
            <w:r>
              <w:rPr>
                <w:b w:val="0"/>
                <w:sz w:val="15"/>
              </w:rPr>
              <w:t>Referral key</w:t>
            </w:r>
          </w:p>
        </w:tc>
        <w:tc>
          <w:tcPr>
            <w:tcW w:type="dxa" w:w="2376"/>
            <w:vAlign w:val="center"/>
          </w:tcPr>
          <w:p>
            <w:r/>
            <w:r>
              <w:rPr>
                <w:b w:val="0"/>
                <w:sz w:val="15"/>
              </w:rPr>
              <w:t>Exclude as clinical input</w:t>
            </w:r>
          </w:p>
        </w:tc>
        <w:tc>
          <w:tcPr>
            <w:tcW w:type="dxa" w:w="4104"/>
            <w:vAlign w:val="center"/>
          </w:tcPr>
          <w:p>
            <w:r/>
            <w:r>
              <w:rPr>
                <w:b w:val="0"/>
                <w:sz w:val="15"/>
              </w:rPr>
              <w:t>Primary key only.</w:t>
            </w:r>
          </w:p>
        </w:tc>
      </w:tr>
      <w:tr>
        <w:tc>
          <w:tcPr>
            <w:tcW w:type="dxa" w:w="1800"/>
            <w:vAlign w:val="center"/>
            <w:shd w:fill="EAF2F8"/>
          </w:tcPr>
          <w:p>
            <w:r/>
            <w:r>
              <w:rPr>
                <w:b w:val="0"/>
                <w:sz w:val="15"/>
              </w:rPr>
              <w:t>patient_id</w:t>
            </w:r>
          </w:p>
        </w:tc>
        <w:tc>
          <w:tcPr>
            <w:tcW w:type="dxa" w:w="1152"/>
            <w:vAlign w:val="center"/>
            <w:shd w:fill="EAF2F8"/>
          </w:tcPr>
          <w:p>
            <w:r/>
            <w:r>
              <w:rPr>
                <w:b w:val="0"/>
                <w:sz w:val="15"/>
              </w:rPr>
              <w:t>ADM</w:t>
            </w:r>
          </w:p>
        </w:tc>
        <w:tc>
          <w:tcPr>
            <w:tcW w:type="dxa" w:w="2232"/>
            <w:vAlign w:val="center"/>
            <w:shd w:fill="EAF2F8"/>
          </w:tcPr>
          <w:p>
            <w:r/>
            <w:r>
              <w:rPr>
                <w:b w:val="0"/>
                <w:sz w:val="15"/>
              </w:rPr>
              <w:t>Patient link</w:t>
            </w:r>
          </w:p>
        </w:tc>
        <w:tc>
          <w:tcPr>
            <w:tcW w:type="dxa" w:w="2376"/>
            <w:vAlign w:val="center"/>
            <w:shd w:fill="EAF2F8"/>
          </w:tcPr>
          <w:p>
            <w:r/>
            <w:r>
              <w:rPr>
                <w:b w:val="0"/>
                <w:sz w:val="15"/>
              </w:rPr>
              <w:t>Exclude</w:t>
            </w:r>
          </w:p>
        </w:tc>
        <w:tc>
          <w:tcPr>
            <w:tcW w:type="dxa" w:w="4104"/>
            <w:vAlign w:val="center"/>
            <w:shd w:fill="EAF2F8"/>
          </w:tcPr>
          <w:p>
            <w:r/>
            <w:r>
              <w:rPr>
                <w:b w:val="0"/>
                <w:sz w:val="15"/>
              </w:rPr>
              <w:t>Relationship only.</w:t>
            </w:r>
          </w:p>
        </w:tc>
      </w:tr>
      <w:tr>
        <w:tc>
          <w:tcPr>
            <w:tcW w:type="dxa" w:w="1800"/>
            <w:vAlign w:val="center"/>
          </w:tcPr>
          <w:p>
            <w:r/>
            <w:r>
              <w:rPr>
                <w:b w:val="0"/>
                <w:sz w:val="15"/>
              </w:rPr>
              <w:t>created_by</w:t>
            </w:r>
          </w:p>
        </w:tc>
        <w:tc>
          <w:tcPr>
            <w:tcW w:type="dxa" w:w="1152"/>
            <w:vAlign w:val="center"/>
          </w:tcPr>
          <w:p>
            <w:r/>
            <w:r>
              <w:rPr>
                <w:b w:val="0"/>
                <w:sz w:val="15"/>
              </w:rPr>
              <w:t>GOV</w:t>
            </w:r>
          </w:p>
        </w:tc>
        <w:tc>
          <w:tcPr>
            <w:tcW w:type="dxa" w:w="2232"/>
            <w:vAlign w:val="center"/>
          </w:tcPr>
          <w:p>
            <w:r/>
            <w:r>
              <w:rPr>
                <w:b w:val="0"/>
                <w:sz w:val="15"/>
              </w:rPr>
              <w:t>Referring user</w:t>
            </w:r>
          </w:p>
        </w:tc>
        <w:tc>
          <w:tcPr>
            <w:tcW w:type="dxa" w:w="2376"/>
            <w:vAlign w:val="center"/>
          </w:tcPr>
          <w:p>
            <w:r/>
            <w:r>
              <w:rPr>
                <w:b w:val="0"/>
                <w:sz w:val="15"/>
              </w:rPr>
              <w:t>Governance</w:t>
            </w:r>
          </w:p>
        </w:tc>
        <w:tc>
          <w:tcPr>
            <w:tcW w:type="dxa" w:w="4104"/>
            <w:vAlign w:val="center"/>
          </w:tcPr>
          <w:p>
            <w:r/>
            <w:r>
              <w:rPr>
                <w:b w:val="0"/>
                <w:sz w:val="15"/>
              </w:rPr>
              <w:t>Traceability only.</w:t>
            </w:r>
          </w:p>
        </w:tc>
      </w:tr>
      <w:tr>
        <w:tc>
          <w:tcPr>
            <w:tcW w:type="dxa" w:w="1800"/>
            <w:vAlign w:val="center"/>
            <w:shd w:fill="EAF2F8"/>
          </w:tcPr>
          <w:p>
            <w:r/>
            <w:r>
              <w:rPr>
                <w:b w:val="0"/>
                <w:sz w:val="15"/>
              </w:rPr>
              <w:t>referred_to</w:t>
            </w:r>
          </w:p>
        </w:tc>
        <w:tc>
          <w:tcPr>
            <w:tcW w:type="dxa" w:w="1152"/>
            <w:vAlign w:val="center"/>
            <w:shd w:fill="EAF2F8"/>
          </w:tcPr>
          <w:p>
            <w:r/>
            <w:r>
              <w:rPr>
                <w:b w:val="0"/>
                <w:sz w:val="15"/>
              </w:rPr>
              <w:t>ACT</w:t>
            </w:r>
          </w:p>
        </w:tc>
        <w:tc>
          <w:tcPr>
            <w:tcW w:type="dxa" w:w="2232"/>
            <w:vAlign w:val="center"/>
            <w:shd w:fill="EAF2F8"/>
          </w:tcPr>
          <w:p>
            <w:r/>
            <w:r>
              <w:rPr>
                <w:b w:val="0"/>
                <w:sz w:val="15"/>
              </w:rPr>
              <w:t>Receiving facility</w:t>
            </w:r>
          </w:p>
        </w:tc>
        <w:tc>
          <w:tcPr>
            <w:tcW w:type="dxa" w:w="2376"/>
            <w:vAlign w:val="center"/>
            <w:shd w:fill="EAF2F8"/>
          </w:tcPr>
          <w:p>
            <w:r/>
            <w:r>
              <w:rPr>
                <w:b w:val="0"/>
                <w:sz w:val="15"/>
              </w:rPr>
              <w:t>Referral workflow</w:t>
            </w:r>
          </w:p>
        </w:tc>
        <w:tc>
          <w:tcPr>
            <w:tcW w:type="dxa" w:w="4104"/>
            <w:vAlign w:val="center"/>
            <w:shd w:fill="EAF2F8"/>
          </w:tcPr>
          <w:p>
            <w:r/>
            <w:r>
              <w:rPr>
                <w:b w:val="0"/>
                <w:sz w:val="15"/>
              </w:rPr>
              <w:t>Used after recommendation/decision.</w:t>
            </w:r>
          </w:p>
        </w:tc>
      </w:tr>
      <w:tr>
        <w:tc>
          <w:tcPr>
            <w:tcW w:type="dxa" w:w="1800"/>
            <w:vAlign w:val="center"/>
          </w:tcPr>
          <w:p>
            <w:r/>
            <w:r>
              <w:rPr>
                <w:b w:val="0"/>
                <w:sz w:val="15"/>
              </w:rPr>
              <w:t>doctor_name</w:t>
            </w:r>
          </w:p>
        </w:tc>
        <w:tc>
          <w:tcPr>
            <w:tcW w:type="dxa" w:w="1152"/>
            <w:vAlign w:val="center"/>
          </w:tcPr>
          <w:p>
            <w:r/>
            <w:r>
              <w:rPr>
                <w:b w:val="0"/>
                <w:sz w:val="15"/>
              </w:rPr>
              <w:t>ACT</w:t>
            </w:r>
          </w:p>
        </w:tc>
        <w:tc>
          <w:tcPr>
            <w:tcW w:type="dxa" w:w="2232"/>
            <w:vAlign w:val="center"/>
          </w:tcPr>
          <w:p>
            <w:r/>
            <w:r>
              <w:rPr>
                <w:b w:val="0"/>
                <w:sz w:val="15"/>
              </w:rPr>
              <w:t>Receiving clinician</w:t>
            </w:r>
          </w:p>
        </w:tc>
        <w:tc>
          <w:tcPr>
            <w:tcW w:type="dxa" w:w="2376"/>
            <w:vAlign w:val="center"/>
          </w:tcPr>
          <w:p>
            <w:r/>
            <w:r>
              <w:rPr>
                <w:b w:val="0"/>
                <w:sz w:val="15"/>
              </w:rPr>
              <w:t>Referral workflow</w:t>
            </w:r>
          </w:p>
        </w:tc>
        <w:tc>
          <w:tcPr>
            <w:tcW w:type="dxa" w:w="4104"/>
            <w:vAlign w:val="center"/>
          </w:tcPr>
          <w:p>
            <w:r/>
            <w:r>
              <w:rPr>
                <w:b w:val="0"/>
                <w:sz w:val="15"/>
              </w:rPr>
              <w:t>Optional coordination information.</w:t>
            </w:r>
          </w:p>
        </w:tc>
      </w:tr>
      <w:tr>
        <w:tc>
          <w:tcPr>
            <w:tcW w:type="dxa" w:w="1800"/>
            <w:vAlign w:val="center"/>
            <w:shd w:fill="EAF2F8"/>
          </w:tcPr>
          <w:p>
            <w:r/>
            <w:r>
              <w:rPr>
                <w:b w:val="0"/>
                <w:sz w:val="15"/>
              </w:rPr>
              <w:t>reason</w:t>
            </w:r>
          </w:p>
        </w:tc>
        <w:tc>
          <w:tcPr>
            <w:tcW w:type="dxa" w:w="1152"/>
            <w:vAlign w:val="center"/>
            <w:shd w:fill="EAF2F8"/>
          </w:tcPr>
          <w:p>
            <w:r/>
            <w:r>
              <w:rPr>
                <w:b w:val="0"/>
                <w:sz w:val="15"/>
              </w:rPr>
              <w:t>ACT</w:t>
            </w:r>
          </w:p>
        </w:tc>
        <w:tc>
          <w:tcPr>
            <w:tcW w:type="dxa" w:w="2232"/>
            <w:vAlign w:val="center"/>
            <w:shd w:fill="EAF2F8"/>
          </w:tcPr>
          <w:p>
            <w:r/>
            <w:r>
              <w:rPr>
                <w:b w:val="0"/>
                <w:sz w:val="15"/>
              </w:rPr>
              <w:t>Referral reason</w:t>
            </w:r>
          </w:p>
        </w:tc>
        <w:tc>
          <w:tcPr>
            <w:tcW w:type="dxa" w:w="2376"/>
            <w:vAlign w:val="center"/>
            <w:shd w:fill="EAF2F8"/>
          </w:tcPr>
          <w:p>
            <w:r/>
            <w:r>
              <w:rPr>
                <w:b w:val="0"/>
                <w:sz w:val="15"/>
              </w:rPr>
              <w:t>Output/human documentation</w:t>
            </w:r>
          </w:p>
        </w:tc>
        <w:tc>
          <w:tcPr>
            <w:tcW w:type="dxa" w:w="4104"/>
            <w:vAlign w:val="center"/>
            <w:shd w:fill="EAF2F8"/>
          </w:tcPr>
          <w:p>
            <w:r/>
            <w:r>
              <w:rPr>
                <w:b w:val="0"/>
                <w:sz w:val="15"/>
              </w:rPr>
              <w:t>Should be generated or selected from supported findings; must not become circular input.</w:t>
            </w:r>
          </w:p>
        </w:tc>
      </w:tr>
      <w:tr>
        <w:tc>
          <w:tcPr>
            <w:tcW w:type="dxa" w:w="1800"/>
            <w:vAlign w:val="center"/>
          </w:tcPr>
          <w:p>
            <w:r/>
            <w:r>
              <w:rPr>
                <w:b w:val="0"/>
                <w:sz w:val="15"/>
              </w:rPr>
              <w:t>notes</w:t>
            </w:r>
          </w:p>
        </w:tc>
        <w:tc>
          <w:tcPr>
            <w:tcW w:type="dxa" w:w="1152"/>
            <w:vAlign w:val="center"/>
          </w:tcPr>
          <w:p>
            <w:r/>
            <w:r>
              <w:rPr>
                <w:b w:val="0"/>
                <w:sz w:val="15"/>
              </w:rPr>
              <w:t>ACT</w:t>
            </w:r>
          </w:p>
        </w:tc>
        <w:tc>
          <w:tcPr>
            <w:tcW w:type="dxa" w:w="2232"/>
            <w:vAlign w:val="center"/>
          </w:tcPr>
          <w:p>
            <w:r/>
            <w:r>
              <w:rPr>
                <w:b w:val="0"/>
                <w:sz w:val="15"/>
              </w:rPr>
              <w:t>Referral notes</w:t>
            </w:r>
          </w:p>
        </w:tc>
        <w:tc>
          <w:tcPr>
            <w:tcW w:type="dxa" w:w="2376"/>
            <w:vAlign w:val="center"/>
          </w:tcPr>
          <w:p>
            <w:r/>
            <w:r>
              <w:rPr>
                <w:b w:val="0"/>
                <w:sz w:val="15"/>
              </w:rPr>
              <w:t>Human documentation</w:t>
            </w:r>
          </w:p>
        </w:tc>
        <w:tc>
          <w:tcPr>
            <w:tcW w:type="dxa" w:w="4104"/>
            <w:vAlign w:val="center"/>
          </w:tcPr>
          <w:p>
            <w:r/>
            <w:r>
              <w:rPr>
                <w:b w:val="0"/>
                <w:sz w:val="15"/>
              </w:rPr>
              <w:t>Display only.</w:t>
            </w:r>
          </w:p>
        </w:tc>
      </w:tr>
      <w:tr>
        <w:tc>
          <w:tcPr>
            <w:tcW w:type="dxa" w:w="1800"/>
            <w:vAlign w:val="center"/>
            <w:shd w:fill="EAF2F8"/>
          </w:tcPr>
          <w:p>
            <w:r/>
            <w:r>
              <w:rPr>
                <w:b w:val="0"/>
                <w:sz w:val="15"/>
              </w:rPr>
              <w:t>referral_date</w:t>
            </w:r>
          </w:p>
        </w:tc>
        <w:tc>
          <w:tcPr>
            <w:tcW w:type="dxa" w:w="1152"/>
            <w:vAlign w:val="center"/>
            <w:shd w:fill="EAF2F8"/>
          </w:tcPr>
          <w:p>
            <w:r/>
            <w:r>
              <w:rPr>
                <w:b w:val="0"/>
                <w:sz w:val="15"/>
              </w:rPr>
              <w:t>ACT</w:t>
            </w:r>
          </w:p>
        </w:tc>
        <w:tc>
          <w:tcPr>
            <w:tcW w:type="dxa" w:w="2232"/>
            <w:vAlign w:val="center"/>
            <w:shd w:fill="EAF2F8"/>
          </w:tcPr>
          <w:p>
            <w:r/>
            <w:r>
              <w:rPr>
                <w:b w:val="0"/>
                <w:sz w:val="15"/>
              </w:rPr>
              <w:t>Referral date</w:t>
            </w:r>
          </w:p>
        </w:tc>
        <w:tc>
          <w:tcPr>
            <w:tcW w:type="dxa" w:w="2376"/>
            <w:vAlign w:val="center"/>
            <w:shd w:fill="EAF2F8"/>
          </w:tcPr>
          <w:p>
            <w:r/>
            <w:r>
              <w:rPr>
                <w:b w:val="0"/>
                <w:sz w:val="15"/>
              </w:rPr>
              <w:t>Follow-up tracking</w:t>
            </w:r>
          </w:p>
        </w:tc>
        <w:tc>
          <w:tcPr>
            <w:tcW w:type="dxa" w:w="4104"/>
            <w:vAlign w:val="center"/>
            <w:shd w:fill="EAF2F8"/>
          </w:tcPr>
          <w:p>
            <w:r/>
            <w:r>
              <w:rPr>
                <w:b w:val="0"/>
                <w:sz w:val="15"/>
              </w:rPr>
              <w:t>Used for timeliness and status.</w:t>
            </w:r>
          </w:p>
        </w:tc>
      </w:tr>
      <w:tr>
        <w:tc>
          <w:tcPr>
            <w:tcW w:type="dxa" w:w="1800"/>
            <w:vAlign w:val="center"/>
          </w:tcPr>
          <w:p>
            <w:r/>
            <w:r>
              <w:rPr>
                <w:b w:val="0"/>
                <w:sz w:val="15"/>
              </w:rPr>
              <w:t>status</w:t>
            </w:r>
          </w:p>
        </w:tc>
        <w:tc>
          <w:tcPr>
            <w:tcW w:type="dxa" w:w="1152"/>
            <w:vAlign w:val="center"/>
          </w:tcPr>
          <w:p>
            <w:r/>
            <w:r>
              <w:rPr>
                <w:b w:val="0"/>
                <w:sz w:val="15"/>
              </w:rPr>
              <w:t>ACT</w:t>
            </w:r>
          </w:p>
        </w:tc>
        <w:tc>
          <w:tcPr>
            <w:tcW w:type="dxa" w:w="2232"/>
            <w:vAlign w:val="center"/>
          </w:tcPr>
          <w:p>
            <w:r/>
            <w:r>
              <w:rPr>
                <w:b w:val="0"/>
                <w:sz w:val="15"/>
              </w:rPr>
              <w:t>Pending/completed/cancelled</w:t>
            </w:r>
          </w:p>
        </w:tc>
        <w:tc>
          <w:tcPr>
            <w:tcW w:type="dxa" w:w="2376"/>
            <w:vAlign w:val="center"/>
          </w:tcPr>
          <w:p>
            <w:r/>
            <w:r>
              <w:rPr>
                <w:b w:val="0"/>
                <w:sz w:val="15"/>
              </w:rPr>
              <w:t>Follow-up tracking</w:t>
            </w:r>
          </w:p>
        </w:tc>
        <w:tc>
          <w:tcPr>
            <w:tcW w:type="dxa" w:w="4104"/>
            <w:vAlign w:val="center"/>
          </w:tcPr>
          <w:p>
            <w:r/>
            <w:r>
              <w:rPr>
                <w:b w:val="0"/>
                <w:sz w:val="15"/>
              </w:rPr>
              <w:t>Tracks action completion, not clinical severity.</w:t>
            </w:r>
          </w:p>
        </w:tc>
      </w:tr>
      <w:tr>
        <w:tc>
          <w:tcPr>
            <w:tcW w:type="dxa" w:w="1800"/>
            <w:vAlign w:val="center"/>
            <w:shd w:fill="EAF2F8"/>
          </w:tcPr>
          <w:p>
            <w:r/>
            <w:r>
              <w:rPr>
                <w:b w:val="0"/>
                <w:sz w:val="15"/>
              </w:rPr>
              <w:t>completed_at</w:t>
            </w:r>
          </w:p>
        </w:tc>
        <w:tc>
          <w:tcPr>
            <w:tcW w:type="dxa" w:w="1152"/>
            <w:vAlign w:val="center"/>
            <w:shd w:fill="EAF2F8"/>
          </w:tcPr>
          <w:p>
            <w:r/>
            <w:r>
              <w:rPr>
                <w:b w:val="0"/>
                <w:sz w:val="15"/>
              </w:rPr>
              <w:t>ACT</w:t>
            </w:r>
          </w:p>
        </w:tc>
        <w:tc>
          <w:tcPr>
            <w:tcW w:type="dxa" w:w="2232"/>
            <w:vAlign w:val="center"/>
            <w:shd w:fill="EAF2F8"/>
          </w:tcPr>
          <w:p>
            <w:r/>
            <w:r>
              <w:rPr>
                <w:b w:val="0"/>
                <w:sz w:val="15"/>
              </w:rPr>
              <w:t>Completion timestamp</w:t>
            </w:r>
          </w:p>
        </w:tc>
        <w:tc>
          <w:tcPr>
            <w:tcW w:type="dxa" w:w="2376"/>
            <w:vAlign w:val="center"/>
            <w:shd w:fill="EAF2F8"/>
          </w:tcPr>
          <w:p>
            <w:r/>
            <w:r>
              <w:rPr>
                <w:b w:val="0"/>
                <w:sz w:val="15"/>
              </w:rPr>
              <w:t>Follow-up tracking</w:t>
            </w:r>
          </w:p>
        </w:tc>
        <w:tc>
          <w:tcPr>
            <w:tcW w:type="dxa" w:w="4104"/>
            <w:vAlign w:val="center"/>
            <w:shd w:fill="EAF2F8"/>
          </w:tcPr>
          <w:p>
            <w:r/>
            <w:r>
              <w:rPr>
                <w:b w:val="0"/>
                <w:sz w:val="15"/>
              </w:rPr>
              <w:t>Supports audit and continuity.</w:t>
            </w:r>
          </w:p>
        </w:tc>
      </w:tr>
      <w:tr>
        <w:tc>
          <w:tcPr>
            <w:tcW w:type="dxa" w:w="1800"/>
            <w:vAlign w:val="center"/>
          </w:tcPr>
          <w:p>
            <w:r/>
            <w:r>
              <w:rPr>
                <w:b w:val="0"/>
                <w:sz w:val="15"/>
              </w:rPr>
              <w:t>waiver_signed</w:t>
            </w:r>
          </w:p>
        </w:tc>
        <w:tc>
          <w:tcPr>
            <w:tcW w:type="dxa" w:w="1152"/>
            <w:vAlign w:val="center"/>
          </w:tcPr>
          <w:p>
            <w:r/>
            <w:r>
              <w:rPr>
                <w:b w:val="0"/>
                <w:sz w:val="15"/>
              </w:rPr>
              <w:t>ACT/GOV</w:t>
            </w:r>
          </w:p>
        </w:tc>
        <w:tc>
          <w:tcPr>
            <w:tcW w:type="dxa" w:w="2232"/>
            <w:vAlign w:val="center"/>
          </w:tcPr>
          <w:p>
            <w:r/>
            <w:r>
              <w:rPr>
                <w:b w:val="0"/>
                <w:sz w:val="15"/>
              </w:rPr>
              <w:t>Referral refusal documentation</w:t>
            </w:r>
          </w:p>
        </w:tc>
        <w:tc>
          <w:tcPr>
            <w:tcW w:type="dxa" w:w="2376"/>
            <w:vAlign w:val="center"/>
          </w:tcPr>
          <w:p>
            <w:r/>
            <w:r>
              <w:rPr>
                <w:b w:val="0"/>
                <w:sz w:val="15"/>
              </w:rPr>
              <w:t>Safety/governance</w:t>
            </w:r>
          </w:p>
        </w:tc>
        <w:tc>
          <w:tcPr>
            <w:tcW w:type="dxa" w:w="4104"/>
            <w:vAlign w:val="center"/>
          </w:tcPr>
          <w:p>
            <w:r/>
            <w:r>
              <w:rPr>
                <w:b w:val="0"/>
                <w:sz w:val="15"/>
              </w:rPr>
              <w:t>Does not remove clinical concern; records informed refusal workflow.</w:t>
            </w:r>
          </w:p>
        </w:tc>
      </w:tr>
      <w:tr>
        <w:tc>
          <w:tcPr>
            <w:tcW w:type="dxa" w:w="1800"/>
            <w:vAlign w:val="center"/>
            <w:shd w:fill="EAF2F8"/>
          </w:tcPr>
          <w:p>
            <w:r/>
            <w:r>
              <w:rPr>
                <w:b w:val="0"/>
                <w:sz w:val="15"/>
              </w:rPr>
              <w:t>created_at</w:t>
            </w:r>
          </w:p>
        </w:tc>
        <w:tc>
          <w:tcPr>
            <w:tcW w:type="dxa" w:w="1152"/>
            <w:vAlign w:val="center"/>
            <w:shd w:fill="EAF2F8"/>
          </w:tcPr>
          <w:p>
            <w:r/>
            <w:r>
              <w:rPr>
                <w:b w:val="0"/>
                <w:sz w:val="15"/>
              </w:rPr>
              <w:t>GOV</w:t>
            </w:r>
          </w:p>
        </w:tc>
        <w:tc>
          <w:tcPr>
            <w:tcW w:type="dxa" w:w="2232"/>
            <w:vAlign w:val="center"/>
            <w:shd w:fill="EAF2F8"/>
          </w:tcPr>
          <w:p>
            <w:r/>
            <w:r>
              <w:rPr>
                <w:b w:val="0"/>
                <w:sz w:val="15"/>
              </w:rPr>
              <w:t>Timestamp</w:t>
            </w:r>
          </w:p>
        </w:tc>
        <w:tc>
          <w:tcPr>
            <w:tcW w:type="dxa" w:w="2376"/>
            <w:vAlign w:val="center"/>
            <w:shd w:fill="EAF2F8"/>
          </w:tcPr>
          <w:p>
            <w:r/>
            <w:r>
              <w:rPr>
                <w:b w:val="0"/>
                <w:sz w:val="15"/>
              </w:rPr>
              <w:t>Exclude</w:t>
            </w:r>
          </w:p>
        </w:tc>
        <w:tc>
          <w:tcPr>
            <w:tcW w:type="dxa" w:w="4104"/>
            <w:vAlign w:val="center"/>
            <w:shd w:fill="EAF2F8"/>
          </w:tcPr>
          <w:p>
            <w:r/>
            <w:r>
              <w:rPr>
                <w:b w:val="0"/>
                <w:sz w:val="15"/>
              </w:rPr>
              <w:t>Traceability only.</w:t>
            </w:r>
          </w:p>
        </w:tc>
      </w:tr>
      <w:tr>
        <w:tc>
          <w:tcPr>
            <w:tcW w:type="dxa" w:w="1800"/>
            <w:vAlign w:val="center"/>
          </w:tcPr>
          <w:p>
            <w:r/>
            <w:r>
              <w:rPr>
                <w:b w:val="0"/>
                <w:sz w:val="15"/>
              </w:rPr>
              <w:t>updated_at</w:t>
            </w:r>
          </w:p>
        </w:tc>
        <w:tc>
          <w:tcPr>
            <w:tcW w:type="dxa" w:w="1152"/>
            <w:vAlign w:val="center"/>
          </w:tcPr>
          <w:p>
            <w:r/>
            <w:r>
              <w:rPr>
                <w:b w:val="0"/>
                <w:sz w:val="15"/>
              </w:rPr>
              <w:t>GOV</w:t>
            </w:r>
          </w:p>
        </w:tc>
        <w:tc>
          <w:tcPr>
            <w:tcW w:type="dxa" w:w="2232"/>
            <w:vAlign w:val="center"/>
          </w:tcPr>
          <w:p>
            <w:r/>
            <w:r>
              <w:rPr>
                <w:b w:val="0"/>
                <w:sz w:val="15"/>
              </w:rPr>
              <w:t>Timestamp</w:t>
            </w:r>
          </w:p>
        </w:tc>
        <w:tc>
          <w:tcPr>
            <w:tcW w:type="dxa" w:w="2376"/>
            <w:vAlign w:val="center"/>
          </w:tcPr>
          <w:p>
            <w:r/>
            <w:r>
              <w:rPr>
                <w:b w:val="0"/>
                <w:sz w:val="15"/>
              </w:rPr>
              <w:t>Exclude</w:t>
            </w:r>
          </w:p>
        </w:tc>
        <w:tc>
          <w:tcPr>
            <w:tcW w:type="dxa" w:w="4104"/>
            <w:vAlign w:val="center"/>
          </w:tcPr>
          <w:p>
            <w:r/>
            <w:r>
              <w:rPr>
                <w:b w:val="0"/>
                <w:sz w:val="15"/>
              </w:rPr>
              <w:t>Traceability only.</w:t>
            </w:r>
          </w:p>
        </w:tc>
      </w:tr>
    </w:tbl>
    <w:p/>
    <w:p>
      <w:pPr>
        <w:pStyle w:val="Heading2"/>
        <w:keepNext/>
      </w:pPr>
      <w:r>
        <w:t>7.7 Babies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F4E78"/>
          </w:tcPr>
          <w:p>
            <w:r/>
            <w:r>
              <w:rPr>
                <w:b/>
                <w:color w:val="FFFFFF"/>
                <w:sz w:val="16"/>
              </w:rPr>
              <w:t>Field</w:t>
            </w:r>
          </w:p>
        </w:tc>
        <w:tc>
          <w:tcPr>
            <w:tcW w:type="dxa" w:w="2045"/>
            <w:vAlign w:val="center"/>
            <w:shd w:fill="1F4E78"/>
          </w:tcPr>
          <w:p>
            <w:r/>
            <w:r>
              <w:rPr>
                <w:b/>
                <w:color w:val="FFFFFF"/>
                <w:sz w:val="16"/>
              </w:rPr>
              <w:t>Class</w:t>
            </w:r>
          </w:p>
        </w:tc>
        <w:tc>
          <w:tcPr>
            <w:tcW w:type="dxa" w:w="2045"/>
            <w:vAlign w:val="center"/>
            <w:shd w:fill="1F4E78"/>
          </w:tcPr>
          <w:p>
            <w:r/>
            <w:r>
              <w:rPr>
                <w:b/>
                <w:color w:val="FFFFFF"/>
                <w:sz w:val="16"/>
              </w:rPr>
              <w:t>Meaning</w:t>
            </w:r>
          </w:p>
        </w:tc>
        <w:tc>
          <w:tcPr>
            <w:tcW w:type="dxa" w:w="2045"/>
            <w:vAlign w:val="center"/>
            <w:shd w:fill="1F4E78"/>
          </w:tcPr>
          <w:p>
            <w:r/>
            <w:r>
              <w:rPr>
                <w:b/>
                <w:color w:val="FFFFFF"/>
                <w:sz w:val="16"/>
              </w:rPr>
              <w:t>Provisional Decision</w:t>
            </w:r>
          </w:p>
        </w:tc>
        <w:tc>
          <w:tcPr>
            <w:tcW w:type="dxa" w:w="2045"/>
            <w:vAlign w:val="center"/>
            <w:shd w:fill="1F4E78"/>
          </w:tcPr>
          <w:p>
            <w:r/>
            <w:r>
              <w:rPr>
                <w:b/>
                <w:color w:val="FFFFFF"/>
                <w:sz w:val="16"/>
              </w:rPr>
              <w:t>Reason / Requirement</w:t>
            </w:r>
          </w:p>
        </w:tc>
      </w:tr>
      <w:tr>
        <w:tc>
          <w:tcPr>
            <w:tcW w:type="dxa" w:w="2376"/>
            <w:vAlign w:val="center"/>
          </w:tcPr>
          <w:p>
            <w:r/>
            <w:r>
              <w:rPr>
                <w:b w:val="0"/>
                <w:sz w:val="15"/>
              </w:rPr>
              <w:t>id</w:t>
            </w:r>
          </w:p>
        </w:tc>
        <w:tc>
          <w:tcPr>
            <w:tcW w:type="dxa" w:w="1152"/>
            <w:vAlign w:val="center"/>
          </w:tcPr>
          <w:p>
            <w:r/>
            <w:r>
              <w:rPr>
                <w:b w:val="0"/>
                <w:sz w:val="15"/>
              </w:rPr>
              <w:t>OUT</w:t>
            </w:r>
          </w:p>
        </w:tc>
        <w:tc>
          <w:tcPr>
            <w:tcW w:type="dxa" w:w="2088"/>
            <w:vAlign w:val="center"/>
          </w:tcPr>
          <w:p>
            <w:r/>
            <w:r>
              <w:rPr>
                <w:b w:val="0"/>
                <w:sz w:val="15"/>
              </w:rPr>
              <w:t>Newborn key</w:t>
            </w:r>
          </w:p>
        </w:tc>
        <w:tc>
          <w:tcPr>
            <w:tcW w:type="dxa" w:w="2376"/>
            <w:vAlign w:val="center"/>
          </w:tcPr>
          <w:p>
            <w:r/>
            <w:r>
              <w:rPr>
                <w:b w:val="0"/>
                <w:sz w:val="15"/>
              </w:rPr>
              <w:t>Exclude for current assessment</w:t>
            </w:r>
          </w:p>
        </w:tc>
        <w:tc>
          <w:tcPr>
            <w:tcW w:type="dxa" w:w="3672"/>
            <w:vAlign w:val="center"/>
          </w:tcPr>
          <w:p>
            <w:r/>
            <w:r>
              <w:rPr>
                <w:b w:val="0"/>
                <w:sz w:val="15"/>
              </w:rPr>
              <w:t>Primary key only.</w:t>
            </w:r>
          </w:p>
        </w:tc>
      </w:tr>
      <w:tr>
        <w:tc>
          <w:tcPr>
            <w:tcW w:type="dxa" w:w="2376"/>
            <w:vAlign w:val="center"/>
            <w:shd w:fill="EAF2F8"/>
          </w:tcPr>
          <w:p>
            <w:r/>
            <w:r>
              <w:rPr>
                <w:b w:val="0"/>
                <w:sz w:val="15"/>
              </w:rPr>
              <w:t>patient_id</w:t>
            </w:r>
          </w:p>
        </w:tc>
        <w:tc>
          <w:tcPr>
            <w:tcW w:type="dxa" w:w="1152"/>
            <w:vAlign w:val="center"/>
            <w:shd w:fill="EAF2F8"/>
          </w:tcPr>
          <w:p>
            <w:r/>
            <w:r>
              <w:rPr>
                <w:b w:val="0"/>
                <w:sz w:val="15"/>
              </w:rPr>
              <w:t>OUT</w:t>
            </w:r>
          </w:p>
        </w:tc>
        <w:tc>
          <w:tcPr>
            <w:tcW w:type="dxa" w:w="2088"/>
            <w:vAlign w:val="center"/>
            <w:shd w:fill="EAF2F8"/>
          </w:tcPr>
          <w:p>
            <w:r/>
            <w:r>
              <w:rPr>
                <w:b w:val="0"/>
                <w:sz w:val="15"/>
              </w:rPr>
              <w:t>Pregnancy link</w:t>
            </w:r>
          </w:p>
        </w:tc>
        <w:tc>
          <w:tcPr>
            <w:tcW w:type="dxa" w:w="2376"/>
            <w:vAlign w:val="center"/>
            <w:shd w:fill="EAF2F8"/>
          </w:tcPr>
          <w:p>
            <w:r/>
            <w:r>
              <w:rPr>
                <w:b w:val="0"/>
                <w:sz w:val="15"/>
              </w:rPr>
              <w:t>Historical relationship</w:t>
            </w:r>
          </w:p>
        </w:tc>
        <w:tc>
          <w:tcPr>
            <w:tcW w:type="dxa" w:w="3672"/>
            <w:vAlign w:val="center"/>
            <w:shd w:fill="EAF2F8"/>
          </w:tcPr>
          <w:p>
            <w:r/>
            <w:r>
              <w:rPr>
                <w:b w:val="0"/>
                <w:sz w:val="15"/>
              </w:rPr>
              <w:t>Links newborn outcome to pregnancy episode.</w:t>
            </w:r>
          </w:p>
        </w:tc>
      </w:tr>
      <w:tr>
        <w:tc>
          <w:tcPr>
            <w:tcW w:type="dxa" w:w="2376"/>
            <w:vAlign w:val="center"/>
          </w:tcPr>
          <w:p>
            <w:r/>
            <w:r>
              <w:rPr>
                <w:b w:val="0"/>
                <w:sz w:val="15"/>
              </w:rPr>
              <w:t>first_name / middle_name / last_name</w:t>
            </w:r>
          </w:p>
        </w:tc>
        <w:tc>
          <w:tcPr>
            <w:tcW w:type="dxa" w:w="1152"/>
            <w:vAlign w:val="center"/>
          </w:tcPr>
          <w:p>
            <w:r/>
            <w:r>
              <w:rPr>
                <w:b w:val="0"/>
                <w:sz w:val="15"/>
              </w:rPr>
              <w:t>ADM/OUT</w:t>
            </w:r>
          </w:p>
        </w:tc>
        <w:tc>
          <w:tcPr>
            <w:tcW w:type="dxa" w:w="2088"/>
            <w:vAlign w:val="center"/>
          </w:tcPr>
          <w:p>
            <w:r/>
            <w:r>
              <w:rPr>
                <w:b w:val="0"/>
                <w:sz w:val="15"/>
              </w:rPr>
              <w:t>Newborn identity</w:t>
            </w:r>
          </w:p>
        </w:tc>
        <w:tc>
          <w:tcPr>
            <w:tcW w:type="dxa" w:w="2376"/>
            <w:vAlign w:val="center"/>
          </w:tcPr>
          <w:p>
            <w:r/>
            <w:r>
              <w:rPr>
                <w:b w:val="0"/>
                <w:sz w:val="15"/>
              </w:rPr>
              <w:t>Record only</w:t>
            </w:r>
          </w:p>
        </w:tc>
        <w:tc>
          <w:tcPr>
            <w:tcW w:type="dxa" w:w="3672"/>
            <w:vAlign w:val="center"/>
          </w:tcPr>
          <w:p>
            <w:r/>
            <w:r>
              <w:rPr>
                <w:b w:val="0"/>
                <w:sz w:val="15"/>
              </w:rPr>
              <w:t>Identification only.</w:t>
            </w:r>
          </w:p>
        </w:tc>
      </w:tr>
      <w:tr>
        <w:tc>
          <w:tcPr>
            <w:tcW w:type="dxa" w:w="2376"/>
            <w:vAlign w:val="center"/>
            <w:shd w:fill="EAF2F8"/>
          </w:tcPr>
          <w:p>
            <w:r/>
            <w:r>
              <w:rPr>
                <w:b w:val="0"/>
                <w:sz w:val="15"/>
              </w:rPr>
              <w:t>sex</w:t>
            </w:r>
          </w:p>
        </w:tc>
        <w:tc>
          <w:tcPr>
            <w:tcW w:type="dxa" w:w="1152"/>
            <w:vAlign w:val="center"/>
            <w:shd w:fill="EAF2F8"/>
          </w:tcPr>
          <w:p>
            <w:r/>
            <w:r>
              <w:rPr>
                <w:b w:val="0"/>
                <w:sz w:val="15"/>
              </w:rPr>
              <w:t>OUT</w:t>
            </w:r>
          </w:p>
        </w:tc>
        <w:tc>
          <w:tcPr>
            <w:tcW w:type="dxa" w:w="2088"/>
            <w:vAlign w:val="center"/>
            <w:shd w:fill="EAF2F8"/>
          </w:tcPr>
          <w:p>
            <w:r/>
            <w:r>
              <w:rPr>
                <w:b w:val="0"/>
                <w:sz w:val="15"/>
              </w:rPr>
              <w:t>Newborn sex</w:t>
            </w:r>
          </w:p>
        </w:tc>
        <w:tc>
          <w:tcPr>
            <w:tcW w:type="dxa" w:w="2376"/>
            <w:vAlign w:val="center"/>
            <w:shd w:fill="EAF2F8"/>
          </w:tcPr>
          <w:p>
            <w:r/>
            <w:r>
              <w:rPr>
                <w:b w:val="0"/>
                <w:sz w:val="15"/>
              </w:rPr>
              <w:t>Outcome</w:t>
            </w:r>
          </w:p>
        </w:tc>
        <w:tc>
          <w:tcPr>
            <w:tcW w:type="dxa" w:w="3672"/>
            <w:vAlign w:val="center"/>
            <w:shd w:fill="EAF2F8"/>
          </w:tcPr>
          <w:p>
            <w:r/>
            <w:r>
              <w:rPr>
                <w:b w:val="0"/>
                <w:sz w:val="15"/>
              </w:rPr>
              <w:t>Historical outcome; not prenatal referral logic by itself.</w:t>
            </w:r>
          </w:p>
        </w:tc>
      </w:tr>
      <w:tr>
        <w:tc>
          <w:tcPr>
            <w:tcW w:type="dxa" w:w="2376"/>
            <w:vAlign w:val="center"/>
          </w:tcPr>
          <w:p>
            <w:r/>
            <w:r>
              <w:rPr>
                <w:b w:val="0"/>
                <w:sz w:val="15"/>
              </w:rPr>
              <w:t>date_of_birth</w:t>
            </w:r>
          </w:p>
        </w:tc>
        <w:tc>
          <w:tcPr>
            <w:tcW w:type="dxa" w:w="1152"/>
            <w:vAlign w:val="center"/>
          </w:tcPr>
          <w:p>
            <w:r/>
            <w:r>
              <w:rPr>
                <w:b w:val="0"/>
                <w:sz w:val="15"/>
              </w:rPr>
              <w:t>OUT</w:t>
            </w:r>
          </w:p>
        </w:tc>
        <w:tc>
          <w:tcPr>
            <w:tcW w:type="dxa" w:w="2088"/>
            <w:vAlign w:val="center"/>
          </w:tcPr>
          <w:p>
            <w:r/>
            <w:r>
              <w:rPr>
                <w:b w:val="0"/>
                <w:sz w:val="15"/>
              </w:rPr>
              <w:t>Birth date</w:t>
            </w:r>
          </w:p>
        </w:tc>
        <w:tc>
          <w:tcPr>
            <w:tcW w:type="dxa" w:w="2376"/>
            <w:vAlign w:val="center"/>
          </w:tcPr>
          <w:p>
            <w:r/>
            <w:r>
              <w:rPr>
                <w:b w:val="0"/>
                <w:sz w:val="15"/>
              </w:rPr>
              <w:t>Outcome</w:t>
            </w:r>
          </w:p>
        </w:tc>
        <w:tc>
          <w:tcPr>
            <w:tcW w:type="dxa" w:w="3672"/>
            <w:vAlign w:val="center"/>
          </w:tcPr>
          <w:p>
            <w:r/>
            <w:r>
              <w:rPr>
                <w:b w:val="0"/>
                <w:sz w:val="15"/>
              </w:rPr>
              <w:t>Episode outcome and chronology.</w:t>
            </w:r>
          </w:p>
        </w:tc>
      </w:tr>
      <w:tr>
        <w:tc>
          <w:tcPr>
            <w:tcW w:type="dxa" w:w="2376"/>
            <w:vAlign w:val="center"/>
            <w:shd w:fill="EAF2F8"/>
          </w:tcPr>
          <w:p>
            <w:r/>
            <w:r>
              <w:rPr>
                <w:b w:val="0"/>
                <w:sz w:val="15"/>
              </w:rPr>
              <w:t>time_of_birth</w:t>
            </w:r>
          </w:p>
        </w:tc>
        <w:tc>
          <w:tcPr>
            <w:tcW w:type="dxa" w:w="1152"/>
            <w:vAlign w:val="center"/>
            <w:shd w:fill="EAF2F8"/>
          </w:tcPr>
          <w:p>
            <w:r/>
            <w:r>
              <w:rPr>
                <w:b w:val="0"/>
                <w:sz w:val="15"/>
              </w:rPr>
              <w:t>OUT</w:t>
            </w:r>
          </w:p>
        </w:tc>
        <w:tc>
          <w:tcPr>
            <w:tcW w:type="dxa" w:w="2088"/>
            <w:vAlign w:val="center"/>
            <w:shd w:fill="EAF2F8"/>
          </w:tcPr>
          <w:p>
            <w:r/>
            <w:r>
              <w:rPr>
                <w:b w:val="0"/>
                <w:sz w:val="15"/>
              </w:rPr>
              <w:t>Birth time</w:t>
            </w:r>
          </w:p>
        </w:tc>
        <w:tc>
          <w:tcPr>
            <w:tcW w:type="dxa" w:w="2376"/>
            <w:vAlign w:val="center"/>
            <w:shd w:fill="EAF2F8"/>
          </w:tcPr>
          <w:p>
            <w:r/>
            <w:r>
              <w:rPr>
                <w:b w:val="0"/>
                <w:sz w:val="15"/>
              </w:rPr>
              <w:t>Outcome</w:t>
            </w:r>
          </w:p>
        </w:tc>
        <w:tc>
          <w:tcPr>
            <w:tcW w:type="dxa" w:w="3672"/>
            <w:vAlign w:val="center"/>
            <w:shd w:fill="EAF2F8"/>
          </w:tcPr>
          <w:p>
            <w:r/>
            <w:r>
              <w:rPr>
                <w:b w:val="0"/>
                <w:sz w:val="15"/>
              </w:rPr>
              <w:t>Episode outcome.</w:t>
            </w:r>
          </w:p>
        </w:tc>
      </w:tr>
      <w:tr>
        <w:tc>
          <w:tcPr>
            <w:tcW w:type="dxa" w:w="2376"/>
            <w:vAlign w:val="center"/>
          </w:tcPr>
          <w:p>
            <w:r/>
            <w:r>
              <w:rPr>
                <w:b w:val="0"/>
                <w:sz w:val="15"/>
              </w:rPr>
              <w:t>birth_weight</w:t>
            </w:r>
          </w:p>
        </w:tc>
        <w:tc>
          <w:tcPr>
            <w:tcW w:type="dxa" w:w="1152"/>
            <w:vAlign w:val="center"/>
          </w:tcPr>
          <w:p>
            <w:r/>
            <w:r>
              <w:rPr>
                <w:b w:val="0"/>
                <w:sz w:val="15"/>
              </w:rPr>
              <w:t>OUT/CLN</w:t>
            </w:r>
          </w:p>
        </w:tc>
        <w:tc>
          <w:tcPr>
            <w:tcW w:type="dxa" w:w="2088"/>
            <w:vAlign w:val="center"/>
          </w:tcPr>
          <w:p>
            <w:r/>
            <w:r>
              <w:rPr>
                <w:b w:val="0"/>
                <w:sz w:val="15"/>
              </w:rPr>
              <w:t>Measured birth weight</w:t>
            </w:r>
          </w:p>
        </w:tc>
        <w:tc>
          <w:tcPr>
            <w:tcW w:type="dxa" w:w="2376"/>
            <w:vAlign w:val="center"/>
          </w:tcPr>
          <w:p>
            <w:r/>
            <w:r>
              <w:rPr>
                <w:b w:val="0"/>
                <w:sz w:val="15"/>
              </w:rPr>
              <w:t>Outcome/history</w:t>
            </w:r>
          </w:p>
        </w:tc>
        <w:tc>
          <w:tcPr>
            <w:tcW w:type="dxa" w:w="3672"/>
            <w:vAlign w:val="center"/>
          </w:tcPr>
          <w:p>
            <w:r/>
            <w:r>
              <w:rPr>
                <w:b w:val="0"/>
                <w:sz w:val="15"/>
              </w:rPr>
              <w:t>May support future obstetric history, but unit and plausible range must be explicit.</w:t>
            </w:r>
          </w:p>
        </w:tc>
      </w:tr>
      <w:tr>
        <w:tc>
          <w:tcPr>
            <w:tcW w:type="dxa" w:w="2376"/>
            <w:vAlign w:val="center"/>
            <w:shd w:fill="EAF2F8"/>
          </w:tcPr>
          <w:p>
            <w:r/>
            <w:r>
              <w:rPr>
                <w:b w:val="0"/>
                <w:sz w:val="15"/>
              </w:rPr>
              <w:t>birth_length</w:t>
            </w:r>
          </w:p>
        </w:tc>
        <w:tc>
          <w:tcPr>
            <w:tcW w:type="dxa" w:w="1152"/>
            <w:vAlign w:val="center"/>
            <w:shd w:fill="EAF2F8"/>
          </w:tcPr>
          <w:p>
            <w:r/>
            <w:r>
              <w:rPr>
                <w:b w:val="0"/>
                <w:sz w:val="15"/>
              </w:rPr>
              <w:t>OUT</w:t>
            </w:r>
          </w:p>
        </w:tc>
        <w:tc>
          <w:tcPr>
            <w:tcW w:type="dxa" w:w="2088"/>
            <w:vAlign w:val="center"/>
            <w:shd w:fill="EAF2F8"/>
          </w:tcPr>
          <w:p>
            <w:r/>
            <w:r>
              <w:rPr>
                <w:b w:val="0"/>
                <w:sz w:val="15"/>
              </w:rPr>
              <w:t>Measured birth length</w:t>
            </w:r>
          </w:p>
        </w:tc>
        <w:tc>
          <w:tcPr>
            <w:tcW w:type="dxa" w:w="2376"/>
            <w:vAlign w:val="center"/>
            <w:shd w:fill="EAF2F8"/>
          </w:tcPr>
          <w:p>
            <w:r/>
            <w:r>
              <w:rPr>
                <w:b w:val="0"/>
                <w:sz w:val="15"/>
              </w:rPr>
              <w:t>Outcome/history</w:t>
            </w:r>
          </w:p>
        </w:tc>
        <w:tc>
          <w:tcPr>
            <w:tcW w:type="dxa" w:w="3672"/>
            <w:vAlign w:val="center"/>
            <w:shd w:fill="EAF2F8"/>
          </w:tcPr>
          <w:p>
            <w:r/>
            <w:r>
              <w:rPr>
                <w:b w:val="0"/>
                <w:sz w:val="15"/>
              </w:rPr>
              <w:t>Newborn outcome only.</w:t>
            </w:r>
          </w:p>
        </w:tc>
      </w:tr>
      <w:tr>
        <w:tc>
          <w:tcPr>
            <w:tcW w:type="dxa" w:w="2376"/>
            <w:vAlign w:val="center"/>
          </w:tcPr>
          <w:p>
            <w:r/>
            <w:r>
              <w:rPr>
                <w:b w:val="0"/>
                <w:sz w:val="15"/>
              </w:rPr>
              <w:t>created_at / updated_at</w:t>
            </w:r>
          </w:p>
        </w:tc>
        <w:tc>
          <w:tcPr>
            <w:tcW w:type="dxa" w:w="1152"/>
            <w:vAlign w:val="center"/>
          </w:tcPr>
          <w:p>
            <w:r/>
            <w:r>
              <w:rPr>
                <w:b w:val="0"/>
                <w:sz w:val="15"/>
              </w:rPr>
              <w:t>GOV</w:t>
            </w:r>
          </w:p>
        </w:tc>
        <w:tc>
          <w:tcPr>
            <w:tcW w:type="dxa" w:w="2088"/>
            <w:vAlign w:val="center"/>
          </w:tcPr>
          <w:p>
            <w:r/>
            <w:r>
              <w:rPr>
                <w:b w:val="0"/>
                <w:sz w:val="15"/>
              </w:rPr>
              <w:t>Timestamps</w:t>
            </w:r>
          </w:p>
        </w:tc>
        <w:tc>
          <w:tcPr>
            <w:tcW w:type="dxa" w:w="2376"/>
            <w:vAlign w:val="center"/>
          </w:tcPr>
          <w:p>
            <w:r/>
            <w:r>
              <w:rPr>
                <w:b w:val="0"/>
                <w:sz w:val="15"/>
              </w:rPr>
              <w:t>Exclude</w:t>
            </w:r>
          </w:p>
        </w:tc>
        <w:tc>
          <w:tcPr>
            <w:tcW w:type="dxa" w:w="3672"/>
            <w:vAlign w:val="center"/>
          </w:tcPr>
          <w:p>
            <w:r/>
            <w:r>
              <w:rPr>
                <w:b w:val="0"/>
                <w:sz w:val="15"/>
              </w:rPr>
              <w:t>Traceability only.</w:t>
            </w:r>
          </w:p>
        </w:tc>
      </w:tr>
    </w:tbl>
    <w:p/>
    <w:p>
      <w:pPr>
        <w:pStyle w:val="Heading2"/>
        <w:keepNext/>
      </w:pPr>
      <w:r>
        <w:t>7.8 Governance and Technical Tables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4E78"/>
          </w:tcPr>
          <w:p>
            <w:r/>
            <w:r>
              <w:rPr>
                <w:b/>
                <w:color w:val="FFFFFF"/>
                <w:sz w:val="16"/>
              </w:rPr>
              <w:t>Table(s)</w:t>
            </w:r>
          </w:p>
        </w:tc>
        <w:tc>
          <w:tcPr>
            <w:tcW w:type="dxa" w:w="2556"/>
            <w:vAlign w:val="center"/>
            <w:shd w:fill="1F4E78"/>
          </w:tcPr>
          <w:p>
            <w:r/>
            <w:r>
              <w:rPr>
                <w:b/>
                <w:color w:val="FFFFFF"/>
                <w:sz w:val="16"/>
              </w:rPr>
              <w:t>Class</w:t>
            </w:r>
          </w:p>
        </w:tc>
        <w:tc>
          <w:tcPr>
            <w:tcW w:type="dxa" w:w="2556"/>
            <w:vAlign w:val="center"/>
            <w:shd w:fill="1F4E78"/>
          </w:tcPr>
          <w:p>
            <w:r/>
            <w:r>
              <w:rPr>
                <w:b/>
                <w:color w:val="FFFFFF"/>
                <w:sz w:val="16"/>
              </w:rPr>
              <w:t>Purpose</w:t>
            </w:r>
          </w:p>
        </w:tc>
        <w:tc>
          <w:tcPr>
            <w:tcW w:type="dxa" w:w="2556"/>
            <w:vAlign w:val="center"/>
            <w:shd w:fill="1F4E78"/>
          </w:tcPr>
          <w:p>
            <w:r/>
            <w:r>
              <w:rPr>
                <w:b/>
                <w:color w:val="FFFFFF"/>
                <w:sz w:val="16"/>
              </w:rPr>
              <w:t>CDSS Decision</w:t>
            </w:r>
          </w:p>
        </w:tc>
      </w:tr>
      <w:tr>
        <w:tc>
          <w:tcPr>
            <w:tcW w:type="dxa" w:w="2592"/>
            <w:vAlign w:val="center"/>
          </w:tcPr>
          <w:p>
            <w:r/>
            <w:r>
              <w:rPr>
                <w:b w:val="0"/>
                <w:sz w:val="16"/>
              </w:rPr>
              <w:t>audit_logs</w:t>
            </w:r>
          </w:p>
        </w:tc>
        <w:tc>
          <w:tcPr>
            <w:tcW w:type="dxa" w:w="1296"/>
            <w:vAlign w:val="center"/>
          </w:tcPr>
          <w:p>
            <w:r/>
            <w:r>
              <w:rPr>
                <w:b w:val="0"/>
                <w:sz w:val="16"/>
              </w:rPr>
              <w:t>GOV</w:t>
            </w:r>
          </w:p>
        </w:tc>
        <w:tc>
          <w:tcPr>
            <w:tcW w:type="dxa" w:w="3888"/>
            <w:vAlign w:val="center"/>
          </w:tcPr>
          <w:p>
            <w:r/>
            <w:r>
              <w:rPr>
                <w:b w:val="0"/>
                <w:sz w:val="16"/>
              </w:rPr>
              <w:t>Tracks user actions, modules, descriptions, and patient links.</w:t>
            </w:r>
          </w:p>
        </w:tc>
        <w:tc>
          <w:tcPr>
            <w:tcW w:type="dxa" w:w="3888"/>
            <w:vAlign w:val="center"/>
          </w:tcPr>
          <w:p>
            <w:r/>
            <w:r>
              <w:rPr>
                <w:b w:val="0"/>
                <w:sz w:val="16"/>
              </w:rPr>
              <w:t>Governance only; useful for accountability and investigating recommendations.</w:t>
            </w:r>
          </w:p>
        </w:tc>
      </w:tr>
      <w:tr>
        <w:tc>
          <w:tcPr>
            <w:tcW w:type="dxa" w:w="2592"/>
            <w:vAlign w:val="center"/>
            <w:shd w:fill="EAF2F8"/>
          </w:tcPr>
          <w:p>
            <w:r/>
            <w:r>
              <w:rPr>
                <w:b w:val="0"/>
                <w:sz w:val="16"/>
              </w:rPr>
              <w:t>users</w:t>
            </w:r>
          </w:p>
        </w:tc>
        <w:tc>
          <w:tcPr>
            <w:tcW w:type="dxa" w:w="1296"/>
            <w:vAlign w:val="center"/>
            <w:shd w:fill="EAF2F8"/>
          </w:tcPr>
          <w:p>
            <w:r/>
            <w:r>
              <w:rPr>
                <w:b w:val="0"/>
                <w:sz w:val="16"/>
              </w:rPr>
              <w:t>GOV</w:t>
            </w:r>
          </w:p>
        </w:tc>
        <w:tc>
          <w:tcPr>
            <w:tcW w:type="dxa" w:w="3888"/>
            <w:vAlign w:val="center"/>
            <w:shd w:fill="EAF2F8"/>
          </w:tcPr>
          <w:p>
            <w:r/>
            <w:r>
              <w:rPr>
                <w:b w:val="0"/>
                <w:sz w:val="16"/>
              </w:rPr>
              <w:t>Stores staff identity, email, role, authentication, and lifecycle fields.</w:t>
            </w:r>
          </w:p>
        </w:tc>
        <w:tc>
          <w:tcPr>
            <w:tcW w:type="dxa" w:w="3888"/>
            <w:vAlign w:val="center"/>
            <w:shd w:fill="EAF2F8"/>
          </w:tcPr>
          <w:p>
            <w:r/>
            <w:r>
              <w:rPr>
                <w:b w:val="0"/>
                <w:sz w:val="16"/>
              </w:rPr>
              <w:t>Access control only; role may control permissions but must not alter medical truth.</w:t>
            </w:r>
          </w:p>
        </w:tc>
      </w:tr>
      <w:tr>
        <w:tc>
          <w:tcPr>
            <w:tcW w:type="dxa" w:w="2592"/>
            <w:vAlign w:val="center"/>
          </w:tcPr>
          <w:p>
            <w:r/>
            <w:r>
              <w:rPr>
                <w:b w:val="0"/>
                <w:sz w:val="16"/>
              </w:rPr>
              <w:t>cache / cache_locks</w:t>
            </w:r>
          </w:p>
        </w:tc>
        <w:tc>
          <w:tcPr>
            <w:tcW w:type="dxa" w:w="1296"/>
            <w:vAlign w:val="center"/>
          </w:tcPr>
          <w:p>
            <w:r/>
            <w:r>
              <w:rPr>
                <w:b w:val="0"/>
                <w:sz w:val="16"/>
              </w:rPr>
              <w:t>TECH</w:t>
            </w:r>
          </w:p>
        </w:tc>
        <w:tc>
          <w:tcPr>
            <w:tcW w:type="dxa" w:w="3888"/>
            <w:vAlign w:val="center"/>
          </w:tcPr>
          <w:p>
            <w:r/>
            <w:r>
              <w:rPr>
                <w:b w:val="0"/>
                <w:sz w:val="16"/>
              </w:rPr>
              <w:t>Application caching.</w:t>
            </w:r>
          </w:p>
        </w:tc>
        <w:tc>
          <w:tcPr>
            <w:tcW w:type="dxa" w:w="3888"/>
            <w:vAlign w:val="center"/>
          </w:tcPr>
          <w:p>
            <w:r/>
            <w:r>
              <w:rPr>
                <w:b w:val="0"/>
                <w:sz w:val="16"/>
              </w:rPr>
              <w:t>Never enters CDSS.</w:t>
            </w:r>
          </w:p>
        </w:tc>
      </w:tr>
      <w:tr>
        <w:tc>
          <w:tcPr>
            <w:tcW w:type="dxa" w:w="2592"/>
            <w:vAlign w:val="center"/>
            <w:shd w:fill="EAF2F8"/>
          </w:tcPr>
          <w:p>
            <w:r/>
            <w:r>
              <w:rPr>
                <w:b w:val="0"/>
                <w:sz w:val="16"/>
              </w:rPr>
              <w:t>jobs / failed_jobs / job_batches</w:t>
            </w:r>
          </w:p>
        </w:tc>
        <w:tc>
          <w:tcPr>
            <w:tcW w:type="dxa" w:w="1296"/>
            <w:vAlign w:val="center"/>
            <w:shd w:fill="EAF2F8"/>
          </w:tcPr>
          <w:p>
            <w:r/>
            <w:r>
              <w:rPr>
                <w:b w:val="0"/>
                <w:sz w:val="16"/>
              </w:rPr>
              <w:t>TECH</w:t>
            </w:r>
          </w:p>
        </w:tc>
        <w:tc>
          <w:tcPr>
            <w:tcW w:type="dxa" w:w="3888"/>
            <w:vAlign w:val="center"/>
            <w:shd w:fill="EAF2F8"/>
          </w:tcPr>
          <w:p>
            <w:r/>
            <w:r>
              <w:rPr>
                <w:b w:val="0"/>
                <w:sz w:val="16"/>
              </w:rPr>
              <w:t>Asynchronous processing and failures.</w:t>
            </w:r>
          </w:p>
        </w:tc>
        <w:tc>
          <w:tcPr>
            <w:tcW w:type="dxa" w:w="3888"/>
            <w:vAlign w:val="center"/>
            <w:shd w:fill="EAF2F8"/>
          </w:tcPr>
          <w:p>
            <w:r/>
            <w:r>
              <w:rPr>
                <w:b w:val="0"/>
                <w:sz w:val="16"/>
              </w:rPr>
              <w:t>Never enters CDSS; failures may affect delivery of notifications only.</w:t>
            </w:r>
          </w:p>
        </w:tc>
      </w:tr>
      <w:tr>
        <w:tc>
          <w:tcPr>
            <w:tcW w:type="dxa" w:w="2592"/>
            <w:vAlign w:val="center"/>
          </w:tcPr>
          <w:p>
            <w:r/>
            <w:r>
              <w:rPr>
                <w:b w:val="0"/>
                <w:sz w:val="16"/>
              </w:rPr>
              <w:t>sessions</w:t>
            </w:r>
          </w:p>
        </w:tc>
        <w:tc>
          <w:tcPr>
            <w:tcW w:type="dxa" w:w="1296"/>
            <w:vAlign w:val="center"/>
          </w:tcPr>
          <w:p>
            <w:r/>
            <w:r>
              <w:rPr>
                <w:b w:val="0"/>
                <w:sz w:val="16"/>
              </w:rPr>
              <w:t>TECH/GOV</w:t>
            </w:r>
          </w:p>
        </w:tc>
        <w:tc>
          <w:tcPr>
            <w:tcW w:type="dxa" w:w="3888"/>
            <w:vAlign w:val="center"/>
          </w:tcPr>
          <w:p>
            <w:r/>
            <w:r>
              <w:rPr>
                <w:b w:val="0"/>
                <w:sz w:val="16"/>
              </w:rPr>
              <w:t>Session and device metadata.</w:t>
            </w:r>
          </w:p>
        </w:tc>
        <w:tc>
          <w:tcPr>
            <w:tcW w:type="dxa" w:w="3888"/>
            <w:vAlign w:val="center"/>
          </w:tcPr>
          <w:p>
            <w:r/>
            <w:r>
              <w:rPr>
                <w:b w:val="0"/>
                <w:sz w:val="16"/>
              </w:rPr>
              <w:t>Security only.</w:t>
            </w:r>
          </w:p>
        </w:tc>
      </w:tr>
      <w:tr>
        <w:tc>
          <w:tcPr>
            <w:tcW w:type="dxa" w:w="2592"/>
            <w:vAlign w:val="center"/>
            <w:shd w:fill="EAF2F8"/>
          </w:tcPr>
          <w:p>
            <w:r/>
            <w:r>
              <w:rPr>
                <w:b w:val="0"/>
                <w:sz w:val="16"/>
              </w:rPr>
              <w:t>migrations</w:t>
            </w:r>
          </w:p>
        </w:tc>
        <w:tc>
          <w:tcPr>
            <w:tcW w:type="dxa" w:w="1296"/>
            <w:vAlign w:val="center"/>
            <w:shd w:fill="EAF2F8"/>
          </w:tcPr>
          <w:p>
            <w:r/>
            <w:r>
              <w:rPr>
                <w:b w:val="0"/>
                <w:sz w:val="16"/>
              </w:rPr>
              <w:t>TECH</w:t>
            </w:r>
          </w:p>
        </w:tc>
        <w:tc>
          <w:tcPr>
            <w:tcW w:type="dxa" w:w="3888"/>
            <w:vAlign w:val="center"/>
            <w:shd w:fill="EAF2F8"/>
          </w:tcPr>
          <w:p>
            <w:r/>
            <w:r>
              <w:rPr>
                <w:b w:val="0"/>
                <w:sz w:val="16"/>
              </w:rPr>
              <w:t>Database version history.</w:t>
            </w:r>
          </w:p>
        </w:tc>
        <w:tc>
          <w:tcPr>
            <w:tcW w:type="dxa" w:w="3888"/>
            <w:vAlign w:val="center"/>
            <w:shd w:fill="EAF2F8"/>
          </w:tcPr>
          <w:p>
            <w:r/>
            <w:r>
              <w:rPr>
                <w:b w:val="0"/>
                <w:sz w:val="16"/>
              </w:rPr>
              <w:t>Technical only.</w:t>
            </w:r>
          </w:p>
        </w:tc>
      </w:tr>
      <w:tr>
        <w:tc>
          <w:tcPr>
            <w:tcW w:type="dxa" w:w="2592"/>
            <w:vAlign w:val="center"/>
          </w:tcPr>
          <w:p>
            <w:r/>
            <w:r>
              <w:rPr>
                <w:b w:val="0"/>
                <w:sz w:val="16"/>
              </w:rPr>
              <w:t>password_reset_tokens</w:t>
            </w:r>
          </w:p>
        </w:tc>
        <w:tc>
          <w:tcPr>
            <w:tcW w:type="dxa" w:w="1296"/>
            <w:vAlign w:val="center"/>
          </w:tcPr>
          <w:p>
            <w:r/>
            <w:r>
              <w:rPr>
                <w:b w:val="0"/>
                <w:sz w:val="16"/>
              </w:rPr>
              <w:t>TECH/GOV</w:t>
            </w:r>
          </w:p>
        </w:tc>
        <w:tc>
          <w:tcPr>
            <w:tcW w:type="dxa" w:w="3888"/>
            <w:vAlign w:val="center"/>
          </w:tcPr>
          <w:p>
            <w:r/>
            <w:r>
              <w:rPr>
                <w:b w:val="0"/>
                <w:sz w:val="16"/>
              </w:rPr>
              <w:t>Password reset workflow.</w:t>
            </w:r>
          </w:p>
        </w:tc>
        <w:tc>
          <w:tcPr>
            <w:tcW w:type="dxa" w:w="3888"/>
            <w:vAlign w:val="center"/>
          </w:tcPr>
          <w:p>
            <w:r/>
            <w:r>
              <w:rPr>
                <w:b w:val="0"/>
                <w:sz w:val="16"/>
              </w:rPr>
              <w:t>Security only.</w:t>
            </w:r>
          </w:p>
        </w:tc>
      </w:tr>
    </w:tbl>
    <w:p/>
    <w:p>
      <w:pPr>
        <w:pStyle w:val="Heading1"/>
        <w:keepNext/>
      </w:pPr>
      <w:r>
        <w:t>8. Cross-Table Data Relationships</w:t>
      </w:r>
    </w:p>
    <w:p>
      <w:pPr>
        <w:pStyle w:val="Heading2"/>
        <w:keepNext/>
      </w:pPr>
      <w:r>
        <w:t>8.1 Pregnancy Episode Model</w:t>
      </w:r>
    </w:p>
    <w:p>
      <w:r>
        <w:t>The patient record functions as the parent for prenatal visits, medical history, ultrasound records, birth plans, referrals, and babies. Because the system now supports starting a new pregnancy after delivery, each pregnancy must be treated as a separate episode. Reusing a single patient row for multiple pregnancies without a dedicated pregnancy-episode identifier may cause old findings to affect a new pregnancy incorrectly.</w:t>
      </w:r>
    </w:p>
    <w:p>
      <w:r>
        <w:t>A future redesign should consider separating the person from the pregnancy episode. The person record would store stable identity and contact data. A pregnancy record would store LMP, EDD, gravida/para snapshot, status, delivery date, and relationships to visits, scans, birth plan, referrals, and outcomes. This is a design recommendation, not a mandatory immediate change.</w:t>
      </w:r>
    </w:p>
    <w:p>
      <w:pPr>
        <w:pStyle w:val="Heading2"/>
        <w:keepNext/>
      </w:pPr>
      <w:r>
        <w:t>8.2 Duplicated or Overlapping Concepts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
              <w:rPr>
                <w:b/>
                <w:color w:val="FFFFFF"/>
                <w:sz w:val="16"/>
              </w:rPr>
              <w:t>Concept</w:t>
            </w:r>
          </w:p>
        </w:tc>
        <w:tc>
          <w:tcPr>
            <w:tcW w:type="dxa" w:w="3408"/>
            <w:vAlign w:val="center"/>
            <w:shd w:fill="1F4E78"/>
          </w:tcPr>
          <w:p>
            <w:r/>
            <w:r>
              <w:rPr>
                <w:b/>
                <w:color w:val="FFFFFF"/>
                <w:sz w:val="16"/>
              </w:rPr>
              <w:t>Locations</w:t>
            </w:r>
          </w:p>
        </w:tc>
        <w:tc>
          <w:tcPr>
            <w:tcW w:type="dxa" w:w="3408"/>
            <w:vAlign w:val="center"/>
            <w:shd w:fill="1F4E78"/>
          </w:tcPr>
          <w:p>
            <w:r/>
            <w:r>
              <w:rPr>
                <w:b/>
                <w:color w:val="FFFFFF"/>
                <w:sz w:val="16"/>
              </w:rPr>
              <w:t>Required Resolution</w:t>
            </w:r>
          </w:p>
        </w:tc>
      </w:tr>
      <w:tr>
        <w:tc>
          <w:tcPr>
            <w:tcW w:type="dxa" w:w="2016"/>
            <w:vAlign w:val="center"/>
          </w:tcPr>
          <w:p>
            <w:r/>
            <w:r>
              <w:rPr>
                <w:b w:val="0"/>
                <w:sz w:val="16"/>
              </w:rPr>
              <w:t>Maternal age</w:t>
            </w:r>
          </w:p>
        </w:tc>
        <w:tc>
          <w:tcPr>
            <w:tcW w:type="dxa" w:w="3528"/>
            <w:vAlign w:val="center"/>
          </w:tcPr>
          <w:p>
            <w:r/>
            <w:r>
              <w:rPr>
                <w:b w:val="0"/>
                <w:sz w:val="16"/>
              </w:rPr>
              <w:t>birthdate and age</w:t>
            </w:r>
          </w:p>
        </w:tc>
        <w:tc>
          <w:tcPr>
            <w:tcW w:type="dxa" w:w="5760"/>
            <w:vAlign w:val="center"/>
          </w:tcPr>
          <w:p>
            <w:r/>
            <w:r>
              <w:rPr>
                <w:b w:val="0"/>
                <w:sz w:val="16"/>
              </w:rPr>
              <w:t>Use birthdate as source of truth and calculate age for the relevant date.</w:t>
            </w:r>
          </w:p>
        </w:tc>
      </w:tr>
      <w:tr>
        <w:tc>
          <w:tcPr>
            <w:tcW w:type="dxa" w:w="2016"/>
            <w:vAlign w:val="center"/>
            <w:shd w:fill="EAF2F8"/>
          </w:tcPr>
          <w:p>
            <w:r/>
            <w:r>
              <w:rPr>
                <w:b w:val="0"/>
                <w:sz w:val="16"/>
              </w:rPr>
              <w:t>Gestational age</w:t>
            </w:r>
          </w:p>
        </w:tc>
        <w:tc>
          <w:tcPr>
            <w:tcW w:type="dxa" w:w="3528"/>
            <w:vAlign w:val="center"/>
            <w:shd w:fill="EAF2F8"/>
          </w:tcPr>
          <w:p>
            <w:r/>
            <w:r>
              <w:rPr>
                <w:b w:val="0"/>
                <w:sz w:val="16"/>
              </w:rPr>
              <w:t>prenatal_visits.gestational_age, ultrasounds.gestational_age_scan, LMP, EDD</w:t>
            </w:r>
          </w:p>
        </w:tc>
        <w:tc>
          <w:tcPr>
            <w:tcW w:type="dxa" w:w="5760"/>
            <w:vAlign w:val="center"/>
            <w:shd w:fill="EAF2F8"/>
          </w:tcPr>
          <w:p>
            <w:r/>
            <w:r>
              <w:rPr>
                <w:b w:val="0"/>
                <w:sz w:val="16"/>
              </w:rPr>
              <w:t>Store source and reconcile dating rather than treating all values as interchangeable.</w:t>
            </w:r>
          </w:p>
        </w:tc>
      </w:tr>
      <w:tr>
        <w:tc>
          <w:tcPr>
            <w:tcW w:type="dxa" w:w="2016"/>
            <w:vAlign w:val="center"/>
          </w:tcPr>
          <w:p>
            <w:r/>
            <w:r>
              <w:rPr>
                <w:b w:val="0"/>
                <w:sz w:val="16"/>
              </w:rPr>
              <w:t>Fetal heartbeat</w:t>
            </w:r>
          </w:p>
        </w:tc>
        <w:tc>
          <w:tcPr>
            <w:tcW w:type="dxa" w:w="3528"/>
            <w:vAlign w:val="center"/>
          </w:tcPr>
          <w:p>
            <w:r/>
            <w:r>
              <w:rPr>
                <w:b w:val="0"/>
                <w:sz w:val="16"/>
              </w:rPr>
              <w:t>prenatal_visits.fetal_heart_tone and ultrasounds.fetal_heartbeat</w:t>
            </w:r>
          </w:p>
        </w:tc>
        <w:tc>
          <w:tcPr>
            <w:tcW w:type="dxa" w:w="5760"/>
            <w:vAlign w:val="center"/>
          </w:tcPr>
          <w:p>
            <w:r/>
            <w:r>
              <w:rPr>
                <w:b w:val="0"/>
                <w:sz w:val="16"/>
              </w:rPr>
              <w:t>Keep source, method, date, and structured meaning separate.</w:t>
            </w:r>
          </w:p>
        </w:tc>
      </w:tr>
      <w:tr>
        <w:tc>
          <w:tcPr>
            <w:tcW w:type="dxa" w:w="2016"/>
            <w:vAlign w:val="center"/>
            <w:shd w:fill="EAF2F8"/>
          </w:tcPr>
          <w:p>
            <w:r/>
            <w:r>
              <w:rPr>
                <w:b w:val="0"/>
                <w:sz w:val="16"/>
              </w:rPr>
              <w:t>Fetal movement</w:t>
            </w:r>
          </w:p>
        </w:tc>
        <w:tc>
          <w:tcPr>
            <w:tcW w:type="dxa" w:w="3528"/>
            <w:vAlign w:val="center"/>
            <w:shd w:fill="EAF2F8"/>
          </w:tcPr>
          <w:p>
            <w:r/>
            <w:r>
              <w:rPr>
                <w:b w:val="0"/>
                <w:sz w:val="16"/>
              </w:rPr>
              <w:t>prenatal_visits and ultrasounds</w:t>
            </w:r>
          </w:p>
        </w:tc>
        <w:tc>
          <w:tcPr>
            <w:tcW w:type="dxa" w:w="5760"/>
            <w:vAlign w:val="center"/>
            <w:shd w:fill="EAF2F8"/>
          </w:tcPr>
          <w:p>
            <w:r/>
            <w:r>
              <w:rPr>
                <w:b w:val="0"/>
                <w:sz w:val="16"/>
              </w:rPr>
              <w:t>Different assessment contexts; do not merge without explicit rules.</w:t>
            </w:r>
          </w:p>
        </w:tc>
      </w:tr>
      <w:tr>
        <w:tc>
          <w:tcPr>
            <w:tcW w:type="dxa" w:w="2016"/>
            <w:vAlign w:val="center"/>
          </w:tcPr>
          <w:p>
            <w:r/>
            <w:r>
              <w:rPr>
                <w:b w:val="0"/>
                <w:sz w:val="16"/>
              </w:rPr>
              <w:t>Presentation</w:t>
            </w:r>
          </w:p>
        </w:tc>
        <w:tc>
          <w:tcPr>
            <w:tcW w:type="dxa" w:w="3528"/>
            <w:vAlign w:val="center"/>
          </w:tcPr>
          <w:p>
            <w:r/>
            <w:r>
              <w:rPr>
                <w:b w:val="0"/>
                <w:sz w:val="16"/>
              </w:rPr>
              <w:t>prenatal_visits.presenting_part and ultrasounds.presentation</w:t>
            </w:r>
          </w:p>
        </w:tc>
        <w:tc>
          <w:tcPr>
            <w:tcW w:type="dxa" w:w="5760"/>
            <w:vAlign w:val="center"/>
          </w:tcPr>
          <w:p>
            <w:r/>
            <w:r>
              <w:rPr>
                <w:b w:val="0"/>
                <w:sz w:val="16"/>
              </w:rPr>
              <w:t>Relevance changes with gestational age and source.</w:t>
            </w:r>
          </w:p>
        </w:tc>
      </w:tr>
      <w:tr>
        <w:tc>
          <w:tcPr>
            <w:tcW w:type="dxa" w:w="2016"/>
            <w:vAlign w:val="center"/>
            <w:shd w:fill="EAF2F8"/>
          </w:tcPr>
          <w:p>
            <w:r/>
            <w:r>
              <w:rPr>
                <w:b w:val="0"/>
                <w:sz w:val="16"/>
              </w:rPr>
              <w:t>Hypertension</w:t>
            </w:r>
          </w:p>
        </w:tc>
        <w:tc>
          <w:tcPr>
            <w:tcW w:type="dxa" w:w="3528"/>
            <w:vAlign w:val="center"/>
            <w:shd w:fill="EAF2F8"/>
          </w:tcPr>
          <w:p>
            <w:r/>
            <w:r>
              <w:rPr>
                <w:b w:val="0"/>
                <w:sz w:val="16"/>
              </w:rPr>
              <w:t>BP measurements plus prenatal_visits.hypertension</w:t>
            </w:r>
          </w:p>
        </w:tc>
        <w:tc>
          <w:tcPr>
            <w:tcW w:type="dxa" w:w="5760"/>
            <w:vAlign w:val="center"/>
            <w:shd w:fill="EAF2F8"/>
          </w:tcPr>
          <w:p>
            <w:r/>
            <w:r>
              <w:rPr>
                <w:b w:val="0"/>
                <w:sz w:val="16"/>
              </w:rPr>
              <w:t>Define diagnosis/history/current-screening status to prevent contradiction.</w:t>
            </w:r>
          </w:p>
        </w:tc>
      </w:tr>
      <w:tr>
        <w:tc>
          <w:tcPr>
            <w:tcW w:type="dxa" w:w="2016"/>
            <w:vAlign w:val="center"/>
          </w:tcPr>
          <w:p>
            <w:r/>
            <w:r>
              <w:rPr>
                <w:b w:val="0"/>
                <w:sz w:val="16"/>
              </w:rPr>
              <w:t>Risk and recommendation</w:t>
            </w:r>
          </w:p>
        </w:tc>
        <w:tc>
          <w:tcPr>
            <w:tcW w:type="dxa" w:w="3528"/>
            <w:vAlign w:val="center"/>
          </w:tcPr>
          <w:p>
            <w:r/>
            <w:r>
              <w:rPr>
                <w:b w:val="0"/>
                <w:sz w:val="16"/>
              </w:rPr>
              <w:t>risk_level, risk_reasons, recommendation, assessment, referral reason</w:t>
            </w:r>
          </w:p>
        </w:tc>
        <w:tc>
          <w:tcPr>
            <w:tcW w:type="dxa" w:w="5760"/>
            <w:vAlign w:val="center"/>
          </w:tcPr>
          <w:p>
            <w:r/>
            <w:r>
              <w:rPr>
                <w:b w:val="0"/>
                <w:sz w:val="16"/>
              </w:rPr>
              <w:t>Outputs must not be fed back as independent clinical inputs.</w:t>
            </w:r>
          </w:p>
        </w:tc>
      </w:tr>
    </w:tbl>
    <w:p/>
    <w:p>
      <w:pPr>
        <w:pStyle w:val="Heading2"/>
        <w:keepNext/>
      </w:pPr>
      <w:r>
        <w:t>8.3 Record Completeness</w:t>
      </w:r>
    </w:p>
    <w:p>
      <w:r>
        <w:t>The current workflow requires medical history, ultrasound, and birth plan records before completing an assessment. This completeness rule must be reconsidered during decision-engine design. Missing ultrasound or birth-plan information should not necessarily prevent recognition of an urgent maternal finding. The future engine should separate “clinical assessment completeness” from “ability to issue an urgent safety alert.” An urgent override must still operate when nonessential records are missing.</w:t>
      </w:r>
    </w:p>
    <w:p>
      <w:pPr>
        <w:pStyle w:val="Heading1"/>
        <w:keepNext/>
      </w:pPr>
      <w:r>
        <w:t>9. Data Quality and Safety Findings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4E78"/>
          </w:tcPr>
          <w:p>
            <w:r/>
            <w:r>
              <w:rPr>
                <w:b/>
                <w:color w:val="FFFFFF"/>
                <w:sz w:val="16"/>
              </w:rPr>
              <w:t>Priority</w:t>
            </w:r>
          </w:p>
        </w:tc>
        <w:tc>
          <w:tcPr>
            <w:tcW w:type="dxa" w:w="2556"/>
            <w:vAlign w:val="center"/>
            <w:shd w:fill="1F4E78"/>
          </w:tcPr>
          <w:p>
            <w:r/>
            <w:r>
              <w:rPr>
                <w:b/>
                <w:color w:val="FFFFFF"/>
                <w:sz w:val="16"/>
              </w:rPr>
              <w:t>Finding</w:t>
            </w:r>
          </w:p>
        </w:tc>
        <w:tc>
          <w:tcPr>
            <w:tcW w:type="dxa" w:w="2556"/>
            <w:vAlign w:val="center"/>
            <w:shd w:fill="1F4E78"/>
          </w:tcPr>
          <w:p>
            <w:r/>
            <w:r>
              <w:rPr>
                <w:b/>
                <w:color w:val="FFFFFF"/>
                <w:sz w:val="16"/>
              </w:rPr>
              <w:t>Risk</w:t>
            </w:r>
          </w:p>
        </w:tc>
        <w:tc>
          <w:tcPr>
            <w:tcW w:type="dxa" w:w="2556"/>
            <w:vAlign w:val="center"/>
            <w:shd w:fill="1F4E78"/>
          </w:tcPr>
          <w:p>
            <w:r/>
            <w:r>
              <w:rPr>
                <w:b/>
                <w:color w:val="FFFFFF"/>
                <w:sz w:val="16"/>
              </w:rPr>
              <w:t>Recommended Resolution</w:t>
            </w:r>
          </w:p>
        </w:tc>
      </w:tr>
      <w:tr>
        <w:tc>
          <w:tcPr>
            <w:tcW w:type="dxa" w:w="1008"/>
            <w:vAlign w:val="center"/>
          </w:tcPr>
          <w:p>
            <w:r/>
            <w:r>
              <w:rPr>
                <w:b w:val="0"/>
                <w:sz w:val="15"/>
              </w:rPr>
              <w:t>Critical</w:t>
            </w:r>
          </w:p>
        </w:tc>
        <w:tc>
          <w:tcPr>
            <w:tcW w:type="dxa" w:w="3384"/>
            <w:vAlign w:val="center"/>
          </w:tcPr>
          <w:p>
            <w:r/>
            <w:r>
              <w:rPr>
                <w:b w:val="0"/>
                <w:sz w:val="15"/>
              </w:rPr>
              <w:t>Miscarriage is Boolean, while previous rules referenced a count of three or more.</w:t>
            </w:r>
          </w:p>
        </w:tc>
        <w:tc>
          <w:tcPr>
            <w:tcW w:type="dxa" w:w="3528"/>
            <w:vAlign w:val="center"/>
          </w:tcPr>
          <w:p>
            <w:r/>
            <w:r>
              <w:rPr>
                <w:b w:val="0"/>
                <w:sz w:val="15"/>
              </w:rPr>
              <w:t>The database cannot support the earlier rule reliably.</w:t>
            </w:r>
          </w:p>
        </w:tc>
        <w:tc>
          <w:tcPr>
            <w:tcW w:type="dxa" w:w="3600"/>
            <w:vAlign w:val="center"/>
          </w:tcPr>
          <w:p>
            <w:r/>
            <w:r>
              <w:rPr>
                <w:b w:val="0"/>
                <w:sz w:val="15"/>
              </w:rPr>
              <w:t>Replace with clearly defined pregnancy-loss history fields; retain Boolean only if needed for summary.</w:t>
            </w:r>
          </w:p>
        </w:tc>
      </w:tr>
      <w:tr>
        <w:tc>
          <w:tcPr>
            <w:tcW w:type="dxa" w:w="1008"/>
            <w:vAlign w:val="center"/>
            <w:shd w:fill="EAF2F8"/>
          </w:tcPr>
          <w:p>
            <w:r/>
            <w:r>
              <w:rPr>
                <w:b w:val="0"/>
                <w:sz w:val="15"/>
              </w:rPr>
              <w:t>Critical</w:t>
            </w:r>
          </w:p>
        </w:tc>
        <w:tc>
          <w:tcPr>
            <w:tcW w:type="dxa" w:w="3384"/>
            <w:vAlign w:val="center"/>
            <w:shd w:fill="EAF2F8"/>
          </w:tcPr>
          <w:p>
            <w:r/>
            <w:r>
              <w:rPr>
                <w:b w:val="0"/>
                <w:sz w:val="15"/>
              </w:rPr>
              <w:t>Urgent symptoms are yes/no with no timing or severity.</w:t>
            </w:r>
          </w:p>
        </w:tc>
        <w:tc>
          <w:tcPr>
            <w:tcW w:type="dxa" w:w="3528"/>
            <w:vAlign w:val="center"/>
            <w:shd w:fill="EAF2F8"/>
          </w:tcPr>
          <w:p>
            <w:r/>
            <w:r>
              <w:rPr>
                <w:b w:val="0"/>
                <w:sz w:val="15"/>
              </w:rPr>
              <w:t>Old or mild symptoms may be confused with current emergencies.</w:t>
            </w:r>
          </w:p>
        </w:tc>
        <w:tc>
          <w:tcPr>
            <w:tcW w:type="dxa" w:w="3600"/>
            <w:vAlign w:val="center"/>
            <w:shd w:fill="EAF2F8"/>
          </w:tcPr>
          <w:p>
            <w:r/>
            <w:r>
              <w:rPr>
                <w:b w:val="0"/>
                <w:sz w:val="15"/>
              </w:rPr>
              <w:t>Add current/previous status, onset, severity, associated findings, and action taken.</w:t>
            </w:r>
          </w:p>
        </w:tc>
      </w:tr>
      <w:tr>
        <w:tc>
          <w:tcPr>
            <w:tcW w:type="dxa" w:w="1008"/>
            <w:vAlign w:val="center"/>
          </w:tcPr>
          <w:p>
            <w:r/>
            <w:r>
              <w:rPr>
                <w:b w:val="0"/>
                <w:sz w:val="15"/>
              </w:rPr>
              <w:t>Critical</w:t>
            </w:r>
          </w:p>
        </w:tc>
        <w:tc>
          <w:tcPr>
            <w:tcW w:type="dxa" w:w="3384"/>
            <w:vAlign w:val="center"/>
          </w:tcPr>
          <w:p>
            <w:r/>
            <w:r>
              <w:rPr>
                <w:b w:val="0"/>
                <w:sz w:val="15"/>
              </w:rPr>
              <w:t>Free-text fetal heart tone, uterine activity, cervical dilation, membrane status, presentation, and ultrasound findings.</w:t>
            </w:r>
          </w:p>
        </w:tc>
        <w:tc>
          <w:tcPr>
            <w:tcW w:type="dxa" w:w="3528"/>
            <w:vAlign w:val="center"/>
          </w:tcPr>
          <w:p>
            <w:r/>
            <w:r>
              <w:rPr>
                <w:b w:val="0"/>
                <w:sz w:val="15"/>
              </w:rPr>
              <w:t>Automated interpretation can be inconsistent or unsafe.</w:t>
            </w:r>
          </w:p>
        </w:tc>
        <w:tc>
          <w:tcPr>
            <w:tcW w:type="dxa" w:w="3600"/>
            <w:vAlign w:val="center"/>
          </w:tcPr>
          <w:p>
            <w:r/>
            <w:r>
              <w:rPr>
                <w:b w:val="0"/>
                <w:sz w:val="15"/>
              </w:rPr>
              <w:t>Use controlled options and numeric fields with units where applicable.</w:t>
            </w:r>
          </w:p>
        </w:tc>
      </w:tr>
      <w:tr>
        <w:tc>
          <w:tcPr>
            <w:tcW w:type="dxa" w:w="1008"/>
            <w:vAlign w:val="center"/>
            <w:shd w:fill="EAF2F8"/>
          </w:tcPr>
          <w:p>
            <w:r/>
            <w:r>
              <w:rPr>
                <w:b w:val="0"/>
                <w:sz w:val="15"/>
              </w:rPr>
              <w:t>High</w:t>
            </w:r>
          </w:p>
        </w:tc>
        <w:tc>
          <w:tcPr>
            <w:tcW w:type="dxa" w:w="3384"/>
            <w:vAlign w:val="center"/>
            <w:shd w:fill="EAF2F8"/>
          </w:tcPr>
          <w:p>
            <w:r/>
            <w:r>
              <w:rPr>
                <w:b w:val="0"/>
                <w:sz w:val="15"/>
              </w:rPr>
              <w:t>Age duplicates birthdate.</w:t>
            </w:r>
          </w:p>
        </w:tc>
        <w:tc>
          <w:tcPr>
            <w:tcW w:type="dxa" w:w="3528"/>
            <w:vAlign w:val="center"/>
            <w:shd w:fill="EAF2F8"/>
          </w:tcPr>
          <w:p>
            <w:r/>
            <w:r>
              <w:rPr>
                <w:b w:val="0"/>
                <w:sz w:val="15"/>
              </w:rPr>
              <w:t>Values may disagree or become stale.</w:t>
            </w:r>
          </w:p>
        </w:tc>
        <w:tc>
          <w:tcPr>
            <w:tcW w:type="dxa" w:w="3600"/>
            <w:vAlign w:val="center"/>
            <w:shd w:fill="EAF2F8"/>
          </w:tcPr>
          <w:p>
            <w:r/>
            <w:r>
              <w:rPr>
                <w:b w:val="0"/>
                <w:sz w:val="15"/>
              </w:rPr>
              <w:t>Calculate age from birthdate at the assessment date; store only if needed as snapshot.</w:t>
            </w:r>
          </w:p>
        </w:tc>
      </w:tr>
      <w:tr>
        <w:tc>
          <w:tcPr>
            <w:tcW w:type="dxa" w:w="1008"/>
            <w:vAlign w:val="center"/>
          </w:tcPr>
          <w:p>
            <w:r/>
            <w:r>
              <w:rPr>
                <w:b w:val="0"/>
                <w:sz w:val="15"/>
              </w:rPr>
              <w:t>High</w:t>
            </w:r>
          </w:p>
        </w:tc>
        <w:tc>
          <w:tcPr>
            <w:tcW w:type="dxa" w:w="3384"/>
            <w:vAlign w:val="center"/>
          </w:tcPr>
          <w:p>
            <w:r/>
            <w:r>
              <w:rPr>
                <w:b w:val="0"/>
                <w:sz w:val="15"/>
              </w:rPr>
              <w:t>Weight and estimated fetal weight have no explicit unit in the schema.</w:t>
            </w:r>
          </w:p>
        </w:tc>
        <w:tc>
          <w:tcPr>
            <w:tcW w:type="dxa" w:w="3528"/>
            <w:vAlign w:val="center"/>
          </w:tcPr>
          <w:p>
            <w:r/>
            <w:r>
              <w:rPr>
                <w:b w:val="0"/>
                <w:sz w:val="15"/>
              </w:rPr>
              <w:t>Incorrect unit assumptions can create unsafe rules.</w:t>
            </w:r>
          </w:p>
        </w:tc>
        <w:tc>
          <w:tcPr>
            <w:tcW w:type="dxa" w:w="3600"/>
            <w:vAlign w:val="center"/>
          </w:tcPr>
          <w:p>
            <w:r/>
            <w:r>
              <w:rPr>
                <w:b w:val="0"/>
                <w:sz w:val="15"/>
              </w:rPr>
              <w:t>Store units or enforce one documented unit throughout UI, validation, database, and reports.</w:t>
            </w:r>
          </w:p>
        </w:tc>
      </w:tr>
      <w:tr>
        <w:tc>
          <w:tcPr>
            <w:tcW w:type="dxa" w:w="1008"/>
            <w:vAlign w:val="center"/>
            <w:shd w:fill="EAF2F8"/>
          </w:tcPr>
          <w:p>
            <w:r/>
            <w:r>
              <w:rPr>
                <w:b w:val="0"/>
                <w:sz w:val="15"/>
              </w:rPr>
              <w:t>High</w:t>
            </w:r>
          </w:p>
        </w:tc>
        <w:tc>
          <w:tcPr>
            <w:tcW w:type="dxa" w:w="3384"/>
            <w:vAlign w:val="center"/>
            <w:shd w:fill="EAF2F8"/>
          </w:tcPr>
          <w:p>
            <w:r/>
            <w:r>
              <w:rPr>
                <w:b w:val="0"/>
                <w:sz w:val="15"/>
              </w:rPr>
              <w:t>Hypertension, diabetes, and anemia are simple visit flags.</w:t>
            </w:r>
          </w:p>
        </w:tc>
        <w:tc>
          <w:tcPr>
            <w:tcW w:type="dxa" w:w="3528"/>
            <w:vAlign w:val="center"/>
            <w:shd w:fill="EAF2F8"/>
          </w:tcPr>
          <w:p>
            <w:r/>
            <w:r>
              <w:rPr>
                <w:b w:val="0"/>
                <w:sz w:val="15"/>
              </w:rPr>
              <w:t>No type, confirmation, severity, date, treatment, or control status.</w:t>
            </w:r>
          </w:p>
        </w:tc>
        <w:tc>
          <w:tcPr>
            <w:tcW w:type="dxa" w:w="3600"/>
            <w:vAlign w:val="center"/>
            <w:shd w:fill="EAF2F8"/>
          </w:tcPr>
          <w:p>
            <w:r/>
            <w:r>
              <w:rPr>
                <w:b w:val="0"/>
                <w:sz w:val="15"/>
              </w:rPr>
              <w:t>Create structured condition/lab records or clearly define each flag.</w:t>
            </w:r>
          </w:p>
        </w:tc>
      </w:tr>
      <w:tr>
        <w:tc>
          <w:tcPr>
            <w:tcW w:type="dxa" w:w="1008"/>
            <w:vAlign w:val="center"/>
          </w:tcPr>
          <w:p>
            <w:r/>
            <w:r>
              <w:rPr>
                <w:b w:val="0"/>
                <w:sz w:val="15"/>
              </w:rPr>
              <w:t>High</w:t>
            </w:r>
          </w:p>
        </w:tc>
        <w:tc>
          <w:tcPr>
            <w:tcW w:type="dxa" w:w="3384"/>
            <w:vAlign w:val="center"/>
          </w:tcPr>
          <w:p>
            <w:r/>
            <w:r>
              <w:rPr>
                <w:b w:val="0"/>
                <w:sz w:val="15"/>
              </w:rPr>
              <w:t>Previous cesarean is Boolean only.</w:t>
            </w:r>
          </w:p>
        </w:tc>
        <w:tc>
          <w:tcPr>
            <w:tcW w:type="dxa" w:w="3528"/>
            <w:vAlign w:val="center"/>
          </w:tcPr>
          <w:p>
            <w:r/>
            <w:r>
              <w:rPr>
                <w:b w:val="0"/>
                <w:sz w:val="15"/>
              </w:rPr>
              <w:t>Number, indication, operative details, and prior vaginal birth are absent.</w:t>
            </w:r>
          </w:p>
        </w:tc>
        <w:tc>
          <w:tcPr>
            <w:tcW w:type="dxa" w:w="3600"/>
            <w:vAlign w:val="center"/>
          </w:tcPr>
          <w:p>
            <w:r/>
            <w:r>
              <w:rPr>
                <w:b w:val="0"/>
                <w:sz w:val="15"/>
              </w:rPr>
              <w:t>Research the minimum safe data required for referral planning.</w:t>
            </w:r>
          </w:p>
        </w:tc>
      </w:tr>
      <w:tr>
        <w:tc>
          <w:tcPr>
            <w:tcW w:type="dxa" w:w="1008"/>
            <w:vAlign w:val="center"/>
            <w:shd w:fill="EAF2F8"/>
          </w:tcPr>
          <w:p>
            <w:r/>
            <w:r>
              <w:rPr>
                <w:b w:val="0"/>
                <w:sz w:val="15"/>
              </w:rPr>
              <w:t>High</w:t>
            </w:r>
          </w:p>
        </w:tc>
        <w:tc>
          <w:tcPr>
            <w:tcW w:type="dxa" w:w="3384"/>
            <w:vAlign w:val="center"/>
            <w:shd w:fill="EAF2F8"/>
          </w:tcPr>
          <w:p>
            <w:r/>
            <w:r>
              <w:rPr>
                <w:b w:val="0"/>
                <w:sz w:val="15"/>
              </w:rPr>
              <w:t>Pregnancy episode is represented mainly by patient status and creation of a new patient record.</w:t>
            </w:r>
          </w:p>
        </w:tc>
        <w:tc>
          <w:tcPr>
            <w:tcW w:type="dxa" w:w="3528"/>
            <w:vAlign w:val="center"/>
            <w:shd w:fill="EAF2F8"/>
          </w:tcPr>
          <w:p>
            <w:r/>
            <w:r>
              <w:rPr>
                <w:b w:val="0"/>
                <w:sz w:val="15"/>
              </w:rPr>
              <w:t>Longitudinal history and person identity may become fragmented.</w:t>
            </w:r>
          </w:p>
        </w:tc>
        <w:tc>
          <w:tcPr>
            <w:tcW w:type="dxa" w:w="3600"/>
            <w:vAlign w:val="center"/>
            <w:shd w:fill="EAF2F8"/>
          </w:tcPr>
          <w:p>
            <w:r/>
            <w:r>
              <w:rPr>
                <w:b w:val="0"/>
                <w:sz w:val="15"/>
              </w:rPr>
              <w:t>Introduce person–pregnancy separation or a stable link between pregnancies.</w:t>
            </w:r>
          </w:p>
        </w:tc>
      </w:tr>
      <w:tr>
        <w:tc>
          <w:tcPr>
            <w:tcW w:type="dxa" w:w="1008"/>
            <w:vAlign w:val="center"/>
          </w:tcPr>
          <w:p>
            <w:r/>
            <w:r>
              <w:rPr>
                <w:b w:val="0"/>
                <w:sz w:val="15"/>
              </w:rPr>
              <w:t>Medium</w:t>
            </w:r>
          </w:p>
        </w:tc>
        <w:tc>
          <w:tcPr>
            <w:tcW w:type="dxa" w:w="3384"/>
            <w:vAlign w:val="center"/>
          </w:tcPr>
          <w:p>
            <w:r/>
            <w:r>
              <w:rPr>
                <w:b w:val="0"/>
                <w:sz w:val="15"/>
              </w:rPr>
              <w:t>Birth-plan fields mix preparedness, payment, family planning, and delivery intent.</w:t>
            </w:r>
          </w:p>
        </w:tc>
        <w:tc>
          <w:tcPr>
            <w:tcW w:type="dxa" w:w="3528"/>
            <w:vAlign w:val="center"/>
          </w:tcPr>
          <w:p>
            <w:r/>
            <w:r>
              <w:rPr>
                <w:b w:val="0"/>
                <w:sz w:val="15"/>
              </w:rPr>
              <w:t>May be misused as a clinical score.</w:t>
            </w:r>
          </w:p>
        </w:tc>
        <w:tc>
          <w:tcPr>
            <w:tcW w:type="dxa" w:w="3600"/>
            <w:vAlign w:val="center"/>
          </w:tcPr>
          <w:p>
            <w:r/>
            <w:r>
              <w:rPr>
                <w:b w:val="0"/>
                <w:sz w:val="15"/>
              </w:rPr>
              <w:t>Create separate preparedness output and counseling rules.</w:t>
            </w:r>
          </w:p>
        </w:tc>
      </w:tr>
      <w:tr>
        <w:tc>
          <w:tcPr>
            <w:tcW w:type="dxa" w:w="1008"/>
            <w:vAlign w:val="center"/>
            <w:shd w:fill="EAF2F8"/>
          </w:tcPr>
          <w:p>
            <w:r/>
            <w:r>
              <w:rPr>
                <w:b w:val="0"/>
                <w:sz w:val="15"/>
              </w:rPr>
              <w:t>Medium</w:t>
            </w:r>
          </w:p>
        </w:tc>
        <w:tc>
          <w:tcPr>
            <w:tcW w:type="dxa" w:w="3384"/>
            <w:vAlign w:val="center"/>
            <w:shd w:fill="EAF2F8"/>
          </w:tcPr>
          <w:p>
            <w:r/>
            <w:r>
              <w:rPr>
                <w:b w:val="0"/>
                <w:sz w:val="15"/>
              </w:rPr>
              <w:t>Assessment, notes, risk reasons, and referral reason are free text.</w:t>
            </w:r>
          </w:p>
        </w:tc>
        <w:tc>
          <w:tcPr>
            <w:tcW w:type="dxa" w:w="3528"/>
            <w:vAlign w:val="center"/>
            <w:shd w:fill="EAF2F8"/>
          </w:tcPr>
          <w:p>
            <w:r/>
            <w:r>
              <w:rPr>
                <w:b w:val="0"/>
                <w:sz w:val="15"/>
              </w:rPr>
              <w:t>Potential circular reasoning and inconsistent explanations.</w:t>
            </w:r>
          </w:p>
        </w:tc>
        <w:tc>
          <w:tcPr>
            <w:tcW w:type="dxa" w:w="3600"/>
            <w:vAlign w:val="center"/>
            <w:shd w:fill="EAF2F8"/>
          </w:tcPr>
          <w:p>
            <w:r/>
            <w:r>
              <w:rPr>
                <w:b w:val="0"/>
                <w:sz w:val="15"/>
              </w:rPr>
              <w:t>Generate structured explanations from selected findings; preserve human notes separately.</w:t>
            </w:r>
          </w:p>
        </w:tc>
      </w:tr>
      <w:tr>
        <w:tc>
          <w:tcPr>
            <w:tcW w:type="dxa" w:w="1008"/>
            <w:vAlign w:val="center"/>
          </w:tcPr>
          <w:p>
            <w:r/>
            <w:r>
              <w:rPr>
                <w:b w:val="0"/>
                <w:sz w:val="15"/>
              </w:rPr>
              <w:t>Medium</w:t>
            </w:r>
          </w:p>
        </w:tc>
        <w:tc>
          <w:tcPr>
            <w:tcW w:type="dxa" w:w="3384"/>
            <w:vAlign w:val="center"/>
          </w:tcPr>
          <w:p>
            <w:r/>
            <w:r>
              <w:rPr>
                <w:b w:val="0"/>
                <w:sz w:val="15"/>
              </w:rPr>
              <w:t>Allergy is only a Boolean flag.</w:t>
            </w:r>
          </w:p>
        </w:tc>
        <w:tc>
          <w:tcPr>
            <w:tcW w:type="dxa" w:w="3528"/>
            <w:vAlign w:val="center"/>
          </w:tcPr>
          <w:p>
            <w:r/>
            <w:r>
              <w:rPr>
                <w:b w:val="0"/>
                <w:sz w:val="15"/>
              </w:rPr>
              <w:t>Cannot support medication safety.</w:t>
            </w:r>
          </w:p>
        </w:tc>
        <w:tc>
          <w:tcPr>
            <w:tcW w:type="dxa" w:w="3600"/>
            <w:vAlign w:val="center"/>
          </w:tcPr>
          <w:p>
            <w:r/>
            <w:r>
              <w:rPr>
                <w:b w:val="0"/>
                <w:sz w:val="15"/>
              </w:rPr>
              <w:t>Store allergen, reaction, severity, and verification.</w:t>
            </w:r>
          </w:p>
        </w:tc>
      </w:tr>
      <w:tr>
        <w:tc>
          <w:tcPr>
            <w:tcW w:type="dxa" w:w="1008"/>
            <w:vAlign w:val="center"/>
            <w:shd w:fill="EAF2F8"/>
          </w:tcPr>
          <w:p>
            <w:r/>
            <w:r>
              <w:rPr>
                <w:b w:val="0"/>
                <w:sz w:val="15"/>
              </w:rPr>
              <w:t>Medium</w:t>
            </w:r>
          </w:p>
        </w:tc>
        <w:tc>
          <w:tcPr>
            <w:tcW w:type="dxa" w:w="3384"/>
            <w:vAlign w:val="center"/>
            <w:shd w:fill="EAF2F8"/>
          </w:tcPr>
          <w:p>
            <w:r/>
            <w:r>
              <w:rPr>
                <w:b w:val="0"/>
                <w:sz w:val="15"/>
              </w:rPr>
              <w:t>Drug intake is ambiguous.</w:t>
            </w:r>
          </w:p>
        </w:tc>
        <w:tc>
          <w:tcPr>
            <w:tcW w:type="dxa" w:w="3528"/>
            <w:vAlign w:val="center"/>
            <w:shd w:fill="EAF2F8"/>
          </w:tcPr>
          <w:p>
            <w:r/>
            <w:r>
              <w:rPr>
                <w:b w:val="0"/>
                <w:sz w:val="15"/>
              </w:rPr>
              <w:t>Cannot distinguish treatment from harmful exposure.</w:t>
            </w:r>
          </w:p>
        </w:tc>
        <w:tc>
          <w:tcPr>
            <w:tcW w:type="dxa" w:w="3600"/>
            <w:vAlign w:val="center"/>
            <w:shd w:fill="EAF2F8"/>
          </w:tcPr>
          <w:p>
            <w:r/>
            <w:r>
              <w:rPr>
                <w:b w:val="0"/>
                <w:sz w:val="15"/>
              </w:rPr>
              <w:t>Rename and split into medication list, supplements, and substance exposure.</w:t>
            </w:r>
          </w:p>
        </w:tc>
      </w:tr>
      <w:tr>
        <w:tc>
          <w:tcPr>
            <w:tcW w:type="dxa" w:w="1008"/>
            <w:vAlign w:val="center"/>
          </w:tcPr>
          <w:p>
            <w:r/>
            <w:r>
              <w:rPr>
                <w:b w:val="0"/>
                <w:sz w:val="15"/>
              </w:rPr>
              <w:t>Medium</w:t>
            </w:r>
          </w:p>
        </w:tc>
        <w:tc>
          <w:tcPr>
            <w:tcW w:type="dxa" w:w="3384"/>
            <w:vAlign w:val="center"/>
          </w:tcPr>
          <w:p>
            <w:r/>
            <w:r>
              <w:rPr>
                <w:b w:val="0"/>
                <w:sz w:val="15"/>
              </w:rPr>
              <w:t>No explicit data-quality/provenance fields for measurements.</w:t>
            </w:r>
          </w:p>
        </w:tc>
        <w:tc>
          <w:tcPr>
            <w:tcW w:type="dxa" w:w="3528"/>
            <w:vAlign w:val="center"/>
          </w:tcPr>
          <w:p>
            <w:r/>
            <w:r>
              <w:rPr>
                <w:b w:val="0"/>
                <w:sz w:val="15"/>
              </w:rPr>
              <w:t>The engine cannot know whether data was measured, reported, imported, or confirmed.</w:t>
            </w:r>
          </w:p>
        </w:tc>
        <w:tc>
          <w:tcPr>
            <w:tcW w:type="dxa" w:w="3600"/>
            <w:vAlign w:val="center"/>
          </w:tcPr>
          <w:p>
            <w:r/>
            <w:r>
              <w:rPr>
                <w:b w:val="0"/>
                <w:sz w:val="15"/>
              </w:rPr>
              <w:t>Add source, recorder, method, and confirmation status where safety-relevant.</w:t>
            </w:r>
          </w:p>
        </w:tc>
      </w:tr>
      <w:tr>
        <w:tc>
          <w:tcPr>
            <w:tcW w:type="dxa" w:w="1008"/>
            <w:vAlign w:val="center"/>
            <w:shd w:fill="EAF2F8"/>
          </w:tcPr>
          <w:p>
            <w:r/>
            <w:r>
              <w:rPr>
                <w:b w:val="0"/>
                <w:sz w:val="15"/>
              </w:rPr>
              <w:t>Medium</w:t>
            </w:r>
          </w:p>
        </w:tc>
        <w:tc>
          <w:tcPr>
            <w:tcW w:type="dxa" w:w="3384"/>
            <w:vAlign w:val="center"/>
            <w:shd w:fill="EAF2F8"/>
          </w:tcPr>
          <w:p>
            <w:r/>
            <w:r>
              <w:rPr>
                <w:b w:val="0"/>
                <w:sz w:val="15"/>
              </w:rPr>
              <w:t>No explicit refusal reason or counseling details linked to waiver.</w:t>
            </w:r>
          </w:p>
        </w:tc>
        <w:tc>
          <w:tcPr>
            <w:tcW w:type="dxa" w:w="3528"/>
            <w:vAlign w:val="center"/>
            <w:shd w:fill="EAF2F8"/>
          </w:tcPr>
          <w:p>
            <w:r/>
            <w:r>
              <w:rPr>
                <w:b w:val="0"/>
                <w:sz w:val="15"/>
              </w:rPr>
              <w:t>Referral refusal may be poorly documented.</w:t>
            </w:r>
          </w:p>
        </w:tc>
        <w:tc>
          <w:tcPr>
            <w:tcW w:type="dxa" w:w="3600"/>
            <w:vAlign w:val="center"/>
            <w:shd w:fill="EAF2F8"/>
          </w:tcPr>
          <w:p>
            <w:r/>
            <w:r>
              <w:rPr>
                <w:b w:val="0"/>
                <w:sz w:val="15"/>
              </w:rPr>
              <w:t>Add structured refusal workflow and retain clinical recommendation unchanged.</w:t>
            </w:r>
          </w:p>
        </w:tc>
      </w:tr>
    </w:tbl>
    <w:p/>
    <w:p>
      <w:pPr>
        <w:pStyle w:val="Heading2"/>
        <w:keepNext/>
      </w:pPr>
      <w:r>
        <w:t>9.1 Minimum Data Standards Before Rule Implementation</w:t>
      </w:r>
    </w:p>
    <w:p>
      <w:pPr>
        <w:pStyle w:val="ListBullet"/>
      </w:pPr>
      <w:r>
        <w:t>Every numeric clinical measurement must have a defined unit, valid range, date/time, and source.</w:t>
      </w:r>
    </w:p>
    <w:p>
      <w:pPr>
        <w:pStyle w:val="ListBullet"/>
      </w:pPr>
      <w:r>
        <w:t>Every Boolean clinical condition must have a clear definition and must not combine history, current symptoms, screening results, and confirmed diagnoses.</w:t>
      </w:r>
    </w:p>
    <w:p>
      <w:pPr>
        <w:pStyle w:val="ListBullet"/>
      </w:pPr>
      <w:r>
        <w:t>Every urgent symptom must identify whether it is current, when it began, its severity, associated findings, and whether immediate action was taken.</w:t>
      </w:r>
    </w:p>
    <w:p>
      <w:pPr>
        <w:pStyle w:val="ListBullet"/>
      </w:pPr>
      <w:r>
        <w:t>Every ultrasound-derived factor must be entered as a structured finding from a qualified report; the system must not interpret scan images or PDFs.</w:t>
      </w:r>
    </w:p>
    <w:p>
      <w:pPr>
        <w:pStyle w:val="ListBullet"/>
      </w:pPr>
      <w:r>
        <w:t>Every output field must be excluded from the engine’s input set to prevent circular reasoning.</w:t>
      </w:r>
    </w:p>
    <w:p>
      <w:pPr>
        <w:pStyle w:val="ListBullet"/>
      </w:pPr>
      <w:r>
        <w:t>Missing values must remain unknown rather than being automatically interpreted as normal or absent.</w:t>
      </w:r>
    </w:p>
    <w:p>
      <w:pPr>
        <w:pStyle w:val="ListBullet"/>
      </w:pPr>
      <w:r>
        <w:t>Each pregnancy episode must be distinguishable from prior pregnancies.</w:t>
      </w:r>
    </w:p>
    <w:p>
      <w:pPr>
        <w:pStyle w:val="Heading1"/>
        <w:keepNext/>
      </w:pPr>
      <w:r>
        <w:t>10. Initial CDSS Boundaries</w:t>
      </w:r>
    </w:p>
    <w:p>
      <w:pPr>
        <w:pStyle w:val="Heading2"/>
        <w:keepNext/>
      </w:pPr>
      <w:r>
        <w:t>10.1 Data That May Enter the Clinical Knowledge Base</w:t>
      </w:r>
    </w:p>
    <w:p>
      <w:pPr>
        <w:pStyle w:val="ListBullet"/>
      </w:pPr>
      <w:r>
        <w:t>Maternal age derived from birthdate at the assessment date.</w:t>
      </w:r>
    </w:p>
    <w:p>
      <w:pPr>
        <w:pStyle w:val="ListBullet"/>
      </w:pPr>
      <w:r>
        <w:t>Gravida, para, previous cesarean history, and pregnancy-loss history after definitions are corrected.</w:t>
      </w:r>
    </w:p>
    <w:p>
      <w:pPr>
        <w:pStyle w:val="ListBullet"/>
      </w:pPr>
      <w:r>
        <w:t>Blood-pressure measurements and associated symptoms.</w:t>
      </w:r>
    </w:p>
    <w:p>
      <w:pPr>
        <w:pStyle w:val="ListBullet"/>
      </w:pPr>
      <w:r>
        <w:t>Maternal temperature.</w:t>
      </w:r>
    </w:p>
    <w:p>
      <w:pPr>
        <w:pStyle w:val="ListBullet"/>
      </w:pPr>
      <w:r>
        <w:t>Maternal weight or weight trend after units and baseline are established.</w:t>
      </w:r>
    </w:p>
    <w:p>
      <w:pPr>
        <w:pStyle w:val="ListBullet"/>
      </w:pPr>
      <w:r>
        <w:t>Gestational age and pregnancy dating information.</w:t>
      </w:r>
    </w:p>
    <w:p>
      <w:pPr>
        <w:pStyle w:val="ListBullet"/>
      </w:pPr>
      <w:r>
        <w:t>Structured fundal-height data, fetal heart assessment, fetal movement, fetal presentation, uterine activity, cervical dilation, and membrane status after redesign and evidence review.</w:t>
      </w:r>
    </w:p>
    <w:p>
      <w:pPr>
        <w:pStyle w:val="ListBullet"/>
      </w:pPr>
      <w:r>
        <w:t>Medical-history factors including epilepsy, liver disease, smoking, and specified medication/substance exposure after clarification.</w:t>
      </w:r>
    </w:p>
    <w:p>
      <w:pPr>
        <w:pStyle w:val="ListBullet"/>
      </w:pPr>
      <w:r>
        <w:t>Current warning symptoms such as severe headache, visual disturbance, chest pain, and shortness of breath after redesign.</w:t>
      </w:r>
    </w:p>
    <w:p>
      <w:pPr>
        <w:pStyle w:val="ListBullet"/>
      </w:pPr>
      <w:r>
        <w:t>Structured ultrasound findings including presentation, amniotic fluid, placenta position, gestational age, and estimated fetal weight when documented by an appropriate report.</w:t>
      </w:r>
    </w:p>
    <w:p>
      <w:pPr>
        <w:pStyle w:val="ListBullet"/>
      </w:pPr>
      <w:r>
        <w:t>Confirmed or adequately documented hypertension, diabetes, and anemia information after redesign.</w:t>
      </w:r>
    </w:p>
    <w:p>
      <w:pPr>
        <w:pStyle w:val="Heading2"/>
        <w:keepNext/>
      </w:pPr>
      <w:r>
        <w:t>10.2 Data That May Support Preparedness or Referral Logistics</w:t>
      </w:r>
    </w:p>
    <w:p>
      <w:pPr>
        <w:pStyle w:val="ListBullet"/>
      </w:pPr>
      <w:r>
        <w:t>Planned delivery location and whether clinic delivery is intended.</w:t>
      </w:r>
    </w:p>
    <w:p>
      <w:pPr>
        <w:pStyle w:val="ListBullet"/>
      </w:pPr>
      <w:r>
        <w:t>Available transportation and readiness for transport cost.</w:t>
      </w:r>
    </w:p>
    <w:p>
      <w:pPr>
        <w:pStyle w:val="ListBullet"/>
      </w:pPr>
      <w:r>
        <w:t>Savings/payment arrangements and insurance status.</w:t>
      </w:r>
    </w:p>
    <w:p>
      <w:pPr>
        <w:pStyle w:val="ListBullet"/>
      </w:pPr>
      <w:r>
        <w:t>Birth companion and home caregiver availability.</w:t>
      </w:r>
    </w:p>
    <w:p>
      <w:pPr>
        <w:pStyle w:val="ListBullet"/>
      </w:pPr>
      <w:r>
        <w:t>Referral destination, completion status, cancellation, and waiver/refusal workflow.</w:t>
      </w:r>
    </w:p>
    <w:p>
      <w:pPr>
        <w:pStyle w:val="Heading2"/>
        <w:keepNext/>
      </w:pPr>
      <w:r>
        <w:t>10.3 Data That Must Not Influence Clinical Risk</w:t>
      </w:r>
    </w:p>
    <w:p>
      <w:pPr>
        <w:pStyle w:val="ListBullet"/>
      </w:pPr>
      <w:r>
        <w:t>Patient name, address, phone number, email, PhilHealth number, or civil status.</w:t>
      </w:r>
    </w:p>
    <w:p>
      <w:pPr>
        <w:pStyle w:val="ListBullet"/>
      </w:pPr>
      <w:r>
        <w:t>User identity, role, password, session, IP address, or device metadata.</w:t>
      </w:r>
    </w:p>
    <w:p>
      <w:pPr>
        <w:pStyle w:val="ListBullet"/>
      </w:pPr>
      <w:r>
        <w:t>Audit descriptions, timestamps, cache values, jobs, migrations, or framework data.</w:t>
      </w:r>
    </w:p>
    <w:p>
      <w:pPr>
        <w:pStyle w:val="ListBullet"/>
      </w:pPr>
      <w:r>
        <w:t>Current or legacy risk_level, risk_reasons, recommendation, assessment, treatment_plan, or referral reason as independent evidence.</w:t>
      </w:r>
    </w:p>
    <w:p>
      <w:pPr>
        <w:pStyle w:val="ListBullet"/>
      </w:pPr>
      <w:r>
        <w:t>Uploaded ultrasound report files unless a human has entered validated structured findings.</w:t>
      </w:r>
    </w:p>
    <w:p>
      <w:pPr>
        <w:pStyle w:val="ListBullet"/>
      </w:pPr>
      <w:r>
        <w:t>Financial or social-preparedness limitations as if they were biological disease risk.</w:t>
      </w:r>
    </w:p>
    <w:p>
      <w:pPr>
        <w:pStyle w:val="Heading2"/>
        <w:keepNext/>
      </w:pPr>
      <w:r>
        <w:t>10.4 Safety Principles for the Future Engine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6"/>
              </w:rPr>
              <w:t>Principle</w:t>
            </w:r>
          </w:p>
        </w:tc>
        <w:tc>
          <w:tcPr>
            <w:tcW w:type="dxa" w:w="5112"/>
            <w:vAlign w:val="center"/>
            <w:shd w:fill="1F4E78"/>
          </w:tcPr>
          <w:p>
            <w:r/>
            <w:r>
              <w:rPr>
                <w:b/>
                <w:color w:val="FFFFFF"/>
                <w:sz w:val="16"/>
              </w:rPr>
              <w:t>Requirement</w:t>
            </w:r>
          </w:p>
        </w:tc>
      </w:tr>
      <w:tr>
        <w:tc>
          <w:tcPr>
            <w:tcW w:type="dxa" w:w="2376"/>
            <w:vAlign w:val="center"/>
          </w:tcPr>
          <w:p>
            <w:r/>
            <w:r>
              <w:rPr>
                <w:b w:val="0"/>
                <w:sz w:val="17"/>
              </w:rPr>
              <w:t>Support, not diagnosis</w:t>
            </w:r>
          </w:p>
        </w:tc>
        <w:tc>
          <w:tcPr>
            <w:tcW w:type="dxa" w:w="8352"/>
            <w:vAlign w:val="center"/>
          </w:tcPr>
          <w:p>
            <w:r/>
            <w:r>
              <w:rPr>
                <w:b w:val="0"/>
                <w:sz w:val="17"/>
              </w:rPr>
              <w:t>The system identifies concerns and recommends action categories; it does not declare a medical diagnosis.</w:t>
            </w:r>
          </w:p>
        </w:tc>
      </w:tr>
      <w:tr>
        <w:tc>
          <w:tcPr>
            <w:tcW w:type="dxa" w:w="2376"/>
            <w:vAlign w:val="center"/>
            <w:shd w:fill="EAF2F8"/>
          </w:tcPr>
          <w:p>
            <w:r/>
            <w:r>
              <w:rPr>
                <w:b w:val="0"/>
                <w:sz w:val="17"/>
              </w:rPr>
              <w:t>Urgent overrides</w:t>
            </w:r>
          </w:p>
        </w:tc>
        <w:tc>
          <w:tcPr>
            <w:tcW w:type="dxa" w:w="8352"/>
            <w:vAlign w:val="center"/>
            <w:shd w:fill="EAF2F8"/>
          </w:tcPr>
          <w:p>
            <w:r/>
            <w:r>
              <w:rPr>
                <w:b w:val="0"/>
                <w:sz w:val="17"/>
              </w:rPr>
              <w:t>A critical finding may trigger urgent action even when other records are incomplete.</w:t>
            </w:r>
          </w:p>
        </w:tc>
      </w:tr>
      <w:tr>
        <w:tc>
          <w:tcPr>
            <w:tcW w:type="dxa" w:w="2376"/>
            <w:vAlign w:val="center"/>
          </w:tcPr>
          <w:p>
            <w:r/>
            <w:r>
              <w:rPr>
                <w:b w:val="0"/>
                <w:sz w:val="17"/>
              </w:rPr>
              <w:t>Explainability</w:t>
            </w:r>
          </w:p>
        </w:tc>
        <w:tc>
          <w:tcPr>
            <w:tcW w:type="dxa" w:w="8352"/>
            <w:vAlign w:val="center"/>
          </w:tcPr>
          <w:p>
            <w:r/>
            <w:r>
              <w:rPr>
                <w:b w:val="0"/>
                <w:sz w:val="17"/>
              </w:rPr>
              <w:t>Every output must identify the exact finding, its date/source, and the evidence-based reason.</w:t>
            </w:r>
          </w:p>
        </w:tc>
      </w:tr>
      <w:tr>
        <w:tc>
          <w:tcPr>
            <w:tcW w:type="dxa" w:w="2376"/>
            <w:vAlign w:val="center"/>
            <w:shd w:fill="EAF2F8"/>
          </w:tcPr>
          <w:p>
            <w:r/>
            <w:r>
              <w:rPr>
                <w:b w:val="0"/>
                <w:sz w:val="17"/>
              </w:rPr>
              <w:t>Uncertainty</w:t>
            </w:r>
          </w:p>
        </w:tc>
        <w:tc>
          <w:tcPr>
            <w:tcW w:type="dxa" w:w="8352"/>
            <w:vAlign w:val="center"/>
            <w:shd w:fill="EAF2F8"/>
          </w:tcPr>
          <w:p>
            <w:r/>
            <w:r>
              <w:rPr>
                <w:b w:val="0"/>
                <w:sz w:val="17"/>
              </w:rPr>
              <w:t>Unknown or missing data remains unknown and is never treated as normal.</w:t>
            </w:r>
          </w:p>
        </w:tc>
      </w:tr>
      <w:tr>
        <w:tc>
          <w:tcPr>
            <w:tcW w:type="dxa" w:w="2376"/>
            <w:vAlign w:val="center"/>
          </w:tcPr>
          <w:p>
            <w:r/>
            <w:r>
              <w:rPr>
                <w:b w:val="0"/>
                <w:sz w:val="17"/>
              </w:rPr>
              <w:t>Human authority</w:t>
            </w:r>
          </w:p>
        </w:tc>
        <w:tc>
          <w:tcPr>
            <w:tcW w:type="dxa" w:w="8352"/>
            <w:vAlign w:val="center"/>
          </w:tcPr>
          <w:p>
            <w:r/>
            <w:r>
              <w:rPr>
                <w:b w:val="0"/>
                <w:sz w:val="17"/>
              </w:rPr>
              <w:t>The midwife remains the final decision maker, with documented acceptance, modification, or refusal.</w:t>
            </w:r>
          </w:p>
        </w:tc>
      </w:tr>
      <w:tr>
        <w:tc>
          <w:tcPr>
            <w:tcW w:type="dxa" w:w="2376"/>
            <w:vAlign w:val="center"/>
            <w:shd w:fill="EAF2F8"/>
          </w:tcPr>
          <w:p>
            <w:r/>
            <w:r>
              <w:rPr>
                <w:b w:val="0"/>
                <w:sz w:val="17"/>
              </w:rPr>
              <w:t>Separation of domains</w:t>
            </w:r>
          </w:p>
        </w:tc>
        <w:tc>
          <w:tcPr>
            <w:tcW w:type="dxa" w:w="8352"/>
            <w:vAlign w:val="center"/>
            <w:shd w:fill="EAF2F8"/>
          </w:tcPr>
          <w:p>
            <w:r/>
            <w:r>
              <w:rPr>
                <w:b w:val="0"/>
                <w:sz w:val="17"/>
              </w:rPr>
              <w:t>Clinical risk, preparedness concerns, and workflow status are displayed separately.</w:t>
            </w:r>
          </w:p>
        </w:tc>
      </w:tr>
      <w:tr>
        <w:tc>
          <w:tcPr>
            <w:tcW w:type="dxa" w:w="2376"/>
            <w:vAlign w:val="center"/>
          </w:tcPr>
          <w:p>
            <w:r/>
            <w:r>
              <w:rPr>
                <w:b w:val="0"/>
                <w:sz w:val="17"/>
              </w:rPr>
              <w:t>No image interpretation</w:t>
            </w:r>
          </w:p>
        </w:tc>
        <w:tc>
          <w:tcPr>
            <w:tcW w:type="dxa" w:w="8352"/>
            <w:vAlign w:val="center"/>
          </w:tcPr>
          <w:p>
            <w:r/>
            <w:r>
              <w:rPr>
                <w:b w:val="0"/>
                <w:sz w:val="17"/>
              </w:rPr>
              <w:t>The initial CDSS does not interpret ultrasound images or uploaded reports.</w:t>
            </w:r>
          </w:p>
        </w:tc>
      </w:tr>
      <w:tr>
        <w:tc>
          <w:tcPr>
            <w:tcW w:type="dxa" w:w="2376"/>
            <w:vAlign w:val="center"/>
            <w:shd w:fill="EAF2F8"/>
          </w:tcPr>
          <w:p>
            <w:r/>
            <w:r>
              <w:rPr>
                <w:b w:val="0"/>
                <w:sz w:val="17"/>
              </w:rPr>
              <w:t>No circular input</w:t>
            </w:r>
          </w:p>
        </w:tc>
        <w:tc>
          <w:tcPr>
            <w:tcW w:type="dxa" w:w="8352"/>
            <w:vAlign w:val="center"/>
            <w:shd w:fill="EAF2F8"/>
          </w:tcPr>
          <w:p>
            <w:r/>
            <w:r>
              <w:rPr>
                <w:b w:val="0"/>
                <w:sz w:val="17"/>
              </w:rPr>
              <w:t>Previous system outputs and human conclusions are not used as independent proof of risk.</w:t>
            </w:r>
          </w:p>
        </w:tc>
      </w:tr>
      <w:tr>
        <w:tc>
          <w:tcPr>
            <w:tcW w:type="dxa" w:w="2376"/>
            <w:vAlign w:val="center"/>
          </w:tcPr>
          <w:p>
            <w:r/>
            <w:r>
              <w:rPr>
                <w:b w:val="0"/>
                <w:sz w:val="17"/>
              </w:rPr>
              <w:t>Versioning and audit</w:t>
            </w:r>
          </w:p>
        </w:tc>
        <w:tc>
          <w:tcPr>
            <w:tcW w:type="dxa" w:w="8352"/>
            <w:vAlign w:val="center"/>
          </w:tcPr>
          <w:p>
            <w:r/>
            <w:r>
              <w:rPr>
                <w:b w:val="0"/>
                <w:sz w:val="17"/>
              </w:rPr>
              <w:t>Knowledge rules and outputs must be versioned and auditable.</w:t>
            </w:r>
          </w:p>
        </w:tc>
      </w:tr>
    </w:tbl>
    <w:p/>
    <w:p>
      <w:pPr>
        <w:pStyle w:val="Heading1"/>
        <w:keepNext/>
      </w:pPr>
      <w:r>
        <w:t>11. Research Queue for Document 1</w:t>
      </w:r>
    </w:p>
    <w:p>
      <w:r>
        <w:t>Document 1 will determine whether each candidate belongs in the CDSS, what action it should support, what minimum data is required, and which guideline or evidence supports it. The order below prioritizes time-sensitive and commonly available findings.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4E78"/>
          </w:tcPr>
          <w:p>
            <w:r/>
            <w:r>
              <w:rPr>
                <w:b/>
                <w:color w:val="FFFFFF"/>
                <w:sz w:val="16"/>
              </w:rPr>
              <w:t>#</w:t>
            </w:r>
          </w:p>
        </w:tc>
        <w:tc>
          <w:tcPr>
            <w:tcW w:type="dxa" w:w="2556"/>
            <w:vAlign w:val="center"/>
            <w:shd w:fill="1F4E78"/>
          </w:tcPr>
          <w:p>
            <w:r/>
            <w:r>
              <w:rPr>
                <w:b/>
                <w:color w:val="FFFFFF"/>
                <w:sz w:val="16"/>
              </w:rPr>
              <w:t>Research Topic</w:t>
            </w:r>
          </w:p>
        </w:tc>
        <w:tc>
          <w:tcPr>
            <w:tcW w:type="dxa" w:w="2556"/>
            <w:vAlign w:val="center"/>
            <w:shd w:fill="1F4E78"/>
          </w:tcPr>
          <w:p>
            <w:r/>
            <w:r>
              <w:rPr>
                <w:b/>
                <w:color w:val="FFFFFF"/>
                <w:sz w:val="16"/>
              </w:rPr>
              <w:t>Fields</w:t>
            </w:r>
          </w:p>
        </w:tc>
        <w:tc>
          <w:tcPr>
            <w:tcW w:type="dxa" w:w="2556"/>
            <w:vAlign w:val="center"/>
            <w:shd w:fill="1F4E78"/>
          </w:tcPr>
          <w:p>
            <w:r/>
            <w:r>
              <w:rPr>
                <w:b/>
                <w:color w:val="FFFFFF"/>
                <w:sz w:val="16"/>
              </w:rPr>
              <w:t>Core Question</w:t>
            </w:r>
          </w:p>
        </w:tc>
      </w:tr>
      <w:tr>
        <w:tc>
          <w:tcPr>
            <w:tcW w:type="dxa" w:w="504"/>
            <w:vAlign w:val="center"/>
          </w:tcPr>
          <w:p>
            <w:r/>
            <w:r>
              <w:rPr>
                <w:b w:val="0"/>
                <w:sz w:val="15"/>
              </w:rPr>
              <w:t>1</w:t>
            </w:r>
          </w:p>
        </w:tc>
        <w:tc>
          <w:tcPr>
            <w:tcW w:type="dxa" w:w="2232"/>
            <w:vAlign w:val="center"/>
          </w:tcPr>
          <w:p>
            <w:r/>
            <w:r>
              <w:rPr>
                <w:b w:val="0"/>
                <w:sz w:val="15"/>
              </w:rPr>
              <w:t>Blood pressure and hypertensive warning signs</w:t>
            </w:r>
          </w:p>
        </w:tc>
        <w:tc>
          <w:tcPr>
            <w:tcW w:type="dxa" w:w="2952"/>
            <w:vAlign w:val="center"/>
          </w:tcPr>
          <w:p>
            <w:r/>
            <w:r>
              <w:rPr>
                <w:b w:val="0"/>
                <w:sz w:val="15"/>
              </w:rPr>
              <w:t>bp_sys, bp_dia, severe_headache, visual_disturbance, hypertension</w:t>
            </w:r>
          </w:p>
        </w:tc>
        <w:tc>
          <w:tcPr>
            <w:tcW w:type="dxa" w:w="5328"/>
            <w:vAlign w:val="center"/>
          </w:tcPr>
          <w:p>
            <w:r/>
            <w:r>
              <w:rPr>
                <w:b w:val="0"/>
                <w:sz w:val="15"/>
              </w:rPr>
              <w:t>Urgent thresholds, repeat measurement, symptom combinations, referral timing.</w:t>
            </w:r>
          </w:p>
        </w:tc>
      </w:tr>
      <w:tr>
        <w:tc>
          <w:tcPr>
            <w:tcW w:type="dxa" w:w="504"/>
            <w:vAlign w:val="center"/>
            <w:shd w:fill="EAF2F8"/>
          </w:tcPr>
          <w:p>
            <w:r/>
            <w:r>
              <w:rPr>
                <w:b w:val="0"/>
                <w:sz w:val="15"/>
              </w:rPr>
              <w:t>2</w:t>
            </w:r>
          </w:p>
        </w:tc>
        <w:tc>
          <w:tcPr>
            <w:tcW w:type="dxa" w:w="2232"/>
            <w:vAlign w:val="center"/>
            <w:shd w:fill="EAF2F8"/>
          </w:tcPr>
          <w:p>
            <w:r/>
            <w:r>
              <w:rPr>
                <w:b w:val="0"/>
                <w:sz w:val="15"/>
              </w:rPr>
              <w:t>Maternal age</w:t>
            </w:r>
          </w:p>
        </w:tc>
        <w:tc>
          <w:tcPr>
            <w:tcW w:type="dxa" w:w="2952"/>
            <w:vAlign w:val="center"/>
            <w:shd w:fill="EAF2F8"/>
          </w:tcPr>
          <w:p>
            <w:r/>
            <w:r>
              <w:rPr>
                <w:b w:val="0"/>
                <w:sz w:val="15"/>
              </w:rPr>
              <w:t>birthdate, age</w:t>
            </w:r>
          </w:p>
        </w:tc>
        <w:tc>
          <w:tcPr>
            <w:tcW w:type="dxa" w:w="5328"/>
            <w:vAlign w:val="center"/>
            <w:shd w:fill="EAF2F8"/>
          </w:tcPr>
          <w:p>
            <w:r/>
            <w:r>
              <w:rPr>
                <w:b w:val="0"/>
                <w:sz w:val="15"/>
              </w:rPr>
              <w:t>Whether age alone changes referral/place-of-birth planning and how it interacts with parity and other conditions.</w:t>
            </w:r>
          </w:p>
        </w:tc>
      </w:tr>
      <w:tr>
        <w:tc>
          <w:tcPr>
            <w:tcW w:type="dxa" w:w="504"/>
            <w:vAlign w:val="center"/>
          </w:tcPr>
          <w:p>
            <w:r/>
            <w:r>
              <w:rPr>
                <w:b w:val="0"/>
                <w:sz w:val="15"/>
              </w:rPr>
              <w:t>3</w:t>
            </w:r>
          </w:p>
        </w:tc>
        <w:tc>
          <w:tcPr>
            <w:tcW w:type="dxa" w:w="2232"/>
            <w:vAlign w:val="center"/>
          </w:tcPr>
          <w:p>
            <w:r/>
            <w:r>
              <w:rPr>
                <w:b w:val="0"/>
                <w:sz w:val="15"/>
              </w:rPr>
              <w:t>Previous cesarean birth</w:t>
            </w:r>
          </w:p>
        </w:tc>
        <w:tc>
          <w:tcPr>
            <w:tcW w:type="dxa" w:w="2952"/>
            <w:vAlign w:val="center"/>
          </w:tcPr>
          <w:p>
            <w:r/>
            <w:r>
              <w:rPr>
                <w:b w:val="0"/>
                <w:sz w:val="15"/>
              </w:rPr>
              <w:t>previous_cs</w:t>
            </w:r>
          </w:p>
        </w:tc>
        <w:tc>
          <w:tcPr>
            <w:tcW w:type="dxa" w:w="5328"/>
            <w:vAlign w:val="center"/>
          </w:tcPr>
          <w:p>
            <w:r/>
            <w:r>
              <w:rPr>
                <w:b w:val="0"/>
                <w:sz w:val="15"/>
              </w:rPr>
              <w:t>Minimum history needed and implications for a lying-in clinic.</w:t>
            </w:r>
          </w:p>
        </w:tc>
      </w:tr>
      <w:tr>
        <w:tc>
          <w:tcPr>
            <w:tcW w:type="dxa" w:w="504"/>
            <w:vAlign w:val="center"/>
            <w:shd w:fill="EAF2F8"/>
          </w:tcPr>
          <w:p>
            <w:r/>
            <w:r>
              <w:rPr>
                <w:b w:val="0"/>
                <w:sz w:val="15"/>
              </w:rPr>
              <w:t>4</w:t>
            </w:r>
          </w:p>
        </w:tc>
        <w:tc>
          <w:tcPr>
            <w:tcW w:type="dxa" w:w="2232"/>
            <w:vAlign w:val="center"/>
            <w:shd w:fill="EAF2F8"/>
          </w:tcPr>
          <w:p>
            <w:r/>
            <w:r>
              <w:rPr>
                <w:b w:val="0"/>
                <w:sz w:val="15"/>
              </w:rPr>
              <w:t>Diabetes in pregnancy</w:t>
            </w:r>
          </w:p>
        </w:tc>
        <w:tc>
          <w:tcPr>
            <w:tcW w:type="dxa" w:w="2952"/>
            <w:vAlign w:val="center"/>
            <w:shd w:fill="EAF2F8"/>
          </w:tcPr>
          <w:p>
            <w:r/>
            <w:r>
              <w:rPr>
                <w:b w:val="0"/>
                <w:sz w:val="15"/>
              </w:rPr>
              <w:t>diabetes</w:t>
            </w:r>
          </w:p>
        </w:tc>
        <w:tc>
          <w:tcPr>
            <w:tcW w:type="dxa" w:w="5328"/>
            <w:vAlign w:val="center"/>
            <w:shd w:fill="EAF2F8"/>
          </w:tcPr>
          <w:p>
            <w:r/>
            <w:r>
              <w:rPr>
                <w:b w:val="0"/>
                <w:sz w:val="15"/>
              </w:rPr>
              <w:t>Definition, screening/diagnosis source, control status, and referral needs.</w:t>
            </w:r>
          </w:p>
        </w:tc>
      </w:tr>
      <w:tr>
        <w:tc>
          <w:tcPr>
            <w:tcW w:type="dxa" w:w="504"/>
            <w:vAlign w:val="center"/>
          </w:tcPr>
          <w:p>
            <w:r/>
            <w:r>
              <w:rPr>
                <w:b w:val="0"/>
                <w:sz w:val="15"/>
              </w:rPr>
              <w:t>5</w:t>
            </w:r>
          </w:p>
        </w:tc>
        <w:tc>
          <w:tcPr>
            <w:tcW w:type="dxa" w:w="2232"/>
            <w:vAlign w:val="center"/>
          </w:tcPr>
          <w:p>
            <w:r/>
            <w:r>
              <w:rPr>
                <w:b w:val="0"/>
                <w:sz w:val="15"/>
              </w:rPr>
              <w:t>Anemia</w:t>
            </w:r>
          </w:p>
        </w:tc>
        <w:tc>
          <w:tcPr>
            <w:tcW w:type="dxa" w:w="2952"/>
            <w:vAlign w:val="center"/>
          </w:tcPr>
          <w:p>
            <w:r/>
            <w:r>
              <w:rPr>
                <w:b w:val="0"/>
                <w:sz w:val="15"/>
              </w:rPr>
              <w:t>anemia</w:t>
            </w:r>
          </w:p>
        </w:tc>
        <w:tc>
          <w:tcPr>
            <w:tcW w:type="dxa" w:w="5328"/>
            <w:vAlign w:val="center"/>
          </w:tcPr>
          <w:p>
            <w:r/>
            <w:r>
              <w:rPr>
                <w:b w:val="0"/>
                <w:sz w:val="15"/>
              </w:rPr>
              <w:t>Required laboratory data, severity, symptoms, and referral/management boundaries.</w:t>
            </w:r>
          </w:p>
        </w:tc>
      </w:tr>
      <w:tr>
        <w:tc>
          <w:tcPr>
            <w:tcW w:type="dxa" w:w="504"/>
            <w:vAlign w:val="center"/>
            <w:shd w:fill="EAF2F8"/>
          </w:tcPr>
          <w:p>
            <w:r/>
            <w:r>
              <w:rPr>
                <w:b w:val="0"/>
                <w:sz w:val="15"/>
              </w:rPr>
              <w:t>6</w:t>
            </w:r>
          </w:p>
        </w:tc>
        <w:tc>
          <w:tcPr>
            <w:tcW w:type="dxa" w:w="2232"/>
            <w:vAlign w:val="center"/>
            <w:shd w:fill="EAF2F8"/>
          </w:tcPr>
          <w:p>
            <w:r/>
            <w:r>
              <w:rPr>
                <w:b w:val="0"/>
                <w:sz w:val="15"/>
              </w:rPr>
              <w:t>Pregnancy-loss history</w:t>
            </w:r>
          </w:p>
        </w:tc>
        <w:tc>
          <w:tcPr>
            <w:tcW w:type="dxa" w:w="2952"/>
            <w:vAlign w:val="center"/>
            <w:shd w:fill="EAF2F8"/>
          </w:tcPr>
          <w:p>
            <w:r/>
            <w:r>
              <w:rPr>
                <w:b w:val="0"/>
                <w:sz w:val="15"/>
              </w:rPr>
              <w:t>miscarriage, gravida, para</w:t>
            </w:r>
          </w:p>
        </w:tc>
        <w:tc>
          <w:tcPr>
            <w:tcW w:type="dxa" w:w="5328"/>
            <w:vAlign w:val="center"/>
            <w:shd w:fill="EAF2F8"/>
          </w:tcPr>
          <w:p>
            <w:r/>
            <w:r>
              <w:rPr>
                <w:b w:val="0"/>
                <w:sz w:val="15"/>
              </w:rPr>
              <w:t>Definitions, count, recurrent loss, and current pregnancy implications.</w:t>
            </w:r>
          </w:p>
        </w:tc>
      </w:tr>
      <w:tr>
        <w:tc>
          <w:tcPr>
            <w:tcW w:type="dxa" w:w="504"/>
            <w:vAlign w:val="center"/>
          </w:tcPr>
          <w:p>
            <w:r/>
            <w:r>
              <w:rPr>
                <w:b w:val="0"/>
                <w:sz w:val="15"/>
              </w:rPr>
              <w:t>7</w:t>
            </w:r>
          </w:p>
        </w:tc>
        <w:tc>
          <w:tcPr>
            <w:tcW w:type="dxa" w:w="2232"/>
            <w:vAlign w:val="center"/>
          </w:tcPr>
          <w:p>
            <w:r/>
            <w:r>
              <w:rPr>
                <w:b w:val="0"/>
                <w:sz w:val="15"/>
              </w:rPr>
              <w:t>Current urgent symptoms</w:t>
            </w:r>
          </w:p>
        </w:tc>
        <w:tc>
          <w:tcPr>
            <w:tcW w:type="dxa" w:w="2952"/>
            <w:vAlign w:val="center"/>
          </w:tcPr>
          <w:p>
            <w:r/>
            <w:r>
              <w:rPr>
                <w:b w:val="0"/>
                <w:sz w:val="15"/>
              </w:rPr>
              <w:t>chest_pain, shortness_breath, severe_headache, visual_disturbance</w:t>
            </w:r>
          </w:p>
        </w:tc>
        <w:tc>
          <w:tcPr>
            <w:tcW w:type="dxa" w:w="5328"/>
            <w:vAlign w:val="center"/>
          </w:tcPr>
          <w:p>
            <w:r/>
            <w:r>
              <w:rPr>
                <w:b w:val="0"/>
                <w:sz w:val="15"/>
              </w:rPr>
              <w:t>Immediate action rules and symptom context.</w:t>
            </w:r>
          </w:p>
        </w:tc>
      </w:tr>
      <w:tr>
        <w:tc>
          <w:tcPr>
            <w:tcW w:type="dxa" w:w="504"/>
            <w:vAlign w:val="center"/>
            <w:shd w:fill="EAF2F8"/>
          </w:tcPr>
          <w:p>
            <w:r/>
            <w:r>
              <w:rPr>
                <w:b w:val="0"/>
                <w:sz w:val="15"/>
              </w:rPr>
              <w:t>8</w:t>
            </w:r>
          </w:p>
        </w:tc>
        <w:tc>
          <w:tcPr>
            <w:tcW w:type="dxa" w:w="2232"/>
            <w:vAlign w:val="center"/>
            <w:shd w:fill="EAF2F8"/>
          </w:tcPr>
          <w:p>
            <w:r/>
            <w:r>
              <w:rPr>
                <w:b w:val="0"/>
                <w:sz w:val="15"/>
              </w:rPr>
              <w:t>Fetal heart assessment</w:t>
            </w:r>
          </w:p>
        </w:tc>
        <w:tc>
          <w:tcPr>
            <w:tcW w:type="dxa" w:w="2952"/>
            <w:vAlign w:val="center"/>
            <w:shd w:fill="EAF2F8"/>
          </w:tcPr>
          <w:p>
            <w:r/>
            <w:r>
              <w:rPr>
                <w:b w:val="0"/>
                <w:sz w:val="15"/>
              </w:rPr>
              <w:t>fetal_heart_tone, fetal_heartbeat</w:t>
            </w:r>
          </w:p>
        </w:tc>
        <w:tc>
          <w:tcPr>
            <w:tcW w:type="dxa" w:w="5328"/>
            <w:vAlign w:val="center"/>
            <w:shd w:fill="EAF2F8"/>
          </w:tcPr>
          <w:p>
            <w:r/>
            <w:r>
              <w:rPr>
                <w:b w:val="0"/>
                <w:sz w:val="15"/>
              </w:rPr>
              <w:t>Structured data, normal/abnormal interpretation, gestational context, and urgent action.</w:t>
            </w:r>
          </w:p>
        </w:tc>
      </w:tr>
      <w:tr>
        <w:tc>
          <w:tcPr>
            <w:tcW w:type="dxa" w:w="504"/>
            <w:vAlign w:val="center"/>
          </w:tcPr>
          <w:p>
            <w:r/>
            <w:r>
              <w:rPr>
                <w:b w:val="0"/>
                <w:sz w:val="15"/>
              </w:rPr>
              <w:t>9</w:t>
            </w:r>
          </w:p>
        </w:tc>
        <w:tc>
          <w:tcPr>
            <w:tcW w:type="dxa" w:w="2232"/>
            <w:vAlign w:val="center"/>
          </w:tcPr>
          <w:p>
            <w:r/>
            <w:r>
              <w:rPr>
                <w:b w:val="0"/>
                <w:sz w:val="15"/>
              </w:rPr>
              <w:t>Fetal movement</w:t>
            </w:r>
          </w:p>
        </w:tc>
        <w:tc>
          <w:tcPr>
            <w:tcW w:type="dxa" w:w="2952"/>
            <w:vAlign w:val="center"/>
          </w:tcPr>
          <w:p>
            <w:r/>
            <w:r>
              <w:rPr>
                <w:b w:val="0"/>
                <w:sz w:val="15"/>
              </w:rPr>
              <w:t>prenatal and ultrasound fetal movement</w:t>
            </w:r>
          </w:p>
        </w:tc>
        <w:tc>
          <w:tcPr>
            <w:tcW w:type="dxa" w:w="5328"/>
            <w:vAlign w:val="center"/>
          </w:tcPr>
          <w:p>
            <w:r/>
            <w:r>
              <w:rPr>
                <w:b w:val="0"/>
                <w:sz w:val="15"/>
              </w:rPr>
              <w:t>Maternal reporting, reduced movement, gestational applicability, and referral.</w:t>
            </w:r>
          </w:p>
        </w:tc>
      </w:tr>
      <w:tr>
        <w:tc>
          <w:tcPr>
            <w:tcW w:type="dxa" w:w="504"/>
            <w:vAlign w:val="center"/>
            <w:shd w:fill="EAF2F8"/>
          </w:tcPr>
          <w:p>
            <w:r/>
            <w:r>
              <w:rPr>
                <w:b w:val="0"/>
                <w:sz w:val="15"/>
              </w:rPr>
              <w:t>10</w:t>
            </w:r>
          </w:p>
        </w:tc>
        <w:tc>
          <w:tcPr>
            <w:tcW w:type="dxa" w:w="2232"/>
            <w:vAlign w:val="center"/>
            <w:shd w:fill="EAF2F8"/>
          </w:tcPr>
          <w:p>
            <w:r/>
            <w:r>
              <w:rPr>
                <w:b w:val="0"/>
                <w:sz w:val="15"/>
              </w:rPr>
              <w:t>Presentation and presenting part</w:t>
            </w:r>
          </w:p>
        </w:tc>
        <w:tc>
          <w:tcPr>
            <w:tcW w:type="dxa" w:w="2952"/>
            <w:vAlign w:val="center"/>
            <w:shd w:fill="EAF2F8"/>
          </w:tcPr>
          <w:p>
            <w:r/>
            <w:r>
              <w:rPr>
                <w:b w:val="0"/>
                <w:sz w:val="15"/>
              </w:rPr>
              <w:t>presenting_part, presentation</w:t>
            </w:r>
          </w:p>
        </w:tc>
        <w:tc>
          <w:tcPr>
            <w:tcW w:type="dxa" w:w="5328"/>
            <w:vAlign w:val="center"/>
            <w:shd w:fill="EAF2F8"/>
          </w:tcPr>
          <w:p>
            <w:r/>
            <w:r>
              <w:rPr>
                <w:b w:val="0"/>
                <w:sz w:val="15"/>
              </w:rPr>
              <w:t>Gestational timing, labor context, and place-of-birth/referral implications.</w:t>
            </w:r>
          </w:p>
        </w:tc>
      </w:tr>
      <w:tr>
        <w:tc>
          <w:tcPr>
            <w:tcW w:type="dxa" w:w="504"/>
            <w:vAlign w:val="center"/>
          </w:tcPr>
          <w:p>
            <w:r/>
            <w:r>
              <w:rPr>
                <w:b w:val="0"/>
                <w:sz w:val="15"/>
              </w:rPr>
              <w:t>11</w:t>
            </w:r>
          </w:p>
        </w:tc>
        <w:tc>
          <w:tcPr>
            <w:tcW w:type="dxa" w:w="2232"/>
            <w:vAlign w:val="center"/>
          </w:tcPr>
          <w:p>
            <w:r/>
            <w:r>
              <w:rPr>
                <w:b w:val="0"/>
                <w:sz w:val="15"/>
              </w:rPr>
              <w:t>Amniotic fluid and membrane status</w:t>
            </w:r>
          </w:p>
        </w:tc>
        <w:tc>
          <w:tcPr>
            <w:tcW w:type="dxa" w:w="2952"/>
            <w:vAlign w:val="center"/>
          </w:tcPr>
          <w:p>
            <w:r/>
            <w:r>
              <w:rPr>
                <w:b w:val="0"/>
                <w:sz w:val="15"/>
              </w:rPr>
              <w:t>amniotic_fluid, bag_of_water</w:t>
            </w:r>
          </w:p>
        </w:tc>
        <w:tc>
          <w:tcPr>
            <w:tcW w:type="dxa" w:w="5328"/>
            <w:vAlign w:val="center"/>
          </w:tcPr>
          <w:p>
            <w:r/>
            <w:r>
              <w:rPr>
                <w:b w:val="0"/>
                <w:sz w:val="15"/>
              </w:rPr>
              <w:t>Structured definitions, rupture timing, fluid concerns, and escalation.</w:t>
            </w:r>
          </w:p>
        </w:tc>
      </w:tr>
      <w:tr>
        <w:tc>
          <w:tcPr>
            <w:tcW w:type="dxa" w:w="504"/>
            <w:vAlign w:val="center"/>
            <w:shd w:fill="EAF2F8"/>
          </w:tcPr>
          <w:p>
            <w:r/>
            <w:r>
              <w:rPr>
                <w:b w:val="0"/>
                <w:sz w:val="15"/>
              </w:rPr>
              <w:t>12</w:t>
            </w:r>
          </w:p>
        </w:tc>
        <w:tc>
          <w:tcPr>
            <w:tcW w:type="dxa" w:w="2232"/>
            <w:vAlign w:val="center"/>
            <w:shd w:fill="EAF2F8"/>
          </w:tcPr>
          <w:p>
            <w:r/>
            <w:r>
              <w:rPr>
                <w:b w:val="0"/>
                <w:sz w:val="15"/>
              </w:rPr>
              <w:t>Placenta position</w:t>
            </w:r>
          </w:p>
        </w:tc>
        <w:tc>
          <w:tcPr>
            <w:tcW w:type="dxa" w:w="2952"/>
            <w:vAlign w:val="center"/>
            <w:shd w:fill="EAF2F8"/>
          </w:tcPr>
          <w:p>
            <w:r/>
            <w:r>
              <w:rPr>
                <w:b w:val="0"/>
                <w:sz w:val="15"/>
              </w:rPr>
              <w:t>placenta_position</w:t>
            </w:r>
          </w:p>
        </w:tc>
        <w:tc>
          <w:tcPr>
            <w:tcW w:type="dxa" w:w="5328"/>
            <w:vAlign w:val="center"/>
            <w:shd w:fill="EAF2F8"/>
          </w:tcPr>
          <w:p>
            <w:r/>
            <w:r>
              <w:rPr>
                <w:b w:val="0"/>
                <w:sz w:val="15"/>
              </w:rPr>
              <w:t>Which report findings require referral and which remain documentation.</w:t>
            </w:r>
          </w:p>
        </w:tc>
      </w:tr>
      <w:tr>
        <w:tc>
          <w:tcPr>
            <w:tcW w:type="dxa" w:w="504"/>
            <w:vAlign w:val="center"/>
          </w:tcPr>
          <w:p>
            <w:r/>
            <w:r>
              <w:rPr>
                <w:b w:val="0"/>
                <w:sz w:val="15"/>
              </w:rPr>
              <w:t>13</w:t>
            </w:r>
          </w:p>
        </w:tc>
        <w:tc>
          <w:tcPr>
            <w:tcW w:type="dxa" w:w="2232"/>
            <w:vAlign w:val="center"/>
          </w:tcPr>
          <w:p>
            <w:r/>
            <w:r>
              <w:rPr>
                <w:b w:val="0"/>
                <w:sz w:val="15"/>
              </w:rPr>
              <w:t>Gestational dating and preterm/post-term concerns</w:t>
            </w:r>
          </w:p>
        </w:tc>
        <w:tc>
          <w:tcPr>
            <w:tcW w:type="dxa" w:w="2952"/>
            <w:vAlign w:val="center"/>
          </w:tcPr>
          <w:p>
            <w:r/>
            <w:r>
              <w:rPr>
                <w:b w:val="0"/>
                <w:sz w:val="15"/>
              </w:rPr>
              <w:t>lmp, edd, gestational_age, gestational_age_scan</w:t>
            </w:r>
          </w:p>
        </w:tc>
        <w:tc>
          <w:tcPr>
            <w:tcW w:type="dxa" w:w="5328"/>
            <w:vAlign w:val="center"/>
          </w:tcPr>
          <w:p>
            <w:r/>
            <w:r>
              <w:rPr>
                <w:b w:val="0"/>
                <w:sz w:val="15"/>
              </w:rPr>
              <w:t>Dating hierarchy, uncertainty, and referral thresholds.</w:t>
            </w:r>
          </w:p>
        </w:tc>
      </w:tr>
      <w:tr>
        <w:tc>
          <w:tcPr>
            <w:tcW w:type="dxa" w:w="504"/>
            <w:vAlign w:val="center"/>
            <w:shd w:fill="EAF2F8"/>
          </w:tcPr>
          <w:p>
            <w:r/>
            <w:r>
              <w:rPr>
                <w:b w:val="0"/>
                <w:sz w:val="15"/>
              </w:rPr>
              <w:t>14</w:t>
            </w:r>
          </w:p>
        </w:tc>
        <w:tc>
          <w:tcPr>
            <w:tcW w:type="dxa" w:w="2232"/>
            <w:vAlign w:val="center"/>
            <w:shd w:fill="EAF2F8"/>
          </w:tcPr>
          <w:p>
            <w:r/>
            <w:r>
              <w:rPr>
                <w:b w:val="0"/>
                <w:sz w:val="15"/>
              </w:rPr>
              <w:t>Uterine activity and cervical dilation</w:t>
            </w:r>
          </w:p>
        </w:tc>
        <w:tc>
          <w:tcPr>
            <w:tcW w:type="dxa" w:w="2952"/>
            <w:vAlign w:val="center"/>
            <w:shd w:fill="EAF2F8"/>
          </w:tcPr>
          <w:p>
            <w:r/>
            <w:r>
              <w:rPr>
                <w:b w:val="0"/>
                <w:sz w:val="15"/>
              </w:rPr>
              <w:t>uterine_activity, cervical_dilation</w:t>
            </w:r>
          </w:p>
        </w:tc>
        <w:tc>
          <w:tcPr>
            <w:tcW w:type="dxa" w:w="5328"/>
            <w:vAlign w:val="center"/>
            <w:shd w:fill="EAF2F8"/>
          </w:tcPr>
          <w:p>
            <w:r/>
            <w:r>
              <w:rPr>
                <w:b w:val="0"/>
                <w:sz w:val="15"/>
              </w:rPr>
              <w:t>Labor recognition, preterm labor, and safe scope of the lying-in clinic.</w:t>
            </w:r>
          </w:p>
        </w:tc>
      </w:tr>
      <w:tr>
        <w:tc>
          <w:tcPr>
            <w:tcW w:type="dxa" w:w="504"/>
            <w:vAlign w:val="center"/>
          </w:tcPr>
          <w:p>
            <w:r/>
            <w:r>
              <w:rPr>
                <w:b w:val="0"/>
                <w:sz w:val="15"/>
              </w:rPr>
              <w:t>15</w:t>
            </w:r>
          </w:p>
        </w:tc>
        <w:tc>
          <w:tcPr>
            <w:tcW w:type="dxa" w:w="2232"/>
            <w:vAlign w:val="center"/>
          </w:tcPr>
          <w:p>
            <w:r/>
            <w:r>
              <w:rPr>
                <w:b w:val="0"/>
                <w:sz w:val="15"/>
              </w:rPr>
              <w:t>Temperature and infection indicators</w:t>
            </w:r>
          </w:p>
        </w:tc>
        <w:tc>
          <w:tcPr>
            <w:tcW w:type="dxa" w:w="2952"/>
            <w:vAlign w:val="center"/>
          </w:tcPr>
          <w:p>
            <w:r/>
            <w:r>
              <w:rPr>
                <w:b w:val="0"/>
                <w:sz w:val="15"/>
              </w:rPr>
              <w:t>temperature</w:t>
            </w:r>
          </w:p>
        </w:tc>
        <w:tc>
          <w:tcPr>
            <w:tcW w:type="dxa" w:w="5328"/>
            <w:vAlign w:val="center"/>
          </w:tcPr>
          <w:p>
            <w:r/>
            <w:r>
              <w:rPr>
                <w:b w:val="0"/>
                <w:sz w:val="15"/>
              </w:rPr>
              <w:t>Measurement quality, fever thresholds, associated symptoms, and referral.</w:t>
            </w:r>
          </w:p>
        </w:tc>
      </w:tr>
      <w:tr>
        <w:tc>
          <w:tcPr>
            <w:tcW w:type="dxa" w:w="504"/>
            <w:vAlign w:val="center"/>
            <w:shd w:fill="EAF2F8"/>
          </w:tcPr>
          <w:p>
            <w:r/>
            <w:r>
              <w:rPr>
                <w:b w:val="0"/>
                <w:sz w:val="15"/>
              </w:rPr>
              <w:t>16</w:t>
            </w:r>
          </w:p>
        </w:tc>
        <w:tc>
          <w:tcPr>
            <w:tcW w:type="dxa" w:w="2232"/>
            <w:vAlign w:val="center"/>
            <w:shd w:fill="EAF2F8"/>
          </w:tcPr>
          <w:p>
            <w:r/>
            <w:r>
              <w:rPr>
                <w:b w:val="0"/>
                <w:sz w:val="15"/>
              </w:rPr>
              <w:t>Maternal weight and fundal height</w:t>
            </w:r>
          </w:p>
        </w:tc>
        <w:tc>
          <w:tcPr>
            <w:tcW w:type="dxa" w:w="2952"/>
            <w:vAlign w:val="center"/>
            <w:shd w:fill="EAF2F8"/>
          </w:tcPr>
          <w:p>
            <w:r/>
            <w:r>
              <w:rPr>
                <w:b w:val="0"/>
                <w:sz w:val="15"/>
              </w:rPr>
              <w:t>weight, fundic_height</w:t>
            </w:r>
          </w:p>
        </w:tc>
        <w:tc>
          <w:tcPr>
            <w:tcW w:type="dxa" w:w="5328"/>
            <w:vAlign w:val="center"/>
            <w:shd w:fill="EAF2F8"/>
          </w:tcPr>
          <w:p>
            <w:r/>
            <w:r>
              <w:rPr>
                <w:b w:val="0"/>
                <w:sz w:val="15"/>
              </w:rPr>
              <w:t>Trend interpretation, units, growth concerns, and data requirements.</w:t>
            </w:r>
          </w:p>
        </w:tc>
      </w:tr>
      <w:tr>
        <w:tc>
          <w:tcPr>
            <w:tcW w:type="dxa" w:w="504"/>
            <w:vAlign w:val="center"/>
          </w:tcPr>
          <w:p>
            <w:r/>
            <w:r>
              <w:rPr>
                <w:b w:val="0"/>
                <w:sz w:val="15"/>
              </w:rPr>
              <w:t>17</w:t>
            </w:r>
          </w:p>
        </w:tc>
        <w:tc>
          <w:tcPr>
            <w:tcW w:type="dxa" w:w="2232"/>
            <w:vAlign w:val="center"/>
          </w:tcPr>
          <w:p>
            <w:r/>
            <w:r>
              <w:rPr>
                <w:b w:val="0"/>
                <w:sz w:val="15"/>
              </w:rPr>
              <w:t>Epilepsy and liver disease</w:t>
            </w:r>
          </w:p>
        </w:tc>
        <w:tc>
          <w:tcPr>
            <w:tcW w:type="dxa" w:w="2952"/>
            <w:vAlign w:val="center"/>
          </w:tcPr>
          <w:p>
            <w:r/>
            <w:r>
              <w:rPr>
                <w:b w:val="0"/>
                <w:sz w:val="15"/>
              </w:rPr>
              <w:t>epilepsy, liver_disease</w:t>
            </w:r>
          </w:p>
        </w:tc>
        <w:tc>
          <w:tcPr>
            <w:tcW w:type="dxa" w:w="5328"/>
            <w:vAlign w:val="center"/>
          </w:tcPr>
          <w:p>
            <w:r/>
            <w:r>
              <w:rPr>
                <w:b w:val="0"/>
                <w:sz w:val="15"/>
              </w:rPr>
              <w:t>History detail, medication, control, and specialist involvement.</w:t>
            </w:r>
          </w:p>
        </w:tc>
      </w:tr>
      <w:tr>
        <w:tc>
          <w:tcPr>
            <w:tcW w:type="dxa" w:w="504"/>
            <w:vAlign w:val="center"/>
            <w:shd w:fill="EAF2F8"/>
          </w:tcPr>
          <w:p>
            <w:r/>
            <w:r>
              <w:rPr>
                <w:b w:val="0"/>
                <w:sz w:val="15"/>
              </w:rPr>
              <w:t>18</w:t>
            </w:r>
          </w:p>
        </w:tc>
        <w:tc>
          <w:tcPr>
            <w:tcW w:type="dxa" w:w="2232"/>
            <w:vAlign w:val="center"/>
            <w:shd w:fill="EAF2F8"/>
          </w:tcPr>
          <w:p>
            <w:r/>
            <w:r>
              <w:rPr>
                <w:b w:val="0"/>
                <w:sz w:val="15"/>
              </w:rPr>
              <w:t>Smoking and medication/substance exposure</w:t>
            </w:r>
          </w:p>
        </w:tc>
        <w:tc>
          <w:tcPr>
            <w:tcW w:type="dxa" w:w="2952"/>
            <w:vAlign w:val="center"/>
            <w:shd w:fill="EAF2F8"/>
          </w:tcPr>
          <w:p>
            <w:r/>
            <w:r>
              <w:rPr>
                <w:b w:val="0"/>
                <w:sz w:val="15"/>
              </w:rPr>
              <w:t>smoking, drug_intake</w:t>
            </w:r>
          </w:p>
        </w:tc>
        <w:tc>
          <w:tcPr>
            <w:tcW w:type="dxa" w:w="5328"/>
            <w:vAlign w:val="center"/>
            <w:shd w:fill="EAF2F8"/>
          </w:tcPr>
          <w:p>
            <w:r/>
            <w:r>
              <w:rPr>
                <w:b w:val="0"/>
                <w:sz w:val="15"/>
              </w:rPr>
              <w:t>Definitions, counseling, interaction with pregnancy care, and referral criteria.</w:t>
            </w:r>
          </w:p>
        </w:tc>
      </w:tr>
      <w:tr>
        <w:tc>
          <w:tcPr>
            <w:tcW w:type="dxa" w:w="504"/>
            <w:vAlign w:val="center"/>
          </w:tcPr>
          <w:p>
            <w:r/>
            <w:r>
              <w:rPr>
                <w:b w:val="0"/>
                <w:sz w:val="15"/>
              </w:rPr>
              <w:t>19</w:t>
            </w:r>
          </w:p>
        </w:tc>
        <w:tc>
          <w:tcPr>
            <w:tcW w:type="dxa" w:w="2232"/>
            <w:vAlign w:val="center"/>
          </w:tcPr>
          <w:p>
            <w:r/>
            <w:r>
              <w:rPr>
                <w:b w:val="0"/>
                <w:sz w:val="15"/>
              </w:rPr>
              <w:t>Allergies and medication safety</w:t>
            </w:r>
          </w:p>
        </w:tc>
        <w:tc>
          <w:tcPr>
            <w:tcW w:type="dxa" w:w="2952"/>
            <w:vAlign w:val="center"/>
          </w:tcPr>
          <w:p>
            <w:r/>
            <w:r>
              <w:rPr>
                <w:b w:val="0"/>
                <w:sz w:val="15"/>
              </w:rPr>
              <w:t>allergies</w:t>
            </w:r>
          </w:p>
        </w:tc>
        <w:tc>
          <w:tcPr>
            <w:tcW w:type="dxa" w:w="5328"/>
            <w:vAlign w:val="center"/>
          </w:tcPr>
          <w:p>
            <w:r/>
            <w:r>
              <w:rPr>
                <w:b w:val="0"/>
                <w:sz w:val="15"/>
              </w:rPr>
              <w:t>Required structured details and whether this belongs in decision support or safety alerts.</w:t>
            </w:r>
          </w:p>
        </w:tc>
      </w:tr>
      <w:tr>
        <w:tc>
          <w:tcPr>
            <w:tcW w:type="dxa" w:w="504"/>
            <w:vAlign w:val="center"/>
            <w:shd w:fill="EAF2F8"/>
          </w:tcPr>
          <w:p>
            <w:r/>
            <w:r>
              <w:rPr>
                <w:b w:val="0"/>
                <w:sz w:val="15"/>
              </w:rPr>
              <w:t>20</w:t>
            </w:r>
          </w:p>
        </w:tc>
        <w:tc>
          <w:tcPr>
            <w:tcW w:type="dxa" w:w="2232"/>
            <w:vAlign w:val="center"/>
            <w:shd w:fill="EAF2F8"/>
          </w:tcPr>
          <w:p>
            <w:r/>
            <w:r>
              <w:rPr>
                <w:b w:val="0"/>
                <w:sz w:val="15"/>
              </w:rPr>
              <w:t>STI history and breast mass</w:t>
            </w:r>
          </w:p>
        </w:tc>
        <w:tc>
          <w:tcPr>
            <w:tcW w:type="dxa" w:w="2952"/>
            <w:vAlign w:val="center"/>
            <w:shd w:fill="EAF2F8"/>
          </w:tcPr>
          <w:p>
            <w:r/>
            <w:r>
              <w:rPr>
                <w:b w:val="0"/>
                <w:sz w:val="15"/>
              </w:rPr>
              <w:t>std_history, breast_mass</w:t>
            </w:r>
          </w:p>
        </w:tc>
        <w:tc>
          <w:tcPr>
            <w:tcW w:type="dxa" w:w="5328"/>
            <w:vAlign w:val="center"/>
            <w:shd w:fill="EAF2F8"/>
          </w:tcPr>
          <w:p>
            <w:r/>
            <w:r>
              <w:rPr>
                <w:b w:val="0"/>
                <w:sz w:val="15"/>
              </w:rPr>
              <w:t>Referral relevance, confidentiality, current-status data, and boundaries.</w:t>
            </w:r>
          </w:p>
        </w:tc>
      </w:tr>
      <w:tr>
        <w:tc>
          <w:tcPr>
            <w:tcW w:type="dxa" w:w="504"/>
            <w:vAlign w:val="center"/>
          </w:tcPr>
          <w:p>
            <w:r/>
            <w:r>
              <w:rPr>
                <w:b w:val="0"/>
                <w:sz w:val="15"/>
              </w:rPr>
              <w:t>21</w:t>
            </w:r>
          </w:p>
        </w:tc>
        <w:tc>
          <w:tcPr>
            <w:tcW w:type="dxa" w:w="2232"/>
            <w:vAlign w:val="center"/>
          </w:tcPr>
          <w:p>
            <w:r/>
            <w:r>
              <w:rPr>
                <w:b w:val="0"/>
                <w:sz w:val="15"/>
              </w:rPr>
              <w:t>Birth preparedness</w:t>
            </w:r>
          </w:p>
        </w:tc>
        <w:tc>
          <w:tcPr>
            <w:tcW w:type="dxa" w:w="2952"/>
            <w:vAlign w:val="center"/>
          </w:tcPr>
          <w:p>
            <w:r/>
            <w:r>
              <w:rPr>
                <w:b w:val="0"/>
                <w:sz w:val="15"/>
              </w:rPr>
              <w:t>birth-plan fields</w:t>
            </w:r>
          </w:p>
        </w:tc>
        <w:tc>
          <w:tcPr>
            <w:tcW w:type="dxa" w:w="5328"/>
            <w:vAlign w:val="center"/>
          </w:tcPr>
          <w:p>
            <w:r/>
            <w:r>
              <w:rPr>
                <w:b w:val="0"/>
                <w:sz w:val="15"/>
              </w:rPr>
              <w:t>Separate evidence-based counseling and emergency planning framework, not clinical score.</w:t>
            </w:r>
          </w:p>
        </w:tc>
      </w:tr>
      <w:tr>
        <w:tc>
          <w:tcPr>
            <w:tcW w:type="dxa" w:w="504"/>
            <w:vAlign w:val="center"/>
            <w:shd w:fill="EAF2F8"/>
          </w:tcPr>
          <w:p>
            <w:r/>
            <w:r>
              <w:rPr>
                <w:b w:val="0"/>
                <w:sz w:val="15"/>
              </w:rPr>
              <w:t>22</w:t>
            </w:r>
          </w:p>
        </w:tc>
        <w:tc>
          <w:tcPr>
            <w:tcW w:type="dxa" w:w="2232"/>
            <w:vAlign w:val="center"/>
            <w:shd w:fill="EAF2F8"/>
          </w:tcPr>
          <w:p>
            <w:r/>
            <w:r>
              <w:rPr>
                <w:b w:val="0"/>
                <w:sz w:val="15"/>
              </w:rPr>
              <w:t>Referral refusal and waiver</w:t>
            </w:r>
          </w:p>
        </w:tc>
        <w:tc>
          <w:tcPr>
            <w:tcW w:type="dxa" w:w="2952"/>
            <w:vAlign w:val="center"/>
            <w:shd w:fill="EAF2F8"/>
          </w:tcPr>
          <w:p>
            <w:r/>
            <w:r>
              <w:rPr>
                <w:b w:val="0"/>
                <w:sz w:val="15"/>
              </w:rPr>
              <w:t>waiver_signed, referral status</w:t>
            </w:r>
          </w:p>
        </w:tc>
        <w:tc>
          <w:tcPr>
            <w:tcW w:type="dxa" w:w="5328"/>
            <w:vAlign w:val="center"/>
            <w:shd w:fill="EAF2F8"/>
          </w:tcPr>
          <w:p>
            <w:r/>
            <w:r>
              <w:rPr>
                <w:b w:val="0"/>
                <w:sz w:val="15"/>
              </w:rPr>
              <w:t>Ethical, documentation, and workflow requirements; clinical recommendation must remain visible.</w:t>
            </w:r>
          </w:p>
        </w:tc>
      </w:tr>
    </w:tbl>
    <w:p/>
    <w:p>
      <w:pPr>
        <w:pStyle w:val="Heading2"/>
        <w:keepNext/>
      </w:pPr>
      <w:r>
        <w:t>11.1 Standard Evidence Template for Each Factor</w:t>
      </w:r>
    </w:p>
    <w:p>
      <w:pPr>
        <w:pStyle w:val="ListNumber"/>
      </w:pPr>
      <w:r>
        <w:t>Clinical question.</w:t>
      </w:r>
    </w:p>
    <w:p>
      <w:pPr>
        <w:pStyle w:val="ListNumber"/>
      </w:pPr>
      <w:r>
        <w:t>Definition and required data.</w:t>
      </w:r>
    </w:p>
    <w:p>
      <w:pPr>
        <w:pStyle w:val="ListNumber"/>
      </w:pPr>
      <w:r>
        <w:t>Guideline review: WHO, Philippine DOH, NICE, ACOG or other appropriate professional guidance.</w:t>
      </w:r>
    </w:p>
    <w:p>
      <w:pPr>
        <w:pStyle w:val="ListNumber"/>
      </w:pPr>
      <w:r>
        <w:t>Peer-reviewed evidence where guidelines are insufficient or need context.</w:t>
      </w:r>
    </w:p>
    <w:p>
      <w:pPr>
        <w:pStyle w:val="ListNumber"/>
      </w:pPr>
      <w:r>
        <w:t>Evidence agreement and disagreement.</w:t>
      </w:r>
    </w:p>
    <w:p>
      <w:pPr>
        <w:pStyle w:val="ListNumber"/>
      </w:pPr>
      <w:r>
        <w:t>Applicability to a Philippine lying-in clinic.</w:t>
      </w:r>
    </w:p>
    <w:p>
      <w:pPr>
        <w:pStyle w:val="ListNumber"/>
      </w:pPr>
      <w:r>
        <w:t>Can a midwife assess the factor reliably with current resources?</w:t>
      </w:r>
    </w:p>
    <w:p>
      <w:pPr>
        <w:pStyle w:val="ListNumber"/>
      </w:pPr>
      <w:r>
        <w:t>Can the clinic act on the finding safely?</w:t>
      </w:r>
    </w:p>
    <w:p>
      <w:pPr>
        <w:pStyle w:val="ListNumber"/>
      </w:pPr>
      <w:r>
        <w:t>Urgency category and referral implications.</w:t>
      </w:r>
    </w:p>
    <w:p>
      <w:pPr>
        <w:pStyle w:val="ListNumber"/>
      </w:pPr>
      <w:r>
        <w:t>Interaction with other factors.</w:t>
      </w:r>
    </w:p>
    <w:p>
      <w:pPr>
        <w:pStyle w:val="ListNumber"/>
      </w:pPr>
      <w:r>
        <w:t>Final CDSS inclusion decision.</w:t>
      </w:r>
    </w:p>
    <w:p>
      <w:pPr>
        <w:pStyle w:val="ListNumber"/>
      </w:pPr>
      <w:r>
        <w:t>Proposed explanation wording.</w:t>
      </w:r>
    </w:p>
    <w:p>
      <w:pPr>
        <w:pStyle w:val="ListNumber"/>
      </w:pPr>
      <w:r>
        <w:t>Implementation data requirements.</w:t>
      </w:r>
    </w:p>
    <w:p>
      <w:pPr>
        <w:pStyle w:val="ListNumber"/>
      </w:pPr>
      <w:r>
        <w:t>References in APA format.</w:t>
      </w:r>
    </w:p>
    <w:p>
      <w:pPr>
        <w:pStyle w:val="Heading1"/>
        <w:keepNext/>
      </w:pPr>
      <w:r>
        <w:t>12. Conclusions and Approval Checklist</w:t>
      </w:r>
    </w:p>
    <w:p>
      <w:r>
        <w:t>The database is sufficient to begin evidence research and decision-engine design, but it is not yet ready for direct conversion into a clinical scoring system. The system contains several valuable structured data elements, especially blood pressure, pregnancy dating, obstetric history, symptom flags, prenatal observations, and selected ultrasound findings. However, many fields require clearer definitions, units, severity, timing, source, and controlled values.</w:t>
      </w:r>
    </w:p>
    <w:p>
      <w:r>
        <w:t>The future design should maintain three independent layers: (1) clinical findings and referral support, (2) birth-preparedness and referral-feasibility support, and (3) workflow, documentation, and audit. Combining these layers into a single “high-risk” label would be misleading and should be avoided.</w:t>
      </w:r>
    </w:p>
    <w:p>
      <w:r>
        <w:t>Document 0 is complete when the development team accepts the classifications and agrees that no clinical rule will be coded before the corresponding factor is reviewed in Document 1.</w:t>
      </w:r>
    </w:p>
    <w:p>
      <w:pPr>
        <w:pStyle w:val="ListBullet"/>
      </w:pPr>
      <w:r>
        <w:t>☐ Database domain tables and technical tables are separated.</w:t>
      </w:r>
    </w:p>
    <w:p>
      <w:pPr>
        <w:pStyle w:val="ListBullet"/>
      </w:pPr>
      <w:r>
        <w:t>☐ Every available domain field has an initial classification.</w:t>
      </w:r>
    </w:p>
    <w:p>
      <w:pPr>
        <w:pStyle w:val="ListBullet"/>
      </w:pPr>
      <w:r>
        <w:t>☐ Clinical candidates are clearly marked as provisional.</w:t>
      </w:r>
    </w:p>
    <w:p>
      <w:pPr>
        <w:pStyle w:val="ListBullet"/>
      </w:pPr>
      <w:r>
        <w:t>☐ Administrative and technical fields are excluded from clinical reasoning.</w:t>
      </w:r>
    </w:p>
    <w:p>
      <w:pPr>
        <w:pStyle w:val="ListBullet"/>
      </w:pPr>
      <w:r>
        <w:t>☐ Birth-preparedness fields are separated from biological clinical risk.</w:t>
      </w:r>
    </w:p>
    <w:p>
      <w:pPr>
        <w:pStyle w:val="ListBullet"/>
      </w:pPr>
      <w:r>
        <w:t>☐ Legacy output fields are excluded as inputs.</w:t>
      </w:r>
    </w:p>
    <w:p>
      <w:pPr>
        <w:pStyle w:val="ListBullet"/>
      </w:pPr>
      <w:r>
        <w:t>☐ Data-quality limitations are documented.</w:t>
      </w:r>
    </w:p>
    <w:p>
      <w:pPr>
        <w:pStyle w:val="ListBullet"/>
      </w:pPr>
      <w:r>
        <w:t>☐ Research priorities for Document 1 are defined.</w:t>
      </w:r>
    </w:p>
    <w:p>
      <w:pPr>
        <w:pStyle w:val="ListBullet"/>
      </w:pPr>
      <w:r>
        <w:t>☐ The system remains decision support, not diagnosis.</w:t>
      </w:r>
    </w:p>
    <w:p>
      <w:pPr>
        <w:pStyle w:val="ListBullet"/>
      </w:pPr>
      <w:r>
        <w:t>☐ The midwife remains the final decision maker.</w:t>
      </w:r>
    </w:p>
    <w:p>
      <w:pPr>
        <w:pStyle w:val="Heading1"/>
        <w:keepNext/>
      </w:pPr>
      <w:r>
        <w:t>Appendix A. Classification Codes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
              <w:rPr>
                <w:b/>
                <w:color w:val="FFFFFF"/>
                <w:sz w:val="16"/>
              </w:rPr>
              <w:t>Code</w:t>
            </w:r>
          </w:p>
        </w:tc>
        <w:tc>
          <w:tcPr>
            <w:tcW w:type="dxa" w:w="3408"/>
            <w:vAlign w:val="center"/>
            <w:shd w:fill="1F4E78"/>
          </w:tcPr>
          <w:p>
            <w:r/>
            <w:r>
              <w:rPr>
                <w:b/>
                <w:color w:val="FFFFFF"/>
                <w:sz w:val="16"/>
              </w:rPr>
              <w:t>Full Name</w:t>
            </w:r>
          </w:p>
        </w:tc>
        <w:tc>
          <w:tcPr>
            <w:tcW w:type="dxa" w:w="3408"/>
            <w:vAlign w:val="center"/>
            <w:shd w:fill="1F4E78"/>
          </w:tcPr>
          <w:p>
            <w:r/>
            <w:r>
              <w:rPr>
                <w:b/>
                <w:color w:val="FFFFFF"/>
                <w:sz w:val="16"/>
              </w:rPr>
              <w:t>Examples</w:t>
            </w:r>
          </w:p>
        </w:tc>
      </w:tr>
      <w:tr>
        <w:tc>
          <w:tcPr>
            <w:tcW w:type="dxa" w:w="1440"/>
            <w:vAlign w:val="center"/>
          </w:tcPr>
          <w:p>
            <w:r/>
            <w:r>
              <w:rPr>
                <w:b w:val="0"/>
                <w:sz w:val="18"/>
              </w:rPr>
              <w:t>ADM</w:t>
            </w:r>
          </w:p>
        </w:tc>
        <w:tc>
          <w:tcPr>
            <w:tcW w:type="dxa" w:w="3024"/>
            <w:vAlign w:val="center"/>
          </w:tcPr>
          <w:p>
            <w:r/>
            <w:r>
              <w:rPr>
                <w:b w:val="0"/>
                <w:sz w:val="18"/>
              </w:rPr>
              <w:t>Administrative</w:t>
            </w:r>
          </w:p>
        </w:tc>
        <w:tc>
          <w:tcPr>
            <w:tcW w:type="dxa" w:w="6624"/>
            <w:vAlign w:val="center"/>
          </w:tcPr>
          <w:p>
            <w:r/>
            <w:r>
              <w:rPr>
                <w:b w:val="0"/>
                <w:sz w:val="18"/>
              </w:rPr>
              <w:t>Name, address, contact, insurance identifiers</w:t>
            </w:r>
          </w:p>
        </w:tc>
      </w:tr>
      <w:tr>
        <w:tc>
          <w:tcPr>
            <w:tcW w:type="dxa" w:w="1440"/>
            <w:vAlign w:val="center"/>
            <w:shd w:fill="EAF2F8"/>
          </w:tcPr>
          <w:p>
            <w:r/>
            <w:r>
              <w:rPr>
                <w:b w:val="0"/>
                <w:sz w:val="18"/>
              </w:rPr>
              <w:t>CLN</w:t>
            </w:r>
          </w:p>
        </w:tc>
        <w:tc>
          <w:tcPr>
            <w:tcW w:type="dxa" w:w="3024"/>
            <w:vAlign w:val="center"/>
            <w:shd w:fill="EAF2F8"/>
          </w:tcPr>
          <w:p>
            <w:r/>
            <w:r>
              <w:rPr>
                <w:b w:val="0"/>
                <w:sz w:val="18"/>
              </w:rPr>
              <w:t>Clinical candidate</w:t>
            </w:r>
          </w:p>
        </w:tc>
        <w:tc>
          <w:tcPr>
            <w:tcW w:type="dxa" w:w="6624"/>
            <w:vAlign w:val="center"/>
            <w:shd w:fill="EAF2F8"/>
          </w:tcPr>
          <w:p>
            <w:r/>
            <w:r>
              <w:rPr>
                <w:b w:val="0"/>
                <w:sz w:val="18"/>
              </w:rPr>
              <w:t>BP, symptoms, obstetric history, structured scan findings</w:t>
            </w:r>
          </w:p>
        </w:tc>
      </w:tr>
      <w:tr>
        <w:tc>
          <w:tcPr>
            <w:tcW w:type="dxa" w:w="1440"/>
            <w:vAlign w:val="center"/>
          </w:tcPr>
          <w:p>
            <w:r/>
            <w:r>
              <w:rPr>
                <w:b w:val="0"/>
                <w:sz w:val="18"/>
              </w:rPr>
              <w:t>MON</w:t>
            </w:r>
          </w:p>
        </w:tc>
        <w:tc>
          <w:tcPr>
            <w:tcW w:type="dxa" w:w="3024"/>
            <w:vAlign w:val="center"/>
          </w:tcPr>
          <w:p>
            <w:r/>
            <w:r>
              <w:rPr>
                <w:b w:val="0"/>
                <w:sz w:val="18"/>
              </w:rPr>
              <w:t>Monitoring/measurement</w:t>
            </w:r>
          </w:p>
        </w:tc>
        <w:tc>
          <w:tcPr>
            <w:tcW w:type="dxa" w:w="6624"/>
            <w:vAlign w:val="center"/>
          </w:tcPr>
          <w:p>
            <w:r/>
            <w:r>
              <w:rPr>
                <w:b w:val="0"/>
                <w:sz w:val="18"/>
              </w:rPr>
              <w:t>Weight, temperature, gestational age, visit date</w:t>
            </w:r>
          </w:p>
        </w:tc>
      </w:tr>
      <w:tr>
        <w:tc>
          <w:tcPr>
            <w:tcW w:type="dxa" w:w="1440"/>
            <w:vAlign w:val="center"/>
            <w:shd w:fill="EAF2F8"/>
          </w:tcPr>
          <w:p>
            <w:r/>
            <w:r>
              <w:rPr>
                <w:b w:val="0"/>
                <w:sz w:val="18"/>
              </w:rPr>
              <w:t>PREP</w:t>
            </w:r>
          </w:p>
        </w:tc>
        <w:tc>
          <w:tcPr>
            <w:tcW w:type="dxa" w:w="3024"/>
            <w:vAlign w:val="center"/>
            <w:shd w:fill="EAF2F8"/>
          </w:tcPr>
          <w:p>
            <w:r/>
            <w:r>
              <w:rPr>
                <w:b w:val="0"/>
                <w:sz w:val="18"/>
              </w:rPr>
              <w:t>Birth preparedness</w:t>
            </w:r>
          </w:p>
        </w:tc>
        <w:tc>
          <w:tcPr>
            <w:tcW w:type="dxa" w:w="6624"/>
            <w:vAlign w:val="center"/>
            <w:shd w:fill="EAF2F8"/>
          </w:tcPr>
          <w:p>
            <w:r/>
            <w:r>
              <w:rPr>
                <w:b w:val="0"/>
                <w:sz w:val="18"/>
              </w:rPr>
              <w:t>Transport, savings, location, companion</w:t>
            </w:r>
          </w:p>
        </w:tc>
      </w:tr>
      <w:tr>
        <w:tc>
          <w:tcPr>
            <w:tcW w:type="dxa" w:w="1440"/>
            <w:vAlign w:val="center"/>
          </w:tcPr>
          <w:p>
            <w:r/>
            <w:r>
              <w:rPr>
                <w:b w:val="0"/>
                <w:sz w:val="18"/>
              </w:rPr>
              <w:t>ACT</w:t>
            </w:r>
          </w:p>
        </w:tc>
        <w:tc>
          <w:tcPr>
            <w:tcW w:type="dxa" w:w="3024"/>
            <w:vAlign w:val="center"/>
          </w:tcPr>
          <w:p>
            <w:r/>
            <w:r>
              <w:rPr>
                <w:b w:val="0"/>
                <w:sz w:val="18"/>
              </w:rPr>
              <w:t>Action/workflow</w:t>
            </w:r>
          </w:p>
        </w:tc>
        <w:tc>
          <w:tcPr>
            <w:tcW w:type="dxa" w:w="6624"/>
            <w:vAlign w:val="center"/>
          </w:tcPr>
          <w:p>
            <w:r/>
            <w:r>
              <w:rPr>
                <w:b w:val="0"/>
                <w:sz w:val="18"/>
              </w:rPr>
              <w:t>Assessment, plan, next visit, referral</w:t>
            </w:r>
          </w:p>
        </w:tc>
      </w:tr>
      <w:tr>
        <w:tc>
          <w:tcPr>
            <w:tcW w:type="dxa" w:w="1440"/>
            <w:vAlign w:val="center"/>
            <w:shd w:fill="EAF2F8"/>
          </w:tcPr>
          <w:p>
            <w:r/>
            <w:r>
              <w:rPr>
                <w:b w:val="0"/>
                <w:sz w:val="18"/>
              </w:rPr>
              <w:t>OUT</w:t>
            </w:r>
          </w:p>
        </w:tc>
        <w:tc>
          <w:tcPr>
            <w:tcW w:type="dxa" w:w="3024"/>
            <w:vAlign w:val="center"/>
            <w:shd w:fill="EAF2F8"/>
          </w:tcPr>
          <w:p>
            <w:r/>
            <w:r>
              <w:rPr>
                <w:b w:val="0"/>
                <w:sz w:val="18"/>
              </w:rPr>
              <w:t>Outcome/history</w:t>
            </w:r>
          </w:p>
        </w:tc>
        <w:tc>
          <w:tcPr>
            <w:tcW w:type="dxa" w:w="6624"/>
            <w:vAlign w:val="center"/>
            <w:shd w:fill="EAF2F8"/>
          </w:tcPr>
          <w:p>
            <w:r/>
            <w:r>
              <w:rPr>
                <w:b w:val="0"/>
                <w:sz w:val="18"/>
              </w:rPr>
              <w:t>Delivery date, baby details</w:t>
            </w:r>
          </w:p>
        </w:tc>
      </w:tr>
      <w:tr>
        <w:tc>
          <w:tcPr>
            <w:tcW w:type="dxa" w:w="1440"/>
            <w:vAlign w:val="center"/>
          </w:tcPr>
          <w:p>
            <w:r/>
            <w:r>
              <w:rPr>
                <w:b w:val="0"/>
                <w:sz w:val="18"/>
              </w:rPr>
              <w:t>GOV</w:t>
            </w:r>
          </w:p>
        </w:tc>
        <w:tc>
          <w:tcPr>
            <w:tcW w:type="dxa" w:w="3024"/>
            <w:vAlign w:val="center"/>
          </w:tcPr>
          <w:p>
            <w:r/>
            <w:r>
              <w:rPr>
                <w:b w:val="0"/>
                <w:sz w:val="18"/>
              </w:rPr>
              <w:t>Governance/audit</w:t>
            </w:r>
          </w:p>
        </w:tc>
        <w:tc>
          <w:tcPr>
            <w:tcW w:type="dxa" w:w="6624"/>
            <w:vAlign w:val="center"/>
          </w:tcPr>
          <w:p>
            <w:r/>
            <w:r>
              <w:rPr>
                <w:b w:val="0"/>
                <w:sz w:val="18"/>
              </w:rPr>
              <w:t>Users, audit logs, timestamps</w:t>
            </w:r>
          </w:p>
        </w:tc>
      </w:tr>
      <w:tr>
        <w:tc>
          <w:tcPr>
            <w:tcW w:type="dxa" w:w="1440"/>
            <w:vAlign w:val="center"/>
            <w:shd w:fill="EAF2F8"/>
          </w:tcPr>
          <w:p>
            <w:r/>
            <w:r>
              <w:rPr>
                <w:b w:val="0"/>
                <w:sz w:val="18"/>
              </w:rPr>
              <w:t>TECH</w:t>
            </w:r>
          </w:p>
        </w:tc>
        <w:tc>
          <w:tcPr>
            <w:tcW w:type="dxa" w:w="3024"/>
            <w:vAlign w:val="center"/>
            <w:shd w:fill="EAF2F8"/>
          </w:tcPr>
          <w:p>
            <w:r/>
            <w:r>
              <w:rPr>
                <w:b w:val="0"/>
                <w:sz w:val="18"/>
              </w:rPr>
              <w:t>Technical infrastructure</w:t>
            </w:r>
          </w:p>
        </w:tc>
        <w:tc>
          <w:tcPr>
            <w:tcW w:type="dxa" w:w="6624"/>
            <w:vAlign w:val="center"/>
            <w:shd w:fill="EAF2F8"/>
          </w:tcPr>
          <w:p>
            <w:r/>
            <w:r>
              <w:rPr>
                <w:b w:val="0"/>
                <w:sz w:val="18"/>
              </w:rPr>
              <w:t>Cache, jobs, sessions, migrations</w:t>
            </w:r>
          </w:p>
        </w:tc>
      </w:tr>
    </w:tbl>
    <w:p/>
    <w:p>
      <w:pPr>
        <w:pStyle w:val="Heading1"/>
        <w:keepNext/>
      </w:pPr>
      <w:r>
        <w:t>Appendix B. Complete Research Candidate Register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6"/>
              </w:rPr>
              <w:t>Domain</w:t>
            </w:r>
          </w:p>
        </w:tc>
        <w:tc>
          <w:tcPr>
            <w:tcW w:type="dxa" w:w="5112"/>
            <w:vAlign w:val="center"/>
            <w:shd w:fill="1F4E78"/>
          </w:tcPr>
          <w:p>
            <w:r/>
            <w:r>
              <w:rPr>
                <w:b/>
                <w:color w:val="FFFFFF"/>
                <w:sz w:val="16"/>
              </w:rPr>
              <w:t>Candidate Factors</w:t>
            </w:r>
          </w:p>
        </w:tc>
      </w:tr>
      <w:tr>
        <w:tc>
          <w:tcPr>
            <w:tcW w:type="dxa" w:w="2880"/>
            <w:vAlign w:val="center"/>
          </w:tcPr>
          <w:p>
            <w:r/>
            <w:r>
              <w:rPr>
                <w:b w:val="0"/>
                <w:sz w:val="18"/>
              </w:rPr>
              <w:t>Maternal demographic/obstetric</w:t>
            </w:r>
          </w:p>
        </w:tc>
        <w:tc>
          <w:tcPr>
            <w:tcW w:type="dxa" w:w="8208"/>
            <w:vAlign w:val="center"/>
          </w:tcPr>
          <w:p>
            <w:r/>
            <w:r>
              <w:rPr>
                <w:b w:val="0"/>
                <w:sz w:val="18"/>
              </w:rPr>
              <w:t>Maternal age; gravida; para; previous cesarean; pregnancy-loss history</w:t>
            </w:r>
          </w:p>
        </w:tc>
      </w:tr>
      <w:tr>
        <w:tc>
          <w:tcPr>
            <w:tcW w:type="dxa" w:w="2880"/>
            <w:vAlign w:val="center"/>
            <w:shd w:fill="EAF2F8"/>
          </w:tcPr>
          <w:p>
            <w:r/>
            <w:r>
              <w:rPr>
                <w:b w:val="0"/>
                <w:sz w:val="18"/>
              </w:rPr>
              <w:t>Maternal vital signs</w:t>
            </w:r>
          </w:p>
        </w:tc>
        <w:tc>
          <w:tcPr>
            <w:tcW w:type="dxa" w:w="8208"/>
            <w:vAlign w:val="center"/>
            <w:shd w:fill="EAF2F8"/>
          </w:tcPr>
          <w:p>
            <w:r/>
            <w:r>
              <w:rPr>
                <w:b w:val="0"/>
                <w:sz w:val="18"/>
              </w:rPr>
              <w:t>Blood pressure; temperature; weight and weight trend</w:t>
            </w:r>
          </w:p>
        </w:tc>
      </w:tr>
      <w:tr>
        <w:tc>
          <w:tcPr>
            <w:tcW w:type="dxa" w:w="2880"/>
            <w:vAlign w:val="center"/>
          </w:tcPr>
          <w:p>
            <w:r/>
            <w:r>
              <w:rPr>
                <w:b w:val="0"/>
                <w:sz w:val="18"/>
              </w:rPr>
              <w:t>Pregnancy timing</w:t>
            </w:r>
          </w:p>
        </w:tc>
        <w:tc>
          <w:tcPr>
            <w:tcW w:type="dxa" w:w="8208"/>
            <w:vAlign w:val="center"/>
          </w:tcPr>
          <w:p>
            <w:r/>
            <w:r>
              <w:rPr>
                <w:b w:val="0"/>
                <w:sz w:val="18"/>
              </w:rPr>
              <w:t>LMP; EDD; visit gestational age; scan gestational age</w:t>
            </w:r>
          </w:p>
        </w:tc>
      </w:tr>
      <w:tr>
        <w:tc>
          <w:tcPr>
            <w:tcW w:type="dxa" w:w="2880"/>
            <w:vAlign w:val="center"/>
            <w:shd w:fill="EAF2F8"/>
          </w:tcPr>
          <w:p>
            <w:r/>
            <w:r>
              <w:rPr>
                <w:b w:val="0"/>
                <w:sz w:val="18"/>
              </w:rPr>
              <w:t>Maternal symptoms</w:t>
            </w:r>
          </w:p>
        </w:tc>
        <w:tc>
          <w:tcPr>
            <w:tcW w:type="dxa" w:w="8208"/>
            <w:vAlign w:val="center"/>
            <w:shd w:fill="EAF2F8"/>
          </w:tcPr>
          <w:p>
            <w:r/>
            <w:r>
              <w:rPr>
                <w:b w:val="0"/>
                <w:sz w:val="18"/>
              </w:rPr>
              <w:t>Severe headache; visual disturbance; chest pain; shortness of breath</w:t>
            </w:r>
          </w:p>
        </w:tc>
      </w:tr>
      <w:tr>
        <w:tc>
          <w:tcPr>
            <w:tcW w:type="dxa" w:w="2880"/>
            <w:vAlign w:val="center"/>
          </w:tcPr>
          <w:p>
            <w:r/>
            <w:r>
              <w:rPr>
                <w:b w:val="0"/>
                <w:sz w:val="18"/>
              </w:rPr>
              <w:t>Medical history/exposure</w:t>
            </w:r>
          </w:p>
        </w:tc>
        <w:tc>
          <w:tcPr>
            <w:tcW w:type="dxa" w:w="8208"/>
            <w:vAlign w:val="center"/>
          </w:tcPr>
          <w:p>
            <w:r/>
            <w:r>
              <w:rPr>
                <w:b w:val="0"/>
                <w:sz w:val="18"/>
              </w:rPr>
              <w:t>Epilepsy; liver disease; smoking; medication/substance exposure; STI history; allergies; breast mass</w:t>
            </w:r>
          </w:p>
        </w:tc>
      </w:tr>
      <w:tr>
        <w:tc>
          <w:tcPr>
            <w:tcW w:type="dxa" w:w="2880"/>
            <w:vAlign w:val="center"/>
            <w:shd w:fill="EAF2F8"/>
          </w:tcPr>
          <w:p>
            <w:r/>
            <w:r>
              <w:rPr>
                <w:b w:val="0"/>
                <w:sz w:val="18"/>
              </w:rPr>
              <w:t>Maternal conditions</w:t>
            </w:r>
          </w:p>
        </w:tc>
        <w:tc>
          <w:tcPr>
            <w:tcW w:type="dxa" w:w="8208"/>
            <w:vAlign w:val="center"/>
            <w:shd w:fill="EAF2F8"/>
          </w:tcPr>
          <w:p>
            <w:r/>
            <w:r>
              <w:rPr>
                <w:b w:val="0"/>
                <w:sz w:val="18"/>
              </w:rPr>
              <w:t>Hypertension; diabetes; anemia</w:t>
            </w:r>
          </w:p>
        </w:tc>
      </w:tr>
      <w:tr>
        <w:tc>
          <w:tcPr>
            <w:tcW w:type="dxa" w:w="2880"/>
            <w:vAlign w:val="center"/>
          </w:tcPr>
          <w:p>
            <w:r/>
            <w:r>
              <w:rPr>
                <w:b w:val="0"/>
                <w:sz w:val="18"/>
              </w:rPr>
              <w:t>Antenatal examination</w:t>
            </w:r>
          </w:p>
        </w:tc>
        <w:tc>
          <w:tcPr>
            <w:tcW w:type="dxa" w:w="8208"/>
            <w:vAlign w:val="center"/>
          </w:tcPr>
          <w:p>
            <w:r/>
            <w:r>
              <w:rPr>
                <w:b w:val="0"/>
                <w:sz w:val="18"/>
              </w:rPr>
              <w:t>Fundal height; fetal heart assessment; fetal movement; presenting part</w:t>
            </w:r>
          </w:p>
        </w:tc>
      </w:tr>
      <w:tr>
        <w:tc>
          <w:tcPr>
            <w:tcW w:type="dxa" w:w="2880"/>
            <w:vAlign w:val="center"/>
            <w:shd w:fill="EAF2F8"/>
          </w:tcPr>
          <w:p>
            <w:r/>
            <w:r>
              <w:rPr>
                <w:b w:val="0"/>
                <w:sz w:val="18"/>
              </w:rPr>
              <w:t>Labor/membranes</w:t>
            </w:r>
          </w:p>
        </w:tc>
        <w:tc>
          <w:tcPr>
            <w:tcW w:type="dxa" w:w="8208"/>
            <w:vAlign w:val="center"/>
            <w:shd w:fill="EAF2F8"/>
          </w:tcPr>
          <w:p>
            <w:r/>
            <w:r>
              <w:rPr>
                <w:b w:val="0"/>
                <w:sz w:val="18"/>
              </w:rPr>
              <w:t>Uterine activity; cervical dilation; bag of water</w:t>
            </w:r>
          </w:p>
        </w:tc>
      </w:tr>
      <w:tr>
        <w:tc>
          <w:tcPr>
            <w:tcW w:type="dxa" w:w="2880"/>
            <w:vAlign w:val="center"/>
          </w:tcPr>
          <w:p>
            <w:r/>
            <w:r>
              <w:rPr>
                <w:b w:val="0"/>
                <w:sz w:val="18"/>
              </w:rPr>
              <w:t>Ultrasound structured findings</w:t>
            </w:r>
          </w:p>
        </w:tc>
        <w:tc>
          <w:tcPr>
            <w:tcW w:type="dxa" w:w="8208"/>
            <w:vAlign w:val="center"/>
          </w:tcPr>
          <w:p>
            <w:r/>
            <w:r>
              <w:rPr>
                <w:b w:val="0"/>
                <w:sz w:val="18"/>
              </w:rPr>
              <w:t>Fetal heartbeat; movement; presentation; amniotic fluid; placenta position; estimated fetal weight</w:t>
            </w:r>
          </w:p>
        </w:tc>
      </w:tr>
      <w:tr>
        <w:tc>
          <w:tcPr>
            <w:tcW w:type="dxa" w:w="2880"/>
            <w:vAlign w:val="center"/>
            <w:shd w:fill="EAF2F8"/>
          </w:tcPr>
          <w:p>
            <w:r/>
            <w:r>
              <w:rPr>
                <w:b w:val="0"/>
                <w:sz w:val="18"/>
              </w:rPr>
              <w:t>Preparedness</w:t>
            </w:r>
          </w:p>
        </w:tc>
        <w:tc>
          <w:tcPr>
            <w:tcW w:type="dxa" w:w="8208"/>
            <w:vAlign w:val="center"/>
            <w:shd w:fill="EAF2F8"/>
          </w:tcPr>
          <w:p>
            <w:r/>
            <w:r>
              <w:rPr>
                <w:b w:val="0"/>
                <w:sz w:val="18"/>
              </w:rPr>
              <w:t>Planned visits; intended birth location; transport; finances; companion; caregiver</w:t>
            </w:r>
          </w:p>
        </w:tc>
      </w:tr>
      <w:tr>
        <w:tc>
          <w:tcPr>
            <w:tcW w:type="dxa" w:w="2880"/>
            <w:vAlign w:val="center"/>
          </w:tcPr>
          <w:p>
            <w:r/>
            <w:r>
              <w:rPr>
                <w:b w:val="0"/>
                <w:sz w:val="18"/>
              </w:rPr>
              <w:t>Referral governance</w:t>
            </w:r>
          </w:p>
        </w:tc>
        <w:tc>
          <w:tcPr>
            <w:tcW w:type="dxa" w:w="8208"/>
            <w:vAlign w:val="center"/>
          </w:tcPr>
          <w:p>
            <w:r/>
            <w:r>
              <w:rPr>
                <w:b w:val="0"/>
                <w:sz w:val="18"/>
              </w:rPr>
              <w:t>Referral status; completion; cancellation; waiver/refusal</w:t>
            </w:r>
          </w:p>
        </w:tc>
      </w:tr>
    </w:tbl>
    <w:p/>
    <w:p>
      <w:pPr>
        <w:pStyle w:val="Heading1"/>
        <w:keepNext/>
      </w:pPr>
      <w:r>
        <w:t>Document Control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6"/>
              </w:rPr>
              <w:t>Item</w:t>
            </w:r>
          </w:p>
        </w:tc>
        <w:tc>
          <w:tcPr>
            <w:tcW w:type="dxa" w:w="5112"/>
            <w:vAlign w:val="center"/>
            <w:shd w:fill="1F4E78"/>
          </w:tcPr>
          <w:p>
            <w:r/>
            <w:r>
              <w:rPr>
                <w:b/>
                <w:color w:val="FFFFFF"/>
                <w:sz w:val="16"/>
              </w:rPr>
              <w:t>Value</w:t>
            </w:r>
          </w:p>
        </w:tc>
      </w:tr>
      <w:tr>
        <w:tc>
          <w:tcPr>
            <w:tcW w:type="dxa" w:w="3024"/>
            <w:vAlign w:val="center"/>
          </w:tcPr>
          <w:p>
            <w:r/>
            <w:r>
              <w:rPr>
                <w:b w:val="0"/>
                <w:sz w:val="18"/>
              </w:rPr>
              <w:t>Document</w:t>
            </w:r>
          </w:p>
        </w:tc>
        <w:tc>
          <w:tcPr>
            <w:tcW w:type="dxa" w:w="7776"/>
            <w:vAlign w:val="center"/>
          </w:tcPr>
          <w:p>
            <w:r/>
            <w:r>
              <w:rPr>
                <w:b w:val="0"/>
                <w:sz w:val="18"/>
              </w:rPr>
              <w:t>Document 0 — Clinical Data Inventory and Scope Analysis</w:t>
            </w:r>
          </w:p>
        </w:tc>
      </w:tr>
      <w:tr>
        <w:tc>
          <w:tcPr>
            <w:tcW w:type="dxa" w:w="3024"/>
            <w:vAlign w:val="center"/>
            <w:shd w:fill="EAF2F8"/>
          </w:tcPr>
          <w:p>
            <w:r/>
            <w:r>
              <w:rPr>
                <w:b w:val="0"/>
                <w:sz w:val="18"/>
              </w:rPr>
              <w:t>Version</w:t>
            </w:r>
          </w:p>
        </w:tc>
        <w:tc>
          <w:tcPr>
            <w:tcW w:type="dxa" w:w="7776"/>
            <w:vAlign w:val="center"/>
            <w:shd w:fill="EAF2F8"/>
          </w:tcPr>
          <w:p>
            <w:r/>
            <w:r>
              <w:rPr>
                <w:b w:val="0"/>
                <w:sz w:val="18"/>
              </w:rPr>
              <w:t>1.0</w:t>
            </w:r>
          </w:p>
        </w:tc>
      </w:tr>
      <w:tr>
        <w:tc>
          <w:tcPr>
            <w:tcW w:type="dxa" w:w="3024"/>
            <w:vAlign w:val="center"/>
          </w:tcPr>
          <w:p>
            <w:r/>
            <w:r>
              <w:rPr>
                <w:b w:val="0"/>
                <w:sz w:val="18"/>
              </w:rPr>
              <w:t>Status</w:t>
            </w:r>
          </w:p>
        </w:tc>
        <w:tc>
          <w:tcPr>
            <w:tcW w:type="dxa" w:w="7776"/>
            <w:vAlign w:val="center"/>
          </w:tcPr>
          <w:p>
            <w:r/>
            <w:r>
              <w:rPr>
                <w:b w:val="0"/>
                <w:sz w:val="18"/>
              </w:rPr>
              <w:t>Complete initial inventory; ready for review and use as input to Document 1</w:t>
            </w:r>
          </w:p>
        </w:tc>
      </w:tr>
      <w:tr>
        <w:tc>
          <w:tcPr>
            <w:tcW w:type="dxa" w:w="3024"/>
            <w:vAlign w:val="center"/>
            <w:shd w:fill="EAF2F8"/>
          </w:tcPr>
          <w:p>
            <w:r/>
            <w:r>
              <w:rPr>
                <w:b w:val="0"/>
                <w:sz w:val="18"/>
              </w:rPr>
              <w:t>Source database</w:t>
            </w:r>
          </w:p>
        </w:tc>
        <w:tc>
          <w:tcPr>
            <w:tcW w:type="dxa" w:w="7776"/>
            <w:vAlign w:val="center"/>
            <w:shd w:fill="EAF2F8"/>
          </w:tcPr>
          <w:p>
            <w:r/>
            <w:r>
              <w:rPr>
                <w:b w:val="0"/>
                <w:sz w:val="18"/>
              </w:rPr>
              <w:t>maternity_system (10).sql</w:t>
            </w:r>
          </w:p>
        </w:tc>
      </w:tr>
      <w:tr>
        <w:tc>
          <w:tcPr>
            <w:tcW w:type="dxa" w:w="3024"/>
            <w:vAlign w:val="center"/>
          </w:tcPr>
          <w:p>
            <w:r/>
            <w:r>
              <w:rPr>
                <w:b w:val="0"/>
                <w:sz w:val="18"/>
              </w:rPr>
              <w:t>Clinical-rule status</w:t>
            </w:r>
          </w:p>
        </w:tc>
        <w:tc>
          <w:tcPr>
            <w:tcW w:type="dxa" w:w="7776"/>
            <w:vAlign w:val="center"/>
          </w:tcPr>
          <w:p>
            <w:r/>
            <w:r>
              <w:rPr>
                <w:b w:val="0"/>
                <w:sz w:val="18"/>
              </w:rPr>
              <w:t>No final thresholds or weights approved in this document</w:t>
            </w:r>
          </w:p>
        </w:tc>
      </w:tr>
      <w:tr>
        <w:tc>
          <w:tcPr>
            <w:tcW w:type="dxa" w:w="3024"/>
            <w:vAlign w:val="center"/>
            <w:shd w:fill="EAF2F8"/>
          </w:tcPr>
          <w:p>
            <w:r/>
            <w:r>
              <w:rPr>
                <w:b w:val="0"/>
                <w:sz w:val="18"/>
              </w:rPr>
              <w:t>Next document</w:t>
            </w:r>
          </w:p>
        </w:tc>
        <w:tc>
          <w:tcPr>
            <w:tcW w:type="dxa" w:w="7776"/>
            <w:vAlign w:val="center"/>
            <w:shd w:fill="EAF2F8"/>
          </w:tcPr>
          <w:p>
            <w:r/>
            <w:r>
              <w:rPr>
                <w:b w:val="0"/>
                <w:sz w:val="18"/>
              </w:rPr>
              <w:t>Document 1 — Clinical Knowledge Base</w:t>
            </w:r>
          </w:p>
        </w:tc>
      </w:tr>
      <w:tr>
        <w:tc>
          <w:tcPr>
            <w:tcW w:type="dxa" w:w="3024"/>
            <w:vAlign w:val="center"/>
          </w:tcPr>
          <w:p>
            <w:r/>
            <w:r>
              <w:rPr>
                <w:b w:val="0"/>
                <w:sz w:val="18"/>
              </w:rPr>
              <w:t>Change rule</w:t>
            </w:r>
          </w:p>
        </w:tc>
        <w:tc>
          <w:tcPr>
            <w:tcW w:type="dxa" w:w="7776"/>
            <w:vAlign w:val="center"/>
          </w:tcPr>
          <w:p>
            <w:r/>
            <w:r>
              <w:rPr>
                <w:b w:val="0"/>
                <w:sz w:val="18"/>
              </w:rPr>
              <w:t>Any database schema change affecting clinical or preparedness fields must be reflected in a revised Document 0</w:t>
            </w:r>
          </w:p>
        </w:tc>
      </w:tr>
    </w:tbl>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Document 0 — Clinical Data Inventory and Scope Analysis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0 — Clinical Data Inventory and Scope Analysis</dc:title>
  <dc:subject>Maternity Management System CDSS foundation</dc:subject>
  <dc:creator>BJ Balansag and project team</dc:creator>
  <cp:keywords/>
  <dc:description>Prepared as a field inventory and scope document; not a clinical guideline.</dc:description>
  <cp:lastModifiedBy/>
  <cp:revision>1</cp:revision>
  <dcterms:created xsi:type="dcterms:W3CDTF">2013-12-23T23:15:00Z</dcterms:created>
  <dcterms:modified xsi:type="dcterms:W3CDTF">2013-12-23T23:15:00Z</dcterms:modified>
  <cp:category/>
</cp:coreProperties>
</file>