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Y COMBINATOR APPLICATION</w:t>
      </w:r>
    </w:p>
    <w:p>
      <w:pPr>
        <w:spacing w:after="60"/>
        <w:jc w:val="center"/>
      </w:pPr>
      <w:r>
        <w:rPr>
          <w:rFonts w:ascii="Arial" w:cs="Arial" w:eastAsia="Arial" w:hAnsi="Arial"/>
          <w:color w:val="555555"/>
          <w:sz w:val="24"/>
          <w:szCs w:val="24"/>
        </w:rPr>
        <w:t xml:space="preserve">Spring 2026 Batch (X26)</w:t>
      </w:r>
    </w:p>
    <w:p>
      <w:pPr>
        <w:spacing w:after="60"/>
        <w:jc w:val="center"/>
      </w:pPr>
      <w:r>
        <w:rPr>
          <w:rFonts w:ascii="Arial" w:cs="Arial" w:eastAsia="Arial" w:hAnsi="Arial"/>
          <w:b/>
          <w:bCs/>
          <w:sz w:val="28"/>
          <w:szCs w:val="28"/>
        </w:rPr>
        <w:t xml:space="preserve">AECai.io</w:t>
      </w:r>
    </w:p>
    <w:p>
      <w:pPr>
        <w:spacing w:after="60"/>
        <w:jc w:val="center"/>
      </w:pPr>
      <w:r>
        <w:rPr>
          <w:rFonts w:ascii="Arial" w:cs="Arial" w:eastAsia="Arial" w:hAnsi="Arial"/>
          <w:i/>
          <w:iCs/>
          <w:color w:val="666666"/>
          <w:sz w:val="20"/>
          <w:szCs w:val="20"/>
        </w:rPr>
        <w:t xml:space="preserve">a product of Echology, Inc.</w:t>
      </w:r>
    </w:p>
    <w:p>
      <w:pPr>
        <w:spacing w:after="200"/>
        <w:jc w:val="center"/>
      </w:pPr>
      <w:r>
        <w:rPr>
          <w:rFonts w:ascii="Arial" w:cs="Arial" w:eastAsia="Arial" w:hAnsi="Arial"/>
          <w:color w:val="CC0000"/>
          <w:sz w:val="20"/>
          <w:szCs w:val="20"/>
        </w:rPr>
        <w:t xml:space="preserve">Deadline: February 9, 2026 at 8:00 PM PT</w:t>
      </w:r>
    </w:p>
    <w:p>
      <w:pPr>
        <w:pBdr>
          <w:bottom w:val="single" w:color="CCCCCC" w:sz="1"/>
        </w:pBdr>
        <w:spacing w:before="200" w:after="200"/>
      </w:pPr>
    </w:p>
    <w:p>
      <w:pPr>
        <w:pStyle w:val="Heading1"/>
        <w:spacing w:before="360" w:after="120"/>
      </w:pPr>
      <w:r>
        <w:rPr>
          <w:rFonts w:ascii="Arial" w:cs="Arial" w:eastAsia="Arial" w:hAnsi="Arial"/>
          <w:b/>
          <w:bCs/>
          <w:sz w:val="28"/>
          <w:szCs w:val="28"/>
        </w:rPr>
        <w:t xml:space="preserve">Section 1: Company</w:t>
      </w:r>
    </w:p>
    <w:p>
      <w:pPr>
        <w:spacing w:before="240" w:after="60"/>
      </w:pPr>
      <w:r>
        <w:rPr>
          <w:rFonts w:ascii="Arial" w:cs="Arial" w:eastAsia="Arial" w:hAnsi="Arial"/>
          <w:b/>
          <w:bCs/>
          <w:i/>
          <w:iCs/>
          <w:color w:val="B35900"/>
          <w:sz w:val="22"/>
          <w:szCs w:val="22"/>
        </w:rPr>
        <w:t xml:space="preserve">Describe what your company does in 50 characters or less.</w:t>
      </w:r>
    </w:p>
    <w:p>
      <w:pPr>
        <w:spacing w:before="60" w:after="160"/>
      </w:pPr>
      <w:r>
        <w:rPr>
          <w:rFonts w:ascii="Arial" w:cs="Arial" w:eastAsia="Arial" w:hAnsi="Arial"/>
          <w:sz w:val="22"/>
          <w:szCs w:val="22"/>
        </w:rPr>
        <w:t xml:space="preserve">AI document intelligence for engineering firms</w:t>
      </w:r>
    </w:p>
    <w:p>
      <w:pPr>
        <w:spacing w:before="40" w:after="120"/>
        <w:ind w:left="360"/>
      </w:pPr>
      <w:r>
        <w:rPr>
          <w:rFonts w:ascii="Arial" w:cs="Arial" w:eastAsia="Arial" w:hAnsi="Arial"/>
          <w:i/>
          <w:iCs/>
          <w:color w:val="666666"/>
          <w:sz w:val="20"/>
          <w:szCs w:val="20"/>
        </w:rPr>
        <w:t xml:space="preserve">47/50 characters. Says what, for whom. 'AECai' is in the company name field.</w:t>
      </w:r>
    </w:p>
    <w:p>
      <w:pPr>
        <w:spacing w:before="240" w:after="60"/>
      </w:pPr>
      <w:r>
        <w:rPr>
          <w:rFonts w:ascii="Arial" w:cs="Arial" w:eastAsia="Arial" w:hAnsi="Arial"/>
          <w:b/>
          <w:bCs/>
          <w:i/>
          <w:iCs/>
          <w:color w:val="B35900"/>
          <w:sz w:val="22"/>
          <w:szCs w:val="22"/>
        </w:rPr>
        <w:t xml:space="preserve">What is your company going to make? Please describe your product and what it does or will do.</w:t>
      </w:r>
    </w:p>
    <w:p>
      <w:pPr>
        <w:spacing w:before="60" w:after="160"/>
      </w:pPr>
      <w:r>
        <w:rPr>
          <w:rFonts w:ascii="Arial" w:cs="Arial" w:eastAsia="Arial" w:hAnsi="Arial"/>
          <w:sz w:val="22"/>
          <w:szCs w:val="22"/>
        </w:rPr>
        <w:t xml:space="preserve">AECai processes engineering documents — specifications, contracts, submittals, daily reports, CAD files — using AI that runs entirely on the client’s own hardware. Nothing touches the cloud.</w:t>
      </w:r>
    </w:p>
    <w:p>
      <w:pPr>
        <w:spacing w:before="60" w:after="160"/>
      </w:pPr>
      <w:r>
        <w:rPr>
          <w:rFonts w:ascii="Arial" w:cs="Arial" w:eastAsia="Arial" w:hAnsi="Arial"/>
          <w:sz w:val="22"/>
          <w:szCs w:val="22"/>
        </w:rPr>
        <w:t xml:space="preserve">Engineering firms process thousands of documents per project. A single highway contract references dozens of standards (ASTM, ASCE, ACI), contains compliance obligations, PII, financial terms, and critical deadlines buried across hundreds of pages. Today, junior engineers spend hours manually reading these. They miss things. Errors cost millions.</w:t>
      </w:r>
    </w:p>
    <w:p>
      <w:pPr>
        <w:spacing w:before="60" w:after="160"/>
      </w:pPr>
      <w:r>
        <w:rPr>
          <w:rFonts w:ascii="Arial" w:cs="Arial" w:eastAsia="Arial" w:hAnsi="Arial"/>
          <w:sz w:val="22"/>
          <w:szCs w:val="22"/>
        </w:rPr>
        <w:t xml:space="preserve">Our system ingests any document, classifies it using a local AI model (no keywords, no rules — the AI reads it and decides what it is), then activates specialized plugins: PII detection, standards cross-referencing, contract analysis, timeline construction, and financial extraction. The output is structured JSON with every entity, obligation, deadline, and risk flag extracted and indexed for semantic search.</w:t>
      </w:r>
    </w:p>
    <w:p>
      <w:pPr>
        <w:spacing w:before="60" w:after="160"/>
      </w:pPr>
      <w:r>
        <w:rPr>
          <w:rFonts w:ascii="Arial" w:cs="Arial" w:eastAsia="Arial" w:hAnsi="Arial"/>
          <w:sz w:val="22"/>
          <w:szCs w:val="22"/>
        </w:rPr>
        <w:t xml:space="preserve">We ship three integrated products: Vanta (the processing engine, 13 modules, 13,000+ lines), Aletheia (verification layer that checks extracted data against jurisdiction-specific building codes), and Daedalus (design intelligence that generates Civil3D/Revit scripts from processed knowledge). Total system: 21 modules, 19,199 lines of production code.</w:t>
      </w:r>
    </w:p>
    <w:p>
      <w:pPr>
        <w:spacing w:before="60" w:after="160"/>
      </w:pPr>
      <w:r>
        <w:rPr>
          <w:rFonts w:ascii="Arial" w:cs="Arial" w:eastAsia="Arial" w:hAnsi="Arial"/>
          <w:sz w:val="22"/>
          <w:szCs w:val="22"/>
        </w:rPr>
        <w:t xml:space="preserve">Everything runs on a Mac Mini or any machine the client provides. No API calls. No data leaves their building. This is the only way engineering firms with NDA-protected project data will adopt AI document processing.</w:t>
      </w:r>
    </w:p>
    <w:p>
      <w:pPr>
        <w:spacing w:before="240" w:after="60"/>
      </w:pPr>
      <w:r>
        <w:rPr>
          <w:rFonts w:ascii="Arial" w:cs="Arial" w:eastAsia="Arial" w:hAnsi="Arial"/>
          <w:b/>
          <w:bCs/>
          <w:i/>
          <w:iCs/>
          <w:color w:val="B35900"/>
          <w:sz w:val="22"/>
          <w:szCs w:val="22"/>
        </w:rPr>
        <w:t xml:space="preserve">If you have a demo, what's the url?</w:t>
      </w:r>
    </w:p>
    <w:p>
      <w:pPr>
        <w:spacing w:before="60" w:after="160"/>
      </w:pPr>
      <w:r>
        <w:rPr>
          <w:rFonts w:ascii="Arial" w:cs="Arial" w:eastAsia="Arial" w:hAnsi="Arial"/>
          <w:sz w:val="22"/>
          <w:szCs w:val="22"/>
        </w:rPr>
        <w:t xml:space="preserve">https://aecai.io</w:t>
      </w:r>
    </w:p>
    <w:p>
      <w:pPr>
        <w:spacing w:before="40" w:after="120"/>
        <w:ind w:left="360"/>
      </w:pPr>
      <w:r>
        <w:rPr>
          <w:rFonts w:ascii="Arial" w:cs="Arial" w:eastAsia="Arial" w:hAnsi="Arial"/>
          <w:i/>
          <w:iCs/>
          <w:color w:val="666666"/>
          <w:sz w:val="20"/>
          <w:szCs w:val="20"/>
        </w:rPr>
        <w:t xml:space="preserve">Ensure the live demo or product walkthrough is accessible before submission.</w:t>
      </w:r>
    </w:p>
    <w:p>
      <w:pPr>
        <w:spacing w:before="240" w:after="60"/>
      </w:pPr>
      <w:r>
        <w:rPr>
          <w:rFonts w:ascii="Arial" w:cs="Arial" w:eastAsia="Arial" w:hAnsi="Arial"/>
          <w:b/>
          <w:bCs/>
          <w:i/>
          <w:iCs/>
          <w:color w:val="B35900"/>
          <w:sz w:val="22"/>
          <w:szCs w:val="22"/>
        </w:rPr>
        <w:t xml:space="preserve">Where do you live now, and where would the company be based after YC?</w:t>
      </w:r>
    </w:p>
    <w:p>
      <w:pPr>
        <w:spacing w:before="60" w:after="160"/>
      </w:pPr>
      <w:r>
        <w:rPr>
          <w:rFonts w:ascii="Arial" w:cs="Arial" w:eastAsia="Arial" w:hAnsi="Arial"/>
          <w:sz w:val="22"/>
          <w:szCs w:val="22"/>
        </w:rPr>
        <w:t xml:space="preserve">Charleston, SC. After YC, the company would remain based in Charleston with the ability to deploy anywhere — our product runs on client hardware, so geography doesn’t constrain delivery. Happy to be in SF for the batch.</w:t>
      </w:r>
    </w:p>
    <w:p>
      <w:pPr>
        <w:pBdr>
          <w:bottom w:val="single" w:color="CCCCCC" w:sz="1"/>
        </w:pBdr>
        <w:spacing w:before="200" w:after="200"/>
      </w:pPr>
    </w:p>
    <w:p>
      <w:pPr>
        <w:pStyle w:val="Heading1"/>
        <w:spacing w:before="360" w:after="120"/>
      </w:pPr>
      <w:r>
        <w:rPr>
          <w:rFonts w:ascii="Arial" w:cs="Arial" w:eastAsia="Arial" w:hAnsi="Arial"/>
          <w:b/>
          <w:bCs/>
          <w:sz w:val="28"/>
          <w:szCs w:val="28"/>
        </w:rPr>
        <w:t xml:space="preserve">Section 2: Founders</w:t>
      </w:r>
    </w:p>
    <w:p>
      <w:pPr>
        <w:spacing w:before="240" w:after="60"/>
      </w:pPr>
      <w:r>
        <w:rPr>
          <w:rFonts w:ascii="Arial" w:cs="Arial" w:eastAsia="Arial" w:hAnsi="Arial"/>
          <w:b/>
          <w:bCs/>
          <w:i/>
          <w:iCs/>
          <w:color w:val="B35900"/>
          <w:sz w:val="22"/>
          <w:szCs w:val="22"/>
        </w:rPr>
        <w:t xml:space="preserve">Please enter the url of a 1 minute unlisted YouTube video introducing the founder(s).</w:t>
      </w:r>
    </w:p>
    <w:p>
      <w:pPr>
        <w:spacing w:before="60" w:after="160"/>
      </w:pPr>
      <w:r>
        <w:rPr>
          <w:rFonts w:ascii="Arial" w:cs="Arial" w:eastAsia="Arial" w:hAnsi="Arial"/>
          <w:sz w:val="22"/>
          <w:szCs w:val="22"/>
        </w:rPr>
        <w:t xml:space="preserve">[INSERT YOUTUBE LINK]</w:t>
      </w:r>
    </w:p>
    <w:p>
      <w:pPr>
        <w:spacing w:before="40" w:after="120"/>
        <w:ind w:left="360"/>
      </w:pPr>
      <w:r>
        <w:rPr>
          <w:rFonts w:ascii="Arial" w:cs="Arial" w:eastAsia="Arial" w:hAnsi="Arial"/>
          <w:i/>
          <w:iCs/>
          <w:color w:val="666666"/>
          <w:sz w:val="20"/>
          <w:szCs w:val="20"/>
        </w:rPr>
        <w:t xml:space="preserve">CRITICAL: Record at your desk with the product on screen. Speak from the heart, not a script. YC is statistically more likely to interview applicants who submit a video. 60 seconds. Show the product processing a document in real time.</w:t>
      </w:r>
    </w:p>
    <w:p>
      <w:pPr>
        <w:spacing w:before="240" w:after="60"/>
      </w:pPr>
      <w:r>
        <w:rPr>
          <w:rFonts w:ascii="Arial" w:cs="Arial" w:eastAsia="Arial" w:hAnsi="Arial"/>
          <w:b/>
          <w:bCs/>
          <w:i/>
          <w:iCs/>
          <w:color w:val="B35900"/>
          <w:sz w:val="22"/>
          <w:szCs w:val="22"/>
        </w:rPr>
        <w:t xml:space="preserve">Who writes code, or does other technical work on your product? Was any of it done by a non-founder?</w:t>
      </w:r>
    </w:p>
    <w:p>
      <w:pPr>
        <w:spacing w:before="60" w:after="160"/>
      </w:pPr>
      <w:r>
        <w:rPr>
          <w:rFonts w:ascii="Arial" w:cs="Arial" w:eastAsia="Arial" w:hAnsi="Arial"/>
          <w:sz w:val="22"/>
          <w:szCs w:val="22"/>
        </w:rPr>
        <w:t xml:space="preserve">I write all the code. Every line — from the AI classification engine to the FastAPI server to the React frontend to the DXF geometry parser. No contractors, no outsourcing. I also designed the system architecture, security model, and plugin framework. I taught myself to build this because nobody else was going to build it for me. 100% founder-built.</w:t>
      </w:r>
    </w:p>
    <w:p>
      <w:pPr>
        <w:spacing w:before="240" w:after="60"/>
      </w:pPr>
      <w:r>
        <w:rPr>
          <w:rFonts w:ascii="Arial" w:cs="Arial" w:eastAsia="Arial" w:hAnsi="Arial"/>
          <w:b/>
          <w:bCs/>
          <w:i/>
          <w:iCs/>
          <w:color w:val="B35900"/>
          <w:sz w:val="22"/>
          <w:szCs w:val="22"/>
        </w:rPr>
        <w:t xml:space="preserve">How long have the founders known one another and how did you meet?</w:t>
      </w:r>
    </w:p>
    <w:p>
      <w:pPr>
        <w:spacing w:before="60" w:after="160"/>
      </w:pPr>
      <w:r>
        <w:rPr>
          <w:rFonts w:ascii="Arial" w:cs="Arial" w:eastAsia="Arial" w:hAnsi="Arial"/>
          <w:sz w:val="22"/>
          <w:szCs w:val="22"/>
        </w:rPr>
        <w:t xml:space="preserve">Solo founder. This is my third company. I Kickstarter-funded Kush Climbing, acquired an engineering firm through Vines Systems, and I’m building AECai with everything those experiences taught me. My development velocity — 19,000+ lines of production code built solo — means I operate at a pace that would require 3-4 engineers at a typical startup. I’m open to the right co-founder, but I won’t force a bad match just to check a box.</w:t>
      </w:r>
    </w:p>
    <w:p>
      <w:pPr>
        <w:spacing w:before="240" w:after="60"/>
      </w:pPr>
      <w:r>
        <w:rPr>
          <w:rFonts w:ascii="Arial" w:cs="Arial" w:eastAsia="Arial" w:hAnsi="Arial"/>
          <w:b/>
          <w:bCs/>
          <w:i/>
          <w:iCs/>
          <w:color w:val="B35900"/>
          <w:sz w:val="22"/>
          <w:szCs w:val="22"/>
        </w:rPr>
        <w:t xml:space="preserve">Please tell us in one or two sentences about something impressive that each founder has built or achieved.</w:t>
      </w:r>
    </w:p>
    <w:p>
      <w:pPr>
        <w:spacing w:before="60" w:after="160"/>
      </w:pPr>
      <w:r>
        <w:rPr>
          <w:rFonts w:ascii="Arial" w:cs="Arial" w:eastAsia="Arial" w:hAnsi="Arial"/>
          <w:sz w:val="22"/>
          <w:szCs w:val="22"/>
        </w:rPr>
        <w:t xml:space="preserve">Kickstarted a climbing equipment company to profitability, then acquired a geotechnical engineering firm through Vines Systems. After that acquisition led to bankruptcy, taught myself to code and built 19,199 lines of production AI infrastructure as a solo non-traditional technical founder.</w:t>
      </w:r>
    </w:p>
    <w:p>
      <w:pPr>
        <w:spacing w:before="40" w:after="120"/>
        <w:ind w:left="360"/>
      </w:pPr>
      <w:r>
        <w:rPr>
          <w:rFonts w:ascii="Arial" w:cs="Arial" w:eastAsia="Arial" w:hAnsi="Arial"/>
          <w:i/>
          <w:iCs/>
          <w:color w:val="666666"/>
          <w:sz w:val="20"/>
          <w:szCs w:val="20"/>
        </w:rPr>
        <w:t xml:space="preserve">The bankruptcy shows resilience. The code shows execution. Both in two sentences.</w:t>
      </w:r>
    </w:p>
    <w:p>
      <w:pPr>
        <w:spacing w:before="240" w:after="60"/>
      </w:pPr>
      <w:r>
        <w:rPr>
          <w:rFonts w:ascii="Arial" w:cs="Arial" w:eastAsia="Arial" w:hAnsi="Arial"/>
          <w:b/>
          <w:bCs/>
          <w:i/>
          <w:iCs/>
          <w:color w:val="B35900"/>
          <w:sz w:val="22"/>
          <w:szCs w:val="22"/>
        </w:rPr>
        <w:t xml:space="preserve">Please tell us about the time you most successfully hacked some (non-computer) system to your advantage.</w:t>
      </w:r>
    </w:p>
    <w:p>
      <w:pPr>
        <w:spacing w:before="60" w:after="160"/>
      </w:pPr>
      <w:r>
        <w:rPr>
          <w:rFonts w:ascii="Arial" w:cs="Arial" w:eastAsia="Arial" w:hAnsi="Arial"/>
          <w:sz w:val="22"/>
          <w:szCs w:val="22"/>
        </w:rPr>
        <w:t xml:space="preserve">After Vines Systems failed and I went through bankruptcy, I was effectively unhirable at the executive level in engineering — nobody wants to give authority to someone with a recent business failure. Instead of trying to explain it away, I leaned into it. I positioned myself as the person who understood exactly what goes wrong when you can’t see inside an organization’s documents and processes. Every conversation about my failure became a product demo. The bankruptcy became my strongest sales asset — I’m not theorizing about the problem, I lived it and lost everything to it. That reframing turned a career-ending event into the credibility foundation for AECai.</w:t>
      </w:r>
    </w:p>
    <w:p>
      <w:pPr>
        <w:pBdr>
          <w:bottom w:val="single" w:color="CCCCCC" w:sz="1"/>
        </w:pBdr>
        <w:spacing w:before="200" w:after="200"/>
      </w:pPr>
    </w:p>
    <w:p>
      <w:pPr>
        <w:pStyle w:val="Heading1"/>
        <w:spacing w:before="360" w:after="120"/>
      </w:pPr>
      <w:r>
        <w:rPr>
          <w:rFonts w:ascii="Arial" w:cs="Arial" w:eastAsia="Arial" w:hAnsi="Arial"/>
          <w:b/>
          <w:bCs/>
          <w:sz w:val="28"/>
          <w:szCs w:val="28"/>
        </w:rPr>
        <w:t xml:space="preserve">Section 3: Progress</w:t>
      </w:r>
    </w:p>
    <w:p>
      <w:pPr>
        <w:spacing w:before="240" w:after="60"/>
      </w:pPr>
      <w:r>
        <w:rPr>
          <w:rFonts w:ascii="Arial" w:cs="Arial" w:eastAsia="Arial" w:hAnsi="Arial"/>
          <w:b/>
          <w:bCs/>
          <w:i/>
          <w:iCs/>
          <w:color w:val="B35900"/>
          <w:sz w:val="22"/>
          <w:szCs w:val="22"/>
        </w:rPr>
        <w:t xml:space="preserve">How far along are you?</w:t>
      </w:r>
    </w:p>
    <w:p>
      <w:pPr>
        <w:spacing w:before="60" w:after="160"/>
      </w:pPr>
      <w:r>
        <w:rPr>
          <w:rFonts w:ascii="Arial" w:cs="Arial" w:eastAsia="Arial" w:hAnsi="Arial"/>
          <w:sz w:val="22"/>
          <w:szCs w:val="22"/>
        </w:rPr>
        <w:t xml:space="preserve">Product: Complete and functional. 21 modules, 19,199 lines, processing 8+ document types with AI classification and 5 analysis plugins. Secure web GUI deployed with bearer auth, rate limiting, magic-byte file validation, and audit logging. Full CLI for batch processing. Vector database for semantic search across processed documents.</w:t>
      </w:r>
    </w:p>
    <w:p>
      <w:pPr>
        <w:spacing w:before="240" w:after="60"/>
      </w:pPr>
      <w:r>
        <w:rPr>
          <w:rFonts w:ascii="Arial" w:cs="Arial" w:eastAsia="Arial" w:hAnsi="Arial"/>
          <w:b/>
          <w:bCs/>
          <w:i/>
          <w:iCs/>
          <w:color w:val="B35900"/>
          <w:sz w:val="22"/>
          <w:szCs w:val="22"/>
        </w:rPr>
        <w:t xml:space="preserve">How long have each of you been working on this? How much of that has been full-time?</w:t>
      </w:r>
    </w:p>
    <w:p>
      <w:pPr>
        <w:spacing w:before="60" w:after="160"/>
      </w:pPr>
      <w:r>
        <w:rPr>
          <w:rFonts w:ascii="Arial" w:cs="Arial" w:eastAsia="Arial" w:hAnsi="Arial"/>
          <w:sz w:val="22"/>
          <w:szCs w:val="22"/>
        </w:rPr>
        <w:t xml:space="preserve">Active development: ~10 months (started March 2024). Full-time since my layoff from LaBella Associates (Top 200 ENR firm). The underlying domain knowledge: 13+ years in geotechnical engineering. No transition period — I’m already all-in.</w:t>
      </w:r>
    </w:p>
    <w:p>
      <w:pPr>
        <w:spacing w:before="240" w:after="60"/>
      </w:pPr>
      <w:r>
        <w:rPr>
          <w:rFonts w:ascii="Arial" w:cs="Arial" w:eastAsia="Arial" w:hAnsi="Arial"/>
          <w:b/>
          <w:bCs/>
          <w:i/>
          <w:iCs/>
          <w:color w:val="B35900"/>
          <w:sz w:val="22"/>
          <w:szCs w:val="22"/>
        </w:rPr>
        <w:t xml:space="preserve">When will you have a prototype or beta?</w:t>
      </w:r>
    </w:p>
    <w:p>
      <w:pPr>
        <w:spacing w:before="60" w:after="160"/>
      </w:pPr>
      <w:r>
        <w:rPr>
          <w:rFonts w:ascii="Arial" w:cs="Arial" w:eastAsia="Arial" w:hAnsi="Arial"/>
          <w:sz w:val="22"/>
          <w:szCs w:val="22"/>
        </w:rPr>
        <w:t xml:space="preserve">We have a working product now. Not a prototype — a complete, deployable system. 21 modules, three integrated products, security-hardened web interface. Ready for client deployment today.</w:t>
      </w:r>
    </w:p>
    <w:p>
      <w:pPr>
        <w:spacing w:before="240" w:after="60"/>
      </w:pPr>
      <w:r>
        <w:rPr>
          <w:rFonts w:ascii="Arial" w:cs="Arial" w:eastAsia="Arial" w:hAnsi="Arial"/>
          <w:b/>
          <w:bCs/>
          <w:i/>
          <w:iCs/>
          <w:color w:val="B35900"/>
          <w:sz w:val="22"/>
          <w:szCs w:val="22"/>
        </w:rPr>
        <w:t xml:space="preserve">How many active users or customers do you have? How many are paying? Who is paying you the most, and how much do they pay you?</w:t>
      </w:r>
    </w:p>
    <w:p>
      <w:pPr>
        <w:spacing w:before="60" w:after="160"/>
      </w:pPr>
      <w:r>
        <w:rPr>
          <w:rFonts w:ascii="Arial" w:cs="Arial" w:eastAsia="Arial" w:hAnsi="Arial"/>
          <w:sz w:val="22"/>
          <w:szCs w:val="22"/>
        </w:rPr>
        <w:t xml:space="preserve">Pre-revenue from AEC clients. The core technology has been validated through a real-world medical document analysis engagement (pro bono for family) which proved the extraction pipeline works on complex, high-stakes documents. First paid AEC engagement is in active pipeline — I’m cold-emailing and calling ENR Top 500 firms now.</w:t>
      </w:r>
    </w:p>
    <w:p>
      <w:pPr>
        <w:spacing w:before="40" w:after="120"/>
        <w:ind w:left="360"/>
      </w:pPr>
      <w:r>
        <w:rPr>
          <w:rFonts w:ascii="Arial" w:cs="Arial" w:eastAsia="Arial" w:hAnsi="Arial"/>
          <w:i/>
          <w:iCs/>
          <w:color w:val="666666"/>
          <w:sz w:val="20"/>
          <w:szCs w:val="20"/>
        </w:rPr>
        <w:t xml:space="preserve">Be honest. YC funds 40% of companies at the idea stage. Your product completeness is exceptional for a pre-revenue company.</w:t>
      </w:r>
    </w:p>
    <w:p>
      <w:pPr>
        <w:spacing w:before="240" w:after="60"/>
      </w:pPr>
      <w:r>
        <w:rPr>
          <w:rFonts w:ascii="Arial" w:cs="Arial" w:eastAsia="Arial" w:hAnsi="Arial"/>
          <w:b/>
          <w:bCs/>
          <w:i/>
          <w:iCs/>
          <w:color w:val="B35900"/>
          <w:sz w:val="22"/>
          <w:szCs w:val="22"/>
        </w:rPr>
        <w:t xml:space="preserve">We're interested in your revenue over the last several months.</w:t>
      </w:r>
    </w:p>
    <w:p>
      <w:pPr>
        <w:spacing w:before="60" w:after="160"/>
      </w:pPr>
      <w:r>
        <w:rPr>
          <w:rFonts w:ascii="Arial" w:cs="Arial" w:eastAsia="Arial" w:hAnsi="Arial"/>
          <w:sz w:val="22"/>
          <w:szCs w:val="22"/>
        </w:rPr>
        <w:t xml:space="preserve">$0 from AEC clients. The product was in active development until recently and is now in the sales phase. I prioritized building a complete, production-grade system over shipping a minimum prototype, because engineering firms won’t pilot incomplete software on real project documents.</w:t>
      </w:r>
    </w:p>
    <w:p>
      <w:pPr>
        <w:spacing w:before="240" w:after="60"/>
      </w:pPr>
      <w:r>
        <w:rPr>
          <w:rFonts w:ascii="Arial" w:cs="Arial" w:eastAsia="Arial" w:hAnsi="Arial"/>
          <w:b/>
          <w:bCs/>
          <w:i/>
          <w:iCs/>
          <w:color w:val="B35900"/>
          <w:sz w:val="22"/>
          <w:szCs w:val="22"/>
        </w:rPr>
        <w:t xml:space="preserve">Anything else you would like us to know regarding your revenue or growth rate?</w:t>
      </w:r>
    </w:p>
    <w:p>
      <w:pPr>
        <w:spacing w:before="60" w:after="160"/>
      </w:pPr>
      <w:r>
        <w:rPr>
          <w:rFonts w:ascii="Arial" w:cs="Arial" w:eastAsia="Arial" w:hAnsi="Arial"/>
          <w:sz w:val="22"/>
          <w:szCs w:val="22"/>
        </w:rPr>
        <w:t xml:space="preserve">Three things: (1) Our cost per client is near zero after onboarding — no cloud compute, no API costs, no data storage. Gross margins above 90%. (2) Target pricing is $5K-$15K/month per firm, with enterprise contracts at $100K-$250K annually. (3) TAM from ENR Top 500 alone is $60M ARR. The long tail of tens of thousands of smaller engineering firms is much larger. One signed contract changes the entire trajectory.</w:t>
      </w:r>
    </w:p>
    <w:p>
      <w:pPr>
        <w:spacing w:before="240" w:after="60"/>
      </w:pPr>
      <w:r>
        <w:rPr>
          <w:rFonts w:ascii="Arial" w:cs="Arial" w:eastAsia="Arial" w:hAnsi="Arial"/>
          <w:b/>
          <w:bCs/>
          <w:i/>
          <w:iCs/>
          <w:color w:val="B35900"/>
          <w:sz w:val="22"/>
          <w:szCs w:val="22"/>
        </w:rPr>
        <w:t xml:space="preserve">If you have already participated or committed to participate in an incubator, accelerator or pre-accelerator program, please tell us about it.</w:t>
      </w:r>
    </w:p>
    <w:p>
      <w:pPr>
        <w:spacing w:before="60" w:after="160"/>
      </w:pPr>
      <w:r>
        <w:rPr>
          <w:rFonts w:ascii="Arial" w:cs="Arial" w:eastAsia="Arial" w:hAnsi="Arial"/>
          <w:sz w:val="22"/>
          <w:szCs w:val="22"/>
        </w:rPr>
        <w:t xml:space="preserve">No. AECai has not participated in any accelerator or incubator program.</w:t>
      </w:r>
    </w:p>
    <w:p>
      <w:pPr>
        <w:pBdr>
          <w:bottom w:val="single" w:color="CCCCCC" w:sz="1"/>
        </w:pBdr>
        <w:spacing w:before="200" w:after="200"/>
      </w:pPr>
    </w:p>
    <w:p>
      <w:pPr>
        <w:pStyle w:val="Heading1"/>
        <w:spacing w:before="360" w:after="120"/>
      </w:pPr>
      <w:r>
        <w:rPr>
          <w:rFonts w:ascii="Arial" w:cs="Arial" w:eastAsia="Arial" w:hAnsi="Arial"/>
          <w:b/>
          <w:bCs/>
          <w:sz w:val="28"/>
          <w:szCs w:val="28"/>
        </w:rPr>
        <w:t xml:space="preserve">Section 4: Idea</w:t>
      </w:r>
    </w:p>
    <w:p>
      <w:pPr>
        <w:spacing w:before="240" w:after="60"/>
      </w:pPr>
      <w:r>
        <w:rPr>
          <w:rFonts w:ascii="Arial" w:cs="Arial" w:eastAsia="Arial" w:hAnsi="Arial"/>
          <w:b/>
          <w:bCs/>
          <w:i/>
          <w:iCs/>
          <w:color w:val="B35900"/>
          <w:sz w:val="22"/>
          <w:szCs w:val="22"/>
        </w:rPr>
        <w:t xml:space="preserve">Why did you pick this idea to work on? Do you have domain expertise in this area? How do you know people need what you're making?</w:t>
      </w:r>
    </w:p>
    <w:p>
      <w:pPr>
        <w:spacing w:before="60" w:after="160"/>
      </w:pPr>
      <w:r>
        <w:rPr>
          <w:rFonts w:ascii="Arial" w:cs="Arial" w:eastAsia="Arial" w:hAnsi="Arial"/>
          <w:sz w:val="22"/>
          <w:szCs w:val="22"/>
        </w:rPr>
        <w:t xml:space="preserve">I didn’t pick this idea. It picked me.</w:t>
      </w:r>
    </w:p>
    <w:p>
      <w:pPr>
        <w:spacing w:before="60" w:after="160"/>
      </w:pPr>
      <w:r>
        <w:rPr>
          <w:rFonts w:ascii="Arial" w:cs="Arial" w:eastAsia="Arial" w:hAnsi="Arial"/>
          <w:sz w:val="22"/>
          <w:szCs w:val="22"/>
        </w:rPr>
        <w:t xml:space="preserve">I spent 13+ years in geotechnical engineering. I watched senior engineers retire and take irreplaceable knowledge with them. I watched firms lose millions on projects because critical obligations were buried on page 347 of a specification that nobody read carefully enough. I acquired a geotechnical engineering firm through Vines Systems and went through bankruptcy because I couldn’t see the organizational reality hidden in their documents — the liabilities, the commitments, the risks that only become visible after it’s too late.</w:t>
      </w:r>
    </w:p>
    <w:p>
      <w:pPr>
        <w:spacing w:before="60" w:after="160"/>
      </w:pPr>
      <w:r>
        <w:rPr>
          <w:rFonts w:ascii="Arial" w:cs="Arial" w:eastAsia="Arial" w:hAnsi="Arial"/>
          <w:sz w:val="22"/>
          <w:szCs w:val="22"/>
        </w:rPr>
        <w:t xml:space="preserve">Most recently, I worked as a designer at LaBella Associates, a Top 200 ENR firm. I saw the same document problems from the inside — the same manual reviews, the same missed deadlines, the same knowledge walking out the door when people leave.</w:t>
      </w:r>
    </w:p>
    <w:p>
      <w:pPr>
        <w:spacing w:before="60" w:after="160"/>
      </w:pPr>
      <w:r>
        <w:rPr>
          <w:rFonts w:ascii="Arial" w:cs="Arial" w:eastAsia="Arial" w:hAnsi="Arial"/>
          <w:sz w:val="22"/>
          <w:szCs w:val="22"/>
        </w:rPr>
        <w:t xml:space="preserve">I’m building the tool I wish existed when I was writing proposals, reviewing specifications, and trying to understand what a firm had actually committed to across thousands of pages of project documents. This isn’t a market I researched. It’s a market I lived in for 13 years and nearly died in.</w:t>
      </w:r>
    </w:p>
    <w:p>
      <w:pPr>
        <w:spacing w:before="240" w:after="60"/>
      </w:pPr>
      <w:r>
        <w:rPr>
          <w:rFonts w:ascii="Arial" w:cs="Arial" w:eastAsia="Arial" w:hAnsi="Arial"/>
          <w:b/>
          <w:bCs/>
          <w:i/>
          <w:iCs/>
          <w:color w:val="B35900"/>
          <w:sz w:val="22"/>
          <w:szCs w:val="22"/>
        </w:rPr>
        <w:t xml:space="preserve">What's new about what you're making? What substitutes do people resort to because it doesn't exist yet (or they don't know about it)?</w:t>
      </w:r>
    </w:p>
    <w:p>
      <w:pPr>
        <w:spacing w:before="60" w:after="160"/>
      </w:pPr>
      <w:r>
        <w:rPr>
          <w:rFonts w:ascii="Arial" w:cs="Arial" w:eastAsia="Arial" w:hAnsi="Arial"/>
          <w:sz w:val="22"/>
          <w:szCs w:val="22"/>
        </w:rPr>
        <w:t xml:space="preserve">Three things are new:</w:t>
      </w:r>
    </w:p>
    <w:p>
      <w:pPr>
        <w:spacing w:before="60" w:after="160"/>
      </w:pPr>
      <w:r>
        <w:rPr>
          <w:rFonts w:ascii="Arial" w:cs="Arial" w:eastAsia="Arial" w:hAnsi="Arial"/>
          <w:sz w:val="22"/>
          <w:szCs w:val="22"/>
        </w:rPr>
        <w:t xml:space="preserve">1. Domain-specific AI classification. Engineering documents are not invoices. You can’t template-match a geotechnical report or a DOT highway specification. Our AI understands ASCE 7, ACI 318, OSHA 29 CFR 1926, and the relationships between entities across multiple documents in a project set.</w:t>
      </w:r>
    </w:p>
    <w:p>
      <w:pPr>
        <w:spacing w:before="60" w:after="160"/>
      </w:pPr>
      <w:r>
        <w:rPr>
          <w:rFonts w:ascii="Arial" w:cs="Arial" w:eastAsia="Arial" w:hAnsi="Arial"/>
          <w:sz w:val="22"/>
          <w:szCs w:val="22"/>
        </w:rPr>
        <w:t xml:space="preserve">2. Air-gapped local deployment. Every competitor requires cloud processing. Engineering firms will not send NDA-protected project documents to a cloud API. Full stop. We run entirely on the client’s hardware. That’s not a feature — it’s the only architecture these firms will accept.</w:t>
      </w:r>
    </w:p>
    <w:p>
      <w:pPr>
        <w:spacing w:before="60" w:after="160"/>
      </w:pPr>
      <w:r>
        <w:rPr>
          <w:rFonts w:ascii="Arial" w:cs="Arial" w:eastAsia="Arial" w:hAnsi="Arial"/>
          <w:sz w:val="22"/>
          <w:szCs w:val="22"/>
        </w:rPr>
        <w:t xml:space="preserve">3. Jurisdiction-aware verification (Aletheia). We built a layer that knows which Authority Having Jurisdiction adopted which edition of which building code. That structured knowledge doesn’t exist anywhere else in a queryable form.</w:t>
      </w:r>
    </w:p>
    <w:p>
      <w:pPr>
        <w:spacing w:before="60" w:after="160"/>
      </w:pPr>
      <w:r>
        <w:rPr>
          <w:rFonts w:ascii="Arial" w:cs="Arial" w:eastAsia="Arial" w:hAnsi="Arial"/>
          <w:sz w:val="22"/>
          <w:szCs w:val="22"/>
        </w:rPr>
        <w:t xml:space="preserve">Current substitutes: Junior engineers reading documents manually for 2+ days per project. Ctrl+F across hundreds of PDFs. Tribal knowledge held by senior engineers who are retiring. Firms literally cannot do this work efficiently today.</w:t>
      </w:r>
    </w:p>
    <w:p>
      <w:pPr>
        <w:spacing w:before="240" w:after="60"/>
      </w:pPr>
      <w:r>
        <w:rPr>
          <w:rFonts w:ascii="Arial" w:cs="Arial" w:eastAsia="Arial" w:hAnsi="Arial"/>
          <w:b/>
          <w:bCs/>
          <w:i/>
          <w:iCs/>
          <w:color w:val="B35900"/>
          <w:sz w:val="22"/>
          <w:szCs w:val="22"/>
        </w:rPr>
        <w:t xml:space="preserve">Who are your competitors? What do you understand about your business that they don't?</w:t>
      </w:r>
    </w:p>
    <w:p>
      <w:pPr>
        <w:spacing w:before="60" w:after="160"/>
      </w:pPr>
      <w:r>
        <w:rPr>
          <w:rFonts w:ascii="Arial" w:cs="Arial" w:eastAsia="Arial" w:hAnsi="Arial"/>
          <w:sz w:val="22"/>
          <w:szCs w:val="22"/>
        </w:rPr>
        <w:t xml:space="preserve">Closest competitors: Kofax/Tungsten, ABBYY, Google Document AI, AWS Textract. None of them do what we do.</w:t>
      </w:r>
    </w:p>
    <w:p>
      <w:pPr>
        <w:spacing w:before="60" w:after="160"/>
      </w:pPr>
      <w:r>
        <w:rPr>
          <w:rFonts w:ascii="Arial" w:cs="Arial" w:eastAsia="Arial" w:hAnsi="Arial"/>
          <w:sz w:val="22"/>
          <w:szCs w:val="22"/>
        </w:rPr>
        <w:t xml:space="preserve">What they miss: (1) Engineering documents require domain-specific understanding, not template matching. (2) Data sovereignty is a dealbreaker, not a nice-to-have — every competitor requires cloud processing. (3) Once a firm’s compliance knowledge lives in our system with jurisdiction-specific building code mappings, switching costs are enormous. We’re not competing on features. We’re the only product that meets the actual requirements.</w:t>
      </w:r>
    </w:p>
    <w:p>
      <w:pPr>
        <w:spacing w:before="240" w:after="60"/>
      </w:pPr>
      <w:r>
        <w:rPr>
          <w:rFonts w:ascii="Arial" w:cs="Arial" w:eastAsia="Arial" w:hAnsi="Arial"/>
          <w:b/>
          <w:bCs/>
          <w:i/>
          <w:iCs/>
          <w:color w:val="B35900"/>
          <w:sz w:val="22"/>
          <w:szCs w:val="22"/>
        </w:rPr>
        <w:t xml:space="preserve">How do or will you make money? How much could you make?</w:t>
      </w:r>
    </w:p>
    <w:p>
      <w:pPr>
        <w:spacing w:before="60" w:after="160"/>
      </w:pPr>
      <w:r>
        <w:rPr>
          <w:rFonts w:ascii="Arial" w:cs="Arial" w:eastAsia="Arial" w:hAnsi="Arial"/>
          <w:sz w:val="22"/>
          <w:szCs w:val="22"/>
        </w:rPr>
        <w:t xml:space="preserve">SaaS-style subscription, $5K-$15K/month per firm. Product deploys on client hardware, so cost per client is near zero after onboarding. Gross margins above 90%. Enterprise contracts for multi-office firms at $100K-$250K/year.</w:t>
      </w:r>
    </w:p>
    <w:p>
      <w:pPr>
        <w:spacing w:before="60" w:after="160"/>
      </w:pPr>
      <w:r>
        <w:rPr>
          <w:rFonts w:ascii="Arial" w:cs="Arial" w:eastAsia="Arial" w:hAnsi="Arial"/>
          <w:sz w:val="22"/>
          <w:szCs w:val="22"/>
        </w:rPr>
        <w:t xml:space="preserve">TAM: 500 ENR firms at $10K/month = $60M ARR from the Top 500. Long tail of tens of thousands of smaller firms represents a much larger market. M&amp;A due diligence, insurance, and regulatory compliance are natural expansions from a position of strength.</w:t>
      </w:r>
    </w:p>
    <w:p>
      <w:pPr>
        <w:spacing w:before="240" w:after="60"/>
      </w:pPr>
      <w:r>
        <w:rPr>
          <w:rFonts w:ascii="Arial" w:cs="Arial" w:eastAsia="Arial" w:hAnsi="Arial"/>
          <w:b/>
          <w:bCs/>
          <w:i/>
          <w:iCs/>
          <w:color w:val="B35900"/>
          <w:sz w:val="22"/>
          <w:szCs w:val="22"/>
        </w:rPr>
        <w:t xml:space="preserve">How do users find your product? How did you get the users you have now? If you run paid ads, what is your cost of acquisition?</w:t>
      </w:r>
    </w:p>
    <w:p>
      <w:pPr>
        <w:spacing w:before="60" w:after="160"/>
      </w:pPr>
      <w:r>
        <w:rPr>
          <w:rFonts w:ascii="Arial" w:cs="Arial" w:eastAsia="Arial" w:hAnsi="Arial"/>
          <w:sz w:val="22"/>
          <w:szCs w:val="22"/>
        </w:rPr>
        <w:t xml:space="preserve">Direct outreach to a known, named list. The ENR Top 500 is published and ranked — I can call every one of them.</w:t>
      </w:r>
    </w:p>
    <w:p>
      <w:pPr>
        <w:spacing w:before="60" w:after="160"/>
      </w:pPr>
      <w:r>
        <w:rPr>
          <w:rFonts w:ascii="Arial" w:cs="Arial" w:eastAsia="Arial" w:hAnsi="Arial"/>
          <w:sz w:val="22"/>
          <w:szCs w:val="22"/>
        </w:rPr>
        <w:t xml:space="preserve">Entry strategy: Start with civil/structural firms where my 13+ years of geotechnical experience gives me instant credibility. I speak their language — I know what ASTM C150 means, why ACI 318-19 Section 26.4.1 matters, and the difference between an RFI and a submittal. I was literally working inside one of these firms months ago.</w:t>
      </w:r>
    </w:p>
    <w:p>
      <w:pPr>
        <w:spacing w:before="60" w:after="160"/>
      </w:pPr>
      <w:r>
        <w:rPr>
          <w:rFonts w:ascii="Arial" w:cs="Arial" w:eastAsia="Arial" w:hAnsi="Arial"/>
          <w:sz w:val="22"/>
          <w:szCs w:val="22"/>
        </w:rPr>
        <w:t xml:space="preserve">Beachhead: Land 3-5 firms in the first 90 days through direct outreach. Offer free processing of one project’s document set. Once they see structured intelligence extracted from 500 pages in 30 seconds — work that takes a junior engineer 2 days — the conversation shifts from ‘what is this’ to ‘how much.’</w:t>
      </w:r>
    </w:p>
    <w:p>
      <w:pPr>
        <w:spacing w:before="60" w:after="160"/>
      </w:pPr>
      <w:r>
        <w:rPr>
          <w:rFonts w:ascii="Arial" w:cs="Arial" w:eastAsia="Arial" w:hAnsi="Arial"/>
          <w:sz w:val="22"/>
          <w:szCs w:val="22"/>
        </w:rPr>
        <w:t xml:space="preserve">No paid ads. No CAC. Pure direct sales into a defined market.</w:t>
      </w:r>
    </w:p>
    <w:p>
      <w:pPr>
        <w:pBdr>
          <w:bottom w:val="single" w:color="CCCCCC" w:sz="1"/>
        </w:pBdr>
        <w:spacing w:before="200" w:after="200"/>
      </w:pPr>
    </w:p>
    <w:p>
      <w:pPr>
        <w:pStyle w:val="Heading1"/>
        <w:spacing w:before="360" w:after="120"/>
      </w:pPr>
      <w:r>
        <w:rPr>
          <w:rFonts w:ascii="Arial" w:cs="Arial" w:eastAsia="Arial" w:hAnsi="Arial"/>
          <w:b/>
          <w:bCs/>
          <w:sz w:val="28"/>
          <w:szCs w:val="28"/>
        </w:rPr>
        <w:t xml:space="preserve">Section 5: Equity, Legal &amp; Logistics</w:t>
      </w:r>
    </w:p>
    <w:p>
      <w:pPr>
        <w:spacing w:before="240" w:after="60"/>
      </w:pPr>
      <w:r>
        <w:rPr>
          <w:rFonts w:ascii="Arial" w:cs="Arial" w:eastAsia="Arial" w:hAnsi="Arial"/>
          <w:b/>
          <w:bCs/>
          <w:i/>
          <w:iCs/>
          <w:color w:val="B35900"/>
          <w:sz w:val="22"/>
          <w:szCs w:val="22"/>
        </w:rPr>
        <w:t xml:space="preserve">Have you formed ANY legal entity yet?</w:t>
      </w:r>
    </w:p>
    <w:p>
      <w:pPr>
        <w:spacing w:before="60" w:after="160"/>
      </w:pPr>
      <w:r>
        <w:rPr>
          <w:rFonts w:ascii="Arial" w:cs="Arial" w:eastAsia="Arial" w:hAnsi="Arial"/>
          <w:sz w:val="22"/>
          <w:szCs w:val="22"/>
        </w:rPr>
        <w:t xml:space="preserve">Yes.</w:t>
      </w:r>
    </w:p>
    <w:p>
      <w:pPr>
        <w:spacing w:before="240" w:after="60"/>
      </w:pPr>
      <w:r>
        <w:rPr>
          <w:rFonts w:ascii="Arial" w:cs="Arial" w:eastAsia="Arial" w:hAnsi="Arial"/>
          <w:b/>
          <w:bCs/>
          <w:i/>
          <w:iCs/>
          <w:color w:val="B35900"/>
          <w:sz w:val="22"/>
          <w:szCs w:val="22"/>
        </w:rPr>
        <w:t xml:space="preserve">Please list all legal entities you have and in what state or country each was formed.</w:t>
      </w:r>
    </w:p>
    <w:p>
      <w:pPr>
        <w:spacing w:before="60" w:after="160"/>
      </w:pPr>
      <w:r>
        <w:rPr>
          <w:rFonts w:ascii="Arial" w:cs="Arial" w:eastAsia="Arial" w:hAnsi="Arial"/>
          <w:sz w:val="22"/>
          <w:szCs w:val="22"/>
        </w:rPr>
        <w:t xml:space="preserve">Echology, Inc. — Delaware C-Corp. Standard venture-friendly structure with 10,000,000 authorized common shares.</w:t>
      </w:r>
    </w:p>
    <w:p>
      <w:pPr>
        <w:spacing w:before="240" w:after="60"/>
      </w:pPr>
      <w:r>
        <w:rPr>
          <w:rFonts w:ascii="Arial" w:cs="Arial" w:eastAsia="Arial" w:hAnsi="Arial"/>
          <w:b/>
          <w:bCs/>
          <w:i/>
          <w:iCs/>
          <w:color w:val="B35900"/>
          <w:sz w:val="22"/>
          <w:szCs w:val="22"/>
        </w:rPr>
        <w:t xml:space="preserve">Please describe the breakdown of the equity ownership in percentages among the founders, employees and any other stockholders.</w:t>
      </w:r>
    </w:p>
    <w:p>
      <w:pPr>
        <w:spacing w:before="60" w:after="160"/>
      </w:pPr>
      <w:r>
        <w:rPr>
          <w:rFonts w:ascii="Arial" w:cs="Arial" w:eastAsia="Arial" w:hAnsi="Arial"/>
          <w:sz w:val="22"/>
          <w:szCs w:val="22"/>
        </w:rPr>
        <w:t xml:space="preserve">100% — solo founder (Kyle Vines, CEO). Clean cap table with no outstanding obligations, convertible notes, or prior investors.</w:t>
      </w:r>
    </w:p>
    <w:p>
      <w:pPr>
        <w:spacing w:before="240" w:after="60"/>
      </w:pPr>
      <w:r>
        <w:rPr>
          <w:rFonts w:ascii="Arial" w:cs="Arial" w:eastAsia="Arial" w:hAnsi="Arial"/>
          <w:b/>
          <w:bCs/>
          <w:i/>
          <w:iCs/>
          <w:color w:val="B35900"/>
          <w:sz w:val="22"/>
          <w:szCs w:val="22"/>
        </w:rPr>
        <w:t xml:space="preserve">Have you taken any investment yet?</w:t>
      </w:r>
    </w:p>
    <w:p>
      <w:pPr>
        <w:spacing w:before="60" w:after="160"/>
      </w:pPr>
      <w:r>
        <w:rPr>
          <w:rFonts w:ascii="Arial" w:cs="Arial" w:eastAsia="Arial" w:hAnsi="Arial"/>
          <w:sz w:val="22"/>
          <w:szCs w:val="22"/>
        </w:rPr>
        <w:t xml:space="preserve">No. Entirely bootstrapped.</w:t>
      </w:r>
    </w:p>
    <w:p>
      <w:pPr>
        <w:spacing w:before="240" w:after="60"/>
      </w:pPr>
      <w:r>
        <w:rPr>
          <w:rFonts w:ascii="Arial" w:cs="Arial" w:eastAsia="Arial" w:hAnsi="Arial"/>
          <w:b/>
          <w:bCs/>
          <w:i/>
          <w:iCs/>
          <w:color w:val="B35900"/>
          <w:sz w:val="22"/>
          <w:szCs w:val="22"/>
        </w:rPr>
        <w:t xml:space="preserve">How much money do you spend per month?</w:t>
      </w:r>
    </w:p>
    <w:p>
      <w:pPr>
        <w:spacing w:before="60" w:after="160"/>
      </w:pPr>
      <w:r>
        <w:rPr>
          <w:rFonts w:ascii="Arial" w:cs="Arial" w:eastAsia="Arial" w:hAnsi="Arial"/>
          <w:sz w:val="22"/>
          <w:szCs w:val="22"/>
        </w:rPr>
        <w:t xml:space="preserve">Personal burn: approximately $3,000-$4,000/month (living expenses). Business costs are minimal — no cloud infrastructure, no employees, no office. Hardware investment (Mac Mini M4 Pro dev server) already purchased.</w:t>
      </w:r>
    </w:p>
    <w:p>
      <w:pPr>
        <w:spacing w:before="240" w:after="60"/>
      </w:pPr>
      <w:r>
        <w:rPr>
          <w:rFonts w:ascii="Arial" w:cs="Arial" w:eastAsia="Arial" w:hAnsi="Arial"/>
          <w:b/>
          <w:bCs/>
          <w:i/>
          <w:iCs/>
          <w:color w:val="B35900"/>
          <w:sz w:val="22"/>
          <w:szCs w:val="22"/>
        </w:rPr>
        <w:t xml:space="preserve">How much money does your company have in the bank now?</w:t>
      </w:r>
    </w:p>
    <w:p>
      <w:pPr>
        <w:spacing w:before="60" w:after="160"/>
      </w:pPr>
      <w:r>
        <w:rPr>
          <w:rFonts w:ascii="Arial" w:cs="Arial" w:eastAsia="Arial" w:hAnsi="Arial"/>
          <w:sz w:val="22"/>
          <w:szCs w:val="22"/>
        </w:rPr>
        <w:t xml:space="preserve">[INSERT CURRENT AMOUNT]</w:t>
      </w:r>
    </w:p>
    <w:p>
      <w:pPr>
        <w:spacing w:before="40" w:after="120"/>
        <w:ind w:left="360"/>
      </w:pPr>
      <w:r>
        <w:rPr>
          <w:rFonts w:ascii="Arial" w:cs="Arial" w:eastAsia="Arial" w:hAnsi="Arial"/>
          <w:i/>
          <w:iCs/>
          <w:color w:val="666666"/>
          <w:sz w:val="20"/>
          <w:szCs w:val="20"/>
        </w:rPr>
        <w:t xml:space="preserve">Be exact. YC respects honesty.</w:t>
      </w:r>
    </w:p>
    <w:p>
      <w:pPr>
        <w:spacing w:before="240" w:after="60"/>
      </w:pPr>
      <w:r>
        <w:rPr>
          <w:rFonts w:ascii="Arial" w:cs="Arial" w:eastAsia="Arial" w:hAnsi="Arial"/>
          <w:b/>
          <w:bCs/>
          <w:i/>
          <w:iCs/>
          <w:color w:val="B35900"/>
          <w:sz w:val="22"/>
          <w:szCs w:val="22"/>
        </w:rPr>
        <w:t xml:space="preserve">How long is your runway?</w:t>
      </w:r>
    </w:p>
    <w:p>
      <w:pPr>
        <w:spacing w:before="60" w:after="160"/>
      </w:pPr>
      <w:r>
        <w:rPr>
          <w:rFonts w:ascii="Arial" w:cs="Arial" w:eastAsia="Arial" w:hAnsi="Arial"/>
          <w:sz w:val="22"/>
          <w:szCs w:val="22"/>
        </w:rPr>
        <w:t xml:space="preserve">[INSERT RUNWAY ESTIMATE]</w:t>
      </w:r>
    </w:p>
    <w:p>
      <w:pPr>
        <w:spacing w:before="40" w:after="120"/>
        <w:ind w:left="360"/>
      </w:pPr>
      <w:r>
        <w:rPr>
          <w:rFonts w:ascii="Arial" w:cs="Arial" w:eastAsia="Arial" w:hAnsi="Arial"/>
          <w:i/>
          <w:iCs/>
          <w:color w:val="666666"/>
          <w:sz w:val="20"/>
          <w:szCs w:val="20"/>
        </w:rPr>
        <w:t xml:space="preserve">Calculate: bank balance / monthly burn. Even if short, this is fine — YC funds companies at the earliest stages.</w:t>
      </w:r>
    </w:p>
    <w:p>
      <w:pPr>
        <w:spacing w:before="240" w:after="60"/>
      </w:pPr>
      <w:r>
        <w:rPr>
          <w:rFonts w:ascii="Arial" w:cs="Arial" w:eastAsia="Arial" w:hAnsi="Arial"/>
          <w:b/>
          <w:bCs/>
          <w:i/>
          <w:iCs/>
          <w:color w:val="B35900"/>
          <w:sz w:val="22"/>
          <w:szCs w:val="22"/>
        </w:rPr>
        <w:t xml:space="preserve">Is there anything else we should know about your company?</w:t>
      </w:r>
    </w:p>
    <w:p>
      <w:pPr>
        <w:spacing w:before="60" w:after="160"/>
      </w:pPr>
      <w:r>
        <w:rPr>
          <w:rFonts w:ascii="Arial" w:cs="Arial" w:eastAsia="Arial" w:hAnsi="Arial"/>
          <w:sz w:val="22"/>
          <w:szCs w:val="22"/>
        </w:rPr>
        <w:t xml:space="preserve">Four things that don’t fit elsewhere:</w:t>
      </w:r>
    </w:p>
    <w:p>
      <w:pPr>
        <w:spacing w:before="60" w:after="160"/>
      </w:pPr>
      <w:r>
        <w:rPr>
          <w:rFonts w:ascii="Arial" w:cs="Arial" w:eastAsia="Arial" w:hAnsi="Arial"/>
          <w:sz w:val="22"/>
          <w:szCs w:val="22"/>
        </w:rPr>
        <w:t xml:space="preserve">1. This is my third company. Kush Climbing taught me how to sell to a market before the product exists. Vines Systems taught me what happens when you can’t see inside an organization’s documents. Both are built into AECai’s DNA.</w:t>
      </w:r>
    </w:p>
    <w:p>
      <w:pPr>
        <w:spacing w:before="60" w:after="160"/>
      </w:pPr>
      <w:r>
        <w:rPr>
          <w:rFonts w:ascii="Arial" w:cs="Arial" w:eastAsia="Arial" w:hAnsi="Arial"/>
          <w:sz w:val="22"/>
          <w:szCs w:val="22"/>
        </w:rPr>
        <w:t xml:space="preserve">2. Security is in our DNA, not bolted on. My mother is a CTO and cybersecurity board member. I grew up in conversations about SOC 2, air-gapped networks, and zero-trust architecture. The product’s security posture isn’t a checkbox — it’s architectural.</w:t>
      </w:r>
    </w:p>
    <w:p>
      <w:pPr>
        <w:spacing w:before="60" w:after="160"/>
      </w:pPr>
      <w:r>
        <w:rPr>
          <w:rFonts w:ascii="Arial" w:cs="Arial" w:eastAsia="Arial" w:hAnsi="Arial"/>
          <w:sz w:val="22"/>
          <w:szCs w:val="22"/>
        </w:rPr>
        <w:t xml:space="preserve">3. I have three kids in Charleston. They’re the reason I’m building this — not as a side project, not as an experiment, but as the company that provides for my family. That’s a different level of commitment than ‘I think this market is interesting.’</w:t>
      </w:r>
    </w:p>
    <w:p>
      <w:pPr>
        <w:spacing w:before="60" w:after="160"/>
      </w:pPr>
      <w:r>
        <w:rPr>
          <w:rFonts w:ascii="Arial" w:cs="Arial" w:eastAsia="Arial" w:hAnsi="Arial"/>
          <w:sz w:val="22"/>
          <w:szCs w:val="22"/>
        </w:rPr>
        <w:t xml:space="preserve">4. The product includes genuinely novel technology: torsion fields for document metadata (classifying content as action vs. informational, exceptions vs. standard), a temporal Merkle tree for tamper-proof audit trails, and causal consistency networks for E&amp;O insurance defense. These aren’t available in any competing product.</w:t>
      </w:r>
    </w:p>
    <w:p>
      <w:pPr>
        <w:pBdr>
          <w:bottom w:val="single" w:color="CCCCCC" w:sz="1"/>
        </w:pBdr>
        <w:spacing w:before="200" w:after="200"/>
      </w:pPr>
    </w:p>
    <w:p>
      <w:pPr>
        <w:pStyle w:val="Heading1"/>
        <w:spacing w:before="360" w:after="120"/>
      </w:pPr>
      <w:r>
        <w:rPr>
          <w:rFonts w:ascii="Arial" w:cs="Arial" w:eastAsia="Arial" w:hAnsi="Arial"/>
          <w:b/>
          <w:bCs/>
          <w:sz w:val="28"/>
          <w:szCs w:val="28"/>
        </w:rPr>
        <w:t xml:space="preserve">Section 6: Others</w:t>
      </w:r>
    </w:p>
    <w:p>
      <w:pPr>
        <w:spacing w:before="240" w:after="60"/>
      </w:pPr>
      <w:r>
        <w:rPr>
          <w:rFonts w:ascii="Arial" w:cs="Arial" w:eastAsia="Arial" w:hAnsi="Arial"/>
          <w:b/>
          <w:bCs/>
          <w:i/>
          <w:iCs/>
          <w:color w:val="B35900"/>
          <w:sz w:val="22"/>
          <w:szCs w:val="22"/>
        </w:rPr>
        <w:t xml:space="preserve">If you had any other ideas you considered applying with, please list them.</w:t>
      </w:r>
    </w:p>
    <w:p>
      <w:pPr>
        <w:spacing w:before="60" w:after="160"/>
      </w:pPr>
      <w:r>
        <w:rPr>
          <w:rFonts w:ascii="Arial" w:cs="Arial" w:eastAsia="Arial" w:hAnsi="Arial"/>
          <w:sz w:val="22"/>
          <w:szCs w:val="22"/>
        </w:rPr>
        <w:t xml:space="preserve">The same core technology applies to: (1) M&amp;A due diligence — preventing acquisition failures through document-level organizational intelligence, a problem I experienced personally with Vines Systems. (2) Insurance policy comparison and risk assessment. (3) Regulatory compliance document processing for heavily regulated industries. AEC is our beachhead and sole focus. We’ll expand from a position of strength, not distraction.</w:t>
      </w:r>
    </w:p>
    <w:p>
      <w:pPr>
        <w:spacing w:before="240" w:after="60"/>
      </w:pPr>
      <w:r>
        <w:rPr>
          <w:rFonts w:ascii="Arial" w:cs="Arial" w:eastAsia="Arial" w:hAnsi="Arial"/>
          <w:b/>
          <w:bCs/>
          <w:i/>
          <w:iCs/>
          <w:color w:val="B35900"/>
          <w:sz w:val="22"/>
          <w:szCs w:val="22"/>
        </w:rPr>
        <w:t xml:space="preserve">Please tell us something surprising or amusing that one of you has discovered.</w:t>
      </w:r>
    </w:p>
    <w:p>
      <w:pPr>
        <w:spacing w:before="60" w:after="160"/>
      </w:pPr>
      <w:r>
        <w:rPr>
          <w:rFonts w:ascii="Arial" w:cs="Arial" w:eastAsia="Arial" w:hAnsi="Arial"/>
          <w:sz w:val="22"/>
          <w:szCs w:val="22"/>
        </w:rPr>
        <w:t xml:space="preserve">In geotechnical engineering, I discovered that roughly 80% of the pages in a typical DOT highway specification are boilerplate that hasn’t meaningfully changed in years — yet firms pay junior engineers to re-read every word on every project. The 20% that matters is buried in that 80% like needles in a haystack. Our Lazy Reality Scheduler exploits this directly: it uses torsion field analysis to defer 82% of document chunks as low-priority, achieving a 21% processing speedup by focusing only on what actually matters. We automated the experienced engineer’s intuition about what to skim and what to read carefully.</w:t>
      </w:r>
    </w:p>
    <w:p>
      <w:pPr>
        <w:pBdr>
          <w:bottom w:val="single" w:color="CCCCCC" w:sz="1"/>
        </w:pBdr>
        <w:spacing w:before="200" w:after="200"/>
      </w:pPr>
    </w:p>
    <w:p>
      <w:pPr>
        <w:pStyle w:val="Heading1"/>
        <w:spacing w:before="360" w:after="120"/>
      </w:pPr>
      <w:r>
        <w:rPr>
          <w:rFonts w:ascii="Arial" w:cs="Arial" w:eastAsia="Arial" w:hAnsi="Arial"/>
          <w:b/>
          <w:bCs/>
          <w:sz w:val="28"/>
          <w:szCs w:val="28"/>
        </w:rPr>
        <w:t xml:space="preserve">Section 7: Why YC</w:t>
      </w:r>
    </w:p>
    <w:p>
      <w:pPr>
        <w:spacing w:before="240" w:after="60"/>
      </w:pPr>
      <w:r>
        <w:rPr>
          <w:rFonts w:ascii="Arial" w:cs="Arial" w:eastAsia="Arial" w:hAnsi="Arial"/>
          <w:b/>
          <w:bCs/>
          <w:i/>
          <w:iCs/>
          <w:color w:val="B35900"/>
          <w:sz w:val="22"/>
          <w:szCs w:val="22"/>
        </w:rPr>
        <w:t xml:space="preserve">What convinced you to apply to Y Combinator? Did someone encourage you to apply? Have you been to any YC events?</w:t>
      </w:r>
    </w:p>
    <w:p>
      <w:pPr>
        <w:spacing w:before="60" w:after="160"/>
      </w:pPr>
      <w:r>
        <w:rPr>
          <w:rFonts w:ascii="Arial" w:cs="Arial" w:eastAsia="Arial" w:hAnsi="Arial"/>
          <w:sz w:val="22"/>
          <w:szCs w:val="22"/>
        </w:rPr>
        <w:t xml:space="preserve">I’ve built the product. I have a clear target market of exactly 500 named firms. I’m working on this full-time. What I need is the network, the fundraising infrastructure, and the forcing function of the batch to go from ‘working product with zero clients’ to ‘10+ clients with repeatable sales motion’ in 90 days. I can build anything — YC can help me sell it at the pace my family needs.</w:t>
      </w:r>
    </w:p>
    <w:p>
      <w:pPr>
        <w:spacing w:before="240" w:after="60"/>
      </w:pPr>
      <w:r>
        <w:rPr>
          <w:rFonts w:ascii="Arial" w:cs="Arial" w:eastAsia="Arial" w:hAnsi="Arial"/>
          <w:b/>
          <w:bCs/>
          <w:i/>
          <w:iCs/>
          <w:color w:val="B35900"/>
          <w:sz w:val="22"/>
          <w:szCs w:val="22"/>
        </w:rPr>
        <w:t xml:space="preserve">How did you hear about Y Combinator?</w:t>
      </w:r>
    </w:p>
    <w:p>
      <w:pPr>
        <w:spacing w:before="60" w:after="160"/>
      </w:pPr>
      <w:r>
        <w:rPr>
          <w:rFonts w:ascii="Arial" w:cs="Arial" w:eastAsia="Arial" w:hAnsi="Arial"/>
          <w:sz w:val="22"/>
          <w:szCs w:val="22"/>
        </w:rPr>
        <w:t xml:space="preserve">I’ve followed YC since the early Paul Graham essays. The thesis that small teams moving fast can outcompete large organizations describes exactly what I’m doing — one person building what should require a team of 10, targeting an industry where the incumbents are too slow to adapt.</w:t>
      </w:r>
    </w:p>
    <w:p>
      <w:pPr>
        <w:pBdr>
          <w:bottom w:val="single" w:color="CCCCCC" w:sz="1"/>
        </w:pBdr>
        <w:spacing w:before="200" w:after="200"/>
      </w:pPr>
    </w:p>
    <w:p>
      <w:pPr>
        <w:pStyle w:val="Heading1"/>
        <w:spacing w:before="360" w:after="120"/>
      </w:pPr>
      <w:r>
        <w:rPr>
          <w:rFonts w:ascii="Arial" w:cs="Arial" w:eastAsia="Arial" w:hAnsi="Arial"/>
          <w:b/>
          <w:bCs/>
          <w:sz w:val="28"/>
          <w:szCs w:val="28"/>
        </w:rPr>
        <w:t xml:space="preserve">Pre-Submission Checklist</w:t>
      </w:r>
    </w:p>
    <w:p>
      <w:pPr>
        <w:spacing w:before="60" w:after="160"/>
      </w:pPr>
      <w:r>
        <w:rPr>
          <w:rFonts w:ascii="Arial" w:cs="Arial" w:eastAsia="Arial" w:hAnsi="Arial"/>
          <w:sz w:val="22"/>
          <w:szCs w:val="22"/>
        </w:rPr>
        <w:t xml:space="preserve">☐ Record and upload 1-minute YouTube video (unlisted, product on screen, speak authentically)</w:t>
      </w:r>
    </w:p>
    <w:p>
      <w:pPr>
        <w:spacing w:before="60" w:after="160"/>
      </w:pPr>
      <w:r>
        <w:rPr>
          <w:rFonts w:ascii="Arial" w:cs="Arial" w:eastAsia="Arial" w:hAnsi="Arial"/>
          <w:sz w:val="22"/>
          <w:szCs w:val="22"/>
        </w:rPr>
        <w:t xml:space="preserve">☐ Confirm Delaware C-Corp incorporation is filed and EIN obtained</w:t>
      </w:r>
    </w:p>
    <w:p>
      <w:pPr>
        <w:spacing w:before="60" w:after="160"/>
      </w:pPr>
      <w:r>
        <w:rPr>
          <w:rFonts w:ascii="Arial" w:cs="Arial" w:eastAsia="Arial" w:hAnsi="Arial"/>
          <w:sz w:val="22"/>
          <w:szCs w:val="22"/>
        </w:rPr>
        <w:t xml:space="preserve">☐ Fill in bank balance and runway numbers</w:t>
      </w:r>
    </w:p>
    <w:p>
      <w:pPr>
        <w:spacing w:before="60" w:after="160"/>
      </w:pPr>
      <w:r>
        <w:rPr>
          <w:rFonts w:ascii="Arial" w:cs="Arial" w:eastAsia="Arial" w:hAnsi="Arial"/>
          <w:sz w:val="22"/>
          <w:szCs w:val="22"/>
        </w:rPr>
        <w:t xml:space="preserve">☐ Verify demo URL is accessible (https://aecai.io)</w:t>
      </w:r>
    </w:p>
    <w:p>
      <w:pPr>
        <w:spacing w:before="60" w:after="160"/>
      </w:pPr>
      <w:r>
        <w:rPr>
          <w:rFonts w:ascii="Arial" w:cs="Arial" w:eastAsia="Arial" w:hAnsi="Arial"/>
          <w:sz w:val="22"/>
          <w:szCs w:val="22"/>
        </w:rPr>
        <w:t xml:space="preserve">☐ Review all answers for character/word limits on the actual YC form</w:t>
      </w:r>
    </w:p>
    <w:p>
      <w:pPr>
        <w:spacing w:before="60" w:after="160"/>
      </w:pPr>
      <w:r>
        <w:rPr>
          <w:rFonts w:ascii="Arial" w:cs="Arial" w:eastAsia="Arial" w:hAnsi="Arial"/>
          <w:sz w:val="22"/>
          <w:szCs w:val="22"/>
        </w:rPr>
        <w:t xml:space="preserve">☐ Submit before 8:00 PM PT on February 9, 2026</w:t>
      </w:r>
    </w:p>
    <w:p>
      <w:pPr>
        <w:spacing w:before="60" w:after="160"/>
      </w:pPr>
      <w:r>
        <w:rPr>
          <w:rFonts w:ascii="Arial" w:cs="Arial" w:eastAsia="Arial" w:hAnsi="Arial"/>
          <w:sz w:val="22"/>
          <w:szCs w:val="22"/>
        </w:rPr>
        <w:t xml:space="preserve">☐ Plan to send metric-driven updates every 2-3 weeks after submission</w:t>
      </w:r>
    </w:p>
    <w:p>
      <w:pPr>
        <w:spacing w:before="60" w:after="60"/>
      </w:pPr>
    </w:p>
    <w:p>
      <w:pPr>
        <w:spacing w:before="40" w:after="120"/>
        <w:ind w:left="360"/>
      </w:pPr>
      <w:r>
        <w:rPr>
          <w:rFonts w:ascii="Arial" w:cs="Arial" w:eastAsia="Arial" w:hAnsi="Arial"/>
          <w:i/>
          <w:iCs/>
          <w:color w:val="666666"/>
          <w:sz w:val="20"/>
          <w:szCs w:val="20"/>
        </w:rPr>
        <w:t xml:space="preserve">After submission: Send concise updates. “Signed LOI with second engineering firm” or “Processed 10,000 documents in pilot” are the updates that move the needle.</w:t>
      </w:r>
    </w:p>
    <w:p>
      <w:pPr>
        <w:spacing w:before="40" w:after="120"/>
        <w:ind w:left="360"/>
      </w:pPr>
      <w:r>
        <w:rPr>
          <w:rFonts w:ascii="Arial" w:cs="Arial" w:eastAsia="Arial" w:hAnsi="Arial"/>
          <w:i/>
          <w:iCs/>
          <w:color w:val="666666"/>
          <w:sz w:val="20"/>
          <w:szCs w:val="20"/>
        </w:rPr>
        <w:t xml:space="preserve">The video is not optional. YC is statistically more likely to interview applicants who submit one. Authentic beats polished.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28"/>
      <w:szCs w:val="28"/>
    </w:rPr>
  </w:style>
  <w:style w:type="paragraph" w:styleId="Heading2">
    <w:name w:val="Heading 2"/>
    <w:basedOn w:val="Normal"/>
    <w:next w:val="Normal"/>
    <w:qFormat/>
    <w:pPr>
      <w:spacing w:before="2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2026-02-09T21:30:59.844Z</dcterms:created>
  <dcterms:modified xsi:type="dcterms:W3CDTF">2026-02-09T21:30:59.845Z</dcterms:modified>
</cp:coreProperties>
</file>

<file path=docProps/custom.xml><?xml version="1.0" encoding="utf-8"?>
<Properties xmlns="http://schemas.openxmlformats.org/officeDocument/2006/custom-properties" xmlns:vt="http://schemas.openxmlformats.org/officeDocument/2006/docPropsVTypes"/>
</file>