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0A" w:rsidRDefault="009866B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基于黑热病的病理生理学基础浅谈其临床表现</w:t>
      </w:r>
    </w:p>
    <w:p w:rsidR="009866B4" w:rsidRDefault="009866B4">
      <w:r>
        <w:rPr>
          <w:rFonts w:hint="eastAsia"/>
        </w:rPr>
        <w:t>1.</w:t>
      </w:r>
      <w:r w:rsidRPr="009866B4">
        <w:rPr>
          <w:rFonts w:hint="eastAsia"/>
        </w:rPr>
        <w:t>当受染白蛉叮咬人时，将前鞭毛体注入皮下组织，少部分被中性粒细胞破坏，大部被网状内皮系统</w:t>
      </w:r>
      <w:r>
        <w:rPr>
          <w:rFonts w:hint="eastAsia"/>
        </w:rPr>
        <w:t>的巨噬细胞所吞噬并在其中繁殖、增生，随血流至全身，破坏巨噬细胞。</w:t>
      </w:r>
      <w:r>
        <w:t>由于粒细胞及免疫活性细胞的减少，</w:t>
      </w:r>
      <w:r w:rsidRPr="009866B4">
        <w:t>机体免疫功能低下，易引起继发感染。</w:t>
      </w:r>
    </w:p>
    <w:p w:rsidR="009866B4" w:rsidRDefault="009866B4">
      <w:r>
        <w:rPr>
          <w:rFonts w:hint="eastAsia"/>
        </w:rPr>
        <w:t>典型的临床表现有</w:t>
      </w:r>
      <w:r w:rsidRPr="009866B4">
        <w:rPr>
          <w:rFonts w:hint="eastAsia"/>
          <w:b/>
        </w:rPr>
        <w:t>发热</w:t>
      </w:r>
      <w:r>
        <w:rPr>
          <w:rFonts w:hint="eastAsia"/>
        </w:rPr>
        <w:t>。长期不规则发热较多，发热持续虽然久，但全身中毒症状不明显。</w:t>
      </w:r>
    </w:p>
    <w:p w:rsidR="0024113C" w:rsidRPr="009866B4" w:rsidRDefault="0024113C">
      <w:pPr>
        <w:rPr>
          <w:rFonts w:hint="eastAsia"/>
        </w:rPr>
      </w:pPr>
    </w:p>
    <w:p w:rsidR="009866B4" w:rsidRDefault="009866B4">
      <w:r>
        <w:rPr>
          <w:rFonts w:hint="eastAsia"/>
        </w:rPr>
        <w:t>2.</w:t>
      </w:r>
      <w:r w:rsidRPr="009866B4">
        <w:t>机体单核-</w:t>
      </w:r>
      <w:r>
        <w:t>巨噬细胞大量增生，</w:t>
      </w:r>
      <w:r>
        <w:rPr>
          <w:rFonts w:hint="eastAsia"/>
        </w:rPr>
        <w:t>以及有</w:t>
      </w:r>
      <w:r>
        <w:t>继发的阻塞性充血</w:t>
      </w:r>
    </w:p>
    <w:p w:rsidR="009866B4" w:rsidRDefault="009866B4">
      <w:r>
        <w:rPr>
          <w:rFonts w:hint="eastAsia"/>
        </w:rPr>
        <w:t>典型的临床表现是</w:t>
      </w:r>
      <w:r w:rsidRPr="009866B4">
        <w:rPr>
          <w:b/>
        </w:rPr>
        <w:t>肝脾、淋巴结肿大</w:t>
      </w:r>
      <w:r w:rsidRPr="009866B4">
        <w:t>。</w:t>
      </w:r>
      <w:r>
        <w:rPr>
          <w:rFonts w:hint="eastAsia"/>
        </w:rPr>
        <w:t>肝脾进行性增大，自起病2-3周即可触及，质地柔软，而后肿大逐渐明显且变硬。淋巴结为轻度至中度肿大，无压痛。</w:t>
      </w:r>
    </w:p>
    <w:p w:rsidR="0024113C" w:rsidRDefault="0024113C">
      <w:pPr>
        <w:rPr>
          <w:rFonts w:hint="eastAsia"/>
        </w:rPr>
      </w:pPr>
    </w:p>
    <w:p w:rsidR="009866B4" w:rsidRDefault="0024113C">
      <w:r>
        <w:rPr>
          <w:rFonts w:hint="eastAsia"/>
        </w:rPr>
        <w:t>3.</w:t>
      </w:r>
      <w:r w:rsidR="009866B4">
        <w:rPr>
          <w:rFonts w:hint="eastAsia"/>
        </w:rPr>
        <w:t>由于</w:t>
      </w:r>
      <w:proofErr w:type="gramStart"/>
      <w:r w:rsidR="009866B4">
        <w:rPr>
          <w:rFonts w:hint="eastAsia"/>
        </w:rPr>
        <w:t>脾</w:t>
      </w:r>
      <w:proofErr w:type="gramEnd"/>
      <w:r w:rsidR="009866B4">
        <w:rPr>
          <w:rFonts w:hint="eastAsia"/>
        </w:rPr>
        <w:t>亢进，细胞毒性变态反应所致免疫性溶血，引起全血细胞减少</w:t>
      </w:r>
      <w:r>
        <w:rPr>
          <w:rFonts w:hint="eastAsia"/>
        </w:rPr>
        <w:t>，血小板显著降低，患者易发生鼻出血，齿龈出血。</w:t>
      </w:r>
      <w:r w:rsidRPr="0024113C">
        <w:rPr>
          <w:rFonts w:hint="eastAsia"/>
        </w:rPr>
        <w:t>此外</w:t>
      </w:r>
      <w:r>
        <w:rPr>
          <w:rFonts w:hint="eastAsia"/>
        </w:rPr>
        <w:t>根据查找资料得知</w:t>
      </w:r>
      <w:r w:rsidRPr="0024113C">
        <w:rPr>
          <w:rFonts w:hint="eastAsia"/>
        </w:rPr>
        <w:t>，杜氏利什曼原虫的代谢产物中有</w:t>
      </w:r>
      <w:r w:rsidRPr="0024113C">
        <w:t>1~2种抗原与人红细胞抗原相同，因而机体产生的抗利什曼原虫抗体有可能直接与红细胞膜结合，在补体参与下破坏红细胞造成贫血。</w:t>
      </w:r>
    </w:p>
    <w:p w:rsidR="0024113C" w:rsidRDefault="0024113C">
      <w:r>
        <w:rPr>
          <w:rFonts w:hint="eastAsia"/>
        </w:rPr>
        <w:t>典型的临床表现是</w:t>
      </w:r>
      <w:r w:rsidRPr="0024113C">
        <w:rPr>
          <w:rFonts w:hint="eastAsia"/>
          <w:b/>
        </w:rPr>
        <w:t>贫血及营养不良</w:t>
      </w:r>
      <w:r>
        <w:rPr>
          <w:rFonts w:hint="eastAsia"/>
        </w:rPr>
        <w:t>。</w:t>
      </w:r>
    </w:p>
    <w:p w:rsidR="0024113C" w:rsidRDefault="0024113C"/>
    <w:p w:rsidR="0024113C" w:rsidRDefault="0024113C">
      <w:r>
        <w:rPr>
          <w:rFonts w:hint="eastAsia"/>
        </w:rPr>
        <w:t>4.由于引起黑热病的病原体是杜氏利什曼原虫，为细胞内寄生的鞭毛虫，可以与宿主的免疫细胞隔离</w:t>
      </w:r>
    </w:p>
    <w:p w:rsidR="0024113C" w:rsidRDefault="0024113C">
      <w:pPr>
        <w:rPr>
          <w:b/>
        </w:rPr>
      </w:pPr>
      <w:r>
        <w:rPr>
          <w:rFonts w:hint="eastAsia"/>
        </w:rPr>
        <w:t>典型临床表现是</w:t>
      </w:r>
      <w:r w:rsidRPr="0024113C">
        <w:rPr>
          <w:rFonts w:hint="eastAsia"/>
          <w:b/>
        </w:rPr>
        <w:t>病程呈反复发作</w:t>
      </w:r>
    </w:p>
    <w:p w:rsidR="0024113C" w:rsidRPr="0024113C" w:rsidRDefault="0024113C">
      <w:pPr>
        <w:rPr>
          <w:rFonts w:hint="eastAsia"/>
          <w:b/>
        </w:rPr>
      </w:pPr>
    </w:p>
    <w:p w:rsidR="0024113C" w:rsidRDefault="0024113C" w:rsidP="0024113C">
      <w:r>
        <w:rPr>
          <w:rFonts w:hint="eastAsia"/>
        </w:rPr>
        <w:t>5.</w:t>
      </w:r>
      <w:r>
        <w:rPr>
          <w:rFonts w:hint="eastAsia"/>
        </w:rPr>
        <w:t>皮肤型黑热病</w:t>
      </w:r>
      <w:r>
        <w:rPr>
          <w:rFonts w:hint="eastAsia"/>
        </w:rPr>
        <w:t>：</w:t>
      </w:r>
      <w:r>
        <w:rPr>
          <w:rFonts w:hint="eastAsia"/>
        </w:rPr>
        <w:t>皮损主要是结节、丘疹和红斑，偶见褪色斑，表面光滑，不破溃很少自愈，结节可连成片类似瘤型麻风。发生在身体任何部位，但面颊部多见。患者一般情况良好，大多数能照常工作及劳动，病程可长达</w:t>
      </w:r>
      <w:r>
        <w:t>10年之久。</w:t>
      </w:r>
    </w:p>
    <w:p w:rsidR="0024113C" w:rsidRDefault="0024113C" w:rsidP="0024113C">
      <w:pPr>
        <w:rPr>
          <w:rFonts w:hint="eastAsia"/>
        </w:rPr>
      </w:pPr>
    </w:p>
    <w:p w:rsidR="0024113C" w:rsidRDefault="0024113C" w:rsidP="0024113C">
      <w:r>
        <w:rPr>
          <w:rFonts w:hint="eastAsia"/>
        </w:rPr>
        <w:t>6.</w:t>
      </w:r>
      <w:r>
        <w:t>淋巴结型黑热病</w:t>
      </w:r>
      <w:r>
        <w:rPr>
          <w:rFonts w:hint="eastAsia"/>
        </w:rPr>
        <w:t>：</w:t>
      </w:r>
      <w:r>
        <w:t>表现为浅表淋巴结肿大，尤以腹股沟部多见，花生米大小，也可融合成大块状，较浅可移动，局部无红肿热痛。全身情况良好，肝脾多</w:t>
      </w:r>
      <w:proofErr w:type="gramStart"/>
      <w:r>
        <w:t>不</w:t>
      </w:r>
      <w:proofErr w:type="gramEnd"/>
      <w:r>
        <w:t>肿大或轻度肿大</w:t>
      </w:r>
    </w:p>
    <w:p w:rsidR="003070B4" w:rsidRDefault="003070B4" w:rsidP="0024113C">
      <w:pPr>
        <w:rPr>
          <w:rFonts w:hint="eastAsia"/>
        </w:rPr>
      </w:pPr>
    </w:p>
    <w:p w:rsidR="00BD418F" w:rsidRDefault="0024113C" w:rsidP="0024113C">
      <w:pPr>
        <w:rPr>
          <w:rFonts w:hint="eastAsia"/>
        </w:rPr>
      </w:pPr>
      <w:r>
        <w:rPr>
          <w:rFonts w:hint="eastAsia"/>
        </w:rPr>
        <w:t xml:space="preserve">二 </w:t>
      </w:r>
      <w:r>
        <w:rPr>
          <w:rFonts w:hint="eastAsia"/>
        </w:rPr>
        <w:t>浅谈布鲁菌病的</w:t>
      </w:r>
      <w:r w:rsidR="00BD418F">
        <w:rPr>
          <w:rFonts w:hint="eastAsia"/>
        </w:rPr>
        <w:t>治疗原则</w:t>
      </w:r>
    </w:p>
    <w:p w:rsidR="003070B4" w:rsidRDefault="003070B4" w:rsidP="00BD418F">
      <w:r>
        <w:rPr>
          <w:rFonts w:hint="eastAsia"/>
        </w:rPr>
        <w:t>布鲁氏菌病的治疗是</w:t>
      </w:r>
      <w:r w:rsidRPr="003070B4">
        <w:rPr>
          <w:rFonts w:hint="eastAsia"/>
        </w:rPr>
        <w:t>以抗菌药物为主，佐以支持疗法的综合治疗原则，本病的治疗周期较长。</w:t>
      </w:r>
      <w:bookmarkStart w:id="0" w:name="_GoBack"/>
      <w:bookmarkEnd w:id="0"/>
    </w:p>
    <w:p w:rsidR="00BD418F" w:rsidRDefault="00BD418F" w:rsidP="00BD418F">
      <w:r>
        <w:rPr>
          <w:rFonts w:hint="eastAsia"/>
        </w:rPr>
        <w:t>急性感染的治疗</w:t>
      </w:r>
      <w:r>
        <w:rPr>
          <w:rFonts w:hint="eastAsia"/>
        </w:rPr>
        <w:t>：</w:t>
      </w:r>
    </w:p>
    <w:p w:rsidR="00BD418F" w:rsidRDefault="00BD418F" w:rsidP="00BD418F">
      <w:r>
        <w:rPr>
          <w:rFonts w:hint="eastAsia"/>
        </w:rPr>
        <w:t>1.</w:t>
      </w:r>
      <w:r>
        <w:rPr>
          <w:rFonts w:hint="eastAsia"/>
        </w:rPr>
        <w:t>对症和一般治疗 </w:t>
      </w:r>
      <w:r>
        <w:t xml:space="preserve"> 注意休息，在补充营养的基础上，给予对症治疗。</w:t>
      </w:r>
      <w:r>
        <w:rPr>
          <w:rFonts w:hint="eastAsia"/>
        </w:rPr>
        <w:t>高热者用物理降温，持续不退者用退热剂；合并睾丸炎者可用小剂量糖皮质激素；合并脑膜炎者</w:t>
      </w:r>
      <w:r w:rsidR="003070B4">
        <w:rPr>
          <w:rFonts w:hint="eastAsia"/>
        </w:rPr>
        <w:t>给予脱水治疗。</w:t>
      </w:r>
    </w:p>
    <w:p w:rsidR="00BD418F" w:rsidRDefault="003070B4" w:rsidP="00BD418F">
      <w:r>
        <w:rPr>
          <w:rFonts w:hint="eastAsia"/>
        </w:rPr>
        <w:t>2.</w:t>
      </w:r>
      <w:r w:rsidR="00BD418F">
        <w:rPr>
          <w:rFonts w:hint="eastAsia"/>
        </w:rPr>
        <w:t>病原治疗：</w:t>
      </w:r>
      <w:r w:rsidR="00BD418F" w:rsidRPr="003070B4">
        <w:rPr>
          <w:rFonts w:hint="eastAsia"/>
          <w:b/>
        </w:rPr>
        <w:t>治疗原则：早期、联合、规律、适量、全程。</w:t>
      </w:r>
    </w:p>
    <w:p w:rsidR="00BD418F" w:rsidRDefault="00BD418F" w:rsidP="00BD418F">
      <w:r>
        <w:rPr>
          <w:rFonts w:hint="eastAsia"/>
        </w:rPr>
        <w:t>成人及</w:t>
      </w:r>
      <w:r>
        <w:t>8岁以上儿童：</w:t>
      </w:r>
      <w:r w:rsidR="003070B4">
        <w:rPr>
          <w:rFonts w:hint="eastAsia"/>
        </w:rPr>
        <w:t>首选</w:t>
      </w:r>
      <w:r>
        <w:t>多</w:t>
      </w:r>
      <w:proofErr w:type="gramStart"/>
      <w:r>
        <w:t>西环素</w:t>
      </w:r>
      <w:proofErr w:type="gramEnd"/>
      <w:r>
        <w:t>+利福平；多</w:t>
      </w:r>
      <w:proofErr w:type="gramStart"/>
      <w:r>
        <w:t>西环素</w:t>
      </w:r>
      <w:proofErr w:type="gramEnd"/>
      <w:r>
        <w:t>+链霉素。</w:t>
      </w:r>
    </w:p>
    <w:p w:rsidR="00BD418F" w:rsidRDefault="00BD418F" w:rsidP="00BD418F">
      <w:r>
        <w:t>8岁以下儿童：利福平+复方新诺明；利福平+氨基糖苷类药物。</w:t>
      </w:r>
    </w:p>
    <w:p w:rsidR="00BD418F" w:rsidRDefault="00BD418F" w:rsidP="00BD418F">
      <w:r>
        <w:rPr>
          <w:rFonts w:hint="eastAsia"/>
        </w:rPr>
        <w:t>孕妇：利福平</w:t>
      </w:r>
      <w:r>
        <w:t>+复方新诺明。如果在妊娠12周内可选用三代头孢菌素+复方新诺明。</w:t>
      </w:r>
    </w:p>
    <w:p w:rsidR="00BD418F" w:rsidRDefault="00BD418F" w:rsidP="00BD418F">
      <w:r>
        <w:rPr>
          <w:rFonts w:hint="eastAsia"/>
        </w:rPr>
        <w:t>并发症：一般可考虑应用三联或三</w:t>
      </w:r>
      <w:proofErr w:type="gramStart"/>
      <w:r>
        <w:rPr>
          <w:rFonts w:hint="eastAsia"/>
        </w:rPr>
        <w:t>联以上</w:t>
      </w:r>
      <w:proofErr w:type="gramEnd"/>
      <w:r>
        <w:rPr>
          <w:rFonts w:hint="eastAsia"/>
        </w:rPr>
        <w:t>药物治疗，并需适当延长疗程。</w:t>
      </w:r>
      <w:r w:rsidR="003070B4">
        <w:rPr>
          <w:rFonts w:hint="eastAsia"/>
        </w:rPr>
        <w:t>并发心内膜炎的患者采用抗生素和主动脉瓣置换术；合并中枢系统并发症，采用易于透过血脑屏障</w:t>
      </w:r>
      <w:r w:rsidR="003070B4">
        <w:t>的药物。</w:t>
      </w:r>
    </w:p>
    <w:p w:rsidR="00BD418F" w:rsidRDefault="003070B4" w:rsidP="00BD418F">
      <w:r>
        <w:rPr>
          <w:rFonts w:hint="eastAsia"/>
        </w:rPr>
        <w:t>3.</w:t>
      </w:r>
      <w:r w:rsidR="00BD418F">
        <w:rPr>
          <w:rFonts w:hint="eastAsia"/>
        </w:rPr>
        <w:t>手术治疗：当脊髓、神经根、马尾神经受脓肿或肉芽组织压迫产生相应的神经损伤症状后，保守治疗可能无法达到相应的预期效果。手术干预可能极其重要。前后路联合手术、前方入</w:t>
      </w:r>
      <w:proofErr w:type="gramStart"/>
      <w:r w:rsidR="00BD418F">
        <w:rPr>
          <w:rFonts w:hint="eastAsia"/>
        </w:rPr>
        <w:t>路手术</w:t>
      </w:r>
      <w:proofErr w:type="gramEnd"/>
      <w:r w:rsidR="00BD418F">
        <w:rPr>
          <w:rFonts w:hint="eastAsia"/>
        </w:rPr>
        <w:t>及后方入路手术。</w:t>
      </w:r>
    </w:p>
    <w:p w:rsidR="003070B4" w:rsidRDefault="003070B4" w:rsidP="00BD418F">
      <w:pPr>
        <w:rPr>
          <w:rFonts w:hint="eastAsia"/>
        </w:rPr>
      </w:pPr>
    </w:p>
    <w:p w:rsidR="00BD418F" w:rsidRDefault="00BD418F" w:rsidP="00BD418F">
      <w:r>
        <w:rPr>
          <w:rFonts w:hint="eastAsia"/>
        </w:rPr>
        <w:t>慢性感染的治疗</w:t>
      </w:r>
      <w:r w:rsidR="003070B4">
        <w:rPr>
          <w:rFonts w:hint="eastAsia"/>
        </w:rPr>
        <w:t>：</w:t>
      </w:r>
    </w:p>
    <w:p w:rsidR="00BD418F" w:rsidRDefault="003070B4" w:rsidP="00BD418F">
      <w:r>
        <w:rPr>
          <w:rFonts w:hint="eastAsia"/>
        </w:rPr>
        <w:t>1.</w:t>
      </w:r>
      <w:r w:rsidR="00BD418F">
        <w:rPr>
          <w:rFonts w:hint="eastAsia"/>
        </w:rPr>
        <w:t>病原治疗：与急性感染者治疗相同，必要时重复疗程。</w:t>
      </w:r>
    </w:p>
    <w:p w:rsidR="00BD418F" w:rsidRDefault="003070B4" w:rsidP="00BD418F">
      <w:r>
        <w:rPr>
          <w:rFonts w:hint="eastAsia"/>
        </w:rPr>
        <w:lastRenderedPageBreak/>
        <w:t>2.</w:t>
      </w:r>
      <w:r w:rsidR="00BD418F">
        <w:rPr>
          <w:rFonts w:hint="eastAsia"/>
        </w:rPr>
        <w:t>脱敏治疗：采用少量多次注射布鲁菌抗原。</w:t>
      </w:r>
    </w:p>
    <w:p w:rsidR="0024113C" w:rsidRPr="0024113C" w:rsidRDefault="003070B4" w:rsidP="00BD418F">
      <w:pPr>
        <w:rPr>
          <w:rFonts w:hint="eastAsia"/>
        </w:rPr>
      </w:pPr>
      <w:r>
        <w:rPr>
          <w:rFonts w:hint="eastAsia"/>
        </w:rPr>
        <w:t>3.</w:t>
      </w:r>
      <w:r w:rsidR="00BD418F">
        <w:rPr>
          <w:rFonts w:hint="eastAsia"/>
        </w:rPr>
        <w:t>对症治疗</w:t>
      </w:r>
    </w:p>
    <w:sectPr w:rsidR="0024113C" w:rsidRPr="0024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B4"/>
    <w:rsid w:val="001E290A"/>
    <w:rsid w:val="0024113C"/>
    <w:rsid w:val="003070B4"/>
    <w:rsid w:val="004B2110"/>
    <w:rsid w:val="009866B4"/>
    <w:rsid w:val="00B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E788"/>
  <w15:chartTrackingRefBased/>
  <w15:docId w15:val="{A756346B-CABB-46D2-9FE4-0E0BA845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B2110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李亚晨</dc:creator>
  <cp:keywords/>
  <dc:description/>
  <cp:lastModifiedBy>李亚晨</cp:lastModifiedBy>
  <cp:revision>1</cp:revision>
  <dcterms:created xsi:type="dcterms:W3CDTF">2022-10-29T11:21:00Z</dcterms:created>
  <dcterms:modified xsi:type="dcterms:W3CDTF">2022-10-29T12:16:00Z</dcterms:modified>
</cp:coreProperties>
</file>