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purpose of this list is to provide reminders and required information when a particular statistical test is included in a preregistration. It is a “living document” that will grow as more examples come in and we need a place to remind ourselves of what to look out for.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For most of the following tests, there are three pieces of information: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situation in which a test is used.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parameters that must be specified in order to properly “remove researcher degrees of freedom.”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assumptions of the test.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 preregistration is only eligible for the Challenge if #2 is complete, 1 and 3 are partially for our help, but also can be used for advice under two circumstances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preregistration is rejected for other reasons, go ahead and point out statistical issues or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preregistration is allowed because everything required is included, but you can recommend submitting a second preregistration, given the “error” that you are noticing. Of course, this quickly leads down the rabbit hole of simply “preregister a million tests, publish the significant findings” but registrations are eventually surfaced, and we do other places encourage multiple preregistrations.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should not reject preregistrations if issues around 1 and 3 exist (because we are likely to miss some issues, and because we are not making decisions on whether the study is any good, just if it is “complete”).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Sequential analyses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samples at which each checkpoint will take place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alpha level used to test for significance at each checkpoint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T-test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specify type of t-test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Student’s/Independent samples/Between groups T-test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Situation: One continuous DV and two independent groups (i.e. two separate samples)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  <w:r w:rsidDel="00000000" w:rsidR="00000000" w:rsidRPr="00000000">
        <w:rPr>
          <w:rtl w:val="0"/>
        </w:rPr>
        <w:t xml:space="preserve"> the number of tails (one or two tailed)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one tailed, need to specify the direction of the hypothesis test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normal data distribution,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equal variance in groups (homoscedasticity)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DV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sampling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Welch’s/unequal variance t-test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Situation: One continuous DV and two independent groups (i.e. two separate samples) - used when have or think will have unequal variance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  <w:r w:rsidDel="00000000" w:rsidR="00000000" w:rsidRPr="00000000">
        <w:rPr>
          <w:rtl w:val="0"/>
        </w:rPr>
        <w:t xml:space="preserve"> the number of tails (one or two tailed)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if one tailed, need to specify the direction of the hypothesis test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normal data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 is continuous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sampling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Paired/within subjects/repeated measures T-test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Situation: One continuous DV, measured twice on the same sample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  <w:r w:rsidDel="00000000" w:rsidR="00000000" w:rsidRPr="00000000">
        <w:rPr>
          <w:rtl w:val="0"/>
        </w:rPr>
        <w:t xml:space="preserve"> the number of tails (one or two tailed)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if one tailed, need to specify the direction of the hypothesis test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differences between pairs are normally distributed.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 is continuous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sampling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One-sample t-test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Situation: One group and one continuous DV whose average value is being tested against a given constant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  <w:r w:rsidDel="00000000" w:rsidR="00000000" w:rsidRPr="00000000">
        <w:rPr>
          <w:rtl w:val="0"/>
        </w:rPr>
        <w:t xml:space="preserve"> the mean against which the group mean will be tested against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 is normally distributed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 is continuous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Situation: One continuous DV and one or more categorical IVs which can be either between or within/repeated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factors and the number of levels per factor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factors are between and which are within/repeated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For completely within, or mixed between/within designs where any factor has more than 2 levels: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they use repeated measures or multivariate ANOVA procedure? (see MANOVA below if they are using a MANOVA)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Should specify what tests will follow a significant ANOVA, unless they want all follow-up tests to be exploratory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specify what tests will be conducted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2"/>
        </w:numPr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complex contrasts, what are the contrast codes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alpha correction/false discovery rate procedure will be used?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Assumptions of between subjects ANOVA: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DV is normally distributed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Homogeneity of variance between cells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overall ANOVA is generally robust to violations of these two assumptions IF there number of samples are equal among groups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follow-up tests are NOT generally robust to these violations though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Assumptions of mixed/repeated measures ANOVAs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DV is normally distributed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Sphericity (only for when have more than 2 levels for repeated factors)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MANOVA (Multivariate ANOVA)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Situation: At least one categorical IV and more than one continuous DV (can also be used for repeated measured designs with only one DV)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u w:val="single"/>
          <w:rtl w:val="0"/>
        </w:rPr>
        <w:t xml:space="preserve">Specify: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number of factors and the number of levels per factor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factors are between and which are within/repeated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DVs that will be included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multivariate test criterion will they use? (there are 4 possible ones, in the case where all factors/DVs have 2 levels, they will all come out the same)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are they going to follow-up on a significant overall results?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specify this unless they want all later analyses to be exploratory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specific pairwise comparisons/complex contrasts are they going to perform?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(if any) method will they use to correct for false positives/false discovery rate?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are distributed multivariate-normal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Homogeneity of covariance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ANCOVA (Analysis of Covariance)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Situation: 1 continuous DV, 1 or more categorical IVs, and at least one continuous covariate parameter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u w:val="single"/>
          <w:rtl w:val="0"/>
        </w:rPr>
        <w:t xml:space="preserve">Specify: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number of factors and the number of levels per factor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Which factors are between and which are within/repeated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are the covariates, and what are you trying to covary? (main effect or interaction)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Pearson product-moment/Pearson product/Pearson correlation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Situation: Measures the linear relationship between two variables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tailed or two tailed test?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one-tailed, what is the direction?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Situation: 1 DV and one or more predictor variables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ALL terms that are going into the model (so all variables, and combinations of variables, such as interactions and quadratic terms)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Which are the variables of interest vs. control variables (if applicable)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categorical predictors, what coding scheme will be used (e.g. dummy coding, summation coding, etc.)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What will the reference category be for each categorical variable?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interaction terms present, what exact follow-up test will be performed to break down the interactions?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do not specify this, all those test will be exploratory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specify the type of regression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Linear/Multiple linear regression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Specific Situation: One continuous DV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All general specifications above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predictors measured without error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Normal/multivariate normal distributed errors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variance is constant (homoscedasticity)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Independence of errors (i.e. errors uncorrelated)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multicollinearity of predictors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predictors linearly related to DV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Situation: One categorical DV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Need to specify the type of logic regression: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only 2 categories in DV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Multinomial logistic regression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More than 2 categories in the DV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6"/>
          <w:numId w:val="2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What is the DV reference category?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ordered logistic regression/proportional odds model/ordered logit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DV is ordinal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Probit regression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Situation: One categorical DV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Need to specify type of probit regression: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Probit regression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only 2 categories in DV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Multinomial probit regression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More than 2 categories in the DV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6"/>
          <w:numId w:val="2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What is the DV reference category?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Ordered probit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DV is ordinal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Non-parametric tests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Spearman/Spearman rank/Spearman rank-order/grade correlation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non-parametric test of the association between two variables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specifically, how well the relationship fits a monotonic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Mann–Whitney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test/Mann–Whitney–Wilcoxon/Wilcoxon rank-sum test/Wilcoxon–Mann–Whitney test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Situation: 1 DV, 1 predictor with 2 levels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non-parametric equivalent of independent samples t-test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one or two-tailed test (if one tailed, in which direction?)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DV is ordinal or continuous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all observations independent of each other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Wilcoxon signed-rank test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Situation: 1 DV, 1 predictor with 2 levels of paired/repeated measures data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non-parametric equivalent of dependent samples t-test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one or two-tailed test (if one tailed, in which direction?)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DV is ordinal or continuous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Kruskal Wallis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Situation: 1 DV, 1 predictor with 2 or more levels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non-parametric version of a one-way anova, used when DV is not normally distributed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Specify: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follow-up tests will be conducted after a significant Kruskal Wallis (need to specify this unless they want all follow-up analyses to be exploratory)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procedure (if any) will be used to keep false positive rate/false discovery rate in check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Equal variance in all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 is ordinal or continuous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Pearson Chi-square/Goodness of Fit test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Situation: One or more variables where DV is categorical (non-ordered categorical), comparing observed frequency to expected frequence of categories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have more than one variable, sometimes called a contingency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expected frequencies being tested against?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it’s larger than a 2x2 table, follow-up analyses likely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specify what they are unless all these will be exploratory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observations independent of one another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inclusion of nonoccurences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Fisher’s Exact Test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Situation: 2x2 contingency tables based on categorizing data along two different dimensions, used in place of the pearson’s chi-square when samples are small or when have very small predicted cell counts in some cells (i.e. less than 5 expected in any cell), but can be used with larger samples as well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