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npfzso5mphn" w:id="0"/>
      <w:bookmarkEnd w:id="0"/>
      <w:r w:rsidDel="00000000" w:rsidR="00000000" w:rsidRPr="00000000">
        <w:rPr>
          <w:rtl w:val="0"/>
        </w:rPr>
        <w:t xml:space="preserve">Bloom Filter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證明：h為loge(m/u)時，P(h)為最小值。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實驗設計：m=10000、u=1000的情況下 h≈7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hash function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false positive count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false positive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sha1, md5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sha1, md5, sha224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sha1, md5, sha224, sha256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sha1, md5, sha224, sha256, sha3_224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sha1, md5, sha224, sha256, sha3_224, sha512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0.7%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