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rs4kvvczz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Challenge: Library Management System with Flask Blueprints and Environment Configuration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re9p9kvx0h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Flask application for a library management system that uses Blueprints to organize routes and reads configuration settings from an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4bna8wjwdh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Requirements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Flask Application Structure: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Blueprints to separate routes for different functionalities (e.g., books, authors).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basic CRUD operations for books and authors.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configuration settings from an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python-dotenv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Dependencies: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file to specify the necessary Python packages.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Make sure to push your code to Github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Happy Coding.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