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353833"/>
          <w:sz w:val="21"/>
          <w:szCs w:val="21"/>
          <w:highlight w:val="white"/>
        </w:rPr>
      </w:pPr>
      <w:r w:rsidDel="00000000" w:rsidR="00000000" w:rsidRPr="00000000">
        <w:rPr>
          <w:color w:val="353833"/>
          <w:sz w:val="21"/>
          <w:szCs w:val="21"/>
          <w:highlight w:val="white"/>
          <w:rtl w:val="0"/>
        </w:rPr>
        <w:t xml:space="preserve">java.lang.Object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color w:val="353833"/>
          <w:sz w:val="21"/>
          <w:szCs w:val="21"/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53833"/>
          <w:sz w:val="21"/>
          <w:szCs w:val="21"/>
          <w:rtl w:val="0"/>
        </w:rPr>
        <w:t xml:space="preserve">java.awt.Container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53833"/>
          <w:sz w:val="21"/>
          <w:szCs w:val="21"/>
          <w:rtl w:val="0"/>
        </w:rPr>
        <w:t xml:space="preserve">javax.swing.JComponent (implements java.io.Serializable)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53833"/>
          <w:sz w:val="21"/>
          <w:szCs w:val="21"/>
          <w:rtl w:val="0"/>
        </w:rPr>
        <w:t xml:space="preserve">javax.swing.JPanel (implements javax.accessibility.Accessible)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b w:val="1"/>
          <w:color w:val="4a6782"/>
          <w:sz w:val="21"/>
          <w:szCs w:val="21"/>
          <w:rtl w:val="0"/>
        </w:rPr>
        <w:t xml:space="preserve">TextTest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353833"/>
          <w:sz w:val="21"/>
          <w:szCs w:val="21"/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53833"/>
          <w:sz w:val="21"/>
          <w:szCs w:val="21"/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353833"/>
          <w:sz w:val="21"/>
          <w:szCs w:val="21"/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0A">
      <w:pPr>
        <w:numPr>
          <w:ilvl w:val="5"/>
          <w:numId w:val="1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b w:val="1"/>
          <w:color w:val="4a6782"/>
          <w:sz w:val="21"/>
          <w:szCs w:val="21"/>
          <w:rtl w:val="0"/>
        </w:rPr>
        <w:t xml:space="preserve">JFrameTest</w:t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b w:val="1"/>
          <w:color w:val="4a6782"/>
          <w:sz w:val="21"/>
          <w:szCs w:val="21"/>
          <w:rtl w:val="0"/>
        </w:rPr>
        <w:t xml:space="preserve">JFrameTest2</w:t>
      </w:r>
      <w:r w:rsidDel="00000000" w:rsidR="00000000" w:rsidRPr="00000000">
        <w:rPr>
          <w:color w:val="353833"/>
          <w:sz w:val="21"/>
          <w:szCs w:val="21"/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0C">
      <w:pPr>
        <w:numPr>
          <w:ilvl w:val="5"/>
          <w:numId w:val="1"/>
        </w:numPr>
        <w:spacing w:after="220" w:before="0" w:beforeAutospacing="0" w:lineRule="auto"/>
        <w:ind w:left="4320" w:hanging="360"/>
      </w:pPr>
      <w:r w:rsidDel="00000000" w:rsidR="00000000" w:rsidRPr="00000000">
        <w:rPr>
          <w:b w:val="1"/>
          <w:color w:val="4a6782"/>
          <w:sz w:val="21"/>
          <w:szCs w:val="21"/>
          <w:rtl w:val="0"/>
        </w:rPr>
        <w:t xml:space="preserve">JFrameTest3</w:t>
      </w:r>
      <w:r w:rsidDel="00000000" w:rsidR="00000000" w:rsidRPr="00000000">
        <w:rPr>
          <w:color w:val="353833"/>
          <w:sz w:val="21"/>
          <w:szCs w:val="21"/>
          <w:rtl w:val="0"/>
        </w:rPr>
        <w:t xml:space="preserve"> (implements java.awt.event.ActionListener)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53833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353833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color w:val="353833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color w:val="353833"/>
        <w:sz w:val="21"/>
        <w:szCs w:val="21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color w:val="353833"/>
        <w:sz w:val="21"/>
        <w:szCs w:val="21"/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color w:val="353833"/>
        <w:sz w:val="21"/>
        <w:szCs w:val="21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