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4310E" w14:textId="1A7BA0CD" w:rsidR="00B5138B" w:rsidRPr="00DC05C7" w:rsidRDefault="002A4CF5" w:rsidP="00DC05C7">
      <w:pPr>
        <w:spacing w:before="2600"/>
        <w:jc w:val="both"/>
        <w:rPr>
          <w:sz w:val="24"/>
          <w:szCs w:val="24"/>
        </w:rPr>
      </w:pPr>
      <w:r>
        <w:rPr>
          <w:sz w:val="24"/>
          <w:szCs w:val="24"/>
        </w:rPr>
        <w:br w:type="textWrapping" w:clear="all"/>
      </w:r>
    </w:p>
    <w:p w14:paraId="588AD8CD" w14:textId="3FAAE763" w:rsidR="00B5138B" w:rsidRPr="002A4CF5" w:rsidRDefault="00000000" w:rsidP="00DC05C7">
      <w:pPr>
        <w:spacing w:after="120"/>
        <w:rPr>
          <w:color w:val="FFFFFF" w:themeColor="background1"/>
          <w:sz w:val="24"/>
          <w:szCs w:val="24"/>
          <w14:textFill>
            <w14:noFill/>
          </w14:textFill>
        </w:rPr>
      </w:pPr>
      <w:r w:rsidRPr="00DC05C7">
        <w:rPr>
          <w:b/>
          <w:bCs/>
          <w:color w:val="1F3864"/>
          <w:spacing w:val="40"/>
          <w:sz w:val="96"/>
          <w:szCs w:val="96"/>
        </w:rPr>
        <w:t>THINKING, FAST AND SLOW</w:t>
      </w:r>
    </w:p>
    <w:p w14:paraId="61AC0DD5" w14:textId="4FB0869D" w:rsidR="00B5138B" w:rsidRPr="00DC05C7" w:rsidRDefault="00000000" w:rsidP="00DC05C7">
      <w:pPr>
        <w:spacing w:after="500"/>
        <w:jc w:val="both"/>
        <w:rPr>
          <w:sz w:val="24"/>
          <w:szCs w:val="24"/>
        </w:rPr>
      </w:pPr>
      <w:r w:rsidRPr="00DC05C7">
        <w:rPr>
          <w:color w:val="2E6E8E"/>
          <w:sz w:val="40"/>
          <w:szCs w:val="40"/>
        </w:rPr>
        <w:t>Daniel Kahneman</w:t>
      </w:r>
      <w:r w:rsidR="002A4CF5">
        <w:rPr>
          <w:color w:val="2E6E8E"/>
          <w:sz w:val="40"/>
          <w:szCs w:val="40"/>
        </w:rPr>
        <w:t xml:space="preserve">  </w:t>
      </w:r>
    </w:p>
    <w:p w14:paraId="209B8AA9" w14:textId="5BF207AB" w:rsidR="00B5138B" w:rsidRPr="00DC05C7" w:rsidRDefault="00000000" w:rsidP="00DC05C7">
      <w:pPr>
        <w:spacing w:after="120"/>
        <w:jc w:val="both"/>
        <w:rPr>
          <w:sz w:val="24"/>
          <w:szCs w:val="24"/>
        </w:rPr>
      </w:pPr>
      <w:r w:rsidRPr="00DC05C7">
        <w:rPr>
          <w:b/>
          <w:bCs/>
          <w:color w:val="333333"/>
          <w:sz w:val="40"/>
          <w:szCs w:val="40"/>
        </w:rPr>
        <w:t>Chapter-by-Chapter Notes on the Author’s Argument</w:t>
      </w:r>
    </w:p>
    <w:p w14:paraId="0A23268D" w14:textId="0B726775" w:rsidR="00B5138B" w:rsidRPr="00DC05C7" w:rsidRDefault="00000000" w:rsidP="00DC05C7">
      <w:pPr>
        <w:spacing w:after="1400"/>
        <w:jc w:val="both"/>
        <w:rPr>
          <w:sz w:val="24"/>
          <w:szCs w:val="24"/>
        </w:rPr>
      </w:pPr>
      <w:r w:rsidRPr="00DC05C7">
        <w:rPr>
          <w:i/>
          <w:iCs/>
          <w:color w:val="6B6B6B"/>
          <w:sz w:val="32"/>
          <w:szCs w:val="32"/>
        </w:rPr>
        <w:t>Part, chapter and sub-heading structure exactly as in the book</w:t>
      </w:r>
    </w:p>
    <w:p w14:paraId="018AA8B2" w14:textId="77777777" w:rsidR="00B5138B" w:rsidRPr="00DC05C7" w:rsidRDefault="00000000" w:rsidP="00DC05C7">
      <w:pPr>
        <w:pBdr>
          <w:bottom w:val="single" w:sz="4" w:space="2" w:color="2E6E8E"/>
        </w:pBdr>
        <w:spacing w:after="80"/>
        <w:ind w:left="1400" w:right="1400"/>
        <w:jc w:val="both"/>
        <w:rPr>
          <w:sz w:val="24"/>
          <w:szCs w:val="24"/>
        </w:rPr>
      </w:pPr>
      <w:r w:rsidRPr="00DC05C7">
        <w:rPr>
          <w:b/>
          <w:bCs/>
          <w:color w:val="2E6E8E"/>
          <w:spacing w:val="30"/>
          <w:sz w:val="22"/>
          <w:szCs w:val="22"/>
        </w:rPr>
        <w:t>HOW TO READ THESE NOTES</w:t>
      </w:r>
    </w:p>
    <w:p w14:paraId="3F76745A" w14:textId="77777777" w:rsidR="00B5138B" w:rsidRPr="00DC05C7" w:rsidRDefault="00000000" w:rsidP="00DC05C7">
      <w:pPr>
        <w:spacing w:after="70" w:line="252" w:lineRule="auto"/>
        <w:ind w:left="1400" w:right="1400"/>
        <w:jc w:val="both"/>
        <w:rPr>
          <w:sz w:val="24"/>
          <w:szCs w:val="24"/>
        </w:rPr>
      </w:pPr>
      <w:r w:rsidRPr="00DC05C7">
        <w:rPr>
          <w:b/>
          <w:bCs/>
          <w:sz w:val="22"/>
          <w:szCs w:val="22"/>
        </w:rPr>
        <w:t>Headings.</w:t>
      </w:r>
      <w:r w:rsidRPr="00DC05C7">
        <w:rPr>
          <w:sz w:val="22"/>
          <w:szCs w:val="22"/>
        </w:rPr>
        <w:t xml:space="preserve"> Introduction, Part, chapter titles and every sub-heading (shown in capitals, e.g. TWO SYSTEMS, PLOT SYNOPSIS) reproduce the book’s own wording and order, taken from its table of contents and heading styles. Text that appears in the book before a chapter’s first sub-heading is marked </w:t>
      </w:r>
      <w:r w:rsidRPr="00DC05C7">
        <w:rPr>
          <w:i/>
          <w:iCs/>
          <w:sz w:val="22"/>
          <w:szCs w:val="22"/>
        </w:rPr>
        <w:t>“Chapter opening — untitled…”</w:t>
      </w:r>
      <w:r w:rsidRPr="00DC05C7">
        <w:rPr>
          <w:sz w:val="22"/>
          <w:szCs w:val="22"/>
        </w:rPr>
        <w:t>.</w:t>
      </w:r>
    </w:p>
    <w:p w14:paraId="3E5A89AC" w14:textId="77777777" w:rsidR="00B5138B" w:rsidRPr="00DC05C7" w:rsidRDefault="00000000" w:rsidP="00DC05C7">
      <w:pPr>
        <w:spacing w:after="70" w:line="252" w:lineRule="auto"/>
        <w:ind w:left="1400" w:right="1400"/>
        <w:jc w:val="both"/>
        <w:rPr>
          <w:sz w:val="24"/>
          <w:szCs w:val="24"/>
        </w:rPr>
      </w:pPr>
      <w:r w:rsidRPr="00DC05C7">
        <w:rPr>
          <w:b/>
          <w:bCs/>
          <w:sz w:val="22"/>
          <w:szCs w:val="22"/>
        </w:rPr>
        <w:t>Blue box — Place in the argument.</w:t>
      </w:r>
      <w:r w:rsidRPr="00DC05C7">
        <w:rPr>
          <w:sz w:val="22"/>
          <w:szCs w:val="22"/>
        </w:rPr>
        <w:t xml:space="preserve"> Why the chapter exists, what its title signals, and how its sub-headings are sequenced, drawn from the author’s own statements.</w:t>
      </w:r>
    </w:p>
    <w:p w14:paraId="32605CC8" w14:textId="77777777" w:rsidR="00B5138B" w:rsidRPr="00DC05C7" w:rsidRDefault="00000000" w:rsidP="00DC05C7">
      <w:pPr>
        <w:spacing w:after="70" w:line="252" w:lineRule="auto"/>
        <w:ind w:left="1400" w:right="1400"/>
        <w:jc w:val="both"/>
        <w:rPr>
          <w:sz w:val="24"/>
          <w:szCs w:val="24"/>
        </w:rPr>
      </w:pPr>
      <w:r w:rsidRPr="00DC05C7">
        <w:rPr>
          <w:b/>
          <w:bCs/>
          <w:sz w:val="22"/>
          <w:szCs w:val="22"/>
        </w:rPr>
        <w:t>Gold box — How this chapter builds the author’s case.</w:t>
      </w:r>
      <w:r w:rsidRPr="00DC05C7">
        <w:rPr>
          <w:sz w:val="22"/>
          <w:szCs w:val="22"/>
        </w:rPr>
        <w:t xml:space="preserve"> How the chapter links back to earlier chapters and forward to later ones, using the author’s own cross-references.</w:t>
      </w:r>
    </w:p>
    <w:p w14:paraId="35D44191" w14:textId="77777777" w:rsidR="00B5138B" w:rsidRPr="00DC05C7" w:rsidRDefault="00000000" w:rsidP="00DC05C7">
      <w:pPr>
        <w:spacing w:after="70" w:line="252" w:lineRule="auto"/>
        <w:ind w:left="1400" w:right="1400"/>
        <w:jc w:val="both"/>
        <w:rPr>
          <w:sz w:val="24"/>
          <w:szCs w:val="24"/>
        </w:rPr>
      </w:pPr>
      <w:r w:rsidRPr="00DC05C7">
        <w:rPr>
          <w:b/>
          <w:bCs/>
          <w:sz w:val="22"/>
          <w:szCs w:val="22"/>
        </w:rPr>
        <w:t>Part overview pages</w:t>
      </w:r>
      <w:r w:rsidRPr="00DC05C7">
        <w:rPr>
          <w:sz w:val="22"/>
          <w:szCs w:val="22"/>
        </w:rPr>
        <w:t xml:space="preserve"> open with the author’s description of that Part (from the Introduction, “What Comes Next”); gold labels on those pages are note headings, not book headings.</w:t>
      </w:r>
    </w:p>
    <w:p w14:paraId="2AE43A82" w14:textId="77777777" w:rsidR="00B5138B" w:rsidRPr="00DC05C7" w:rsidRDefault="00000000" w:rsidP="00DC05C7">
      <w:pPr>
        <w:spacing w:after="70" w:line="252" w:lineRule="auto"/>
        <w:ind w:left="1400" w:right="1400"/>
        <w:jc w:val="both"/>
        <w:rPr>
          <w:sz w:val="24"/>
          <w:szCs w:val="24"/>
        </w:rPr>
      </w:pPr>
      <w:r w:rsidRPr="00DC05C7">
        <w:rPr>
          <w:b/>
          <w:bCs/>
          <w:sz w:val="22"/>
          <w:szCs w:val="22"/>
        </w:rPr>
        <w:t>Quotation marks</w:t>
      </w:r>
      <w:r w:rsidRPr="00DC05C7">
        <w:rPr>
          <w:sz w:val="22"/>
          <w:szCs w:val="22"/>
        </w:rPr>
        <w:t xml:space="preserve"> enclose the author’s exact words. Everything else is a close paraphrase of his argument; no outside material has been added. Each chapter’s closing “Speaking of …” section is represented by one sample sentence.</w:t>
      </w:r>
    </w:p>
    <w:p w14:paraId="10A5571C" w14:textId="77777777" w:rsidR="00B5138B" w:rsidRPr="00DC05C7" w:rsidRDefault="00000000" w:rsidP="00DC05C7">
      <w:pPr>
        <w:pageBreakBefore/>
        <w:pBdr>
          <w:bottom w:val="single" w:sz="8" w:space="4" w:color="2E6E8E"/>
        </w:pBdr>
        <w:spacing w:after="120"/>
        <w:jc w:val="both"/>
        <w:rPr>
          <w:sz w:val="24"/>
          <w:szCs w:val="24"/>
        </w:rPr>
      </w:pPr>
      <w:r w:rsidRPr="00DC05C7">
        <w:rPr>
          <w:b/>
          <w:bCs/>
          <w:color w:val="1F3864"/>
          <w:sz w:val="48"/>
          <w:szCs w:val="48"/>
        </w:rPr>
        <w:lastRenderedPageBreak/>
        <w:t>Contents</w:t>
      </w:r>
    </w:p>
    <w:p w14:paraId="320B8465" w14:textId="77777777" w:rsidR="00B5138B" w:rsidRPr="00DC05C7" w:rsidRDefault="00000000" w:rsidP="00DC05C7">
      <w:pPr>
        <w:tabs>
          <w:tab w:val="right" w:leader="dot" w:pos="10754"/>
        </w:tabs>
        <w:spacing w:before="90" w:after="10"/>
        <w:jc w:val="both"/>
        <w:rPr>
          <w:sz w:val="24"/>
          <w:szCs w:val="24"/>
        </w:rPr>
      </w:pPr>
      <w:hyperlink w:anchor="u_map" w:history="1">
        <w:r w:rsidRPr="00DC05C7">
          <w:rPr>
            <w:b/>
            <w:bCs/>
            <w:color w:val="1F3864"/>
            <w:sz w:val="22"/>
            <w:szCs w:val="22"/>
          </w:rPr>
          <w:t xml:space="preserve">The Architecture of the Book </w:t>
        </w:r>
        <w:proofErr w:type="gramStart"/>
        <w:r w:rsidRPr="00DC05C7">
          <w:rPr>
            <w:b/>
            <w:bCs/>
            <w:color w:val="1F3864"/>
            <w:sz w:val="22"/>
            <w:szCs w:val="22"/>
          </w:rPr>
          <w:t>at a Glance</w:t>
        </w:r>
        <w:proofErr w:type="gramEnd"/>
      </w:hyperlink>
      <w:r w:rsidRPr="00DC05C7">
        <w:rPr>
          <w:sz w:val="22"/>
          <w:szCs w:val="22"/>
        </w:rPr>
        <w:tab/>
      </w:r>
      <w:r w:rsidRPr="00DC05C7">
        <w:rPr>
          <w:b/>
          <w:bCs/>
          <w:color w:val="1F3864"/>
          <w:sz w:val="22"/>
          <w:szCs w:val="22"/>
        </w:rPr>
        <w:t>3</w:t>
      </w:r>
    </w:p>
    <w:p w14:paraId="7EE2EB82" w14:textId="77777777" w:rsidR="00B5138B" w:rsidRPr="00DC05C7" w:rsidRDefault="00000000" w:rsidP="00DC05C7">
      <w:pPr>
        <w:tabs>
          <w:tab w:val="right" w:leader="dot" w:pos="10754"/>
        </w:tabs>
        <w:spacing w:before="90" w:after="10"/>
        <w:jc w:val="both"/>
        <w:rPr>
          <w:sz w:val="24"/>
          <w:szCs w:val="24"/>
        </w:rPr>
      </w:pPr>
      <w:hyperlink w:anchor="u_00_intro" w:history="1">
        <w:r w:rsidRPr="00DC05C7">
          <w:rPr>
            <w:b/>
            <w:bCs/>
            <w:color w:val="1F3864"/>
            <w:sz w:val="22"/>
            <w:szCs w:val="22"/>
          </w:rPr>
          <w:t>Introduction</w:t>
        </w:r>
      </w:hyperlink>
      <w:r w:rsidRPr="00DC05C7">
        <w:rPr>
          <w:sz w:val="22"/>
          <w:szCs w:val="22"/>
        </w:rPr>
        <w:tab/>
      </w:r>
      <w:r w:rsidRPr="00DC05C7">
        <w:rPr>
          <w:b/>
          <w:bCs/>
          <w:color w:val="1F3864"/>
          <w:sz w:val="22"/>
          <w:szCs w:val="22"/>
        </w:rPr>
        <w:t>4</w:t>
      </w:r>
    </w:p>
    <w:p w14:paraId="6271CBBE" w14:textId="77777777" w:rsidR="00B5138B" w:rsidRPr="00DC05C7" w:rsidRDefault="00000000" w:rsidP="00DC05C7">
      <w:pPr>
        <w:tabs>
          <w:tab w:val="right" w:leader="dot" w:pos="10754"/>
        </w:tabs>
        <w:spacing w:before="90" w:after="10"/>
        <w:jc w:val="both"/>
        <w:rPr>
          <w:sz w:val="24"/>
          <w:szCs w:val="24"/>
        </w:rPr>
      </w:pPr>
      <w:hyperlink w:anchor="u_P1" w:history="1">
        <w:r w:rsidRPr="00DC05C7">
          <w:rPr>
            <w:b/>
            <w:bCs/>
            <w:color w:val="1F3864"/>
            <w:sz w:val="22"/>
            <w:szCs w:val="22"/>
          </w:rPr>
          <w:t>PART 1 · TWO SYSTEMS</w:t>
        </w:r>
      </w:hyperlink>
      <w:r w:rsidRPr="00DC05C7">
        <w:rPr>
          <w:sz w:val="22"/>
          <w:szCs w:val="22"/>
        </w:rPr>
        <w:tab/>
      </w:r>
      <w:r w:rsidRPr="00DC05C7">
        <w:rPr>
          <w:b/>
          <w:bCs/>
          <w:color w:val="1F3864"/>
          <w:sz w:val="22"/>
          <w:szCs w:val="22"/>
        </w:rPr>
        <w:t>6</w:t>
      </w:r>
    </w:p>
    <w:p w14:paraId="42A2190E" w14:textId="77777777" w:rsidR="00B5138B" w:rsidRPr="00DC05C7" w:rsidRDefault="00000000" w:rsidP="00DC05C7">
      <w:pPr>
        <w:tabs>
          <w:tab w:val="right" w:leader="dot" w:pos="10754"/>
        </w:tabs>
        <w:spacing w:after="10"/>
        <w:ind w:left="360"/>
        <w:jc w:val="both"/>
        <w:rPr>
          <w:sz w:val="24"/>
          <w:szCs w:val="24"/>
        </w:rPr>
      </w:pPr>
      <w:hyperlink w:anchor="u_01" w:history="1">
        <w:r w:rsidRPr="00DC05C7">
          <w:rPr>
            <w:color w:val="222222"/>
            <w:sz w:val="22"/>
            <w:szCs w:val="22"/>
          </w:rPr>
          <w:t>1.  The Characters of the Story</w:t>
        </w:r>
      </w:hyperlink>
      <w:r w:rsidRPr="00DC05C7">
        <w:rPr>
          <w:sz w:val="22"/>
          <w:szCs w:val="22"/>
        </w:rPr>
        <w:tab/>
      </w:r>
      <w:r w:rsidRPr="00DC05C7">
        <w:rPr>
          <w:color w:val="222222"/>
          <w:sz w:val="22"/>
          <w:szCs w:val="22"/>
        </w:rPr>
        <w:t>7</w:t>
      </w:r>
    </w:p>
    <w:p w14:paraId="5FA8108A" w14:textId="77777777" w:rsidR="00B5138B" w:rsidRPr="00DC05C7" w:rsidRDefault="00000000" w:rsidP="00DC05C7">
      <w:pPr>
        <w:tabs>
          <w:tab w:val="right" w:leader="dot" w:pos="10754"/>
        </w:tabs>
        <w:spacing w:after="10"/>
        <w:ind w:left="360"/>
        <w:jc w:val="both"/>
        <w:rPr>
          <w:sz w:val="24"/>
          <w:szCs w:val="24"/>
        </w:rPr>
      </w:pPr>
      <w:hyperlink w:anchor="u_02" w:history="1">
        <w:r w:rsidRPr="00DC05C7">
          <w:rPr>
            <w:color w:val="222222"/>
            <w:sz w:val="22"/>
            <w:szCs w:val="22"/>
          </w:rPr>
          <w:t>2.  Attention and Effort</w:t>
        </w:r>
      </w:hyperlink>
      <w:r w:rsidRPr="00DC05C7">
        <w:rPr>
          <w:sz w:val="22"/>
          <w:szCs w:val="22"/>
        </w:rPr>
        <w:tab/>
      </w:r>
      <w:r w:rsidRPr="00DC05C7">
        <w:rPr>
          <w:color w:val="222222"/>
          <w:sz w:val="22"/>
          <w:szCs w:val="22"/>
        </w:rPr>
        <w:t>9</w:t>
      </w:r>
    </w:p>
    <w:p w14:paraId="4D8F71E6" w14:textId="77777777" w:rsidR="00B5138B" w:rsidRPr="00DC05C7" w:rsidRDefault="00000000" w:rsidP="00DC05C7">
      <w:pPr>
        <w:tabs>
          <w:tab w:val="right" w:leader="dot" w:pos="10754"/>
        </w:tabs>
        <w:spacing w:after="10"/>
        <w:ind w:left="360"/>
        <w:jc w:val="both"/>
        <w:rPr>
          <w:sz w:val="24"/>
          <w:szCs w:val="24"/>
        </w:rPr>
      </w:pPr>
      <w:hyperlink w:anchor="u_03" w:history="1">
        <w:r w:rsidRPr="00DC05C7">
          <w:rPr>
            <w:color w:val="222222"/>
            <w:sz w:val="22"/>
            <w:szCs w:val="22"/>
          </w:rPr>
          <w:t>3.  The Lazy Controller</w:t>
        </w:r>
      </w:hyperlink>
      <w:r w:rsidRPr="00DC05C7">
        <w:rPr>
          <w:sz w:val="22"/>
          <w:szCs w:val="22"/>
        </w:rPr>
        <w:tab/>
      </w:r>
      <w:r w:rsidRPr="00DC05C7">
        <w:rPr>
          <w:color w:val="222222"/>
          <w:sz w:val="22"/>
          <w:szCs w:val="22"/>
        </w:rPr>
        <w:t>10</w:t>
      </w:r>
    </w:p>
    <w:p w14:paraId="13115063" w14:textId="77777777" w:rsidR="00B5138B" w:rsidRPr="00DC05C7" w:rsidRDefault="00000000" w:rsidP="00DC05C7">
      <w:pPr>
        <w:tabs>
          <w:tab w:val="right" w:leader="dot" w:pos="10754"/>
        </w:tabs>
        <w:spacing w:after="10"/>
        <w:ind w:left="360"/>
        <w:jc w:val="both"/>
        <w:rPr>
          <w:sz w:val="24"/>
          <w:szCs w:val="24"/>
        </w:rPr>
      </w:pPr>
      <w:hyperlink w:anchor="u_04" w:history="1">
        <w:r w:rsidRPr="00DC05C7">
          <w:rPr>
            <w:color w:val="222222"/>
            <w:sz w:val="22"/>
            <w:szCs w:val="22"/>
          </w:rPr>
          <w:t>4.  The Associative Machine</w:t>
        </w:r>
      </w:hyperlink>
      <w:r w:rsidRPr="00DC05C7">
        <w:rPr>
          <w:sz w:val="22"/>
          <w:szCs w:val="22"/>
        </w:rPr>
        <w:tab/>
      </w:r>
      <w:r w:rsidRPr="00DC05C7">
        <w:rPr>
          <w:color w:val="222222"/>
          <w:sz w:val="22"/>
          <w:szCs w:val="22"/>
        </w:rPr>
        <w:t>12</w:t>
      </w:r>
    </w:p>
    <w:p w14:paraId="1A45928D" w14:textId="77777777" w:rsidR="00B5138B" w:rsidRPr="00DC05C7" w:rsidRDefault="00000000" w:rsidP="00DC05C7">
      <w:pPr>
        <w:tabs>
          <w:tab w:val="right" w:leader="dot" w:pos="10754"/>
        </w:tabs>
        <w:spacing w:after="10"/>
        <w:ind w:left="360"/>
        <w:jc w:val="both"/>
        <w:rPr>
          <w:sz w:val="24"/>
          <w:szCs w:val="24"/>
        </w:rPr>
      </w:pPr>
      <w:hyperlink w:anchor="u_05" w:history="1">
        <w:r w:rsidRPr="00DC05C7">
          <w:rPr>
            <w:color w:val="222222"/>
            <w:sz w:val="22"/>
            <w:szCs w:val="22"/>
          </w:rPr>
          <w:t>5.  Cognitive Ease</w:t>
        </w:r>
      </w:hyperlink>
      <w:r w:rsidRPr="00DC05C7">
        <w:rPr>
          <w:sz w:val="22"/>
          <w:szCs w:val="22"/>
        </w:rPr>
        <w:tab/>
      </w:r>
      <w:r w:rsidRPr="00DC05C7">
        <w:rPr>
          <w:color w:val="222222"/>
          <w:sz w:val="22"/>
          <w:szCs w:val="22"/>
        </w:rPr>
        <w:t>14</w:t>
      </w:r>
    </w:p>
    <w:p w14:paraId="7A13E19E" w14:textId="77777777" w:rsidR="00B5138B" w:rsidRPr="00DC05C7" w:rsidRDefault="00000000" w:rsidP="00DC05C7">
      <w:pPr>
        <w:tabs>
          <w:tab w:val="right" w:leader="dot" w:pos="10754"/>
        </w:tabs>
        <w:spacing w:after="10"/>
        <w:ind w:left="360"/>
        <w:jc w:val="both"/>
        <w:rPr>
          <w:sz w:val="24"/>
          <w:szCs w:val="24"/>
        </w:rPr>
      </w:pPr>
      <w:hyperlink w:anchor="u_06" w:history="1">
        <w:r w:rsidRPr="00DC05C7">
          <w:rPr>
            <w:color w:val="222222"/>
            <w:sz w:val="22"/>
            <w:szCs w:val="22"/>
          </w:rPr>
          <w:t>6.  Norms, Surprises, and Causes</w:t>
        </w:r>
      </w:hyperlink>
      <w:r w:rsidRPr="00DC05C7">
        <w:rPr>
          <w:sz w:val="22"/>
          <w:szCs w:val="22"/>
        </w:rPr>
        <w:tab/>
      </w:r>
      <w:r w:rsidRPr="00DC05C7">
        <w:rPr>
          <w:color w:val="222222"/>
          <w:sz w:val="22"/>
          <w:szCs w:val="22"/>
        </w:rPr>
        <w:t>16</w:t>
      </w:r>
    </w:p>
    <w:p w14:paraId="67C365A7" w14:textId="77777777" w:rsidR="00B5138B" w:rsidRPr="00DC05C7" w:rsidRDefault="00000000" w:rsidP="00DC05C7">
      <w:pPr>
        <w:tabs>
          <w:tab w:val="right" w:leader="dot" w:pos="10754"/>
        </w:tabs>
        <w:spacing w:after="10"/>
        <w:ind w:left="360"/>
        <w:jc w:val="both"/>
        <w:rPr>
          <w:sz w:val="24"/>
          <w:szCs w:val="24"/>
        </w:rPr>
      </w:pPr>
      <w:hyperlink w:anchor="u_07" w:history="1">
        <w:r w:rsidRPr="00DC05C7">
          <w:rPr>
            <w:color w:val="222222"/>
            <w:sz w:val="22"/>
            <w:szCs w:val="22"/>
          </w:rPr>
          <w:t>7.  A Machine for Jumping to Conclusions</w:t>
        </w:r>
      </w:hyperlink>
      <w:r w:rsidRPr="00DC05C7">
        <w:rPr>
          <w:sz w:val="22"/>
          <w:szCs w:val="22"/>
        </w:rPr>
        <w:tab/>
      </w:r>
      <w:r w:rsidRPr="00DC05C7">
        <w:rPr>
          <w:color w:val="222222"/>
          <w:sz w:val="22"/>
          <w:szCs w:val="22"/>
        </w:rPr>
        <w:t>18</w:t>
      </w:r>
    </w:p>
    <w:p w14:paraId="4E1FB03A" w14:textId="77777777" w:rsidR="00B5138B" w:rsidRPr="00DC05C7" w:rsidRDefault="00000000" w:rsidP="00DC05C7">
      <w:pPr>
        <w:tabs>
          <w:tab w:val="right" w:leader="dot" w:pos="10754"/>
        </w:tabs>
        <w:spacing w:after="10"/>
        <w:ind w:left="360"/>
        <w:jc w:val="both"/>
        <w:rPr>
          <w:sz w:val="24"/>
          <w:szCs w:val="24"/>
        </w:rPr>
      </w:pPr>
      <w:hyperlink w:anchor="u_08" w:history="1">
        <w:r w:rsidRPr="00DC05C7">
          <w:rPr>
            <w:color w:val="222222"/>
            <w:sz w:val="22"/>
            <w:szCs w:val="22"/>
          </w:rPr>
          <w:t>8.  How Judgments Happen</w:t>
        </w:r>
      </w:hyperlink>
      <w:r w:rsidRPr="00DC05C7">
        <w:rPr>
          <w:sz w:val="22"/>
          <w:szCs w:val="22"/>
        </w:rPr>
        <w:tab/>
      </w:r>
      <w:r w:rsidRPr="00DC05C7">
        <w:rPr>
          <w:color w:val="222222"/>
          <w:sz w:val="22"/>
          <w:szCs w:val="22"/>
        </w:rPr>
        <w:t>20</w:t>
      </w:r>
    </w:p>
    <w:p w14:paraId="30B884E0" w14:textId="77777777" w:rsidR="00B5138B" w:rsidRPr="00DC05C7" w:rsidRDefault="00000000" w:rsidP="00DC05C7">
      <w:pPr>
        <w:tabs>
          <w:tab w:val="right" w:leader="dot" w:pos="10754"/>
        </w:tabs>
        <w:spacing w:after="10"/>
        <w:ind w:left="360"/>
        <w:jc w:val="both"/>
        <w:rPr>
          <w:sz w:val="24"/>
          <w:szCs w:val="24"/>
        </w:rPr>
      </w:pPr>
      <w:hyperlink w:anchor="u_09" w:history="1">
        <w:r w:rsidRPr="00DC05C7">
          <w:rPr>
            <w:color w:val="222222"/>
            <w:sz w:val="22"/>
            <w:szCs w:val="22"/>
          </w:rPr>
          <w:t>9.  Answering an Easier Question</w:t>
        </w:r>
      </w:hyperlink>
      <w:r w:rsidRPr="00DC05C7">
        <w:rPr>
          <w:sz w:val="22"/>
          <w:szCs w:val="22"/>
        </w:rPr>
        <w:tab/>
      </w:r>
      <w:r w:rsidRPr="00DC05C7">
        <w:rPr>
          <w:color w:val="222222"/>
          <w:sz w:val="22"/>
          <w:szCs w:val="22"/>
        </w:rPr>
        <w:t>22</w:t>
      </w:r>
    </w:p>
    <w:p w14:paraId="31CE5D1E" w14:textId="77777777" w:rsidR="00B5138B" w:rsidRPr="00DC05C7" w:rsidRDefault="00000000" w:rsidP="00DC05C7">
      <w:pPr>
        <w:tabs>
          <w:tab w:val="right" w:leader="dot" w:pos="10754"/>
        </w:tabs>
        <w:spacing w:before="90" w:after="10"/>
        <w:jc w:val="both"/>
        <w:rPr>
          <w:sz w:val="24"/>
          <w:szCs w:val="24"/>
        </w:rPr>
      </w:pPr>
      <w:hyperlink w:anchor="u_P2" w:history="1">
        <w:r w:rsidRPr="00DC05C7">
          <w:rPr>
            <w:b/>
            <w:bCs/>
            <w:color w:val="1F3864"/>
            <w:sz w:val="22"/>
            <w:szCs w:val="22"/>
          </w:rPr>
          <w:t>PART 2 · HEURISTICS AND BIASES</w:t>
        </w:r>
      </w:hyperlink>
      <w:r w:rsidRPr="00DC05C7">
        <w:rPr>
          <w:sz w:val="22"/>
          <w:szCs w:val="22"/>
        </w:rPr>
        <w:tab/>
      </w:r>
      <w:r w:rsidRPr="00DC05C7">
        <w:rPr>
          <w:b/>
          <w:bCs/>
          <w:color w:val="1F3864"/>
          <w:sz w:val="22"/>
          <w:szCs w:val="22"/>
        </w:rPr>
        <w:t>24</w:t>
      </w:r>
    </w:p>
    <w:p w14:paraId="54D71646" w14:textId="77777777" w:rsidR="00B5138B" w:rsidRPr="00DC05C7" w:rsidRDefault="00000000" w:rsidP="00DC05C7">
      <w:pPr>
        <w:tabs>
          <w:tab w:val="right" w:leader="dot" w:pos="10754"/>
        </w:tabs>
        <w:spacing w:after="10"/>
        <w:ind w:left="360"/>
        <w:jc w:val="both"/>
        <w:rPr>
          <w:sz w:val="24"/>
          <w:szCs w:val="24"/>
        </w:rPr>
      </w:pPr>
      <w:hyperlink w:anchor="u_10" w:history="1">
        <w:r w:rsidRPr="00DC05C7">
          <w:rPr>
            <w:color w:val="222222"/>
            <w:sz w:val="22"/>
            <w:szCs w:val="22"/>
          </w:rPr>
          <w:t>10.  The Law of Small Numbers</w:t>
        </w:r>
      </w:hyperlink>
      <w:r w:rsidRPr="00DC05C7">
        <w:rPr>
          <w:sz w:val="22"/>
          <w:szCs w:val="22"/>
        </w:rPr>
        <w:tab/>
      </w:r>
      <w:r w:rsidRPr="00DC05C7">
        <w:rPr>
          <w:color w:val="222222"/>
          <w:sz w:val="22"/>
          <w:szCs w:val="22"/>
        </w:rPr>
        <w:t>25</w:t>
      </w:r>
    </w:p>
    <w:p w14:paraId="5A7E551E" w14:textId="77777777" w:rsidR="00B5138B" w:rsidRPr="00DC05C7" w:rsidRDefault="00000000" w:rsidP="00DC05C7">
      <w:pPr>
        <w:tabs>
          <w:tab w:val="right" w:leader="dot" w:pos="10754"/>
        </w:tabs>
        <w:spacing w:after="10"/>
        <w:ind w:left="360"/>
        <w:jc w:val="both"/>
        <w:rPr>
          <w:sz w:val="24"/>
          <w:szCs w:val="24"/>
        </w:rPr>
      </w:pPr>
      <w:hyperlink w:anchor="u_11" w:history="1">
        <w:r w:rsidRPr="00DC05C7">
          <w:rPr>
            <w:color w:val="222222"/>
            <w:sz w:val="22"/>
            <w:szCs w:val="22"/>
          </w:rPr>
          <w:t>11.  Anchors</w:t>
        </w:r>
      </w:hyperlink>
      <w:r w:rsidRPr="00DC05C7">
        <w:rPr>
          <w:sz w:val="22"/>
          <w:szCs w:val="22"/>
        </w:rPr>
        <w:tab/>
      </w:r>
      <w:r w:rsidRPr="00DC05C7">
        <w:rPr>
          <w:color w:val="222222"/>
          <w:sz w:val="22"/>
          <w:szCs w:val="22"/>
        </w:rPr>
        <w:t>27</w:t>
      </w:r>
    </w:p>
    <w:p w14:paraId="3B9449FF" w14:textId="77777777" w:rsidR="00B5138B" w:rsidRPr="00DC05C7" w:rsidRDefault="00000000" w:rsidP="00DC05C7">
      <w:pPr>
        <w:tabs>
          <w:tab w:val="right" w:leader="dot" w:pos="10754"/>
        </w:tabs>
        <w:spacing w:after="10"/>
        <w:ind w:left="360"/>
        <w:jc w:val="both"/>
        <w:rPr>
          <w:sz w:val="24"/>
          <w:szCs w:val="24"/>
        </w:rPr>
      </w:pPr>
      <w:hyperlink w:anchor="u_12" w:history="1">
        <w:r w:rsidRPr="00DC05C7">
          <w:rPr>
            <w:color w:val="222222"/>
            <w:sz w:val="22"/>
            <w:szCs w:val="22"/>
          </w:rPr>
          <w:t>12.  The Science of Availability</w:t>
        </w:r>
      </w:hyperlink>
      <w:r w:rsidRPr="00DC05C7">
        <w:rPr>
          <w:sz w:val="22"/>
          <w:szCs w:val="22"/>
        </w:rPr>
        <w:tab/>
      </w:r>
      <w:r w:rsidRPr="00DC05C7">
        <w:rPr>
          <w:color w:val="222222"/>
          <w:sz w:val="22"/>
          <w:szCs w:val="22"/>
        </w:rPr>
        <w:t>29</w:t>
      </w:r>
    </w:p>
    <w:p w14:paraId="42E79D45" w14:textId="77777777" w:rsidR="00B5138B" w:rsidRPr="00DC05C7" w:rsidRDefault="00000000" w:rsidP="00DC05C7">
      <w:pPr>
        <w:tabs>
          <w:tab w:val="right" w:leader="dot" w:pos="10754"/>
        </w:tabs>
        <w:spacing w:after="10"/>
        <w:ind w:left="360"/>
        <w:jc w:val="both"/>
        <w:rPr>
          <w:sz w:val="24"/>
          <w:szCs w:val="24"/>
        </w:rPr>
      </w:pPr>
      <w:hyperlink w:anchor="u_13" w:history="1">
        <w:r w:rsidRPr="00DC05C7">
          <w:rPr>
            <w:color w:val="222222"/>
            <w:sz w:val="22"/>
            <w:szCs w:val="22"/>
          </w:rPr>
          <w:t>13.  Availability, Emotion, and Risk</w:t>
        </w:r>
      </w:hyperlink>
      <w:r w:rsidRPr="00DC05C7">
        <w:rPr>
          <w:sz w:val="22"/>
          <w:szCs w:val="22"/>
        </w:rPr>
        <w:tab/>
      </w:r>
      <w:r w:rsidRPr="00DC05C7">
        <w:rPr>
          <w:color w:val="222222"/>
          <w:sz w:val="22"/>
          <w:szCs w:val="22"/>
        </w:rPr>
        <w:t>30</w:t>
      </w:r>
    </w:p>
    <w:p w14:paraId="4A892D8B" w14:textId="77777777" w:rsidR="00B5138B" w:rsidRPr="00DC05C7" w:rsidRDefault="00000000" w:rsidP="00DC05C7">
      <w:pPr>
        <w:tabs>
          <w:tab w:val="right" w:leader="dot" w:pos="10754"/>
        </w:tabs>
        <w:spacing w:after="10"/>
        <w:ind w:left="360"/>
        <w:jc w:val="both"/>
        <w:rPr>
          <w:sz w:val="24"/>
          <w:szCs w:val="24"/>
        </w:rPr>
      </w:pPr>
      <w:hyperlink w:anchor="u_14" w:history="1">
        <w:r w:rsidRPr="00DC05C7">
          <w:rPr>
            <w:color w:val="222222"/>
            <w:sz w:val="22"/>
            <w:szCs w:val="22"/>
          </w:rPr>
          <w:t>14.  Tom W’s Specialty</w:t>
        </w:r>
      </w:hyperlink>
      <w:r w:rsidRPr="00DC05C7">
        <w:rPr>
          <w:sz w:val="22"/>
          <w:szCs w:val="22"/>
        </w:rPr>
        <w:tab/>
      </w:r>
      <w:r w:rsidRPr="00DC05C7">
        <w:rPr>
          <w:color w:val="222222"/>
          <w:sz w:val="22"/>
          <w:szCs w:val="22"/>
        </w:rPr>
        <w:t>32</w:t>
      </w:r>
    </w:p>
    <w:p w14:paraId="0BA5004C" w14:textId="77777777" w:rsidR="00B5138B" w:rsidRPr="00DC05C7" w:rsidRDefault="00000000" w:rsidP="00DC05C7">
      <w:pPr>
        <w:tabs>
          <w:tab w:val="right" w:leader="dot" w:pos="10754"/>
        </w:tabs>
        <w:spacing w:after="10"/>
        <w:ind w:left="360"/>
        <w:jc w:val="both"/>
        <w:rPr>
          <w:sz w:val="24"/>
          <w:szCs w:val="24"/>
        </w:rPr>
      </w:pPr>
      <w:hyperlink w:anchor="u_15" w:history="1">
        <w:r w:rsidRPr="00DC05C7">
          <w:rPr>
            <w:color w:val="222222"/>
            <w:sz w:val="22"/>
            <w:szCs w:val="22"/>
          </w:rPr>
          <w:t>15.  Linda: Less is More</w:t>
        </w:r>
      </w:hyperlink>
      <w:r w:rsidRPr="00DC05C7">
        <w:rPr>
          <w:sz w:val="22"/>
          <w:szCs w:val="22"/>
        </w:rPr>
        <w:tab/>
      </w:r>
      <w:r w:rsidRPr="00DC05C7">
        <w:rPr>
          <w:color w:val="222222"/>
          <w:sz w:val="22"/>
          <w:szCs w:val="22"/>
        </w:rPr>
        <w:t>34</w:t>
      </w:r>
    </w:p>
    <w:p w14:paraId="54090C12" w14:textId="77777777" w:rsidR="00B5138B" w:rsidRPr="00DC05C7" w:rsidRDefault="00000000" w:rsidP="00DC05C7">
      <w:pPr>
        <w:tabs>
          <w:tab w:val="right" w:leader="dot" w:pos="10754"/>
        </w:tabs>
        <w:spacing w:after="10"/>
        <w:ind w:left="360"/>
        <w:jc w:val="both"/>
        <w:rPr>
          <w:sz w:val="24"/>
          <w:szCs w:val="24"/>
        </w:rPr>
      </w:pPr>
      <w:hyperlink w:anchor="u_16" w:history="1">
        <w:r w:rsidRPr="00DC05C7">
          <w:rPr>
            <w:color w:val="222222"/>
            <w:sz w:val="22"/>
            <w:szCs w:val="22"/>
          </w:rPr>
          <w:t>16.  Causes Trump Statistics</w:t>
        </w:r>
      </w:hyperlink>
      <w:r w:rsidRPr="00DC05C7">
        <w:rPr>
          <w:sz w:val="22"/>
          <w:szCs w:val="22"/>
        </w:rPr>
        <w:tab/>
      </w:r>
      <w:r w:rsidRPr="00DC05C7">
        <w:rPr>
          <w:color w:val="222222"/>
          <w:sz w:val="22"/>
          <w:szCs w:val="22"/>
        </w:rPr>
        <w:t>36</w:t>
      </w:r>
    </w:p>
    <w:p w14:paraId="7A20EBAC" w14:textId="77777777" w:rsidR="00B5138B" w:rsidRPr="00DC05C7" w:rsidRDefault="00000000" w:rsidP="00DC05C7">
      <w:pPr>
        <w:tabs>
          <w:tab w:val="right" w:leader="dot" w:pos="10754"/>
        </w:tabs>
        <w:spacing w:after="10"/>
        <w:ind w:left="360"/>
        <w:jc w:val="both"/>
        <w:rPr>
          <w:sz w:val="24"/>
          <w:szCs w:val="24"/>
        </w:rPr>
      </w:pPr>
      <w:hyperlink w:anchor="u_17" w:history="1">
        <w:r w:rsidRPr="00DC05C7">
          <w:rPr>
            <w:color w:val="222222"/>
            <w:sz w:val="22"/>
            <w:szCs w:val="22"/>
          </w:rPr>
          <w:t>17.  Regression to the Mean</w:t>
        </w:r>
      </w:hyperlink>
      <w:r w:rsidRPr="00DC05C7">
        <w:rPr>
          <w:sz w:val="22"/>
          <w:szCs w:val="22"/>
        </w:rPr>
        <w:tab/>
      </w:r>
      <w:r w:rsidRPr="00DC05C7">
        <w:rPr>
          <w:color w:val="222222"/>
          <w:sz w:val="22"/>
          <w:szCs w:val="22"/>
        </w:rPr>
        <w:t>38</w:t>
      </w:r>
    </w:p>
    <w:p w14:paraId="5BFE1D38" w14:textId="77777777" w:rsidR="00B5138B" w:rsidRPr="00DC05C7" w:rsidRDefault="00000000" w:rsidP="00DC05C7">
      <w:pPr>
        <w:tabs>
          <w:tab w:val="right" w:leader="dot" w:pos="10754"/>
        </w:tabs>
        <w:spacing w:after="10"/>
        <w:ind w:left="360"/>
        <w:jc w:val="both"/>
        <w:rPr>
          <w:sz w:val="24"/>
          <w:szCs w:val="24"/>
        </w:rPr>
      </w:pPr>
      <w:hyperlink w:anchor="u_18" w:history="1">
        <w:r w:rsidRPr="00DC05C7">
          <w:rPr>
            <w:color w:val="222222"/>
            <w:sz w:val="22"/>
            <w:szCs w:val="22"/>
          </w:rPr>
          <w:t>18.  Taming Intuitive Predictions</w:t>
        </w:r>
      </w:hyperlink>
      <w:r w:rsidRPr="00DC05C7">
        <w:rPr>
          <w:sz w:val="22"/>
          <w:szCs w:val="22"/>
        </w:rPr>
        <w:tab/>
      </w:r>
      <w:r w:rsidRPr="00DC05C7">
        <w:rPr>
          <w:color w:val="222222"/>
          <w:sz w:val="22"/>
          <w:szCs w:val="22"/>
        </w:rPr>
        <w:t>40</w:t>
      </w:r>
    </w:p>
    <w:p w14:paraId="3EB3D139" w14:textId="77777777" w:rsidR="00B5138B" w:rsidRPr="00DC05C7" w:rsidRDefault="00000000" w:rsidP="00DC05C7">
      <w:pPr>
        <w:tabs>
          <w:tab w:val="right" w:leader="dot" w:pos="10754"/>
        </w:tabs>
        <w:spacing w:before="90" w:after="10"/>
        <w:jc w:val="both"/>
        <w:rPr>
          <w:sz w:val="24"/>
          <w:szCs w:val="24"/>
        </w:rPr>
      </w:pPr>
      <w:hyperlink w:anchor="u_P3" w:history="1">
        <w:r w:rsidRPr="00DC05C7">
          <w:rPr>
            <w:b/>
            <w:bCs/>
            <w:color w:val="1F3864"/>
            <w:sz w:val="22"/>
            <w:szCs w:val="22"/>
          </w:rPr>
          <w:t>PART 3 · OVERCONFIDENCE</w:t>
        </w:r>
      </w:hyperlink>
      <w:r w:rsidRPr="00DC05C7">
        <w:rPr>
          <w:sz w:val="22"/>
          <w:szCs w:val="22"/>
        </w:rPr>
        <w:tab/>
      </w:r>
      <w:r w:rsidRPr="00DC05C7">
        <w:rPr>
          <w:b/>
          <w:bCs/>
          <w:color w:val="1F3864"/>
          <w:sz w:val="22"/>
          <w:szCs w:val="22"/>
        </w:rPr>
        <w:t>42</w:t>
      </w:r>
    </w:p>
    <w:p w14:paraId="136E566B" w14:textId="77777777" w:rsidR="00B5138B" w:rsidRPr="00DC05C7" w:rsidRDefault="00000000" w:rsidP="00DC05C7">
      <w:pPr>
        <w:tabs>
          <w:tab w:val="right" w:leader="dot" w:pos="10754"/>
        </w:tabs>
        <w:spacing w:after="10"/>
        <w:ind w:left="360"/>
        <w:jc w:val="both"/>
        <w:rPr>
          <w:sz w:val="24"/>
          <w:szCs w:val="24"/>
        </w:rPr>
      </w:pPr>
      <w:hyperlink w:anchor="u_19" w:history="1">
        <w:r w:rsidRPr="00DC05C7">
          <w:rPr>
            <w:color w:val="222222"/>
            <w:sz w:val="22"/>
            <w:szCs w:val="22"/>
          </w:rPr>
          <w:t>19.  The Illusion of Understanding</w:t>
        </w:r>
      </w:hyperlink>
      <w:r w:rsidRPr="00DC05C7">
        <w:rPr>
          <w:sz w:val="22"/>
          <w:szCs w:val="22"/>
        </w:rPr>
        <w:tab/>
      </w:r>
      <w:r w:rsidRPr="00DC05C7">
        <w:rPr>
          <w:color w:val="222222"/>
          <w:sz w:val="22"/>
          <w:szCs w:val="22"/>
        </w:rPr>
        <w:t>43</w:t>
      </w:r>
    </w:p>
    <w:p w14:paraId="0AF61121" w14:textId="77777777" w:rsidR="00B5138B" w:rsidRPr="00DC05C7" w:rsidRDefault="00000000" w:rsidP="00DC05C7">
      <w:pPr>
        <w:tabs>
          <w:tab w:val="right" w:leader="dot" w:pos="10754"/>
        </w:tabs>
        <w:spacing w:after="10"/>
        <w:ind w:left="360"/>
        <w:jc w:val="both"/>
        <w:rPr>
          <w:sz w:val="24"/>
          <w:szCs w:val="24"/>
        </w:rPr>
      </w:pPr>
      <w:hyperlink w:anchor="u_20" w:history="1">
        <w:r w:rsidRPr="00DC05C7">
          <w:rPr>
            <w:color w:val="222222"/>
            <w:sz w:val="22"/>
            <w:szCs w:val="22"/>
          </w:rPr>
          <w:t>20.  The Illusion of Validity</w:t>
        </w:r>
      </w:hyperlink>
      <w:r w:rsidRPr="00DC05C7">
        <w:rPr>
          <w:sz w:val="22"/>
          <w:szCs w:val="22"/>
        </w:rPr>
        <w:tab/>
      </w:r>
      <w:r w:rsidRPr="00DC05C7">
        <w:rPr>
          <w:color w:val="222222"/>
          <w:sz w:val="22"/>
          <w:szCs w:val="22"/>
        </w:rPr>
        <w:t>45</w:t>
      </w:r>
    </w:p>
    <w:p w14:paraId="1CFBD2B1" w14:textId="77777777" w:rsidR="00B5138B" w:rsidRPr="00DC05C7" w:rsidRDefault="00000000" w:rsidP="00DC05C7">
      <w:pPr>
        <w:tabs>
          <w:tab w:val="right" w:leader="dot" w:pos="10754"/>
        </w:tabs>
        <w:spacing w:after="10"/>
        <w:ind w:left="360"/>
        <w:jc w:val="both"/>
        <w:rPr>
          <w:sz w:val="24"/>
          <w:szCs w:val="24"/>
        </w:rPr>
      </w:pPr>
      <w:hyperlink w:anchor="u_21" w:history="1">
        <w:r w:rsidRPr="00DC05C7">
          <w:rPr>
            <w:color w:val="222222"/>
            <w:sz w:val="22"/>
            <w:szCs w:val="22"/>
          </w:rPr>
          <w:t>21.  Intuitions vs. Formulas</w:t>
        </w:r>
      </w:hyperlink>
      <w:r w:rsidRPr="00DC05C7">
        <w:rPr>
          <w:sz w:val="22"/>
          <w:szCs w:val="22"/>
        </w:rPr>
        <w:tab/>
      </w:r>
      <w:r w:rsidRPr="00DC05C7">
        <w:rPr>
          <w:color w:val="222222"/>
          <w:sz w:val="22"/>
          <w:szCs w:val="22"/>
        </w:rPr>
        <w:t>47</w:t>
      </w:r>
    </w:p>
    <w:p w14:paraId="03CE9085" w14:textId="77777777" w:rsidR="00B5138B" w:rsidRPr="00DC05C7" w:rsidRDefault="00000000" w:rsidP="00DC05C7">
      <w:pPr>
        <w:tabs>
          <w:tab w:val="right" w:leader="dot" w:pos="10754"/>
        </w:tabs>
        <w:spacing w:after="10"/>
        <w:ind w:left="360"/>
        <w:jc w:val="both"/>
        <w:rPr>
          <w:sz w:val="24"/>
          <w:szCs w:val="24"/>
        </w:rPr>
      </w:pPr>
      <w:hyperlink w:anchor="u_22" w:history="1">
        <w:r w:rsidRPr="00DC05C7">
          <w:rPr>
            <w:color w:val="222222"/>
            <w:sz w:val="22"/>
            <w:szCs w:val="22"/>
          </w:rPr>
          <w:t xml:space="preserve">22.  Expert Intuition: When Can We Trust </w:t>
        </w:r>
        <w:proofErr w:type="gramStart"/>
        <w:r w:rsidRPr="00DC05C7">
          <w:rPr>
            <w:color w:val="222222"/>
            <w:sz w:val="22"/>
            <w:szCs w:val="22"/>
          </w:rPr>
          <w:t>It</w:t>
        </w:r>
        <w:proofErr w:type="gramEnd"/>
        <w:r w:rsidRPr="00DC05C7">
          <w:rPr>
            <w:color w:val="222222"/>
            <w:sz w:val="22"/>
            <w:szCs w:val="22"/>
          </w:rPr>
          <w:t>?</w:t>
        </w:r>
      </w:hyperlink>
      <w:r w:rsidRPr="00DC05C7">
        <w:rPr>
          <w:sz w:val="22"/>
          <w:szCs w:val="22"/>
        </w:rPr>
        <w:tab/>
      </w:r>
      <w:r w:rsidRPr="00DC05C7">
        <w:rPr>
          <w:color w:val="222222"/>
          <w:sz w:val="22"/>
          <w:szCs w:val="22"/>
        </w:rPr>
        <w:t>49</w:t>
      </w:r>
    </w:p>
    <w:p w14:paraId="268AE4FB" w14:textId="77777777" w:rsidR="00B5138B" w:rsidRPr="00DC05C7" w:rsidRDefault="00000000" w:rsidP="00DC05C7">
      <w:pPr>
        <w:tabs>
          <w:tab w:val="right" w:leader="dot" w:pos="10754"/>
        </w:tabs>
        <w:spacing w:after="10"/>
        <w:ind w:left="360"/>
        <w:jc w:val="both"/>
        <w:rPr>
          <w:sz w:val="24"/>
          <w:szCs w:val="24"/>
        </w:rPr>
      </w:pPr>
      <w:hyperlink w:anchor="u_23" w:history="1">
        <w:r w:rsidRPr="00DC05C7">
          <w:rPr>
            <w:color w:val="222222"/>
            <w:sz w:val="22"/>
            <w:szCs w:val="22"/>
          </w:rPr>
          <w:t>23.  The Outside View</w:t>
        </w:r>
      </w:hyperlink>
      <w:r w:rsidRPr="00DC05C7">
        <w:rPr>
          <w:sz w:val="22"/>
          <w:szCs w:val="22"/>
        </w:rPr>
        <w:tab/>
      </w:r>
      <w:r w:rsidRPr="00DC05C7">
        <w:rPr>
          <w:color w:val="222222"/>
          <w:sz w:val="22"/>
          <w:szCs w:val="22"/>
        </w:rPr>
        <w:t>51</w:t>
      </w:r>
    </w:p>
    <w:p w14:paraId="397F4089" w14:textId="77777777" w:rsidR="00B5138B" w:rsidRPr="00DC05C7" w:rsidRDefault="00000000" w:rsidP="00DC05C7">
      <w:pPr>
        <w:tabs>
          <w:tab w:val="right" w:leader="dot" w:pos="10754"/>
        </w:tabs>
        <w:spacing w:after="10"/>
        <w:ind w:left="360"/>
        <w:jc w:val="both"/>
        <w:rPr>
          <w:sz w:val="24"/>
          <w:szCs w:val="24"/>
        </w:rPr>
      </w:pPr>
      <w:hyperlink w:anchor="u_24" w:history="1">
        <w:r w:rsidRPr="00DC05C7">
          <w:rPr>
            <w:color w:val="222222"/>
            <w:sz w:val="22"/>
            <w:szCs w:val="22"/>
          </w:rPr>
          <w:t>24.  The Engine of Capitalism</w:t>
        </w:r>
      </w:hyperlink>
      <w:r w:rsidRPr="00DC05C7">
        <w:rPr>
          <w:sz w:val="22"/>
          <w:szCs w:val="22"/>
        </w:rPr>
        <w:tab/>
      </w:r>
      <w:r w:rsidRPr="00DC05C7">
        <w:rPr>
          <w:color w:val="222222"/>
          <w:sz w:val="22"/>
          <w:szCs w:val="22"/>
        </w:rPr>
        <w:t>53</w:t>
      </w:r>
    </w:p>
    <w:p w14:paraId="61DB88F5" w14:textId="77777777" w:rsidR="00B5138B" w:rsidRPr="00DC05C7" w:rsidRDefault="00000000" w:rsidP="00DC05C7">
      <w:pPr>
        <w:tabs>
          <w:tab w:val="right" w:leader="dot" w:pos="10754"/>
        </w:tabs>
        <w:spacing w:before="90" w:after="10"/>
        <w:jc w:val="both"/>
        <w:rPr>
          <w:sz w:val="24"/>
          <w:szCs w:val="24"/>
        </w:rPr>
      </w:pPr>
      <w:hyperlink w:anchor="u_P4" w:history="1">
        <w:r w:rsidRPr="00DC05C7">
          <w:rPr>
            <w:b/>
            <w:bCs/>
            <w:color w:val="1F3864"/>
            <w:sz w:val="22"/>
            <w:szCs w:val="22"/>
          </w:rPr>
          <w:t>PART 4 · CHOICES</w:t>
        </w:r>
      </w:hyperlink>
      <w:r w:rsidRPr="00DC05C7">
        <w:rPr>
          <w:sz w:val="22"/>
          <w:szCs w:val="22"/>
        </w:rPr>
        <w:tab/>
      </w:r>
      <w:r w:rsidRPr="00DC05C7">
        <w:rPr>
          <w:b/>
          <w:bCs/>
          <w:color w:val="1F3864"/>
          <w:sz w:val="22"/>
          <w:szCs w:val="22"/>
        </w:rPr>
        <w:t>55</w:t>
      </w:r>
    </w:p>
    <w:p w14:paraId="3E21F9E4" w14:textId="77777777" w:rsidR="00B5138B" w:rsidRPr="00DC05C7" w:rsidRDefault="00000000" w:rsidP="00DC05C7">
      <w:pPr>
        <w:tabs>
          <w:tab w:val="right" w:leader="dot" w:pos="10754"/>
        </w:tabs>
        <w:spacing w:after="10"/>
        <w:ind w:left="360"/>
        <w:jc w:val="both"/>
        <w:rPr>
          <w:sz w:val="24"/>
          <w:szCs w:val="24"/>
        </w:rPr>
      </w:pPr>
      <w:hyperlink w:anchor="u_25" w:history="1">
        <w:r w:rsidRPr="00DC05C7">
          <w:rPr>
            <w:color w:val="222222"/>
            <w:sz w:val="22"/>
            <w:szCs w:val="22"/>
          </w:rPr>
          <w:t>25.  Bernoulli’s Errors</w:t>
        </w:r>
      </w:hyperlink>
      <w:r w:rsidRPr="00DC05C7">
        <w:rPr>
          <w:sz w:val="22"/>
          <w:szCs w:val="22"/>
        </w:rPr>
        <w:tab/>
      </w:r>
      <w:r w:rsidRPr="00DC05C7">
        <w:rPr>
          <w:color w:val="222222"/>
          <w:sz w:val="22"/>
          <w:szCs w:val="22"/>
        </w:rPr>
        <w:t>56</w:t>
      </w:r>
    </w:p>
    <w:p w14:paraId="387C8655" w14:textId="77777777" w:rsidR="00B5138B" w:rsidRPr="00DC05C7" w:rsidRDefault="00000000" w:rsidP="00DC05C7">
      <w:pPr>
        <w:tabs>
          <w:tab w:val="right" w:leader="dot" w:pos="10754"/>
        </w:tabs>
        <w:spacing w:after="10"/>
        <w:ind w:left="360"/>
        <w:jc w:val="both"/>
        <w:rPr>
          <w:sz w:val="24"/>
          <w:szCs w:val="24"/>
        </w:rPr>
      </w:pPr>
      <w:hyperlink w:anchor="u_26" w:history="1">
        <w:r w:rsidRPr="00DC05C7">
          <w:rPr>
            <w:color w:val="222222"/>
            <w:sz w:val="22"/>
            <w:szCs w:val="22"/>
          </w:rPr>
          <w:t>26.  Prospect Theory</w:t>
        </w:r>
      </w:hyperlink>
      <w:r w:rsidRPr="00DC05C7">
        <w:rPr>
          <w:sz w:val="22"/>
          <w:szCs w:val="22"/>
        </w:rPr>
        <w:tab/>
      </w:r>
      <w:r w:rsidRPr="00DC05C7">
        <w:rPr>
          <w:color w:val="222222"/>
          <w:sz w:val="22"/>
          <w:szCs w:val="22"/>
        </w:rPr>
        <w:t>57</w:t>
      </w:r>
    </w:p>
    <w:p w14:paraId="1C3A30F0" w14:textId="77777777" w:rsidR="00B5138B" w:rsidRPr="00DC05C7" w:rsidRDefault="00000000" w:rsidP="00DC05C7">
      <w:pPr>
        <w:tabs>
          <w:tab w:val="right" w:leader="dot" w:pos="10754"/>
        </w:tabs>
        <w:spacing w:after="10"/>
        <w:ind w:left="360"/>
        <w:jc w:val="both"/>
        <w:rPr>
          <w:sz w:val="24"/>
          <w:szCs w:val="24"/>
        </w:rPr>
      </w:pPr>
      <w:hyperlink w:anchor="u_27" w:history="1">
        <w:r w:rsidRPr="00DC05C7">
          <w:rPr>
            <w:color w:val="222222"/>
            <w:sz w:val="22"/>
            <w:szCs w:val="22"/>
          </w:rPr>
          <w:t>27.  The Endowment Effect</w:t>
        </w:r>
      </w:hyperlink>
      <w:r w:rsidRPr="00DC05C7">
        <w:rPr>
          <w:sz w:val="22"/>
          <w:szCs w:val="22"/>
        </w:rPr>
        <w:tab/>
      </w:r>
      <w:r w:rsidRPr="00DC05C7">
        <w:rPr>
          <w:color w:val="222222"/>
          <w:sz w:val="22"/>
          <w:szCs w:val="22"/>
        </w:rPr>
        <w:t>59</w:t>
      </w:r>
    </w:p>
    <w:p w14:paraId="7F743AA7" w14:textId="77777777" w:rsidR="00B5138B" w:rsidRPr="00DC05C7" w:rsidRDefault="00000000" w:rsidP="00DC05C7">
      <w:pPr>
        <w:tabs>
          <w:tab w:val="right" w:leader="dot" w:pos="10754"/>
        </w:tabs>
        <w:spacing w:after="10"/>
        <w:ind w:left="360"/>
        <w:jc w:val="both"/>
        <w:rPr>
          <w:sz w:val="24"/>
          <w:szCs w:val="24"/>
        </w:rPr>
      </w:pPr>
      <w:hyperlink w:anchor="u_28" w:history="1">
        <w:r w:rsidRPr="00DC05C7">
          <w:rPr>
            <w:color w:val="222222"/>
            <w:sz w:val="22"/>
            <w:szCs w:val="22"/>
          </w:rPr>
          <w:t>28.  Bad Events</w:t>
        </w:r>
      </w:hyperlink>
      <w:r w:rsidRPr="00DC05C7">
        <w:rPr>
          <w:sz w:val="22"/>
          <w:szCs w:val="22"/>
        </w:rPr>
        <w:tab/>
      </w:r>
      <w:r w:rsidRPr="00DC05C7">
        <w:rPr>
          <w:color w:val="222222"/>
          <w:sz w:val="22"/>
          <w:szCs w:val="22"/>
        </w:rPr>
        <w:t>60</w:t>
      </w:r>
    </w:p>
    <w:p w14:paraId="28FB2636" w14:textId="77777777" w:rsidR="00B5138B" w:rsidRPr="00DC05C7" w:rsidRDefault="00000000" w:rsidP="00DC05C7">
      <w:pPr>
        <w:tabs>
          <w:tab w:val="right" w:leader="dot" w:pos="10754"/>
        </w:tabs>
        <w:spacing w:after="10"/>
        <w:ind w:left="360"/>
        <w:jc w:val="both"/>
        <w:rPr>
          <w:sz w:val="24"/>
          <w:szCs w:val="24"/>
        </w:rPr>
      </w:pPr>
      <w:hyperlink w:anchor="u_29" w:history="1">
        <w:r w:rsidRPr="00DC05C7">
          <w:rPr>
            <w:color w:val="222222"/>
            <w:sz w:val="22"/>
            <w:szCs w:val="22"/>
          </w:rPr>
          <w:t>29.  The Fourfold Pattern</w:t>
        </w:r>
      </w:hyperlink>
      <w:r w:rsidRPr="00DC05C7">
        <w:rPr>
          <w:sz w:val="22"/>
          <w:szCs w:val="22"/>
        </w:rPr>
        <w:tab/>
      </w:r>
      <w:r w:rsidRPr="00DC05C7">
        <w:rPr>
          <w:color w:val="222222"/>
          <w:sz w:val="22"/>
          <w:szCs w:val="22"/>
        </w:rPr>
        <w:t>62</w:t>
      </w:r>
    </w:p>
    <w:p w14:paraId="45F59DBD" w14:textId="77777777" w:rsidR="00B5138B" w:rsidRPr="00DC05C7" w:rsidRDefault="00000000" w:rsidP="00DC05C7">
      <w:pPr>
        <w:tabs>
          <w:tab w:val="right" w:leader="dot" w:pos="10754"/>
        </w:tabs>
        <w:spacing w:after="10"/>
        <w:ind w:left="360"/>
        <w:jc w:val="both"/>
        <w:rPr>
          <w:sz w:val="24"/>
          <w:szCs w:val="24"/>
        </w:rPr>
      </w:pPr>
      <w:hyperlink w:anchor="u_30" w:history="1">
        <w:r w:rsidRPr="00DC05C7">
          <w:rPr>
            <w:color w:val="222222"/>
            <w:sz w:val="22"/>
            <w:szCs w:val="22"/>
          </w:rPr>
          <w:t>30.  Rare Events</w:t>
        </w:r>
      </w:hyperlink>
      <w:r w:rsidRPr="00DC05C7">
        <w:rPr>
          <w:sz w:val="22"/>
          <w:szCs w:val="22"/>
        </w:rPr>
        <w:tab/>
      </w:r>
      <w:r w:rsidRPr="00DC05C7">
        <w:rPr>
          <w:color w:val="222222"/>
          <w:sz w:val="22"/>
          <w:szCs w:val="22"/>
        </w:rPr>
        <w:t>64</w:t>
      </w:r>
    </w:p>
    <w:p w14:paraId="7AB1375E" w14:textId="77777777" w:rsidR="00B5138B" w:rsidRPr="00DC05C7" w:rsidRDefault="00000000" w:rsidP="00DC05C7">
      <w:pPr>
        <w:tabs>
          <w:tab w:val="right" w:leader="dot" w:pos="10754"/>
        </w:tabs>
        <w:spacing w:after="10"/>
        <w:ind w:left="360"/>
        <w:jc w:val="both"/>
        <w:rPr>
          <w:sz w:val="24"/>
          <w:szCs w:val="24"/>
        </w:rPr>
      </w:pPr>
      <w:hyperlink w:anchor="u_31" w:history="1">
        <w:r w:rsidRPr="00DC05C7">
          <w:rPr>
            <w:color w:val="222222"/>
            <w:sz w:val="22"/>
            <w:szCs w:val="22"/>
          </w:rPr>
          <w:t>31.  Risk Policies</w:t>
        </w:r>
      </w:hyperlink>
      <w:r w:rsidRPr="00DC05C7">
        <w:rPr>
          <w:sz w:val="22"/>
          <w:szCs w:val="22"/>
        </w:rPr>
        <w:tab/>
      </w:r>
      <w:r w:rsidRPr="00DC05C7">
        <w:rPr>
          <w:color w:val="222222"/>
          <w:sz w:val="22"/>
          <w:szCs w:val="22"/>
        </w:rPr>
        <w:t>66</w:t>
      </w:r>
    </w:p>
    <w:p w14:paraId="7BA61DEF" w14:textId="77777777" w:rsidR="00B5138B" w:rsidRPr="00DC05C7" w:rsidRDefault="00000000" w:rsidP="00DC05C7">
      <w:pPr>
        <w:tabs>
          <w:tab w:val="right" w:leader="dot" w:pos="10754"/>
        </w:tabs>
        <w:spacing w:after="10"/>
        <w:ind w:left="360"/>
        <w:jc w:val="both"/>
        <w:rPr>
          <w:sz w:val="24"/>
          <w:szCs w:val="24"/>
        </w:rPr>
      </w:pPr>
      <w:hyperlink w:anchor="u_32" w:history="1">
        <w:r w:rsidRPr="00DC05C7">
          <w:rPr>
            <w:color w:val="222222"/>
            <w:sz w:val="22"/>
            <w:szCs w:val="22"/>
          </w:rPr>
          <w:t>32.  Keeping Score</w:t>
        </w:r>
      </w:hyperlink>
      <w:r w:rsidRPr="00DC05C7">
        <w:rPr>
          <w:sz w:val="22"/>
          <w:szCs w:val="22"/>
        </w:rPr>
        <w:tab/>
      </w:r>
      <w:r w:rsidRPr="00DC05C7">
        <w:rPr>
          <w:color w:val="222222"/>
          <w:sz w:val="22"/>
          <w:szCs w:val="22"/>
        </w:rPr>
        <w:t>67</w:t>
      </w:r>
    </w:p>
    <w:p w14:paraId="2ED765B7" w14:textId="77777777" w:rsidR="00B5138B" w:rsidRPr="00DC05C7" w:rsidRDefault="00000000" w:rsidP="00DC05C7">
      <w:pPr>
        <w:tabs>
          <w:tab w:val="right" w:leader="dot" w:pos="10754"/>
        </w:tabs>
        <w:spacing w:after="10"/>
        <w:ind w:left="360"/>
        <w:jc w:val="both"/>
        <w:rPr>
          <w:sz w:val="24"/>
          <w:szCs w:val="24"/>
        </w:rPr>
      </w:pPr>
      <w:hyperlink w:anchor="u_33" w:history="1">
        <w:r w:rsidRPr="00DC05C7">
          <w:rPr>
            <w:color w:val="222222"/>
            <w:sz w:val="22"/>
            <w:szCs w:val="22"/>
          </w:rPr>
          <w:t>33.  Reversals</w:t>
        </w:r>
      </w:hyperlink>
      <w:r w:rsidRPr="00DC05C7">
        <w:rPr>
          <w:sz w:val="22"/>
          <w:szCs w:val="22"/>
        </w:rPr>
        <w:tab/>
      </w:r>
      <w:r w:rsidRPr="00DC05C7">
        <w:rPr>
          <w:color w:val="222222"/>
          <w:sz w:val="22"/>
          <w:szCs w:val="22"/>
        </w:rPr>
        <w:t>69</w:t>
      </w:r>
    </w:p>
    <w:p w14:paraId="1865FC1E" w14:textId="77777777" w:rsidR="00B5138B" w:rsidRPr="00DC05C7" w:rsidRDefault="00000000" w:rsidP="00DC05C7">
      <w:pPr>
        <w:tabs>
          <w:tab w:val="right" w:leader="dot" w:pos="10754"/>
        </w:tabs>
        <w:spacing w:after="10"/>
        <w:ind w:left="360"/>
        <w:jc w:val="both"/>
        <w:rPr>
          <w:sz w:val="24"/>
          <w:szCs w:val="24"/>
        </w:rPr>
      </w:pPr>
      <w:hyperlink w:anchor="u_34" w:history="1">
        <w:r w:rsidRPr="00DC05C7">
          <w:rPr>
            <w:color w:val="222222"/>
            <w:sz w:val="22"/>
            <w:szCs w:val="22"/>
          </w:rPr>
          <w:t>34.  Frames and Reality</w:t>
        </w:r>
      </w:hyperlink>
      <w:r w:rsidRPr="00DC05C7">
        <w:rPr>
          <w:sz w:val="22"/>
          <w:szCs w:val="22"/>
        </w:rPr>
        <w:tab/>
      </w:r>
      <w:r w:rsidRPr="00DC05C7">
        <w:rPr>
          <w:color w:val="222222"/>
          <w:sz w:val="22"/>
          <w:szCs w:val="22"/>
        </w:rPr>
        <w:t>70</w:t>
      </w:r>
    </w:p>
    <w:p w14:paraId="1B85CE30" w14:textId="77777777" w:rsidR="00B5138B" w:rsidRPr="00DC05C7" w:rsidRDefault="00000000" w:rsidP="00DC05C7">
      <w:pPr>
        <w:tabs>
          <w:tab w:val="right" w:leader="dot" w:pos="10754"/>
        </w:tabs>
        <w:spacing w:before="90" w:after="10"/>
        <w:jc w:val="both"/>
        <w:rPr>
          <w:sz w:val="24"/>
          <w:szCs w:val="24"/>
        </w:rPr>
      </w:pPr>
      <w:hyperlink w:anchor="u_P5" w:history="1">
        <w:r w:rsidRPr="00DC05C7">
          <w:rPr>
            <w:b/>
            <w:bCs/>
            <w:color w:val="1F3864"/>
            <w:sz w:val="22"/>
            <w:szCs w:val="22"/>
          </w:rPr>
          <w:t>PART 5 · TWO SELVES</w:t>
        </w:r>
      </w:hyperlink>
      <w:r w:rsidRPr="00DC05C7">
        <w:rPr>
          <w:sz w:val="22"/>
          <w:szCs w:val="22"/>
        </w:rPr>
        <w:tab/>
      </w:r>
      <w:r w:rsidRPr="00DC05C7">
        <w:rPr>
          <w:b/>
          <w:bCs/>
          <w:color w:val="1F3864"/>
          <w:sz w:val="22"/>
          <w:szCs w:val="22"/>
        </w:rPr>
        <w:t>72</w:t>
      </w:r>
    </w:p>
    <w:p w14:paraId="7743BF42" w14:textId="77777777" w:rsidR="00B5138B" w:rsidRPr="00DC05C7" w:rsidRDefault="00000000" w:rsidP="00DC05C7">
      <w:pPr>
        <w:tabs>
          <w:tab w:val="right" w:leader="dot" w:pos="10754"/>
        </w:tabs>
        <w:spacing w:after="10"/>
        <w:ind w:left="360"/>
        <w:jc w:val="both"/>
        <w:rPr>
          <w:sz w:val="24"/>
          <w:szCs w:val="24"/>
        </w:rPr>
      </w:pPr>
      <w:hyperlink w:anchor="u_35" w:history="1">
        <w:r w:rsidRPr="00DC05C7">
          <w:rPr>
            <w:color w:val="222222"/>
            <w:sz w:val="22"/>
            <w:szCs w:val="22"/>
          </w:rPr>
          <w:t>35.  Two Selves</w:t>
        </w:r>
      </w:hyperlink>
      <w:r w:rsidRPr="00DC05C7">
        <w:rPr>
          <w:sz w:val="22"/>
          <w:szCs w:val="22"/>
        </w:rPr>
        <w:tab/>
      </w:r>
      <w:r w:rsidRPr="00DC05C7">
        <w:rPr>
          <w:color w:val="222222"/>
          <w:sz w:val="22"/>
          <w:szCs w:val="22"/>
        </w:rPr>
        <w:t>73</w:t>
      </w:r>
    </w:p>
    <w:p w14:paraId="7D0D2D2D" w14:textId="77777777" w:rsidR="00B5138B" w:rsidRPr="00DC05C7" w:rsidRDefault="00000000" w:rsidP="00DC05C7">
      <w:pPr>
        <w:tabs>
          <w:tab w:val="right" w:leader="dot" w:pos="10754"/>
        </w:tabs>
        <w:spacing w:after="10"/>
        <w:ind w:left="360"/>
        <w:jc w:val="both"/>
        <w:rPr>
          <w:sz w:val="24"/>
          <w:szCs w:val="24"/>
        </w:rPr>
      </w:pPr>
      <w:hyperlink w:anchor="u_36" w:history="1">
        <w:r w:rsidRPr="00DC05C7">
          <w:rPr>
            <w:color w:val="222222"/>
            <w:sz w:val="22"/>
            <w:szCs w:val="22"/>
          </w:rPr>
          <w:t>36.  Life as a Story</w:t>
        </w:r>
      </w:hyperlink>
      <w:r w:rsidRPr="00DC05C7">
        <w:rPr>
          <w:sz w:val="22"/>
          <w:szCs w:val="22"/>
        </w:rPr>
        <w:tab/>
      </w:r>
      <w:r w:rsidRPr="00DC05C7">
        <w:rPr>
          <w:color w:val="222222"/>
          <w:sz w:val="22"/>
          <w:szCs w:val="22"/>
        </w:rPr>
        <w:t>75</w:t>
      </w:r>
    </w:p>
    <w:p w14:paraId="7D8B0E41" w14:textId="77777777" w:rsidR="00B5138B" w:rsidRPr="00DC05C7" w:rsidRDefault="00000000" w:rsidP="00DC05C7">
      <w:pPr>
        <w:tabs>
          <w:tab w:val="right" w:leader="dot" w:pos="10754"/>
        </w:tabs>
        <w:spacing w:after="10"/>
        <w:ind w:left="360"/>
        <w:jc w:val="both"/>
        <w:rPr>
          <w:sz w:val="24"/>
          <w:szCs w:val="24"/>
        </w:rPr>
      </w:pPr>
      <w:hyperlink w:anchor="u_37" w:history="1">
        <w:r w:rsidRPr="00DC05C7">
          <w:rPr>
            <w:color w:val="222222"/>
            <w:sz w:val="22"/>
            <w:szCs w:val="22"/>
          </w:rPr>
          <w:t>37.  Experienced Well-Being</w:t>
        </w:r>
      </w:hyperlink>
      <w:r w:rsidRPr="00DC05C7">
        <w:rPr>
          <w:sz w:val="22"/>
          <w:szCs w:val="22"/>
        </w:rPr>
        <w:tab/>
      </w:r>
      <w:r w:rsidRPr="00DC05C7">
        <w:rPr>
          <w:color w:val="222222"/>
          <w:sz w:val="22"/>
          <w:szCs w:val="22"/>
        </w:rPr>
        <w:t>76</w:t>
      </w:r>
    </w:p>
    <w:p w14:paraId="5AAEDE01" w14:textId="77777777" w:rsidR="00B5138B" w:rsidRPr="00DC05C7" w:rsidRDefault="00000000" w:rsidP="00DC05C7">
      <w:pPr>
        <w:tabs>
          <w:tab w:val="right" w:leader="dot" w:pos="10754"/>
        </w:tabs>
        <w:spacing w:after="10"/>
        <w:ind w:left="360"/>
        <w:jc w:val="both"/>
        <w:rPr>
          <w:sz w:val="24"/>
          <w:szCs w:val="24"/>
        </w:rPr>
      </w:pPr>
      <w:hyperlink w:anchor="u_38" w:history="1">
        <w:r w:rsidRPr="00DC05C7">
          <w:rPr>
            <w:color w:val="222222"/>
            <w:sz w:val="22"/>
            <w:szCs w:val="22"/>
          </w:rPr>
          <w:t>38.  Thinking About Life</w:t>
        </w:r>
      </w:hyperlink>
      <w:r w:rsidRPr="00DC05C7">
        <w:rPr>
          <w:sz w:val="22"/>
          <w:szCs w:val="22"/>
        </w:rPr>
        <w:tab/>
      </w:r>
      <w:r w:rsidRPr="00DC05C7">
        <w:rPr>
          <w:color w:val="222222"/>
          <w:sz w:val="22"/>
          <w:szCs w:val="22"/>
        </w:rPr>
        <w:t>77</w:t>
      </w:r>
    </w:p>
    <w:p w14:paraId="0187B917" w14:textId="77777777" w:rsidR="00B5138B" w:rsidRPr="00DC05C7" w:rsidRDefault="00000000" w:rsidP="00DC05C7">
      <w:pPr>
        <w:tabs>
          <w:tab w:val="right" w:leader="dot" w:pos="10754"/>
        </w:tabs>
        <w:spacing w:before="90" w:after="10"/>
        <w:jc w:val="both"/>
        <w:rPr>
          <w:sz w:val="24"/>
          <w:szCs w:val="24"/>
        </w:rPr>
      </w:pPr>
      <w:hyperlink w:anchor="u_99_conclusions" w:history="1">
        <w:r w:rsidRPr="00DC05C7">
          <w:rPr>
            <w:b/>
            <w:bCs/>
            <w:color w:val="1F3864"/>
            <w:sz w:val="22"/>
            <w:szCs w:val="22"/>
          </w:rPr>
          <w:t>Conclusions</w:t>
        </w:r>
      </w:hyperlink>
      <w:r w:rsidRPr="00DC05C7">
        <w:rPr>
          <w:sz w:val="22"/>
          <w:szCs w:val="22"/>
        </w:rPr>
        <w:tab/>
      </w:r>
      <w:r w:rsidRPr="00DC05C7">
        <w:rPr>
          <w:b/>
          <w:bCs/>
          <w:color w:val="1F3864"/>
          <w:sz w:val="22"/>
          <w:szCs w:val="22"/>
        </w:rPr>
        <w:t>79</w:t>
      </w:r>
    </w:p>
    <w:p w14:paraId="4ED449F9" w14:textId="77777777" w:rsidR="00B5138B" w:rsidRPr="00DC05C7" w:rsidRDefault="00000000" w:rsidP="00DC05C7">
      <w:pPr>
        <w:pStyle w:val="Heading1"/>
        <w:pageBreakBefore/>
        <w:pBdr>
          <w:bottom w:val="single" w:sz="8" w:space="4" w:color="2E6E8E"/>
        </w:pBdr>
        <w:jc w:val="both"/>
        <w:rPr>
          <w:sz w:val="52"/>
          <w:szCs w:val="52"/>
        </w:rPr>
      </w:pPr>
      <w:bookmarkStart w:id="0" w:name="u_map"/>
      <w:r w:rsidRPr="00DC05C7">
        <w:rPr>
          <w:sz w:val="52"/>
          <w:szCs w:val="52"/>
        </w:rPr>
        <w:lastRenderedPageBreak/>
        <w:t xml:space="preserve">The Architecture of the Book </w:t>
      </w:r>
      <w:proofErr w:type="gramStart"/>
      <w:r w:rsidRPr="00DC05C7">
        <w:rPr>
          <w:sz w:val="52"/>
          <w:szCs w:val="52"/>
        </w:rPr>
        <w:t>at a Glance</w:t>
      </w:r>
      <w:bookmarkEnd w:id="0"/>
      <w:proofErr w:type="gramEnd"/>
    </w:p>
    <w:p w14:paraId="4126AC27" w14:textId="77777777" w:rsidR="00B5138B" w:rsidRPr="00DC05C7" w:rsidRDefault="00000000" w:rsidP="00DC05C7">
      <w:pPr>
        <w:spacing w:after="120" w:line="252" w:lineRule="auto"/>
        <w:jc w:val="both"/>
        <w:rPr>
          <w:sz w:val="24"/>
          <w:szCs w:val="24"/>
        </w:rPr>
      </w:pPr>
      <w:r w:rsidRPr="00DC05C7">
        <w:rPr>
          <w:sz w:val="24"/>
          <w:szCs w:val="24"/>
        </w:rPr>
        <w:t>The author describes the book’s design himself in the Conclusions: “I began this book by introducing two fictitious characters, spent some time discussing two species, and ended with two selves.” The table below sets out his own statement of what each Part is for.</w:t>
      </w:r>
    </w:p>
    <w:tbl>
      <w:tblPr>
        <w:tblW w:w="10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954"/>
        <w:gridCol w:w="1584"/>
      </w:tblGrid>
      <w:tr w:rsidR="00B5138B" w:rsidRPr="00DC05C7" w14:paraId="73299944"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E4EBF2"/>
            <w:tcMar>
              <w:top w:w="60" w:type="dxa"/>
              <w:left w:w="100" w:type="dxa"/>
              <w:bottom w:w="60" w:type="dxa"/>
              <w:right w:w="100" w:type="dxa"/>
            </w:tcMar>
          </w:tcPr>
          <w:p w14:paraId="03A7192E" w14:textId="77777777" w:rsidR="00B5138B" w:rsidRPr="00DC05C7" w:rsidRDefault="00000000" w:rsidP="00DC05C7">
            <w:pPr>
              <w:spacing w:line="245" w:lineRule="auto"/>
              <w:jc w:val="both"/>
              <w:rPr>
                <w:sz w:val="24"/>
                <w:szCs w:val="24"/>
              </w:rPr>
            </w:pPr>
            <w:r w:rsidRPr="00DC05C7">
              <w:rPr>
                <w:b/>
                <w:bCs/>
                <w:sz w:val="22"/>
                <w:szCs w:val="22"/>
              </w:rPr>
              <w:t>Part</w:t>
            </w:r>
          </w:p>
        </w:tc>
        <w:tc>
          <w:tcPr>
            <w:tcW w:w="5954" w:type="dxa"/>
            <w:tcBorders>
              <w:top w:val="single" w:sz="4" w:space="0" w:color="B7C3CF"/>
              <w:left w:val="single" w:sz="4" w:space="0" w:color="B7C3CF"/>
              <w:bottom w:val="single" w:sz="4" w:space="0" w:color="B7C3CF"/>
              <w:right w:val="single" w:sz="4" w:space="0" w:color="B7C3CF"/>
            </w:tcBorders>
            <w:shd w:val="clear" w:color="auto" w:fill="E4EBF2"/>
            <w:tcMar>
              <w:top w:w="60" w:type="dxa"/>
              <w:left w:w="100" w:type="dxa"/>
              <w:bottom w:w="60" w:type="dxa"/>
              <w:right w:w="100" w:type="dxa"/>
            </w:tcMar>
          </w:tcPr>
          <w:p w14:paraId="3C7DB85A" w14:textId="77777777" w:rsidR="00B5138B" w:rsidRPr="00DC05C7" w:rsidRDefault="00000000" w:rsidP="00DC05C7">
            <w:pPr>
              <w:spacing w:line="245" w:lineRule="auto"/>
              <w:jc w:val="both"/>
              <w:rPr>
                <w:sz w:val="24"/>
                <w:szCs w:val="24"/>
              </w:rPr>
            </w:pPr>
            <w:r w:rsidRPr="00DC05C7">
              <w:rPr>
                <w:b/>
                <w:bCs/>
                <w:sz w:val="22"/>
                <w:szCs w:val="22"/>
              </w:rPr>
              <w:t>Author’s stated aim (Introduction, “What Comes Next”)</w:t>
            </w:r>
          </w:p>
        </w:tc>
        <w:tc>
          <w:tcPr>
            <w:tcW w:w="1584" w:type="dxa"/>
            <w:tcBorders>
              <w:top w:val="single" w:sz="4" w:space="0" w:color="B7C3CF"/>
              <w:left w:val="single" w:sz="4" w:space="0" w:color="B7C3CF"/>
              <w:bottom w:val="single" w:sz="4" w:space="0" w:color="B7C3CF"/>
              <w:right w:val="single" w:sz="4" w:space="0" w:color="B7C3CF"/>
            </w:tcBorders>
            <w:shd w:val="clear" w:color="auto" w:fill="E4EBF2"/>
            <w:tcMar>
              <w:top w:w="60" w:type="dxa"/>
              <w:left w:w="100" w:type="dxa"/>
              <w:bottom w:w="60" w:type="dxa"/>
              <w:right w:w="100" w:type="dxa"/>
            </w:tcMar>
          </w:tcPr>
          <w:p w14:paraId="3E1628D7" w14:textId="77777777" w:rsidR="00B5138B" w:rsidRPr="00DC05C7" w:rsidRDefault="00000000" w:rsidP="00DC05C7">
            <w:pPr>
              <w:spacing w:line="245" w:lineRule="auto"/>
              <w:jc w:val="both"/>
              <w:rPr>
                <w:sz w:val="24"/>
                <w:szCs w:val="24"/>
              </w:rPr>
            </w:pPr>
            <w:r w:rsidRPr="00DC05C7">
              <w:rPr>
                <w:b/>
                <w:bCs/>
                <w:sz w:val="22"/>
                <w:szCs w:val="22"/>
              </w:rPr>
              <w:t>Chapters</w:t>
            </w:r>
          </w:p>
        </w:tc>
      </w:tr>
      <w:tr w:rsidR="00B5138B" w:rsidRPr="00DC05C7" w14:paraId="7C1A32D6"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F4F7FA"/>
            <w:tcMar>
              <w:top w:w="60" w:type="dxa"/>
              <w:left w:w="100" w:type="dxa"/>
              <w:bottom w:w="60" w:type="dxa"/>
              <w:right w:w="100" w:type="dxa"/>
            </w:tcMar>
          </w:tcPr>
          <w:p w14:paraId="1DE9CBC1" w14:textId="77777777" w:rsidR="00B5138B" w:rsidRPr="00DC05C7" w:rsidRDefault="00000000" w:rsidP="00DC05C7">
            <w:pPr>
              <w:spacing w:line="245" w:lineRule="auto"/>
              <w:jc w:val="both"/>
              <w:rPr>
                <w:sz w:val="24"/>
                <w:szCs w:val="24"/>
              </w:rPr>
            </w:pPr>
            <w:r w:rsidRPr="00DC05C7">
              <w:rPr>
                <w:b/>
                <w:bCs/>
                <w:sz w:val="22"/>
                <w:szCs w:val="22"/>
              </w:rPr>
              <w:t>Introduction</w:t>
            </w:r>
          </w:p>
        </w:tc>
        <w:tc>
          <w:tcPr>
            <w:tcW w:w="595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2D3A5CF1" w14:textId="77777777" w:rsidR="00B5138B" w:rsidRPr="00DC05C7" w:rsidRDefault="00000000" w:rsidP="00DC05C7">
            <w:pPr>
              <w:spacing w:line="245" w:lineRule="auto"/>
              <w:jc w:val="both"/>
              <w:rPr>
                <w:sz w:val="24"/>
                <w:szCs w:val="24"/>
              </w:rPr>
            </w:pPr>
            <w:r w:rsidRPr="00DC05C7">
              <w:rPr>
                <w:sz w:val="22"/>
                <w:szCs w:val="22"/>
              </w:rPr>
              <w:t>A richer vocabulary for “watercooler” conversations; origins in the work with Amos Tversky; System 1 and System 2 as “two agents”.</w:t>
            </w:r>
          </w:p>
        </w:tc>
        <w:tc>
          <w:tcPr>
            <w:tcW w:w="158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330C5B60" w14:textId="77777777" w:rsidR="00B5138B" w:rsidRPr="00DC05C7" w:rsidRDefault="00000000" w:rsidP="00DC05C7">
            <w:pPr>
              <w:spacing w:line="245" w:lineRule="auto"/>
              <w:jc w:val="both"/>
              <w:rPr>
                <w:sz w:val="24"/>
                <w:szCs w:val="24"/>
              </w:rPr>
            </w:pPr>
            <w:r w:rsidRPr="00DC05C7">
              <w:rPr>
                <w:sz w:val="22"/>
                <w:szCs w:val="22"/>
              </w:rPr>
              <w:t>Origins · Where We Are Now · What Comes Next</w:t>
            </w:r>
          </w:p>
        </w:tc>
      </w:tr>
      <w:tr w:rsidR="00B5138B" w:rsidRPr="00DC05C7" w14:paraId="680B7197"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F4F7FA"/>
            <w:tcMar>
              <w:top w:w="60" w:type="dxa"/>
              <w:left w:w="100" w:type="dxa"/>
              <w:bottom w:w="60" w:type="dxa"/>
              <w:right w:w="100" w:type="dxa"/>
            </w:tcMar>
          </w:tcPr>
          <w:p w14:paraId="141D2817" w14:textId="77777777" w:rsidR="00B5138B" w:rsidRPr="00DC05C7" w:rsidRDefault="00000000" w:rsidP="00DC05C7">
            <w:pPr>
              <w:spacing w:line="245" w:lineRule="auto"/>
              <w:jc w:val="both"/>
              <w:rPr>
                <w:sz w:val="24"/>
                <w:szCs w:val="24"/>
              </w:rPr>
            </w:pPr>
            <w:r w:rsidRPr="00DC05C7">
              <w:rPr>
                <w:b/>
                <w:bCs/>
                <w:sz w:val="22"/>
                <w:szCs w:val="22"/>
              </w:rPr>
              <w:t>Part 1 — Two Systems</w:t>
            </w:r>
          </w:p>
        </w:tc>
        <w:tc>
          <w:tcPr>
            <w:tcW w:w="595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3D97C6DC" w14:textId="77777777" w:rsidR="00B5138B" w:rsidRPr="00DC05C7" w:rsidRDefault="00000000" w:rsidP="00DC05C7">
            <w:pPr>
              <w:spacing w:line="245" w:lineRule="auto"/>
              <w:jc w:val="both"/>
              <w:rPr>
                <w:sz w:val="24"/>
                <w:szCs w:val="24"/>
              </w:rPr>
            </w:pPr>
            <w:r w:rsidRPr="00DC05C7">
              <w:rPr>
                <w:sz w:val="22"/>
                <w:szCs w:val="22"/>
              </w:rPr>
              <w:t>“Presents the basic elements of a two-systems approach to judgment and choice … A goal is to introduce a language for thinking and talking about the mind.”</w:t>
            </w:r>
          </w:p>
        </w:tc>
        <w:tc>
          <w:tcPr>
            <w:tcW w:w="158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02B4AADC" w14:textId="77777777" w:rsidR="00B5138B" w:rsidRPr="00DC05C7" w:rsidRDefault="00000000" w:rsidP="00DC05C7">
            <w:pPr>
              <w:spacing w:line="245" w:lineRule="auto"/>
              <w:jc w:val="both"/>
              <w:rPr>
                <w:sz w:val="24"/>
                <w:szCs w:val="24"/>
              </w:rPr>
            </w:pPr>
            <w:r w:rsidRPr="00DC05C7">
              <w:rPr>
                <w:sz w:val="22"/>
                <w:szCs w:val="22"/>
              </w:rPr>
              <w:t>1–9</w:t>
            </w:r>
          </w:p>
        </w:tc>
      </w:tr>
      <w:tr w:rsidR="00B5138B" w:rsidRPr="00DC05C7" w14:paraId="4C0CC211"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F4F7FA"/>
            <w:tcMar>
              <w:top w:w="60" w:type="dxa"/>
              <w:left w:w="100" w:type="dxa"/>
              <w:bottom w:w="60" w:type="dxa"/>
              <w:right w:w="100" w:type="dxa"/>
            </w:tcMar>
          </w:tcPr>
          <w:p w14:paraId="1A11AC7D" w14:textId="77777777" w:rsidR="00B5138B" w:rsidRPr="00DC05C7" w:rsidRDefault="00000000" w:rsidP="00DC05C7">
            <w:pPr>
              <w:spacing w:line="245" w:lineRule="auto"/>
              <w:jc w:val="both"/>
              <w:rPr>
                <w:sz w:val="24"/>
                <w:szCs w:val="24"/>
              </w:rPr>
            </w:pPr>
            <w:r w:rsidRPr="00DC05C7">
              <w:rPr>
                <w:b/>
                <w:bCs/>
                <w:sz w:val="22"/>
                <w:szCs w:val="22"/>
              </w:rPr>
              <w:t>Part 2 — Heuristics and Biases</w:t>
            </w:r>
          </w:p>
        </w:tc>
        <w:tc>
          <w:tcPr>
            <w:tcW w:w="595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331300D7" w14:textId="77777777" w:rsidR="00B5138B" w:rsidRPr="00DC05C7" w:rsidRDefault="00000000" w:rsidP="00DC05C7">
            <w:pPr>
              <w:spacing w:line="245" w:lineRule="auto"/>
              <w:jc w:val="both"/>
              <w:rPr>
                <w:sz w:val="24"/>
                <w:szCs w:val="24"/>
              </w:rPr>
            </w:pPr>
            <w:r w:rsidRPr="00DC05C7">
              <w:rPr>
                <w:sz w:val="22"/>
                <w:szCs w:val="22"/>
              </w:rPr>
              <w:t>“Updates the study of judgment heuristics and explores a major puzzle: Why is it so difficult for us to think statistically?”</w:t>
            </w:r>
          </w:p>
        </w:tc>
        <w:tc>
          <w:tcPr>
            <w:tcW w:w="158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7B14123E" w14:textId="77777777" w:rsidR="00B5138B" w:rsidRPr="00DC05C7" w:rsidRDefault="00000000" w:rsidP="00DC05C7">
            <w:pPr>
              <w:spacing w:line="245" w:lineRule="auto"/>
              <w:jc w:val="both"/>
              <w:rPr>
                <w:sz w:val="24"/>
                <w:szCs w:val="24"/>
              </w:rPr>
            </w:pPr>
            <w:r w:rsidRPr="00DC05C7">
              <w:rPr>
                <w:sz w:val="22"/>
                <w:szCs w:val="22"/>
              </w:rPr>
              <w:t>10–18</w:t>
            </w:r>
          </w:p>
        </w:tc>
      </w:tr>
      <w:tr w:rsidR="00B5138B" w:rsidRPr="00DC05C7" w14:paraId="523355AB"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F4F7FA"/>
            <w:tcMar>
              <w:top w:w="60" w:type="dxa"/>
              <w:left w:w="100" w:type="dxa"/>
              <w:bottom w:w="60" w:type="dxa"/>
              <w:right w:w="100" w:type="dxa"/>
            </w:tcMar>
          </w:tcPr>
          <w:p w14:paraId="207DF572" w14:textId="77777777" w:rsidR="00B5138B" w:rsidRPr="00DC05C7" w:rsidRDefault="00000000" w:rsidP="00DC05C7">
            <w:pPr>
              <w:spacing w:line="245" w:lineRule="auto"/>
              <w:jc w:val="both"/>
              <w:rPr>
                <w:sz w:val="24"/>
                <w:szCs w:val="24"/>
              </w:rPr>
            </w:pPr>
            <w:r w:rsidRPr="00DC05C7">
              <w:rPr>
                <w:b/>
                <w:bCs/>
                <w:sz w:val="22"/>
                <w:szCs w:val="22"/>
              </w:rPr>
              <w:t>Part 3 — Overconfidence</w:t>
            </w:r>
          </w:p>
        </w:tc>
        <w:tc>
          <w:tcPr>
            <w:tcW w:w="595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1B3DE624" w14:textId="77777777" w:rsidR="00B5138B" w:rsidRPr="00DC05C7" w:rsidRDefault="00000000" w:rsidP="00DC05C7">
            <w:pPr>
              <w:spacing w:line="245" w:lineRule="auto"/>
              <w:jc w:val="both"/>
              <w:rPr>
                <w:sz w:val="24"/>
                <w:szCs w:val="24"/>
              </w:rPr>
            </w:pPr>
            <w:r w:rsidRPr="00DC05C7">
              <w:rPr>
                <w:sz w:val="22"/>
                <w:szCs w:val="22"/>
              </w:rPr>
              <w:t>“Our excessive confidence in what we believe we know, and our apparent inability to acknowledge the full extent of our ignorance and the uncertainty of the world.”</w:t>
            </w:r>
          </w:p>
        </w:tc>
        <w:tc>
          <w:tcPr>
            <w:tcW w:w="158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30B2B0BF" w14:textId="77777777" w:rsidR="00B5138B" w:rsidRPr="00DC05C7" w:rsidRDefault="00000000" w:rsidP="00DC05C7">
            <w:pPr>
              <w:spacing w:line="245" w:lineRule="auto"/>
              <w:jc w:val="both"/>
              <w:rPr>
                <w:sz w:val="24"/>
                <w:szCs w:val="24"/>
              </w:rPr>
            </w:pPr>
            <w:r w:rsidRPr="00DC05C7">
              <w:rPr>
                <w:sz w:val="22"/>
                <w:szCs w:val="22"/>
              </w:rPr>
              <w:t>19–24</w:t>
            </w:r>
          </w:p>
        </w:tc>
      </w:tr>
      <w:tr w:rsidR="00B5138B" w:rsidRPr="00DC05C7" w14:paraId="5DE7F9BD"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F4F7FA"/>
            <w:tcMar>
              <w:top w:w="60" w:type="dxa"/>
              <w:left w:w="100" w:type="dxa"/>
              <w:bottom w:w="60" w:type="dxa"/>
              <w:right w:w="100" w:type="dxa"/>
            </w:tcMar>
          </w:tcPr>
          <w:p w14:paraId="166A6980" w14:textId="77777777" w:rsidR="00B5138B" w:rsidRPr="00DC05C7" w:rsidRDefault="00000000" w:rsidP="00DC05C7">
            <w:pPr>
              <w:spacing w:line="245" w:lineRule="auto"/>
              <w:jc w:val="both"/>
              <w:rPr>
                <w:sz w:val="24"/>
                <w:szCs w:val="24"/>
              </w:rPr>
            </w:pPr>
            <w:r w:rsidRPr="00DC05C7">
              <w:rPr>
                <w:b/>
                <w:bCs/>
                <w:sz w:val="22"/>
                <w:szCs w:val="22"/>
              </w:rPr>
              <w:t>Part 4 — Choices</w:t>
            </w:r>
          </w:p>
        </w:tc>
        <w:tc>
          <w:tcPr>
            <w:tcW w:w="595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0B5E07F4" w14:textId="77777777" w:rsidR="00B5138B" w:rsidRPr="00DC05C7" w:rsidRDefault="00000000" w:rsidP="00DC05C7">
            <w:pPr>
              <w:spacing w:line="245" w:lineRule="auto"/>
              <w:jc w:val="both"/>
              <w:rPr>
                <w:sz w:val="24"/>
                <w:szCs w:val="24"/>
              </w:rPr>
            </w:pPr>
            <w:r w:rsidRPr="00DC05C7">
              <w:rPr>
                <w:sz w:val="22"/>
                <w:szCs w:val="22"/>
              </w:rPr>
              <w:t>“A conversation with the discipline of economics on the nature of decision making and on the assumption that economic agents are rational.”</w:t>
            </w:r>
          </w:p>
        </w:tc>
        <w:tc>
          <w:tcPr>
            <w:tcW w:w="158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3163D4D0" w14:textId="77777777" w:rsidR="00B5138B" w:rsidRPr="00DC05C7" w:rsidRDefault="00000000" w:rsidP="00DC05C7">
            <w:pPr>
              <w:spacing w:line="245" w:lineRule="auto"/>
              <w:jc w:val="both"/>
              <w:rPr>
                <w:sz w:val="24"/>
                <w:szCs w:val="24"/>
              </w:rPr>
            </w:pPr>
            <w:r w:rsidRPr="00DC05C7">
              <w:rPr>
                <w:sz w:val="22"/>
                <w:szCs w:val="22"/>
              </w:rPr>
              <w:t>25–34</w:t>
            </w:r>
          </w:p>
        </w:tc>
      </w:tr>
      <w:tr w:rsidR="00B5138B" w:rsidRPr="00DC05C7" w14:paraId="459C98AB"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F4F7FA"/>
            <w:tcMar>
              <w:top w:w="60" w:type="dxa"/>
              <w:left w:w="100" w:type="dxa"/>
              <w:bottom w:w="60" w:type="dxa"/>
              <w:right w:w="100" w:type="dxa"/>
            </w:tcMar>
          </w:tcPr>
          <w:p w14:paraId="2764C11F" w14:textId="77777777" w:rsidR="00B5138B" w:rsidRPr="00DC05C7" w:rsidRDefault="00000000" w:rsidP="00DC05C7">
            <w:pPr>
              <w:spacing w:line="245" w:lineRule="auto"/>
              <w:jc w:val="both"/>
              <w:rPr>
                <w:sz w:val="24"/>
                <w:szCs w:val="24"/>
              </w:rPr>
            </w:pPr>
            <w:r w:rsidRPr="00DC05C7">
              <w:rPr>
                <w:b/>
                <w:bCs/>
                <w:sz w:val="22"/>
                <w:szCs w:val="22"/>
              </w:rPr>
              <w:t>Part 5 — Two Selves</w:t>
            </w:r>
          </w:p>
        </w:tc>
        <w:tc>
          <w:tcPr>
            <w:tcW w:w="595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5F518698" w14:textId="77777777" w:rsidR="00B5138B" w:rsidRPr="00DC05C7" w:rsidRDefault="00000000" w:rsidP="00DC05C7">
            <w:pPr>
              <w:spacing w:line="245" w:lineRule="auto"/>
              <w:jc w:val="both"/>
              <w:rPr>
                <w:sz w:val="24"/>
                <w:szCs w:val="24"/>
              </w:rPr>
            </w:pPr>
            <w:r w:rsidRPr="00DC05C7">
              <w:rPr>
                <w:sz w:val="22"/>
                <w:szCs w:val="22"/>
              </w:rPr>
              <w:t>“A distinction between two selves, the experiencing self and the remembering self, which do not have the same interests.”</w:t>
            </w:r>
          </w:p>
        </w:tc>
        <w:tc>
          <w:tcPr>
            <w:tcW w:w="158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55A5683C" w14:textId="77777777" w:rsidR="00B5138B" w:rsidRPr="00DC05C7" w:rsidRDefault="00000000" w:rsidP="00DC05C7">
            <w:pPr>
              <w:spacing w:line="245" w:lineRule="auto"/>
              <w:jc w:val="both"/>
              <w:rPr>
                <w:sz w:val="24"/>
                <w:szCs w:val="24"/>
              </w:rPr>
            </w:pPr>
            <w:r w:rsidRPr="00DC05C7">
              <w:rPr>
                <w:sz w:val="22"/>
                <w:szCs w:val="22"/>
              </w:rPr>
              <w:t>35–38</w:t>
            </w:r>
          </w:p>
        </w:tc>
      </w:tr>
      <w:tr w:rsidR="00B5138B" w:rsidRPr="00DC05C7" w14:paraId="1EDEFA75" w14:textId="77777777" w:rsidTr="00FB5347">
        <w:tblPrEx>
          <w:tblCellMar>
            <w:top w:w="0" w:type="dxa"/>
            <w:bottom w:w="0" w:type="dxa"/>
          </w:tblCellMar>
        </w:tblPrEx>
        <w:tc>
          <w:tcPr>
            <w:tcW w:w="2500" w:type="dxa"/>
            <w:tcBorders>
              <w:top w:val="single" w:sz="4" w:space="0" w:color="B7C3CF"/>
              <w:left w:val="single" w:sz="4" w:space="0" w:color="B7C3CF"/>
              <w:bottom w:val="single" w:sz="4" w:space="0" w:color="B7C3CF"/>
              <w:right w:val="single" w:sz="4" w:space="0" w:color="B7C3CF"/>
            </w:tcBorders>
            <w:shd w:val="clear" w:color="auto" w:fill="F4F7FA"/>
            <w:tcMar>
              <w:top w:w="60" w:type="dxa"/>
              <w:left w:w="100" w:type="dxa"/>
              <w:bottom w:w="60" w:type="dxa"/>
              <w:right w:w="100" w:type="dxa"/>
            </w:tcMar>
          </w:tcPr>
          <w:p w14:paraId="2399ADEB" w14:textId="77777777" w:rsidR="00B5138B" w:rsidRPr="00DC05C7" w:rsidRDefault="00000000" w:rsidP="00DC05C7">
            <w:pPr>
              <w:spacing w:line="245" w:lineRule="auto"/>
              <w:jc w:val="both"/>
              <w:rPr>
                <w:sz w:val="24"/>
                <w:szCs w:val="24"/>
              </w:rPr>
            </w:pPr>
            <w:r w:rsidRPr="00DC05C7">
              <w:rPr>
                <w:b/>
                <w:bCs/>
                <w:sz w:val="22"/>
                <w:szCs w:val="22"/>
              </w:rPr>
              <w:t>Conclusions</w:t>
            </w:r>
          </w:p>
        </w:tc>
        <w:tc>
          <w:tcPr>
            <w:tcW w:w="595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59B1C305" w14:textId="77777777" w:rsidR="00B5138B" w:rsidRPr="00DC05C7" w:rsidRDefault="00000000" w:rsidP="00DC05C7">
            <w:pPr>
              <w:spacing w:line="245" w:lineRule="auto"/>
              <w:jc w:val="both"/>
              <w:rPr>
                <w:sz w:val="24"/>
                <w:szCs w:val="24"/>
              </w:rPr>
            </w:pPr>
            <w:r w:rsidRPr="00DC05C7">
              <w:rPr>
                <w:sz w:val="22"/>
                <w:szCs w:val="22"/>
              </w:rPr>
              <w:t>“Explores, in reverse order, the implications of three distinctions drawn in the book.”</w:t>
            </w:r>
          </w:p>
        </w:tc>
        <w:tc>
          <w:tcPr>
            <w:tcW w:w="1584" w:type="dxa"/>
            <w:tcBorders>
              <w:top w:val="single" w:sz="4" w:space="0" w:color="B7C3CF"/>
              <w:left w:val="single" w:sz="4" w:space="0" w:color="B7C3CF"/>
              <w:bottom w:val="single" w:sz="4" w:space="0" w:color="B7C3CF"/>
              <w:right w:val="single" w:sz="4" w:space="0" w:color="B7C3CF"/>
            </w:tcBorders>
            <w:shd w:val="clear" w:color="auto" w:fill="FFFFFF"/>
            <w:tcMar>
              <w:top w:w="60" w:type="dxa"/>
              <w:left w:w="100" w:type="dxa"/>
              <w:bottom w:w="60" w:type="dxa"/>
              <w:right w:w="100" w:type="dxa"/>
            </w:tcMar>
          </w:tcPr>
          <w:p w14:paraId="13938EEE" w14:textId="77777777" w:rsidR="00B5138B" w:rsidRPr="00DC05C7" w:rsidRDefault="00000000" w:rsidP="00DC05C7">
            <w:pPr>
              <w:spacing w:line="245" w:lineRule="auto"/>
              <w:jc w:val="both"/>
              <w:rPr>
                <w:sz w:val="24"/>
                <w:szCs w:val="24"/>
              </w:rPr>
            </w:pPr>
            <w:r w:rsidRPr="00DC05C7">
              <w:rPr>
                <w:sz w:val="22"/>
                <w:szCs w:val="22"/>
              </w:rPr>
              <w:t xml:space="preserve">Two Selves · </w:t>
            </w:r>
            <w:proofErr w:type="spellStart"/>
            <w:r w:rsidRPr="00DC05C7">
              <w:rPr>
                <w:sz w:val="22"/>
                <w:szCs w:val="22"/>
              </w:rPr>
              <w:t>Econs</w:t>
            </w:r>
            <w:proofErr w:type="spellEnd"/>
            <w:r w:rsidRPr="00DC05C7">
              <w:rPr>
                <w:sz w:val="22"/>
                <w:szCs w:val="22"/>
              </w:rPr>
              <w:t xml:space="preserve"> and Humans · Two Systems</w:t>
            </w:r>
          </w:p>
        </w:tc>
      </w:tr>
    </w:tbl>
    <w:p w14:paraId="6B3B249B" w14:textId="77777777" w:rsidR="00B5138B" w:rsidRPr="00DC05C7" w:rsidRDefault="00B5138B" w:rsidP="00DC05C7">
      <w:pPr>
        <w:spacing w:after="100"/>
        <w:jc w:val="both"/>
        <w:rPr>
          <w:sz w:val="24"/>
          <w:szCs w:val="24"/>
        </w:rPr>
      </w:pPr>
    </w:p>
    <w:p w14:paraId="56F840CC"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THE THREE DISTINCTIONS (from the Conclusions)</w:t>
      </w:r>
    </w:p>
    <w:p w14:paraId="0CDAC0EF"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b/>
          <w:bCs/>
          <w:sz w:val="22"/>
          <w:szCs w:val="22"/>
        </w:rPr>
        <w:t>Two characters</w:t>
      </w:r>
      <w:r w:rsidRPr="00DC05C7">
        <w:rPr>
          <w:sz w:val="22"/>
          <w:szCs w:val="22"/>
        </w:rPr>
        <w:t xml:space="preserve"> — “the intuitive System 1, which does the fast thinking, and the effortful and slower System 2, which does the slow thinking, monitors System 1, and maintains control as best it can within its limited resources” (Parts 1–3). </w:t>
      </w:r>
      <w:r w:rsidRPr="00DC05C7">
        <w:rPr>
          <w:b/>
          <w:bCs/>
          <w:sz w:val="22"/>
          <w:szCs w:val="22"/>
        </w:rPr>
        <w:t>Two species</w:t>
      </w:r>
      <w:r w:rsidRPr="00DC05C7">
        <w:rPr>
          <w:sz w:val="22"/>
          <w:szCs w:val="22"/>
        </w:rPr>
        <w:t xml:space="preserve"> — “the fictitious </w:t>
      </w:r>
      <w:proofErr w:type="spellStart"/>
      <w:r w:rsidRPr="00DC05C7">
        <w:rPr>
          <w:sz w:val="22"/>
          <w:szCs w:val="22"/>
        </w:rPr>
        <w:t>Econs</w:t>
      </w:r>
      <w:proofErr w:type="spellEnd"/>
      <w:r w:rsidRPr="00DC05C7">
        <w:rPr>
          <w:sz w:val="22"/>
          <w:szCs w:val="22"/>
        </w:rPr>
        <w:t xml:space="preserve">, who live in the land of theory, and the Humans, who act in the real world” (Part 4). </w:t>
      </w:r>
      <w:r w:rsidRPr="00DC05C7">
        <w:rPr>
          <w:b/>
          <w:bCs/>
          <w:sz w:val="22"/>
          <w:szCs w:val="22"/>
        </w:rPr>
        <w:t>Two selves</w:t>
      </w:r>
      <w:r w:rsidRPr="00DC05C7">
        <w:rPr>
          <w:sz w:val="22"/>
          <w:szCs w:val="22"/>
        </w:rPr>
        <w:t xml:space="preserve"> — “the experiencing self, which does the living, and the remembering self, which keeps score and makes the choices” (Part 5).</w:t>
      </w:r>
    </w:p>
    <w:p w14:paraId="3F2836BD"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THE BOOK’S PURPOSE (from the Introduction)</w:t>
      </w:r>
    </w:p>
    <w:p w14:paraId="04C8C70E"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w:t>
      </w:r>
      <w:proofErr w:type="gramStart"/>
      <w:r w:rsidRPr="00DC05C7">
        <w:rPr>
          <w:sz w:val="22"/>
          <w:szCs w:val="22"/>
        </w:rPr>
        <w:t>So</w:t>
      </w:r>
      <w:proofErr w:type="gramEnd"/>
      <w:r w:rsidRPr="00DC05C7">
        <w:rPr>
          <w:sz w:val="22"/>
          <w:szCs w:val="22"/>
        </w:rPr>
        <w:t xml:space="preserve"> this is my aim for watercooler conversations: improve the ability to identify and understand errors of judgment and choice, in others and eventually in ourselves, by providing a richer and more precise language to discuss them.” Like a medical text that gives names to diseases, each chapter supplies labels (halo effect, WYSIATI, anchoring, loss aversion, focusing illusion …) and closes with “Speaking of …” sentences showing the labels in use.</w:t>
      </w:r>
    </w:p>
    <w:p w14:paraId="2589281F" w14:textId="77777777" w:rsidR="00B5138B" w:rsidRPr="00DC05C7" w:rsidRDefault="00000000" w:rsidP="00DC05C7">
      <w:pPr>
        <w:spacing w:before="80" w:line="252" w:lineRule="auto"/>
        <w:jc w:val="both"/>
        <w:rPr>
          <w:sz w:val="24"/>
          <w:szCs w:val="24"/>
        </w:rPr>
      </w:pPr>
      <w:r w:rsidRPr="00761729">
        <w:rPr>
          <w:i/>
          <w:iCs/>
          <w:color w:val="6B6B6B"/>
          <w:sz w:val="27"/>
          <w:szCs w:val="21"/>
        </w:rPr>
        <w:t xml:space="preserve">Not </w:t>
      </w:r>
      <w:proofErr w:type="spellStart"/>
      <w:r w:rsidRPr="00761729">
        <w:rPr>
          <w:i/>
          <w:iCs/>
          <w:color w:val="6B6B6B"/>
          <w:sz w:val="27"/>
          <w:szCs w:val="21"/>
        </w:rPr>
        <w:t>summarised</w:t>
      </w:r>
      <w:proofErr w:type="spellEnd"/>
      <w:r w:rsidRPr="00761729">
        <w:rPr>
          <w:i/>
          <w:iCs/>
          <w:color w:val="6B6B6B"/>
          <w:sz w:val="27"/>
          <w:szCs w:val="21"/>
        </w:rPr>
        <w:t>:</w:t>
      </w:r>
      <w:r w:rsidRPr="00761729">
        <w:rPr>
          <w:color w:val="6B6B6B"/>
          <w:sz w:val="27"/>
          <w:szCs w:val="21"/>
        </w:rPr>
        <w:t xml:space="preserve"> the two reprinted articles (Appendix A, “Judgment Under Uncertainty: Heuristics and Biases”, 1974; Appendix B, “Choices, Values, and Frames”, 1984). The author includes them so that readers can see “how much we knew a long time ago, and also of how much we have learned in recent decades.”</w:t>
      </w:r>
    </w:p>
    <w:p w14:paraId="19D50468" w14:textId="77777777" w:rsidR="00B5138B" w:rsidRPr="00DC05C7" w:rsidRDefault="00000000" w:rsidP="00DC05C7">
      <w:pPr>
        <w:pStyle w:val="Heading1"/>
        <w:pageBreakBefore/>
        <w:pBdr>
          <w:bottom w:val="single" w:sz="8" w:space="4" w:color="2E6E8E"/>
        </w:pBdr>
        <w:jc w:val="both"/>
        <w:rPr>
          <w:sz w:val="52"/>
          <w:szCs w:val="52"/>
        </w:rPr>
      </w:pPr>
      <w:bookmarkStart w:id="1" w:name="u_00_intro"/>
      <w:r w:rsidRPr="00DC05C7">
        <w:rPr>
          <w:sz w:val="52"/>
          <w:szCs w:val="52"/>
        </w:rPr>
        <w:lastRenderedPageBreak/>
        <w:t>Introduction</w:t>
      </w:r>
      <w:bookmarkEnd w:id="1"/>
    </w:p>
    <w:p w14:paraId="1C16C6C7"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w:t>
      </w:r>
    </w:p>
    <w:p w14:paraId="30D46E3A"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Introduction sets out the purpose of the whole book (a richer vocabulary for “watercooler” conversations about judgment and choice), tells where its ideas came from (the collaboration with Amos Tversky on heuristics, biases and prospect theory), says what has changed since (we now understand “the marvels as well as the flaws of intuitive thought”), and lays out the five-part plan. Its three sub-headings move from past (ORIGINS) to present (WHERE WE ARE NOW) to the road map (WHAT COMES NEXT).</w:t>
      </w:r>
    </w:p>
    <w:p w14:paraId="609567CF" w14:textId="77777777" w:rsidR="00B5138B" w:rsidRPr="00DC05C7" w:rsidRDefault="00000000" w:rsidP="00DC05C7">
      <w:pPr>
        <w:spacing w:after="80" w:line="252" w:lineRule="auto"/>
        <w:jc w:val="both"/>
        <w:rPr>
          <w:sz w:val="24"/>
          <w:szCs w:val="24"/>
        </w:rPr>
      </w:pPr>
      <w:r w:rsidRPr="00DC05C7">
        <w:rPr>
          <w:sz w:val="24"/>
          <w:szCs w:val="24"/>
        </w:rPr>
        <w:t>The author’s chosen setting for the book is “the proverbial office water-cooler, where opinions are shared and gossip is exchanged.” He hopes to enrich the vocabulary people use when they talk about the judgments and choices of others. Why gossip? Because “it is much easier, as well as far more enjoyable, to identify and label the mistakes of others than to recognize our own.” The expectation of intelligent gossip is “a powerful motive for serious self-criticism.”</w:t>
      </w:r>
    </w:p>
    <w:p w14:paraId="5EBC47A4" w14:textId="77777777" w:rsidR="00B5138B" w:rsidRPr="00DC05C7" w:rsidRDefault="00000000" w:rsidP="00DC05C7">
      <w:pPr>
        <w:spacing w:after="80" w:line="252" w:lineRule="auto"/>
        <w:jc w:val="both"/>
        <w:rPr>
          <w:sz w:val="24"/>
          <w:szCs w:val="24"/>
        </w:rPr>
      </w:pPr>
      <w:r w:rsidRPr="00DC05C7">
        <w:rPr>
          <w:sz w:val="24"/>
          <w:szCs w:val="24"/>
        </w:rPr>
        <w:t xml:space="preserve">His central analogy is medicine: a physician needs a large set of labels for diseases, and “learning medicine consists in part of learning the language of medicine.” Likewise, a deeper understanding of judgments and choices requires a richer vocabulary. The hope rests on the fact that there are distinctive patterns in the errors people make. </w:t>
      </w:r>
      <w:r w:rsidRPr="00DC05C7">
        <w:rPr>
          <w:b/>
          <w:bCs/>
          <w:sz w:val="24"/>
          <w:szCs w:val="24"/>
        </w:rPr>
        <w:t>Systematic errors are known as biases</w:t>
      </w:r>
      <w:r w:rsidRPr="00DC05C7">
        <w:rPr>
          <w:sz w:val="24"/>
          <w:szCs w:val="24"/>
        </w:rPr>
        <w:t xml:space="preserve">, and they recur predictably in particular circumstances. A diagnostic label such as the </w:t>
      </w:r>
      <w:r w:rsidRPr="00DC05C7">
        <w:rPr>
          <w:i/>
          <w:iCs/>
          <w:sz w:val="24"/>
          <w:szCs w:val="24"/>
        </w:rPr>
        <w:t>halo effect</w:t>
      </w:r>
      <w:r w:rsidRPr="00DC05C7">
        <w:rPr>
          <w:sz w:val="24"/>
          <w:szCs w:val="24"/>
        </w:rPr>
        <w:t xml:space="preserve"> makes a bias easier to anticipate, recognize and understand.</w:t>
      </w:r>
    </w:p>
    <w:p w14:paraId="78153771" w14:textId="77777777" w:rsidR="00B5138B" w:rsidRPr="00DC05C7" w:rsidRDefault="00000000" w:rsidP="00DC05C7">
      <w:pPr>
        <w:spacing w:after="80" w:line="252" w:lineRule="auto"/>
        <w:jc w:val="both"/>
        <w:rPr>
          <w:sz w:val="24"/>
          <w:szCs w:val="24"/>
        </w:rPr>
      </w:pPr>
      <w:r w:rsidRPr="00DC05C7">
        <w:rPr>
          <w:sz w:val="24"/>
          <w:szCs w:val="24"/>
        </w:rPr>
        <w:t>Most impressions and thoughts arise in conscious experience “without your knowing how they got there”; the mental work that produces impressions, intuitions and many decisions “goes on in silence in our mind.” The focus on error does not denigrate human intelligence, any more than medical texts deny good health: most of our judgments are appropriate most of the time. “But not always. We are often confident even when we are wrong, and an objective observer is more likely to detect our errors than we are.”</w:t>
      </w:r>
    </w:p>
    <w:p w14:paraId="60FCD439" w14:textId="77777777" w:rsidR="00B5138B" w:rsidRPr="00DC05C7" w:rsidRDefault="00000000" w:rsidP="00DC05C7">
      <w:pPr>
        <w:spacing w:after="80" w:line="252" w:lineRule="auto"/>
        <w:jc w:val="both"/>
        <w:rPr>
          <w:sz w:val="24"/>
          <w:szCs w:val="24"/>
        </w:rPr>
      </w:pPr>
      <w:r w:rsidRPr="00DC05C7">
        <w:rPr>
          <w:sz w:val="24"/>
          <w:szCs w:val="24"/>
        </w:rPr>
        <w:t xml:space="preserve">The stated aim: improve the ability to identify and understand errors of judgment and choice, in others and eventually in </w:t>
      </w:r>
      <w:proofErr w:type="gramStart"/>
      <w:r w:rsidRPr="00DC05C7">
        <w:rPr>
          <w:sz w:val="24"/>
          <w:szCs w:val="24"/>
        </w:rPr>
        <w:t>ourselves</w:t>
      </w:r>
      <w:proofErr w:type="gramEnd"/>
      <w:r w:rsidRPr="00DC05C7">
        <w:rPr>
          <w:sz w:val="24"/>
          <w:szCs w:val="24"/>
        </w:rPr>
        <w:t xml:space="preserve">, by providing a richer and more precise language to discuss them; in some </w:t>
      </w:r>
      <w:proofErr w:type="gramStart"/>
      <w:r w:rsidRPr="00DC05C7">
        <w:rPr>
          <w:sz w:val="24"/>
          <w:szCs w:val="24"/>
        </w:rPr>
        <w:t>cases</w:t>
      </w:r>
      <w:proofErr w:type="gramEnd"/>
      <w:r w:rsidRPr="00DC05C7">
        <w:rPr>
          <w:sz w:val="24"/>
          <w:szCs w:val="24"/>
        </w:rPr>
        <w:t xml:space="preserve"> an accurate diagnosis may suggest an intervention.</w:t>
      </w:r>
    </w:p>
    <w:p w14:paraId="5E667761" w14:textId="77777777" w:rsidR="00B5138B" w:rsidRPr="00DC05C7" w:rsidRDefault="00000000" w:rsidP="00DC05C7">
      <w:pPr>
        <w:pStyle w:val="Heading3"/>
        <w:keepNext/>
        <w:jc w:val="both"/>
        <w:rPr>
          <w:sz w:val="24"/>
          <w:szCs w:val="24"/>
        </w:rPr>
      </w:pPr>
      <w:r w:rsidRPr="00DC05C7">
        <w:rPr>
          <w:sz w:val="24"/>
          <w:szCs w:val="24"/>
        </w:rPr>
        <w:t>ORIGINS</w:t>
      </w:r>
    </w:p>
    <w:p w14:paraId="1BFEBAED" w14:textId="77777777" w:rsidR="00B5138B" w:rsidRPr="00DC05C7" w:rsidRDefault="00000000" w:rsidP="00DC05C7">
      <w:pPr>
        <w:spacing w:after="80" w:line="252" w:lineRule="auto"/>
        <w:jc w:val="both"/>
        <w:rPr>
          <w:sz w:val="24"/>
          <w:szCs w:val="24"/>
        </w:rPr>
      </w:pPr>
      <w:r w:rsidRPr="00DC05C7">
        <w:rPr>
          <w:sz w:val="24"/>
          <w:szCs w:val="24"/>
        </w:rPr>
        <w:t xml:space="preserve">The central ideas are traced to 1969, when Amos Tversky spoke at Kahneman’s seminar at the Hebrew University on the question: </w:t>
      </w:r>
      <w:r w:rsidRPr="00DC05C7">
        <w:rPr>
          <w:b/>
          <w:bCs/>
          <w:sz w:val="24"/>
          <w:szCs w:val="24"/>
        </w:rPr>
        <w:t>Are people good intuitive statisticians?</w:t>
      </w:r>
      <w:r w:rsidRPr="00DC05C7">
        <w:rPr>
          <w:sz w:val="24"/>
          <w:szCs w:val="24"/>
        </w:rPr>
        <w:t xml:space="preserve"> Amos reported a qualified yes; the seminar concluded that “a qualified no was a better answer.” Their first joint study showed that sophisticated researchers—including authors of statistics textbooks—greatly exaggerated the chance that a small-sample result would replicate. “Even statisticians were not good intuitive statisticians.”</w:t>
      </w:r>
    </w:p>
    <w:p w14:paraId="1655E526" w14:textId="77777777" w:rsidR="00B5138B" w:rsidRPr="00DC05C7" w:rsidRDefault="00000000" w:rsidP="00DC05C7">
      <w:pPr>
        <w:spacing w:after="80" w:line="252" w:lineRule="auto"/>
        <w:jc w:val="both"/>
        <w:rPr>
          <w:sz w:val="24"/>
          <w:szCs w:val="24"/>
        </w:rPr>
      </w:pPr>
      <w:r w:rsidRPr="00DC05C7">
        <w:rPr>
          <w:sz w:val="24"/>
          <w:szCs w:val="24"/>
        </w:rPr>
        <w:t xml:space="preserve">The author describes the collaboration (fourteen years; “the work we did together during those years was the best either of us ever did”) and its method: research as a conversation in which they invented questions and examined their own </w:t>
      </w:r>
      <w:r w:rsidRPr="00DC05C7">
        <w:rPr>
          <w:i/>
          <w:iCs/>
          <w:sz w:val="24"/>
          <w:szCs w:val="24"/>
        </w:rPr>
        <w:t>intuitive</w:t>
      </w:r>
      <w:r w:rsidRPr="00DC05C7">
        <w:rPr>
          <w:sz w:val="24"/>
          <w:szCs w:val="24"/>
        </w:rPr>
        <w:t xml:space="preserve"> answer</w:t>
      </w:r>
      <w:proofErr w:type="gramStart"/>
      <w:r w:rsidRPr="00DC05C7">
        <w:rPr>
          <w:sz w:val="24"/>
          <w:szCs w:val="24"/>
        </w:rPr>
        <w:t>—“</w:t>
      </w:r>
      <w:proofErr w:type="gramEnd"/>
      <w:r w:rsidRPr="00DC05C7">
        <w:rPr>
          <w:sz w:val="24"/>
          <w:szCs w:val="24"/>
        </w:rPr>
        <w:t>the first one that came to mind, the one we were tempted to make even when we knew it to be wrong”—believing any intuition they shared would be shared by many others.</w:t>
      </w:r>
    </w:p>
    <w:p w14:paraId="7844AE7B" w14:textId="77777777" w:rsidR="00B5138B" w:rsidRPr="00DC05C7" w:rsidRDefault="00000000" w:rsidP="00DC05C7">
      <w:pPr>
        <w:spacing w:after="80" w:line="252" w:lineRule="auto"/>
        <w:jc w:val="both"/>
        <w:rPr>
          <w:sz w:val="24"/>
          <w:szCs w:val="24"/>
        </w:rPr>
      </w:pPr>
      <w:r w:rsidRPr="00DC05C7">
        <w:rPr>
          <w:sz w:val="24"/>
          <w:szCs w:val="24"/>
        </w:rPr>
        <w:t>Two examples introduce the key ideas:</w:t>
      </w:r>
    </w:p>
    <w:p w14:paraId="7DE6900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Steve the librarian or farmer?</w:t>
      </w:r>
      <w:r w:rsidRPr="00DC05C7">
        <w:rPr>
          <w:sz w:val="24"/>
          <w:szCs w:val="24"/>
        </w:rPr>
        <w:t xml:space="preserve"> Resemblance to a stereotype strikes everyone, while relevant statistics (more than 20 male farmers per male librarian in the US) are ignored. People use resemblance as a simplifying </w:t>
      </w:r>
      <w:r w:rsidRPr="00DC05C7">
        <w:rPr>
          <w:i/>
          <w:iCs/>
          <w:sz w:val="24"/>
          <w:szCs w:val="24"/>
        </w:rPr>
        <w:t>heuristic</w:t>
      </w:r>
      <w:r w:rsidRPr="00DC05C7">
        <w:rPr>
          <w:sz w:val="24"/>
          <w:szCs w:val="24"/>
        </w:rPr>
        <w:t xml:space="preserve"> (roughly, a rule of thumb); reliance on it causes predictable </w:t>
      </w:r>
      <w:r w:rsidRPr="00DC05C7">
        <w:rPr>
          <w:i/>
          <w:iCs/>
          <w:sz w:val="24"/>
          <w:szCs w:val="24"/>
        </w:rPr>
        <w:t>biases</w:t>
      </w:r>
      <w:r w:rsidRPr="00DC05C7">
        <w:rPr>
          <w:sz w:val="24"/>
          <w:szCs w:val="24"/>
        </w:rPr>
        <w:t xml:space="preserve"> (systematic errors).</w:t>
      </w:r>
    </w:p>
    <w:p w14:paraId="11314E2B"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The letter K.</w:t>
      </w:r>
      <w:r w:rsidRPr="00DC05C7">
        <w:rPr>
          <w:sz w:val="24"/>
          <w:szCs w:val="24"/>
        </w:rPr>
        <w:t xml:space="preserve"> Judging frequency by the ease with which instances come to mind is the </w:t>
      </w:r>
      <w:r w:rsidRPr="00DC05C7">
        <w:rPr>
          <w:i/>
          <w:iCs/>
          <w:sz w:val="24"/>
          <w:szCs w:val="24"/>
        </w:rPr>
        <w:t>availability heuristic</w:t>
      </w:r>
      <w:r w:rsidRPr="00DC05C7">
        <w:rPr>
          <w:sz w:val="24"/>
          <w:szCs w:val="24"/>
        </w:rPr>
        <w:t>; it makes people exaggerate how often letters appear first in words. His own impression about adultery among politicians might be due entirely to journalists’ choices and availability.</w:t>
      </w:r>
    </w:p>
    <w:p w14:paraId="2B907C72" w14:textId="77777777" w:rsidR="00B5138B" w:rsidRPr="00DC05C7" w:rsidRDefault="00000000" w:rsidP="00DC05C7">
      <w:pPr>
        <w:spacing w:after="80" w:line="252" w:lineRule="auto"/>
        <w:jc w:val="both"/>
        <w:rPr>
          <w:sz w:val="24"/>
          <w:szCs w:val="24"/>
        </w:rPr>
      </w:pPr>
      <w:r w:rsidRPr="00DC05C7">
        <w:rPr>
          <w:sz w:val="24"/>
          <w:szCs w:val="24"/>
        </w:rPr>
        <w:lastRenderedPageBreak/>
        <w:t xml:space="preserve">The 1974 </w:t>
      </w:r>
      <w:r w:rsidRPr="00DC05C7">
        <w:rPr>
          <w:i/>
          <w:iCs/>
          <w:sz w:val="24"/>
          <w:szCs w:val="24"/>
        </w:rPr>
        <w:t>Science</w:t>
      </w:r>
      <w:r w:rsidRPr="00DC05C7">
        <w:rPr>
          <w:sz w:val="24"/>
          <w:szCs w:val="24"/>
        </w:rPr>
        <w:t xml:space="preserve"> article “Judgment Under Uncertainty: Heuristics and Biases” (reproduced as Appendix A) explained some 20 biases as manifestations of heuristics. It challenged two ideas held by social scientists in the 1970s—that people are generally rational, and that emotions explain most departures from rationality—by tracing systematic errors “to the design of the machinery of cognition rather than to the corruption of thought by emotion.” A key to its broad appeal was the use of </w:t>
      </w:r>
      <w:r w:rsidRPr="00DC05C7">
        <w:rPr>
          <w:b/>
          <w:bCs/>
          <w:sz w:val="24"/>
          <w:szCs w:val="24"/>
        </w:rPr>
        <w:t>demonstrations</w:t>
      </w:r>
      <w:r w:rsidRPr="00DC05C7">
        <w:rPr>
          <w:sz w:val="24"/>
          <w:szCs w:val="24"/>
        </w:rPr>
        <w:t>: readers could see their own thinking tripped up. The author flags a recurrent theme: “luck plays a large role in every story of success.”</w:t>
      </w:r>
    </w:p>
    <w:p w14:paraId="6102FD6D" w14:textId="77777777" w:rsidR="00B5138B" w:rsidRPr="00DC05C7" w:rsidRDefault="00000000" w:rsidP="00DC05C7">
      <w:pPr>
        <w:spacing w:after="80" w:line="252" w:lineRule="auto"/>
        <w:jc w:val="both"/>
        <w:rPr>
          <w:sz w:val="24"/>
          <w:szCs w:val="24"/>
        </w:rPr>
      </w:pPr>
      <w:r w:rsidRPr="00DC05C7">
        <w:rPr>
          <w:sz w:val="24"/>
          <w:szCs w:val="24"/>
        </w:rPr>
        <w:t>The work was criticized for an unfairly negative view of the mind, but the idea that minds are susceptible to systematic errors is now generally accepted. They then turned to decision making under uncertainty (simple gambles), again found intuitive preferences that violated the rules of rational choice, and published “Prospect Theory” (1979), one of the foundations of behavioral economics. Their collaboration was the reason for the 2002 Nobel Prize, which Amos would have shared had he not died in 1996.</w:t>
      </w:r>
    </w:p>
    <w:p w14:paraId="4AC11A89" w14:textId="77777777" w:rsidR="00B5138B" w:rsidRPr="00DC05C7" w:rsidRDefault="00000000" w:rsidP="00DC05C7">
      <w:pPr>
        <w:pStyle w:val="Heading3"/>
        <w:keepNext/>
        <w:jc w:val="both"/>
        <w:rPr>
          <w:sz w:val="24"/>
          <w:szCs w:val="24"/>
        </w:rPr>
      </w:pPr>
      <w:r w:rsidRPr="00DC05C7">
        <w:rPr>
          <w:sz w:val="24"/>
          <w:szCs w:val="24"/>
        </w:rPr>
        <w:t>WHERE WE ARE NOW</w:t>
      </w:r>
    </w:p>
    <w:p w14:paraId="6D23CEBC" w14:textId="77777777" w:rsidR="00B5138B" w:rsidRPr="00DC05C7" w:rsidRDefault="00000000" w:rsidP="00DC05C7">
      <w:pPr>
        <w:spacing w:after="80" w:line="252" w:lineRule="auto"/>
        <w:jc w:val="both"/>
        <w:rPr>
          <w:sz w:val="24"/>
          <w:szCs w:val="24"/>
        </w:rPr>
      </w:pPr>
      <w:r w:rsidRPr="00DC05C7">
        <w:rPr>
          <w:sz w:val="24"/>
          <w:szCs w:val="24"/>
        </w:rPr>
        <w:t>The book is not an exposition of the early research; its main aim is “to present a view of how the mind works that draws on recent developments in cognitive and social psychology”—notably that “we now understand the marvels as well as the flaws of intuitive thought.”</w:t>
      </w:r>
    </w:p>
    <w:p w14:paraId="11BF01C1" w14:textId="77777777" w:rsidR="00B5138B" w:rsidRPr="00DC05C7" w:rsidRDefault="00000000" w:rsidP="00DC05C7">
      <w:pPr>
        <w:spacing w:after="80" w:line="252" w:lineRule="auto"/>
        <w:jc w:val="both"/>
        <w:rPr>
          <w:sz w:val="24"/>
          <w:szCs w:val="24"/>
        </w:rPr>
      </w:pPr>
      <w:r w:rsidRPr="00DC05C7">
        <w:rPr>
          <w:sz w:val="24"/>
          <w:szCs w:val="24"/>
        </w:rPr>
        <w:t xml:space="preserve">The early work focused on biases. It is now clear that not all intuitive judgments are produced by heuristics: “the accurate intuitions of experts are better explained by the effects of prolonged practice.” The richer picture: </w:t>
      </w:r>
      <w:r w:rsidRPr="00DC05C7">
        <w:rPr>
          <w:b/>
          <w:bCs/>
          <w:sz w:val="24"/>
          <w:szCs w:val="24"/>
        </w:rPr>
        <w:t>skill and heuristics are alternative sources of intuitive judgments and choices.</w:t>
      </w:r>
    </w:p>
    <w:p w14:paraId="67B2FB8A"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Expert intuition</w:t>
      </w:r>
      <w:r w:rsidRPr="00DC05C7">
        <w:rPr>
          <w:sz w:val="24"/>
          <w:szCs w:val="24"/>
        </w:rPr>
        <w:t xml:space="preserve"> (Gary Klein’s firefighter commander who sensed danger; the chess master): it “strikes us as magical, but it is not.” Herbert Simon: “Intuition is nothing more and nothing less than recognition.”</w:t>
      </w:r>
    </w:p>
    <w:p w14:paraId="5868C056"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Intuition without expertise</w:t>
      </w:r>
      <w:r w:rsidRPr="00DC05C7">
        <w:rPr>
          <w:sz w:val="24"/>
          <w:szCs w:val="24"/>
        </w:rPr>
        <w:t xml:space="preserve">: the investment officer who bought Ford stock because “Boy, do they know how to make a car!”—today an example of the </w:t>
      </w:r>
      <w:proofErr w:type="gramStart"/>
      <w:r w:rsidRPr="00DC05C7">
        <w:rPr>
          <w:b/>
          <w:bCs/>
          <w:sz w:val="24"/>
          <w:szCs w:val="24"/>
        </w:rPr>
        <w:t>affect</w:t>
      </w:r>
      <w:proofErr w:type="gramEnd"/>
      <w:r w:rsidRPr="00DC05C7">
        <w:rPr>
          <w:b/>
          <w:bCs/>
          <w:sz w:val="24"/>
          <w:szCs w:val="24"/>
        </w:rPr>
        <w:t xml:space="preserve"> heuristic</w:t>
      </w:r>
      <w:r w:rsidRPr="00DC05C7">
        <w:rPr>
          <w:sz w:val="24"/>
          <w:szCs w:val="24"/>
        </w:rPr>
        <w:t>, where judgments are guided directly by liking and disliking. Emotion “now looms much larger” in our understanding of intuition than it did.</w:t>
      </w:r>
    </w:p>
    <w:p w14:paraId="45A78FF7" w14:textId="77777777" w:rsidR="00B5138B" w:rsidRPr="00DC05C7" w:rsidRDefault="00000000" w:rsidP="00DC05C7">
      <w:pPr>
        <w:spacing w:after="80" w:line="252" w:lineRule="auto"/>
        <w:jc w:val="both"/>
        <w:rPr>
          <w:sz w:val="24"/>
          <w:szCs w:val="24"/>
        </w:rPr>
      </w:pPr>
      <w:r w:rsidRPr="00DC05C7">
        <w:rPr>
          <w:sz w:val="24"/>
          <w:szCs w:val="24"/>
        </w:rPr>
        <w:t>The essence of intuitive heuristics: “when faced with a difficult question, we often answer an easier one instead, usually without noticing the substitution.” When neither an expert nor a heuristic answer comes, we switch to slower, more deliberate and effortful thinking</w:t>
      </w:r>
      <w:proofErr w:type="gramStart"/>
      <w:r w:rsidRPr="00DC05C7">
        <w:rPr>
          <w:sz w:val="24"/>
          <w:szCs w:val="24"/>
        </w:rPr>
        <w:t>—“</w:t>
      </w:r>
      <w:proofErr w:type="gramEnd"/>
      <w:r w:rsidRPr="00DC05C7">
        <w:rPr>
          <w:sz w:val="24"/>
          <w:szCs w:val="24"/>
        </w:rPr>
        <w:t>the slow thinking of the title.” Fast thinking includes both variants of intuition (expert and heuristic) plus the automatic activities of perception and memory.</w:t>
      </w:r>
    </w:p>
    <w:p w14:paraId="484ABFB6" w14:textId="77777777" w:rsidR="00B5138B" w:rsidRPr="00DC05C7" w:rsidRDefault="00000000" w:rsidP="00DC05C7">
      <w:pPr>
        <w:spacing w:after="80" w:line="252" w:lineRule="auto"/>
        <w:jc w:val="both"/>
        <w:rPr>
          <w:sz w:val="24"/>
          <w:szCs w:val="24"/>
        </w:rPr>
      </w:pPr>
      <w:r w:rsidRPr="00DC05C7">
        <w:rPr>
          <w:sz w:val="24"/>
          <w:szCs w:val="24"/>
        </w:rPr>
        <w:t xml:space="preserve">The author describes mental life by the metaphor of </w:t>
      </w:r>
      <w:r w:rsidRPr="00DC05C7">
        <w:rPr>
          <w:b/>
          <w:bCs/>
          <w:sz w:val="24"/>
          <w:szCs w:val="24"/>
        </w:rPr>
        <w:t>two agents, System 1 and System 2</w:t>
      </w:r>
      <w:r w:rsidRPr="00DC05C7">
        <w:rPr>
          <w:sz w:val="24"/>
          <w:szCs w:val="24"/>
        </w:rPr>
        <w:t>, which produce fast and slow thinking. The intuitive System 1 “is more influential than your experience tells you, and it is the secret author of many of the choices and judgments you make. Most of this book is about the workings of System 1 and the mutual influences between it and System 2.”</w:t>
      </w:r>
    </w:p>
    <w:p w14:paraId="76A97FCE" w14:textId="77777777" w:rsidR="00B5138B" w:rsidRPr="00DC05C7" w:rsidRDefault="00000000" w:rsidP="00DC05C7">
      <w:pPr>
        <w:pStyle w:val="Heading3"/>
        <w:keepNext/>
        <w:jc w:val="both"/>
        <w:rPr>
          <w:sz w:val="24"/>
          <w:szCs w:val="24"/>
        </w:rPr>
      </w:pPr>
      <w:r w:rsidRPr="00DC05C7">
        <w:rPr>
          <w:sz w:val="24"/>
          <w:szCs w:val="24"/>
        </w:rPr>
        <w:t>WHAT COMES NEXT</w:t>
      </w:r>
    </w:p>
    <w:p w14:paraId="5F99081B" w14:textId="77777777" w:rsidR="00B5138B" w:rsidRPr="00DC05C7" w:rsidRDefault="00000000" w:rsidP="00DC05C7">
      <w:pPr>
        <w:spacing w:after="80" w:line="252" w:lineRule="auto"/>
        <w:jc w:val="both"/>
        <w:rPr>
          <w:sz w:val="24"/>
          <w:szCs w:val="24"/>
        </w:rPr>
      </w:pPr>
      <w:r w:rsidRPr="00DC05C7">
        <w:rPr>
          <w:sz w:val="24"/>
          <w:szCs w:val="24"/>
        </w:rPr>
        <w:t>The author’s own map of the book:</w:t>
      </w:r>
    </w:p>
    <w:p w14:paraId="0CD8E0D5"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Part 1</w:t>
      </w:r>
      <w:r w:rsidRPr="00DC05C7">
        <w:rPr>
          <w:sz w:val="24"/>
          <w:szCs w:val="24"/>
        </w:rPr>
        <w:t xml:space="preserve"> presents the basic elements of a two-systems approach; shows how associative memory, the core of System 1, continually constructs a coherent interpretation of the world, and how automatic processes explain the heuristics of judgment. “A goal is to introduce a language for thinking and talking about the mind.”</w:t>
      </w:r>
    </w:p>
    <w:p w14:paraId="773609DE"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Part 2</w:t>
      </w:r>
      <w:r w:rsidRPr="00DC05C7">
        <w:rPr>
          <w:sz w:val="24"/>
          <w:szCs w:val="24"/>
        </w:rPr>
        <w:t xml:space="preserve"> updates the study of judgment heuristics and explores a major puzzle: “Why is it so difficult for us to think statistically?” Statistics requires thinking about many things at once, “which is something that System 1 is not designed to do.”</w:t>
      </w:r>
    </w:p>
    <w:p w14:paraId="6F257638"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Part 3</w:t>
      </w:r>
      <w:r w:rsidRPr="00DC05C7">
        <w:rPr>
          <w:sz w:val="24"/>
          <w:szCs w:val="24"/>
        </w:rPr>
        <w:t xml:space="preserve"> (fed by the difficulties of statistical thinking) describes “our excessive confidence in what we believe we know,” the tendency to underestimate chance, and “the illusory certainty of hindsight” (influenced by Nassim Taleb).</w:t>
      </w:r>
    </w:p>
    <w:p w14:paraId="0B3523D4"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lastRenderedPageBreak/>
        <w:t>Part 4</w:t>
      </w:r>
      <w:r w:rsidRPr="00DC05C7">
        <w:rPr>
          <w:sz w:val="24"/>
          <w:szCs w:val="24"/>
        </w:rPr>
        <w:t xml:space="preserve"> is “a conversation with the discipline of economics” on rational agents: prospect theory updated by the two-system model, treating problems in isolation, and framing effects</w:t>
      </w:r>
      <w:proofErr w:type="gramStart"/>
      <w:r w:rsidRPr="00DC05C7">
        <w:rPr>
          <w:sz w:val="24"/>
          <w:szCs w:val="24"/>
        </w:rPr>
        <w:t>—“</w:t>
      </w:r>
      <w:proofErr w:type="gramEnd"/>
      <w:r w:rsidRPr="00DC05C7">
        <w:rPr>
          <w:sz w:val="24"/>
          <w:szCs w:val="24"/>
        </w:rPr>
        <w:t>a deep challenge to the rationality assumption.”</w:t>
      </w:r>
    </w:p>
    <w:p w14:paraId="10AC3BA2"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Part 5</w:t>
      </w:r>
      <w:r w:rsidRPr="00DC05C7">
        <w:rPr>
          <w:sz w:val="24"/>
          <w:szCs w:val="24"/>
        </w:rPr>
        <w:t xml:space="preserve"> introduces the </w:t>
      </w:r>
      <w:r w:rsidRPr="00DC05C7">
        <w:rPr>
          <w:b/>
          <w:bCs/>
          <w:sz w:val="24"/>
          <w:szCs w:val="24"/>
        </w:rPr>
        <w:t>experiencing self</w:t>
      </w:r>
      <w:r w:rsidRPr="00DC05C7">
        <w:rPr>
          <w:sz w:val="24"/>
          <w:szCs w:val="24"/>
        </w:rPr>
        <w:t xml:space="preserve"> and the </w:t>
      </w:r>
      <w:r w:rsidRPr="00DC05C7">
        <w:rPr>
          <w:b/>
          <w:bCs/>
          <w:sz w:val="24"/>
          <w:szCs w:val="24"/>
        </w:rPr>
        <w:t>remembering self</w:t>
      </w:r>
      <w:r w:rsidRPr="00DC05C7">
        <w:rPr>
          <w:sz w:val="24"/>
          <w:szCs w:val="24"/>
        </w:rPr>
        <w:t>, which do not have the same interests, and applies the distinction to the measurement of well-being.</w:t>
      </w:r>
    </w:p>
    <w:p w14:paraId="3A78717F"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A </w:t>
      </w:r>
      <w:r w:rsidRPr="00DC05C7">
        <w:rPr>
          <w:b/>
          <w:bCs/>
          <w:sz w:val="24"/>
          <w:szCs w:val="24"/>
        </w:rPr>
        <w:t>concluding chapter</w:t>
      </w:r>
      <w:r w:rsidRPr="00DC05C7">
        <w:rPr>
          <w:sz w:val="24"/>
          <w:szCs w:val="24"/>
        </w:rPr>
        <w:t xml:space="preserve"> explores, in reverse order, three distinctions: experiencing vs. remembering selves; </w:t>
      </w:r>
      <w:proofErr w:type="spellStart"/>
      <w:r w:rsidRPr="00DC05C7">
        <w:rPr>
          <w:sz w:val="24"/>
          <w:szCs w:val="24"/>
        </w:rPr>
        <w:t>Econs</w:t>
      </w:r>
      <w:proofErr w:type="spellEnd"/>
      <w:r w:rsidRPr="00DC05C7">
        <w:rPr>
          <w:sz w:val="24"/>
          <w:szCs w:val="24"/>
        </w:rPr>
        <w:t xml:space="preserve"> (classical economics) vs. Humans (behavioral economics); automatic System 1 vs. effortful System 2—and returns to educating gossip and to what organizations can do.</w:t>
      </w:r>
    </w:p>
    <w:p w14:paraId="39A6DF17"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Two articles with Amos are reproduced as </w:t>
      </w:r>
      <w:r w:rsidRPr="00DC05C7">
        <w:rPr>
          <w:b/>
          <w:bCs/>
          <w:sz w:val="24"/>
          <w:szCs w:val="24"/>
        </w:rPr>
        <w:t>appendixes</w:t>
      </w:r>
      <w:r w:rsidRPr="00DC05C7">
        <w:rPr>
          <w:sz w:val="24"/>
          <w:szCs w:val="24"/>
        </w:rPr>
        <w:t>, to show “how much we knew a long time ago, and also of how much we have learned in recent decades.”</w:t>
      </w:r>
    </w:p>
    <w:p w14:paraId="51C959E9"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ROLE IN THE BOOK</w:t>
      </w:r>
    </w:p>
    <w:p w14:paraId="348B1058"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The Introduction frames the book as diagnostic: like a medical text, it supplies labels for predictable errors so that they can be recognized, first in others and eventually in ourselves. It establishes the book’s three building blocks in the order the parts will use them—two systems (Parts 1–3), two species of agent (Part 4), two selves (Part 5)—and the key mechanism (substitution of an easier question) that ties heuristics to System 1.</w:t>
      </w:r>
    </w:p>
    <w:p w14:paraId="55FECB7F" w14:textId="77777777" w:rsidR="00B5138B" w:rsidRPr="00DC05C7" w:rsidRDefault="00000000" w:rsidP="00DC05C7">
      <w:pPr>
        <w:pageBreakBefore/>
        <w:spacing w:before="400" w:after="40"/>
        <w:jc w:val="both"/>
        <w:rPr>
          <w:sz w:val="24"/>
          <w:szCs w:val="24"/>
        </w:rPr>
      </w:pPr>
      <w:r w:rsidRPr="00DC05C7">
        <w:rPr>
          <w:b/>
          <w:bCs/>
          <w:color w:val="2E6E8E"/>
          <w:spacing w:val="60"/>
          <w:sz w:val="32"/>
          <w:szCs w:val="32"/>
        </w:rPr>
        <w:lastRenderedPageBreak/>
        <w:t>PART 1</w:t>
      </w:r>
    </w:p>
    <w:p w14:paraId="2AD1A493" w14:textId="77777777" w:rsidR="00B5138B" w:rsidRPr="00DC05C7" w:rsidRDefault="00000000" w:rsidP="00DC05C7">
      <w:pPr>
        <w:pStyle w:val="Heading1"/>
        <w:spacing w:after="60"/>
        <w:jc w:val="both"/>
        <w:rPr>
          <w:sz w:val="52"/>
          <w:szCs w:val="52"/>
        </w:rPr>
      </w:pPr>
      <w:bookmarkStart w:id="2" w:name="u_P1"/>
      <w:r w:rsidRPr="00DC05C7">
        <w:rPr>
          <w:sz w:val="52"/>
          <w:szCs w:val="52"/>
        </w:rPr>
        <w:t>TWO SYSTEMS</w:t>
      </w:r>
      <w:bookmarkEnd w:id="2"/>
    </w:p>
    <w:p w14:paraId="47A36249" w14:textId="77777777" w:rsidR="00B5138B" w:rsidRPr="00DC05C7" w:rsidRDefault="00000000" w:rsidP="00DC05C7">
      <w:pPr>
        <w:pBdr>
          <w:bottom w:val="single" w:sz="8" w:space="4" w:color="2E6E8E"/>
        </w:pBdr>
        <w:spacing w:after="120"/>
        <w:jc w:val="both"/>
        <w:rPr>
          <w:sz w:val="24"/>
          <w:szCs w:val="24"/>
        </w:rPr>
      </w:pPr>
      <w:r w:rsidRPr="00DC05C7">
        <w:rPr>
          <w:i/>
          <w:iCs/>
          <w:color w:val="6B6B6B"/>
          <w:sz w:val="22"/>
          <w:szCs w:val="22"/>
        </w:rPr>
        <w:t>Part overview — how and why the chapters in this Part contribute to its theme</w:t>
      </w:r>
    </w:p>
    <w:p w14:paraId="61FE5DEA"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THE PART IN THE AUTHOR’S OWN WORDS</w:t>
      </w:r>
    </w:p>
    <w:p w14:paraId="7665BA36"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b/>
          <w:bCs/>
          <w:sz w:val="22"/>
          <w:szCs w:val="22"/>
        </w:rPr>
        <w:t>The author’s statement of purpose for this Part (Introduction):</w:t>
      </w:r>
      <w:r w:rsidRPr="00DC05C7">
        <w:rPr>
          <w:sz w:val="22"/>
          <w:szCs w:val="22"/>
        </w:rPr>
        <w:t xml:space="preserve"> “Part 1 presents the basic elements of a two-systems approach to judgment and choice. It elaborates the distinction between the automatic operations of System 1 and the controlled operations of System 2, and shows how associative memory, the core of System 1, continually constructs a coherent interpretation of what is going on in our world at any instant. I attempt to give a sense of the complexity and richness of the automatic and often unconscious processes that underlie intuitive thinking, and of how these automatic processes explain the heuristics of judgment. A goal is to introduce a language for thinking and talking about the mind.”</w:t>
      </w:r>
    </w:p>
    <w:p w14:paraId="37A5B283"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THE THEME OF THE PART</w:t>
      </w:r>
    </w:p>
    <w:p w14:paraId="6ABE2008" w14:textId="77777777" w:rsidR="00B5138B" w:rsidRPr="00DC05C7" w:rsidRDefault="00000000" w:rsidP="00DC05C7">
      <w:pPr>
        <w:spacing w:after="80" w:line="252" w:lineRule="auto"/>
        <w:jc w:val="both"/>
        <w:rPr>
          <w:sz w:val="24"/>
          <w:szCs w:val="24"/>
        </w:rPr>
      </w:pPr>
      <w:r w:rsidRPr="00DC05C7">
        <w:rPr>
          <w:sz w:val="24"/>
          <w:szCs w:val="24"/>
        </w:rPr>
        <w:t>The Part title names the first of the book’s three pairs. In the Conclusions the author recalls: “I began this book by introducing two fictitious characters”—System 1, “which does the fast thinking,” and System 2, which “does the slow thinking, monitors System 1, and maintains control as best it can within its limited resources.” Part 1 is where these characters are introduced, given personalities, and set to work. It is also where the book’s working vocabulary (WYSIATI, halo effect, cognitive ease, priming, substitution) is coined.</w:t>
      </w:r>
    </w:p>
    <w:p w14:paraId="1ADFC7F2"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HOW THE CHAPTERS BUILD THE THEME</w:t>
      </w:r>
    </w:p>
    <w:p w14:paraId="16065E1E" w14:textId="77777777" w:rsidR="00B5138B" w:rsidRPr="00DC05C7" w:rsidRDefault="00000000" w:rsidP="00DC05C7">
      <w:pPr>
        <w:spacing w:after="80" w:line="252" w:lineRule="auto"/>
        <w:jc w:val="both"/>
        <w:rPr>
          <w:sz w:val="24"/>
          <w:szCs w:val="24"/>
        </w:rPr>
      </w:pPr>
      <w:r w:rsidRPr="00DC05C7">
        <w:rPr>
          <w:sz w:val="24"/>
          <w:szCs w:val="24"/>
        </w:rPr>
        <w:t>The nine chapters fall into a clear sequence, which the author signals in his own transitions:</w:t>
      </w:r>
    </w:p>
    <w:p w14:paraId="0D555827" w14:textId="77777777" w:rsidR="00B5138B" w:rsidRPr="00DC05C7" w:rsidRDefault="00000000" w:rsidP="00DC05C7">
      <w:pPr>
        <w:spacing w:after="80" w:line="252" w:lineRule="auto"/>
        <w:jc w:val="both"/>
        <w:rPr>
          <w:sz w:val="24"/>
          <w:szCs w:val="24"/>
        </w:rPr>
      </w:pPr>
      <w:r w:rsidRPr="00DC05C7">
        <w:rPr>
          <w:b/>
          <w:bCs/>
          <w:sz w:val="24"/>
          <w:szCs w:val="24"/>
        </w:rPr>
        <w:t>Introducing the cast (Ch. 1–3).</w:t>
      </w:r>
    </w:p>
    <w:p w14:paraId="1E238CF0"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1, The Characters of the Story</w:t>
      </w:r>
      <w:r w:rsidRPr="00DC05C7">
        <w:rPr>
          <w:sz w:val="24"/>
          <w:szCs w:val="24"/>
        </w:rPr>
        <w:t xml:space="preserve"> — defines System 1 and System 2, gives the “plot synopsis,” shows conflict and illusions, and justifies the “useful fictions.” The book can be read “as a psychodrama with two characters,” with System 1 as “the hero.”</w:t>
      </w:r>
    </w:p>
    <w:p w14:paraId="54E29293"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2, Attention and Effort</w:t>
      </w:r>
      <w:r w:rsidRPr="00DC05C7">
        <w:rPr>
          <w:sz w:val="24"/>
          <w:szCs w:val="24"/>
        </w:rPr>
        <w:t xml:space="preserve"> — characterizes System 2: “its operations are effortful, and one of its main characteristics is laziness.” Effort is measurable (the pupil), limited, and governed by the “law of least effort.”</w:t>
      </w:r>
    </w:p>
    <w:p w14:paraId="131E04DF"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3, The Lazy Controller</w:t>
      </w:r>
      <w:r w:rsidRPr="00DC05C7">
        <w:rPr>
          <w:sz w:val="24"/>
          <w:szCs w:val="24"/>
        </w:rPr>
        <w:t xml:space="preserve"> — self-control and thinking draw on the same budget; System 2 often fails to check System 1 (bat-and-ball), introducing “a recurrent theme of this book”: overconfidence in intuition.</w:t>
      </w:r>
    </w:p>
    <w:p w14:paraId="01AD8EF8" w14:textId="77777777" w:rsidR="00B5138B" w:rsidRPr="00DC05C7" w:rsidRDefault="00000000" w:rsidP="00DC05C7">
      <w:pPr>
        <w:spacing w:after="80" w:line="252" w:lineRule="auto"/>
        <w:jc w:val="both"/>
        <w:rPr>
          <w:sz w:val="24"/>
          <w:szCs w:val="24"/>
        </w:rPr>
      </w:pPr>
      <w:r w:rsidRPr="00DC05C7">
        <w:rPr>
          <w:b/>
          <w:bCs/>
          <w:sz w:val="24"/>
          <w:szCs w:val="24"/>
        </w:rPr>
        <w:t>Exploring System 1 (Ch. 4–7).</w:t>
      </w:r>
      <w:r w:rsidRPr="00DC05C7">
        <w:rPr>
          <w:sz w:val="24"/>
          <w:szCs w:val="24"/>
        </w:rPr>
        <w:t xml:space="preserve"> Chapter 4 begins “your exploration of the surprising workings of System 1”; Chapter 6 notes “the central characteristics and functions of System 1 and System 2 have now been introduced” and goes into “the wonders and limitation of what System 1 can do.”</w:t>
      </w:r>
    </w:p>
    <w:p w14:paraId="7A527D28"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4, The Associative Machine</w:t>
      </w:r>
      <w:r w:rsidRPr="00DC05C7">
        <w:rPr>
          <w:sz w:val="24"/>
          <w:szCs w:val="24"/>
        </w:rPr>
        <w:t xml:space="preserve"> — associative memory and priming: coherent, automatic, outside awareness.</w:t>
      </w:r>
    </w:p>
    <w:p w14:paraId="49986929"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5, Cognitive Ease</w:t>
      </w:r>
      <w:r w:rsidRPr="00DC05C7">
        <w:rPr>
          <w:sz w:val="24"/>
          <w:szCs w:val="24"/>
        </w:rPr>
        <w:t xml:space="preserve"> — the ease/strain “dial” whose causes are interchangeable, producing illusions of familiarity, truth and liking.</w:t>
      </w:r>
    </w:p>
    <w:p w14:paraId="77071D70"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6, Norms, Surprises, and Causes</w:t>
      </w:r>
      <w:r w:rsidRPr="00DC05C7">
        <w:rPr>
          <w:sz w:val="24"/>
          <w:szCs w:val="24"/>
        </w:rPr>
        <w:t xml:space="preserve"> — System 1 maintains a model of what is normal, detects surprise, and sees causes and intentions; it cannot think statistically.</w:t>
      </w:r>
    </w:p>
    <w:p w14:paraId="67013FD4"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7, A Machine for Jumping to Conclusions</w:t>
      </w:r>
      <w:r w:rsidRPr="00DC05C7">
        <w:rPr>
          <w:sz w:val="24"/>
          <w:szCs w:val="24"/>
        </w:rPr>
        <w:t xml:space="preserve"> — neglect of ambiguity, bias to believe, halo effect, and WYSIATI.</w:t>
      </w:r>
    </w:p>
    <w:p w14:paraId="35FAA8AB" w14:textId="77777777" w:rsidR="00B5138B" w:rsidRPr="00DC05C7" w:rsidRDefault="00000000" w:rsidP="00DC05C7">
      <w:pPr>
        <w:spacing w:after="80" w:line="252" w:lineRule="auto"/>
        <w:jc w:val="both"/>
        <w:rPr>
          <w:sz w:val="24"/>
          <w:szCs w:val="24"/>
        </w:rPr>
      </w:pPr>
      <w:r w:rsidRPr="00DC05C7">
        <w:rPr>
          <w:b/>
          <w:bCs/>
          <w:sz w:val="24"/>
          <w:szCs w:val="24"/>
        </w:rPr>
        <w:t>From System 1 to heuristics (Ch. 8–9).</w:t>
      </w:r>
    </w:p>
    <w:p w14:paraId="6C257D3D"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8, How Judgments Happen</w:t>
      </w:r>
      <w:r w:rsidRPr="00DC05C7">
        <w:rPr>
          <w:sz w:val="24"/>
          <w:szCs w:val="24"/>
        </w:rPr>
        <w:t xml:space="preserve"> — the components that make substitution possible: basic assessments, prototypes (averages, not sums), intensity matching, the mental shotgun.</w:t>
      </w:r>
    </w:p>
    <w:p w14:paraId="7542742F"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lastRenderedPageBreak/>
        <w:t>Ch. 9, Answering an Easier Question</w:t>
      </w:r>
      <w:r w:rsidRPr="00DC05C7">
        <w:rPr>
          <w:sz w:val="24"/>
          <w:szCs w:val="24"/>
        </w:rPr>
        <w:t xml:space="preserve"> — substitution of a heuristic question for a target question; the 3-D, mood and affect heuristics. It closes with a list of the “Characteristics of System 1,” with starred items “introduced in detail in part 4.”</w:t>
      </w:r>
    </w:p>
    <w:p w14:paraId="117025FD" w14:textId="77777777" w:rsidR="00B5138B" w:rsidRPr="00735F81" w:rsidRDefault="00000000" w:rsidP="00DC05C7">
      <w:pPr>
        <w:keepNext/>
        <w:pBdr>
          <w:bottom w:val="single" w:sz="4" w:space="2" w:color="D9C9A3"/>
        </w:pBdr>
        <w:spacing w:before="160" w:after="50"/>
        <w:jc w:val="both"/>
        <w:rPr>
          <w:sz w:val="32"/>
          <w:szCs w:val="32"/>
        </w:rPr>
      </w:pPr>
      <w:r w:rsidRPr="00735F81">
        <w:rPr>
          <w:b/>
          <w:bCs/>
          <w:color w:val="9A6B14"/>
          <w:spacing w:val="30"/>
          <w:sz w:val="24"/>
          <w:szCs w:val="24"/>
        </w:rPr>
        <w:t>WHAT THE PART CONTRIBUTES TO THE BOOK</w:t>
      </w:r>
    </w:p>
    <w:p w14:paraId="166E1894" w14:textId="77777777" w:rsidR="00B5138B" w:rsidRPr="00DC05C7" w:rsidRDefault="00000000" w:rsidP="00DC05C7">
      <w:pPr>
        <w:spacing w:after="80" w:line="252" w:lineRule="auto"/>
        <w:jc w:val="both"/>
        <w:rPr>
          <w:sz w:val="24"/>
          <w:szCs w:val="24"/>
        </w:rPr>
      </w:pPr>
      <w:r w:rsidRPr="00DC05C7">
        <w:rPr>
          <w:sz w:val="24"/>
          <w:szCs w:val="24"/>
        </w:rPr>
        <w:t xml:space="preserve">By the end of Part 1 the reader has the model that every later Part applies: a fast, associative, coherence-seeking System 1 that “is the secret author of many of the choices and judgments you make,” and a slow, effortful, often lazy System 2 that tends to endorse its suggestions. The author ties the next step to Chapter 6’s observation that people apply causal thinking where statistical reasoning is </w:t>
      </w:r>
      <w:proofErr w:type="gramStart"/>
      <w:r w:rsidRPr="00DC05C7">
        <w:rPr>
          <w:sz w:val="24"/>
          <w:szCs w:val="24"/>
        </w:rPr>
        <w:t>required—Part</w:t>
      </w:r>
      <w:proofErr w:type="gramEnd"/>
      <w:r w:rsidRPr="00DC05C7">
        <w:rPr>
          <w:sz w:val="24"/>
          <w:szCs w:val="24"/>
        </w:rPr>
        <w:t xml:space="preserve"> 2’s puzzle: “Why is it so difficult for us to think statistically?”</w:t>
      </w:r>
    </w:p>
    <w:p w14:paraId="18B1AC0D"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w:t>
      </w:r>
    </w:p>
    <w:p w14:paraId="732230BB" w14:textId="77777777" w:rsidR="00B5138B" w:rsidRPr="00DC05C7" w:rsidRDefault="00000000" w:rsidP="00DC05C7">
      <w:pPr>
        <w:pStyle w:val="Heading2"/>
        <w:pBdr>
          <w:bottom w:val="single" w:sz="6" w:space="3" w:color="2E6E8E"/>
        </w:pBdr>
        <w:jc w:val="both"/>
        <w:rPr>
          <w:sz w:val="44"/>
          <w:szCs w:val="44"/>
        </w:rPr>
      </w:pPr>
      <w:bookmarkStart w:id="3" w:name="u_01"/>
      <w:r w:rsidRPr="00DC05C7">
        <w:rPr>
          <w:sz w:val="44"/>
          <w:szCs w:val="44"/>
        </w:rPr>
        <w:t>The Characters of the Story</w:t>
      </w:r>
      <w:bookmarkEnd w:id="3"/>
    </w:p>
    <w:p w14:paraId="01B4771D"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034A4CB6"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announces the device on which the whole book rests: the book “you can read as a psychodrama with two characters.” This chapter introduces those characters—System 1 and System 2—sketches the “plot” of their interaction, shows how they conflict, establishes that intuitive errors (illusions) are hard to prevent, and defends the use of these “useful fictions.”</w:t>
      </w:r>
    </w:p>
    <w:p w14:paraId="546D85EF"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08B80BEC" w14:textId="77777777" w:rsidR="00B5138B" w:rsidRPr="00DC05C7" w:rsidRDefault="00000000" w:rsidP="00DC05C7">
      <w:pPr>
        <w:spacing w:after="80" w:line="252" w:lineRule="auto"/>
        <w:jc w:val="both"/>
        <w:rPr>
          <w:sz w:val="24"/>
          <w:szCs w:val="24"/>
        </w:rPr>
      </w:pPr>
      <w:r w:rsidRPr="00DC05C7">
        <w:rPr>
          <w:sz w:val="24"/>
          <w:szCs w:val="24"/>
        </w:rPr>
        <w:t xml:space="preserve">Two demonstrations open the chapter. Looking at a photograph of an angry woman, you knew “as surely and quickly as you saw that the young woman’s hair is dark” that she is </w:t>
      </w:r>
      <w:proofErr w:type="gramStart"/>
      <w:r w:rsidRPr="00DC05C7">
        <w:rPr>
          <w:sz w:val="24"/>
          <w:szCs w:val="24"/>
        </w:rPr>
        <w:t>angry, and</w:t>
      </w:r>
      <w:proofErr w:type="gramEnd"/>
      <w:r w:rsidRPr="00DC05C7">
        <w:rPr>
          <w:sz w:val="24"/>
          <w:szCs w:val="24"/>
        </w:rPr>
        <w:t xml:space="preserve"> sensed what she would do next. “It just happened to you. It was an instance of fast thinking.” Solving </w:t>
      </w:r>
      <w:r w:rsidRPr="00DC05C7">
        <w:rPr>
          <w:b/>
          <w:bCs/>
          <w:sz w:val="24"/>
          <w:szCs w:val="24"/>
        </w:rPr>
        <w:t>17 × 24</w:t>
      </w:r>
      <w:r w:rsidRPr="00DC05C7">
        <w:rPr>
          <w:sz w:val="24"/>
          <w:szCs w:val="24"/>
        </w:rPr>
        <w:t xml:space="preserve"> is the contrast: you retrieved a learned program and carried it out step by step, holding material in memory</w:t>
      </w:r>
      <w:proofErr w:type="gramStart"/>
      <w:r w:rsidRPr="00DC05C7">
        <w:rPr>
          <w:sz w:val="24"/>
          <w:szCs w:val="24"/>
        </w:rPr>
        <w:t>—“</w:t>
      </w:r>
      <w:proofErr w:type="gramEnd"/>
      <w:r w:rsidRPr="00DC05C7">
        <w:rPr>
          <w:sz w:val="24"/>
          <w:szCs w:val="24"/>
        </w:rPr>
        <w:t>deliberate, effortful, and orderly—a prototype of slow thinking.” The body was involved too: muscles tensed, blood pressure and heart rate rose, and pupils dilated.</w:t>
      </w:r>
    </w:p>
    <w:p w14:paraId="17AE105D" w14:textId="77777777" w:rsidR="00B5138B" w:rsidRPr="00DC05C7" w:rsidRDefault="00000000" w:rsidP="00DC05C7">
      <w:pPr>
        <w:pStyle w:val="Heading3"/>
        <w:keepNext/>
        <w:jc w:val="both"/>
        <w:rPr>
          <w:sz w:val="24"/>
          <w:szCs w:val="24"/>
        </w:rPr>
      </w:pPr>
      <w:r w:rsidRPr="00DC05C7">
        <w:rPr>
          <w:sz w:val="24"/>
          <w:szCs w:val="24"/>
        </w:rPr>
        <w:t>TWO SYSTEMS</w:t>
      </w:r>
    </w:p>
    <w:p w14:paraId="0BB67909" w14:textId="77777777" w:rsidR="00B5138B" w:rsidRPr="00DC05C7" w:rsidRDefault="00000000" w:rsidP="00DC05C7">
      <w:pPr>
        <w:spacing w:after="80" w:line="252" w:lineRule="auto"/>
        <w:jc w:val="both"/>
        <w:rPr>
          <w:sz w:val="24"/>
          <w:szCs w:val="24"/>
        </w:rPr>
      </w:pPr>
      <w:r w:rsidRPr="00DC05C7">
        <w:rPr>
          <w:sz w:val="24"/>
          <w:szCs w:val="24"/>
        </w:rPr>
        <w:t>Adopting terms from Keith Stanovich and Richard West, the author defines:</w:t>
      </w:r>
    </w:p>
    <w:p w14:paraId="724DF90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System 1</w:t>
      </w:r>
      <w:r w:rsidRPr="00DC05C7">
        <w:rPr>
          <w:sz w:val="24"/>
          <w:szCs w:val="24"/>
        </w:rPr>
        <w:t xml:space="preserve"> “operates automatically and quickly, with little or no effort and no sense of voluntary control.”</w:t>
      </w:r>
    </w:p>
    <w:p w14:paraId="34585D10"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System 2</w:t>
      </w:r>
      <w:r w:rsidRPr="00DC05C7">
        <w:rPr>
          <w:sz w:val="24"/>
          <w:szCs w:val="24"/>
        </w:rPr>
        <w:t xml:space="preserve"> “allocates attention to the effortful mental activities that demand it, including complex computations,” and is associated with “the subjective experience of agency, choice, and concentration.”</w:t>
      </w:r>
    </w:p>
    <w:p w14:paraId="3CF6F386" w14:textId="77777777" w:rsidR="00B5138B" w:rsidRPr="00DC05C7" w:rsidRDefault="00000000" w:rsidP="00DC05C7">
      <w:pPr>
        <w:spacing w:after="80" w:line="252" w:lineRule="auto"/>
        <w:jc w:val="both"/>
        <w:rPr>
          <w:sz w:val="24"/>
          <w:szCs w:val="24"/>
        </w:rPr>
      </w:pPr>
      <w:r w:rsidRPr="00DC05C7">
        <w:rPr>
          <w:sz w:val="24"/>
          <w:szCs w:val="24"/>
        </w:rPr>
        <w:t>“When we think of ourselves, we identify with System 2,” but “the automatic System 1 is the hero of the book.” System 1 effortlessly originates the impressions and feelings that are the main sources of System 2’s explicit beliefs and deliberate choices; only System 2 can construct thoughts in an orderly series of steps.</w:t>
      </w:r>
    </w:p>
    <w:p w14:paraId="68E924CF" w14:textId="77777777" w:rsidR="00B5138B" w:rsidRPr="00DC05C7" w:rsidRDefault="00000000" w:rsidP="00DC05C7">
      <w:pPr>
        <w:spacing w:after="80" w:line="252" w:lineRule="auto"/>
        <w:jc w:val="both"/>
        <w:rPr>
          <w:sz w:val="24"/>
          <w:szCs w:val="24"/>
        </w:rPr>
      </w:pPr>
      <w:r w:rsidRPr="00DC05C7">
        <w:rPr>
          <w:sz w:val="24"/>
          <w:szCs w:val="24"/>
        </w:rPr>
        <w:t>Examples of System 1 (in rough order of complexity) range from detecting that one object is more distant than another, to completing “bread and …”, to finding a strong chess move (if you are a chess master). Its capabilities include innate skills shared with animals and others made fast and automatic through prolonged practice. Some of its actions are completely involuntary; the control of attention is shared by the two systems.</w:t>
      </w:r>
    </w:p>
    <w:p w14:paraId="5335FDD4" w14:textId="77777777" w:rsidR="00B5138B" w:rsidRPr="00DC05C7" w:rsidRDefault="00000000" w:rsidP="00DC05C7">
      <w:pPr>
        <w:spacing w:after="80" w:line="252" w:lineRule="auto"/>
        <w:jc w:val="both"/>
        <w:rPr>
          <w:sz w:val="24"/>
          <w:szCs w:val="24"/>
        </w:rPr>
      </w:pPr>
      <w:r w:rsidRPr="00DC05C7">
        <w:rPr>
          <w:sz w:val="24"/>
          <w:szCs w:val="24"/>
        </w:rPr>
        <w:t>System 2’s operations “have one feature in common: they require attention and are disrupted when attention is drawn away” (bracing for a starter gun, filling out a tax form, checking a complex argument). System 2 can program System 1’s attention and memory (e.g., setting yourself to look for a white-haired woman), but maintaining such a set requires continuous effort. “Pay attention” is apt: attention is a limited budget, and effortful activities interfere with each other.</w:t>
      </w:r>
    </w:p>
    <w:p w14:paraId="595785AE" w14:textId="77777777" w:rsidR="00B5138B" w:rsidRPr="00DC05C7" w:rsidRDefault="00000000" w:rsidP="00DC05C7">
      <w:pPr>
        <w:spacing w:after="80" w:line="252" w:lineRule="auto"/>
        <w:jc w:val="both"/>
        <w:rPr>
          <w:sz w:val="24"/>
          <w:szCs w:val="24"/>
        </w:rPr>
      </w:pPr>
      <w:r w:rsidRPr="00DC05C7">
        <w:rPr>
          <w:sz w:val="24"/>
          <w:szCs w:val="24"/>
        </w:rPr>
        <w:t xml:space="preserve">Intense focus can make people blind: in Chabris and </w:t>
      </w:r>
      <w:proofErr w:type="spellStart"/>
      <w:r w:rsidRPr="00DC05C7">
        <w:rPr>
          <w:sz w:val="24"/>
          <w:szCs w:val="24"/>
        </w:rPr>
        <w:t>Simons’s</w:t>
      </w:r>
      <w:proofErr w:type="spellEnd"/>
      <w:r w:rsidRPr="00DC05C7">
        <w:rPr>
          <w:sz w:val="24"/>
          <w:szCs w:val="24"/>
        </w:rPr>
        <w:t xml:space="preserve"> </w:t>
      </w:r>
      <w:r w:rsidRPr="00DC05C7">
        <w:rPr>
          <w:i/>
          <w:iCs/>
          <w:sz w:val="24"/>
          <w:szCs w:val="24"/>
        </w:rPr>
        <w:t>Invisible Gorilla</w:t>
      </w:r>
      <w:r w:rsidRPr="00DC05C7">
        <w:rPr>
          <w:sz w:val="24"/>
          <w:szCs w:val="24"/>
        </w:rPr>
        <w:t xml:space="preserve"> film, about half of viewers counting passes fail to see a gorilla. “We can be blind to the obvious, and we are also blind to our blindness.”</w:t>
      </w:r>
    </w:p>
    <w:p w14:paraId="0DB051FC" w14:textId="77777777" w:rsidR="00B5138B" w:rsidRPr="00DC05C7" w:rsidRDefault="00000000" w:rsidP="00DC05C7">
      <w:pPr>
        <w:pStyle w:val="Heading3"/>
        <w:keepNext/>
        <w:jc w:val="both"/>
        <w:rPr>
          <w:sz w:val="24"/>
          <w:szCs w:val="24"/>
        </w:rPr>
      </w:pPr>
      <w:r w:rsidRPr="00DC05C7">
        <w:rPr>
          <w:sz w:val="24"/>
          <w:szCs w:val="24"/>
        </w:rPr>
        <w:t>PLOT SYNOPSIS</w:t>
      </w:r>
    </w:p>
    <w:p w14:paraId="4045E7FE" w14:textId="77777777" w:rsidR="00B5138B" w:rsidRPr="00DC05C7" w:rsidRDefault="00000000" w:rsidP="00DC05C7">
      <w:pPr>
        <w:spacing w:after="80" w:line="252" w:lineRule="auto"/>
        <w:jc w:val="both"/>
        <w:rPr>
          <w:sz w:val="24"/>
          <w:szCs w:val="24"/>
        </w:rPr>
      </w:pPr>
      <w:r w:rsidRPr="00DC05C7">
        <w:rPr>
          <w:sz w:val="24"/>
          <w:szCs w:val="24"/>
        </w:rPr>
        <w:t>Both systems are active whenever we are awake. System 1 runs automatically; System 2 is normally in “a comfortable low-effort mode.” System 1 continuously generates suggestions—impressions, intuitions, intentions, feelings—which, if endorsed by System 2, become beliefs and voluntary actions. System 2 is mobilized when System 1 has no answer, when an event violates System 1’s model of the world (surprise), and to monitor one’s own behavior. “Most of what you (your System 2) think and do originates in your System 1, but System 2 takes over when things get difficult, and it normally has the last word.”</w:t>
      </w:r>
    </w:p>
    <w:p w14:paraId="54E1E4FF" w14:textId="77777777" w:rsidR="00B5138B" w:rsidRPr="00DC05C7" w:rsidRDefault="00000000" w:rsidP="00DC05C7">
      <w:pPr>
        <w:spacing w:after="80" w:line="252" w:lineRule="auto"/>
        <w:jc w:val="both"/>
        <w:rPr>
          <w:sz w:val="24"/>
          <w:szCs w:val="24"/>
        </w:rPr>
      </w:pPr>
      <w:r w:rsidRPr="00DC05C7">
        <w:rPr>
          <w:sz w:val="24"/>
          <w:szCs w:val="24"/>
        </w:rPr>
        <w:lastRenderedPageBreak/>
        <w:t>The division of labor “minimizes effort and optimizes performance” and works well most of the time. But System 1 has biases</w:t>
      </w:r>
      <w:proofErr w:type="gramStart"/>
      <w:r w:rsidRPr="00DC05C7">
        <w:rPr>
          <w:sz w:val="24"/>
          <w:szCs w:val="24"/>
        </w:rPr>
        <w:t>—“</w:t>
      </w:r>
      <w:proofErr w:type="gramEnd"/>
      <w:r w:rsidRPr="00DC05C7">
        <w:rPr>
          <w:sz w:val="24"/>
          <w:szCs w:val="24"/>
        </w:rPr>
        <w:t>systematic errors that it is prone to make in specified circumstances”: it “sometimes answers easier questions than the one it was asked,” has “little understanding of logic and statistics,” and “cannot be turned off.”</w:t>
      </w:r>
    </w:p>
    <w:p w14:paraId="791AEFC9" w14:textId="77777777" w:rsidR="00B5138B" w:rsidRPr="00DC05C7" w:rsidRDefault="00000000" w:rsidP="00DC05C7">
      <w:pPr>
        <w:pStyle w:val="Heading3"/>
        <w:keepNext/>
        <w:jc w:val="both"/>
        <w:rPr>
          <w:sz w:val="24"/>
          <w:szCs w:val="24"/>
        </w:rPr>
      </w:pPr>
      <w:r w:rsidRPr="00DC05C7">
        <w:rPr>
          <w:sz w:val="24"/>
          <w:szCs w:val="24"/>
        </w:rPr>
        <w:t>CONFLICT</w:t>
      </w:r>
    </w:p>
    <w:p w14:paraId="196DFA77" w14:textId="77777777" w:rsidR="00B5138B" w:rsidRPr="00DC05C7" w:rsidRDefault="00000000" w:rsidP="00DC05C7">
      <w:pPr>
        <w:spacing w:after="80" w:line="252" w:lineRule="auto"/>
        <w:jc w:val="both"/>
        <w:rPr>
          <w:sz w:val="24"/>
          <w:szCs w:val="24"/>
        </w:rPr>
      </w:pPr>
      <w:r w:rsidRPr="00DC05C7">
        <w:rPr>
          <w:sz w:val="24"/>
          <w:szCs w:val="24"/>
        </w:rPr>
        <w:t xml:space="preserve">A Stroop-like exercise (naming upper/lowercase or left/right position of words that themselves say “upper,” “lower,” “left,” “right”) produces a conflict between an intended task and an automatic response. Such conflict is common in life (not staring at an oddly dressed couple; steering into a skid; “not telling someone to go to hell”). “One of the tasks of System 2 is to overcome the impulses of System 1. In other words, System 2 </w:t>
      </w:r>
      <w:proofErr w:type="gramStart"/>
      <w:r w:rsidRPr="00DC05C7">
        <w:rPr>
          <w:sz w:val="24"/>
          <w:szCs w:val="24"/>
        </w:rPr>
        <w:t>is in charge of</w:t>
      </w:r>
      <w:proofErr w:type="gramEnd"/>
      <w:r w:rsidRPr="00DC05C7">
        <w:rPr>
          <w:sz w:val="24"/>
          <w:szCs w:val="24"/>
        </w:rPr>
        <w:t xml:space="preserve"> self-control.”</w:t>
      </w:r>
    </w:p>
    <w:p w14:paraId="2B2E783B" w14:textId="77777777" w:rsidR="00B5138B" w:rsidRPr="00DC05C7" w:rsidRDefault="00000000" w:rsidP="00DC05C7">
      <w:pPr>
        <w:pStyle w:val="Heading3"/>
        <w:keepNext/>
        <w:jc w:val="both"/>
        <w:rPr>
          <w:sz w:val="24"/>
          <w:szCs w:val="24"/>
        </w:rPr>
      </w:pPr>
      <w:r w:rsidRPr="00DC05C7">
        <w:rPr>
          <w:sz w:val="24"/>
          <w:szCs w:val="24"/>
        </w:rPr>
        <w:t>ILLUSIONS</w:t>
      </w:r>
    </w:p>
    <w:p w14:paraId="30C73079" w14:textId="77777777" w:rsidR="00B5138B" w:rsidRPr="00DC05C7" w:rsidRDefault="00000000" w:rsidP="00DC05C7">
      <w:pPr>
        <w:spacing w:after="80" w:line="252" w:lineRule="auto"/>
        <w:jc w:val="both"/>
        <w:rPr>
          <w:sz w:val="24"/>
          <w:szCs w:val="24"/>
        </w:rPr>
      </w:pPr>
      <w:r w:rsidRPr="00DC05C7">
        <w:rPr>
          <w:sz w:val="24"/>
          <w:szCs w:val="24"/>
        </w:rPr>
        <w:t>The Müller-Lyer illusion shows the autonomy of System 1 and the distinction between impressions and beliefs: after measuring, System 2 knows the lines are equal, but “you still see the bottom line as longer.” The only remedy is to learn to mistrust impressions when the pattern (fins) is present.</w:t>
      </w:r>
    </w:p>
    <w:p w14:paraId="649B5EE8" w14:textId="77777777" w:rsidR="00B5138B" w:rsidRPr="00DC05C7" w:rsidRDefault="00000000" w:rsidP="00DC05C7">
      <w:pPr>
        <w:spacing w:after="80" w:line="252" w:lineRule="auto"/>
        <w:jc w:val="both"/>
        <w:rPr>
          <w:sz w:val="24"/>
          <w:szCs w:val="24"/>
        </w:rPr>
      </w:pPr>
      <w:r w:rsidRPr="00DC05C7">
        <w:rPr>
          <w:sz w:val="24"/>
          <w:szCs w:val="24"/>
        </w:rPr>
        <w:t xml:space="preserve">There are also </w:t>
      </w:r>
      <w:r w:rsidRPr="00DC05C7">
        <w:rPr>
          <w:b/>
          <w:bCs/>
          <w:sz w:val="24"/>
          <w:szCs w:val="24"/>
        </w:rPr>
        <w:t>cognitive illusions</w:t>
      </w:r>
      <w:r w:rsidRPr="00DC05C7">
        <w:rPr>
          <w:sz w:val="24"/>
          <w:szCs w:val="24"/>
        </w:rPr>
        <w:t>. A psychotherapy teacher warned students against a patient who describes repeated failed treatment and makes you feel you alone can help</w:t>
      </w:r>
      <w:proofErr w:type="gramStart"/>
      <w:r w:rsidRPr="00DC05C7">
        <w:rPr>
          <w:sz w:val="24"/>
          <w:szCs w:val="24"/>
        </w:rPr>
        <w:t>—“</w:t>
      </w:r>
      <w:proofErr w:type="gramEnd"/>
      <w:r w:rsidRPr="00DC05C7">
        <w:rPr>
          <w:sz w:val="24"/>
          <w:szCs w:val="24"/>
        </w:rPr>
        <w:t>He is most likely a psychopath.” Sympathy would arise from System 1; what students learned was to recognize a danger sign</w:t>
      </w:r>
      <w:proofErr w:type="gramStart"/>
      <w:r w:rsidRPr="00DC05C7">
        <w:rPr>
          <w:sz w:val="24"/>
          <w:szCs w:val="24"/>
        </w:rPr>
        <w:t>—“</w:t>
      </w:r>
      <w:proofErr w:type="gramEnd"/>
      <w:r w:rsidRPr="00DC05C7">
        <w:rPr>
          <w:sz w:val="24"/>
          <w:szCs w:val="24"/>
        </w:rPr>
        <w:t>like the fins on the parallel lines.”</w:t>
      </w:r>
    </w:p>
    <w:p w14:paraId="3794D907" w14:textId="77777777" w:rsidR="00B5138B" w:rsidRPr="00DC05C7" w:rsidRDefault="00000000" w:rsidP="00DC05C7">
      <w:pPr>
        <w:spacing w:after="80" w:line="252" w:lineRule="auto"/>
        <w:jc w:val="both"/>
        <w:rPr>
          <w:sz w:val="24"/>
          <w:szCs w:val="24"/>
        </w:rPr>
      </w:pPr>
      <w:r w:rsidRPr="00DC05C7">
        <w:rPr>
          <w:sz w:val="24"/>
          <w:szCs w:val="24"/>
        </w:rPr>
        <w:t>Can cognitive illusions be overcome? “The message of these examples is not encouraging.” Because System 1 cannot be turned off, and System 2 may have no clue to the error, biases cannot always be avoided; continuous vigilance is impractical. “The best we can do is a compromise: learn to recognize situations in which mistakes are likely and try harder to avoid significant mistakes when the stakes are high. The premise of this book is that it is easier to recognize other people’s mistakes than our own.”</w:t>
      </w:r>
    </w:p>
    <w:p w14:paraId="6456A6DA" w14:textId="77777777" w:rsidR="00B5138B" w:rsidRPr="00DC05C7" w:rsidRDefault="00000000" w:rsidP="00DC05C7">
      <w:pPr>
        <w:pStyle w:val="Heading3"/>
        <w:keepNext/>
        <w:jc w:val="both"/>
        <w:rPr>
          <w:sz w:val="24"/>
          <w:szCs w:val="24"/>
        </w:rPr>
      </w:pPr>
      <w:r w:rsidRPr="00DC05C7">
        <w:rPr>
          <w:sz w:val="24"/>
          <w:szCs w:val="24"/>
        </w:rPr>
        <w:t>USEFUL FICTIONS</w:t>
      </w:r>
    </w:p>
    <w:p w14:paraId="6B4BD3B5" w14:textId="77777777" w:rsidR="00B5138B" w:rsidRPr="00DC05C7" w:rsidRDefault="00000000" w:rsidP="00DC05C7">
      <w:pPr>
        <w:spacing w:after="80" w:line="252" w:lineRule="auto"/>
        <w:jc w:val="both"/>
        <w:rPr>
          <w:sz w:val="24"/>
          <w:szCs w:val="24"/>
        </w:rPr>
      </w:pPr>
      <w:r w:rsidRPr="00DC05C7">
        <w:rPr>
          <w:sz w:val="24"/>
          <w:szCs w:val="24"/>
        </w:rPr>
        <w:t>The author anticipates a professional objection: sentences like “System 2 calculates products” seem to explain behavior by “little people inside the person’s head.” His answer: such a sentence “is intended as a description, not an explanation”—shorthand for what is known (e.g., mental arithmetic is voluntary, effortful, and associated with dilated pupils).</w:t>
      </w:r>
    </w:p>
    <w:p w14:paraId="5705B0C7" w14:textId="77777777" w:rsidR="00B5138B" w:rsidRPr="00DC05C7" w:rsidRDefault="00000000" w:rsidP="00DC05C7">
      <w:pPr>
        <w:spacing w:after="80" w:line="252" w:lineRule="auto"/>
        <w:jc w:val="both"/>
        <w:rPr>
          <w:sz w:val="24"/>
          <w:szCs w:val="24"/>
        </w:rPr>
      </w:pPr>
      <w:r w:rsidRPr="00DC05C7">
        <w:rPr>
          <w:sz w:val="24"/>
          <w:szCs w:val="24"/>
        </w:rPr>
        <w:t>“I must make it absolutely clear that they are fictitious characters.” There is no part of the brain either system calls home. Why use them? Because the mind, especially System 1, has “a special aptitude for the construction and interpretation of stories about active agents”; “System 2” is a better subject for a sentence than “mental arithmetic.” Short nicknames (“like Bob and Joe”) also take less space in working memory than “automatic system,” and “anything that occupies your working memory reduces your ability to think.”</w:t>
      </w:r>
    </w:p>
    <w:p w14:paraId="105B9D09" w14:textId="77777777" w:rsidR="00B5138B" w:rsidRPr="00DC05C7" w:rsidRDefault="00000000" w:rsidP="00DC05C7">
      <w:pPr>
        <w:pStyle w:val="Heading3"/>
        <w:keepNext/>
        <w:jc w:val="both"/>
        <w:rPr>
          <w:sz w:val="24"/>
          <w:szCs w:val="24"/>
        </w:rPr>
      </w:pPr>
      <w:r w:rsidRPr="00DC05C7">
        <w:rPr>
          <w:sz w:val="24"/>
          <w:szCs w:val="24"/>
        </w:rPr>
        <w:t>SPEAKING OF SYSTEM 1 AND SYSTEM 2</w:t>
      </w:r>
    </w:p>
    <w:p w14:paraId="25A41479" w14:textId="77777777" w:rsidR="00B5138B" w:rsidRPr="00DC05C7" w:rsidRDefault="00000000" w:rsidP="00DC05C7">
      <w:pPr>
        <w:spacing w:after="80" w:line="252" w:lineRule="auto"/>
        <w:jc w:val="both"/>
        <w:rPr>
          <w:sz w:val="24"/>
          <w:szCs w:val="24"/>
        </w:rPr>
      </w:pPr>
      <w:r w:rsidRPr="00DC05C7">
        <w:rPr>
          <w:sz w:val="24"/>
          <w:szCs w:val="24"/>
        </w:rPr>
        <w:t>Sample watercooler sentences, e.g.: “This is your System 1 talking. Slow down and let your System 2 take control.”</w:t>
      </w:r>
    </w:p>
    <w:p w14:paraId="22B23442"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298B9AB3"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supplies the cast, the plot and the method of the book. Its sequence of headings mirrors the argument: define the two systems; describe how they normally cooperate; show where they conflict; show that System 1’s errors persist even when known (illusions); then justify the fictional language itself. The premise stated here—that it is easier to spot others’ mistakes than our own—links directly to the Introduction’s watercooler aim.</w:t>
      </w:r>
    </w:p>
    <w:p w14:paraId="6BBA8CE2"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w:t>
      </w:r>
    </w:p>
    <w:p w14:paraId="6EBB9B5B" w14:textId="77777777" w:rsidR="00B5138B" w:rsidRPr="00DC05C7" w:rsidRDefault="00000000" w:rsidP="00DC05C7">
      <w:pPr>
        <w:pStyle w:val="Heading2"/>
        <w:pBdr>
          <w:bottom w:val="single" w:sz="6" w:space="3" w:color="2E6E8E"/>
        </w:pBdr>
        <w:jc w:val="both"/>
        <w:rPr>
          <w:sz w:val="44"/>
          <w:szCs w:val="44"/>
        </w:rPr>
      </w:pPr>
      <w:bookmarkStart w:id="4" w:name="u_02"/>
      <w:r w:rsidRPr="00DC05C7">
        <w:rPr>
          <w:sz w:val="44"/>
          <w:szCs w:val="44"/>
        </w:rPr>
        <w:t>Attention and Effort</w:t>
      </w:r>
      <w:bookmarkEnd w:id="4"/>
    </w:p>
    <w:p w14:paraId="2E43E96C"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7E5E9558"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Having introduced the cast, the author now characterizes System 2 by its defining feature: its operations are </w:t>
      </w:r>
      <w:r w:rsidRPr="00DC05C7">
        <w:rPr>
          <w:b/>
          <w:bCs/>
          <w:sz w:val="22"/>
          <w:szCs w:val="22"/>
        </w:rPr>
        <w:t>effortful</w:t>
      </w:r>
      <w:r w:rsidRPr="00DC05C7">
        <w:rPr>
          <w:sz w:val="22"/>
          <w:szCs w:val="22"/>
        </w:rPr>
        <w:t xml:space="preserve">, and one of its main characteristics is </w:t>
      </w:r>
      <w:r w:rsidRPr="00DC05C7">
        <w:rPr>
          <w:b/>
          <w:bCs/>
          <w:sz w:val="22"/>
          <w:szCs w:val="22"/>
        </w:rPr>
        <w:t>laziness</w:t>
      </w:r>
      <w:r w:rsidRPr="00DC05C7">
        <w:rPr>
          <w:sz w:val="22"/>
          <w:szCs w:val="22"/>
        </w:rPr>
        <w:t>. “In the unlikely event of this book being made into a film, System 2 would be a supporting character who believes herself to be the hero.” The chapter title names the two things this character spends and conserves.</w:t>
      </w:r>
    </w:p>
    <w:p w14:paraId="0D944B41"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0D17C0E0" w14:textId="77777777" w:rsidR="00B5138B" w:rsidRPr="00DC05C7" w:rsidRDefault="00000000" w:rsidP="00DC05C7">
      <w:pPr>
        <w:spacing w:after="80" w:line="252" w:lineRule="auto"/>
        <w:jc w:val="both"/>
        <w:rPr>
          <w:sz w:val="24"/>
          <w:szCs w:val="24"/>
        </w:rPr>
      </w:pPr>
      <w:r w:rsidRPr="00DC05C7">
        <w:rPr>
          <w:sz w:val="24"/>
          <w:szCs w:val="24"/>
        </w:rPr>
        <w:t>Because System 2 is reluctant to invest more effort than strictly necessary, “the thoughts and actions that System 2 believes it has chosen are often guided by the figure at the center of the story, System 1.” Yet there are vital tasks that only System 2 can perform, because they require effort and acts of self-control that overcome System 1’s intuitions and impulses.</w:t>
      </w:r>
    </w:p>
    <w:p w14:paraId="634F170E" w14:textId="77777777" w:rsidR="00B5138B" w:rsidRPr="00DC05C7" w:rsidRDefault="00000000" w:rsidP="00DC05C7">
      <w:pPr>
        <w:pStyle w:val="Heading3"/>
        <w:keepNext/>
        <w:jc w:val="both"/>
        <w:rPr>
          <w:sz w:val="24"/>
          <w:szCs w:val="24"/>
        </w:rPr>
      </w:pPr>
      <w:r w:rsidRPr="00DC05C7">
        <w:rPr>
          <w:sz w:val="24"/>
          <w:szCs w:val="24"/>
        </w:rPr>
        <w:t>MENTAL EFFORT</w:t>
      </w:r>
    </w:p>
    <w:p w14:paraId="6C347170" w14:textId="77777777" w:rsidR="00B5138B" w:rsidRPr="00DC05C7" w:rsidRDefault="00000000" w:rsidP="00DC05C7">
      <w:pPr>
        <w:spacing w:after="80" w:line="252" w:lineRule="auto"/>
        <w:jc w:val="both"/>
        <w:rPr>
          <w:sz w:val="24"/>
          <w:szCs w:val="24"/>
        </w:rPr>
      </w:pPr>
      <w:r w:rsidRPr="00DC05C7">
        <w:rPr>
          <w:b/>
          <w:bCs/>
          <w:sz w:val="24"/>
          <w:szCs w:val="24"/>
        </w:rPr>
        <w:t>Add-1 / Add-3.</w:t>
      </w:r>
      <w:r w:rsidRPr="00DC05C7">
        <w:rPr>
          <w:sz w:val="24"/>
          <w:szCs w:val="24"/>
        </w:rPr>
        <w:t xml:space="preserve"> The reader is invited to experience System 2 “working at full tilt”: read four digits, wait two beats, and report each digit incremented by 1 (or 3), keeping a steady rhythm. It brings you to the limits of your abilities within 5 seconds.</w:t>
      </w:r>
    </w:p>
    <w:p w14:paraId="32F0D178" w14:textId="77777777" w:rsidR="00B5138B" w:rsidRPr="00DC05C7" w:rsidRDefault="00000000" w:rsidP="00DC05C7">
      <w:pPr>
        <w:spacing w:after="80" w:line="252" w:lineRule="auto"/>
        <w:jc w:val="both"/>
        <w:rPr>
          <w:sz w:val="24"/>
          <w:szCs w:val="24"/>
        </w:rPr>
      </w:pPr>
      <w:r w:rsidRPr="00DC05C7">
        <w:rPr>
          <w:b/>
          <w:bCs/>
          <w:sz w:val="24"/>
          <w:szCs w:val="24"/>
        </w:rPr>
        <w:t>The pupil as a window.</w:t>
      </w:r>
      <w:r w:rsidRPr="00DC05C7">
        <w:rPr>
          <w:sz w:val="24"/>
          <w:szCs w:val="24"/>
        </w:rPr>
        <w:t xml:space="preserve"> Inspired by Eckhard Hess’s finding that pupils are sensitive indicators of mental effort (distinct from emotional arousal), the author and Jackson Beatty measured pupils during paced tasks. The response had an inverted-V shape: effort builds with each digit, peaks as the transformed string is produced, and relaxes as short-term memory is unloaded. Add-3 was the most demanding task ever observed: pupils dilate about 50% and heart rate rises about 7 beats per minute; “This is as hard as people can work.” When overloaded, pupils stopped dilating or shrank. Observers could tell from the corridor when a participant gave up: “We have a window to your soul.”</w:t>
      </w:r>
    </w:p>
    <w:p w14:paraId="5BA0C521" w14:textId="77777777" w:rsidR="00B5138B" w:rsidRPr="00DC05C7" w:rsidRDefault="00000000" w:rsidP="00DC05C7">
      <w:pPr>
        <w:spacing w:after="80" w:line="252" w:lineRule="auto"/>
        <w:jc w:val="both"/>
        <w:rPr>
          <w:sz w:val="24"/>
          <w:szCs w:val="24"/>
        </w:rPr>
      </w:pPr>
      <w:r w:rsidRPr="00DC05C7">
        <w:rPr>
          <w:b/>
          <w:bCs/>
          <w:sz w:val="24"/>
          <w:szCs w:val="24"/>
        </w:rPr>
        <w:t>A eureka moment.</w:t>
      </w:r>
      <w:r w:rsidRPr="00DC05C7">
        <w:rPr>
          <w:sz w:val="24"/>
          <w:szCs w:val="24"/>
        </w:rPr>
        <w:t xml:space="preserve"> During a break, a participant’s pupil hardly changed during routine conversation. The tasks studied were exceptionally effortful. “Mental life—today I would speak of the life of System 2—is normally conducted at the pace of a comfortable walk, sometimes interrupted by episodes of jogging and on rare occasions by a frantic sprint.”</w:t>
      </w:r>
    </w:p>
    <w:p w14:paraId="41B76957" w14:textId="77777777" w:rsidR="00B5138B" w:rsidRPr="00DC05C7" w:rsidRDefault="00000000" w:rsidP="00DC05C7">
      <w:pPr>
        <w:spacing w:after="80" w:line="252" w:lineRule="auto"/>
        <w:jc w:val="both"/>
        <w:rPr>
          <w:sz w:val="24"/>
          <w:szCs w:val="24"/>
        </w:rPr>
      </w:pPr>
      <w:r w:rsidRPr="00DC05C7">
        <w:rPr>
          <w:b/>
          <w:bCs/>
          <w:sz w:val="24"/>
          <w:szCs w:val="24"/>
        </w:rPr>
        <w:t>Effort-induced blindness.</w:t>
      </w:r>
      <w:r w:rsidRPr="00DC05C7">
        <w:rPr>
          <w:sz w:val="24"/>
          <w:szCs w:val="24"/>
        </w:rPr>
        <w:t xml:space="preserve"> Participants doing Add-1 missed a flashed letter K almost half the time at peak effort, following the same inverted-V pattern as the pupil.</w:t>
      </w:r>
    </w:p>
    <w:p w14:paraId="34510D17" w14:textId="77777777" w:rsidR="00B5138B" w:rsidRPr="00DC05C7" w:rsidRDefault="00000000" w:rsidP="00DC05C7">
      <w:pPr>
        <w:spacing w:after="80" w:line="252" w:lineRule="auto"/>
        <w:jc w:val="both"/>
        <w:rPr>
          <w:sz w:val="24"/>
          <w:szCs w:val="24"/>
        </w:rPr>
      </w:pPr>
      <w:r w:rsidRPr="00DC05C7">
        <w:rPr>
          <w:b/>
          <w:bCs/>
          <w:sz w:val="24"/>
          <w:szCs w:val="24"/>
        </w:rPr>
        <w:t>The electricity-meter analogy.</w:t>
      </w:r>
      <w:r w:rsidRPr="00DC05C7">
        <w:rPr>
          <w:sz w:val="24"/>
          <w:szCs w:val="24"/>
        </w:rPr>
        <w:t xml:space="preserve"> “We decide what to do, but we have limited control over the effort of doing it.” Unlike a breaker that cuts all devices when overloaded, System 2’s response is “selective and precise”: it protects the most important activity and allocates spare capacity second by second. In emergencies System 1 takes over and assigns total priority to self-protection—you respond to a skid “before you became fully conscious of it.”</w:t>
      </w:r>
    </w:p>
    <w:p w14:paraId="24700712" w14:textId="77777777" w:rsidR="00B5138B" w:rsidRPr="00DC05C7" w:rsidRDefault="00000000" w:rsidP="00DC05C7">
      <w:pPr>
        <w:spacing w:after="80" w:line="252" w:lineRule="auto"/>
        <w:jc w:val="both"/>
        <w:rPr>
          <w:sz w:val="24"/>
          <w:szCs w:val="24"/>
        </w:rPr>
      </w:pPr>
      <w:r w:rsidRPr="00DC05C7">
        <w:rPr>
          <w:b/>
          <w:bCs/>
          <w:sz w:val="24"/>
          <w:szCs w:val="24"/>
        </w:rPr>
        <w:t>The law of least effort.</w:t>
      </w:r>
      <w:r w:rsidRPr="00DC05C7">
        <w:rPr>
          <w:sz w:val="24"/>
          <w:szCs w:val="24"/>
        </w:rPr>
        <w:t xml:space="preserve"> As skill increases, demand for energy diminishes; highly intelligent individuals need less effort for the same problems. “If there are several ways of achieving the same goal, people will eventually gravitate to the least demanding course of action.” Effort is a cost. “Laziness is built deep into our nature.”</w:t>
      </w:r>
    </w:p>
    <w:p w14:paraId="78CBFD9A" w14:textId="77777777" w:rsidR="00B5138B" w:rsidRPr="00DC05C7" w:rsidRDefault="00000000" w:rsidP="00DC05C7">
      <w:pPr>
        <w:spacing w:after="80" w:line="252" w:lineRule="auto"/>
        <w:jc w:val="both"/>
        <w:rPr>
          <w:sz w:val="24"/>
          <w:szCs w:val="24"/>
        </w:rPr>
      </w:pPr>
      <w:r w:rsidRPr="00DC05C7">
        <w:rPr>
          <w:b/>
          <w:bCs/>
          <w:sz w:val="24"/>
          <w:szCs w:val="24"/>
        </w:rPr>
        <w:t>What System 2 can do that System 1 cannot.</w:t>
      </w:r>
      <w:r w:rsidRPr="00DC05C7">
        <w:rPr>
          <w:sz w:val="24"/>
          <w:szCs w:val="24"/>
        </w:rPr>
        <w:t xml:space="preserve"> Effort is required to hold several ideas in memory that require separate actions or must be combined by a rule. “System 2 is the only one that can follow rules, compare objects on several attributes, and make deliberate choices between options.” System 1 detects simple relations and integrates information about one </w:t>
      </w:r>
      <w:proofErr w:type="gramStart"/>
      <w:r w:rsidRPr="00DC05C7">
        <w:rPr>
          <w:sz w:val="24"/>
          <w:szCs w:val="24"/>
        </w:rPr>
        <w:t>thing, but</w:t>
      </w:r>
      <w:proofErr w:type="gramEnd"/>
      <w:r w:rsidRPr="00DC05C7">
        <w:rPr>
          <w:sz w:val="24"/>
          <w:szCs w:val="24"/>
        </w:rPr>
        <w:t xml:space="preserve"> does not handle multiple distinct topics at once or purely statistical information—it sees that a “meek and tidy soul” resembles a librarian, but combining that with the small number of librarians “is a task that only System 2 can perform—if System 2 knows how to do so, which is true of few people.”</w:t>
      </w:r>
    </w:p>
    <w:p w14:paraId="44CCE266" w14:textId="77777777" w:rsidR="00B5138B" w:rsidRPr="00DC05C7" w:rsidRDefault="00000000" w:rsidP="00DC05C7">
      <w:pPr>
        <w:spacing w:after="80" w:line="252" w:lineRule="auto"/>
        <w:jc w:val="both"/>
        <w:rPr>
          <w:sz w:val="24"/>
          <w:szCs w:val="24"/>
        </w:rPr>
      </w:pPr>
      <w:r w:rsidRPr="00DC05C7">
        <w:rPr>
          <w:b/>
          <w:bCs/>
          <w:sz w:val="24"/>
          <w:szCs w:val="24"/>
        </w:rPr>
        <w:lastRenderedPageBreak/>
        <w:t>Task sets and switching.</w:t>
      </w:r>
      <w:r w:rsidRPr="00DC05C7">
        <w:rPr>
          <w:sz w:val="24"/>
          <w:szCs w:val="24"/>
        </w:rPr>
        <w:t xml:space="preserve"> System 2 can adopt “task sets,” programming memory to override habitual responses (count the f’s on a page)</w:t>
      </w:r>
      <w:proofErr w:type="gramStart"/>
      <w:r w:rsidRPr="00DC05C7">
        <w:rPr>
          <w:sz w:val="24"/>
          <w:szCs w:val="24"/>
        </w:rPr>
        <w:t>—“</w:t>
      </w:r>
      <w:proofErr w:type="gramEnd"/>
      <w:r w:rsidRPr="00DC05C7">
        <w:rPr>
          <w:sz w:val="24"/>
          <w:szCs w:val="24"/>
        </w:rPr>
        <w:t>executive control.” Switching between tasks is effortful, especially under time pressure; working-memory tests that require switching predict general intelligence, and attention control predicts the performance of air traffic controllers and pilots beyond intelligence.</w:t>
      </w:r>
    </w:p>
    <w:p w14:paraId="03163AA6" w14:textId="77777777" w:rsidR="00B5138B" w:rsidRPr="00DC05C7" w:rsidRDefault="00000000" w:rsidP="00DC05C7">
      <w:pPr>
        <w:spacing w:after="80" w:line="252" w:lineRule="auto"/>
        <w:jc w:val="both"/>
        <w:rPr>
          <w:sz w:val="24"/>
          <w:szCs w:val="24"/>
        </w:rPr>
      </w:pPr>
      <w:r w:rsidRPr="00DC05C7">
        <w:rPr>
          <w:b/>
          <w:bCs/>
          <w:sz w:val="24"/>
          <w:szCs w:val="24"/>
        </w:rPr>
        <w:t>Time pressure.</w:t>
      </w:r>
      <w:r w:rsidRPr="00DC05C7">
        <w:rPr>
          <w:sz w:val="24"/>
          <w:szCs w:val="24"/>
        </w:rPr>
        <w:t xml:space="preserve"> “The most effortful forms of slow thinking are those that require you to think fast.” Normally we avoid overload by dividing tasks into easy steps and committing results to paper or long-term memory: “We cover long distances by taking our time and conduct our mental lives by the law of least effort.”</w:t>
      </w:r>
    </w:p>
    <w:p w14:paraId="06D4B2BF" w14:textId="77777777" w:rsidR="00B5138B" w:rsidRPr="00DC05C7" w:rsidRDefault="00000000" w:rsidP="00DC05C7">
      <w:pPr>
        <w:pStyle w:val="Heading3"/>
        <w:keepNext/>
        <w:jc w:val="both"/>
        <w:rPr>
          <w:sz w:val="24"/>
          <w:szCs w:val="24"/>
        </w:rPr>
      </w:pPr>
      <w:r w:rsidRPr="00DC05C7">
        <w:rPr>
          <w:sz w:val="24"/>
          <w:szCs w:val="24"/>
        </w:rPr>
        <w:t>SPEAKING OF ATTENTION AND EFFORT</w:t>
      </w:r>
    </w:p>
    <w:p w14:paraId="28DA04F5" w14:textId="77777777" w:rsidR="00B5138B" w:rsidRPr="00DC05C7" w:rsidRDefault="00000000" w:rsidP="00DC05C7">
      <w:pPr>
        <w:spacing w:after="80" w:line="252" w:lineRule="auto"/>
        <w:jc w:val="both"/>
        <w:rPr>
          <w:sz w:val="24"/>
          <w:szCs w:val="24"/>
        </w:rPr>
      </w:pPr>
      <w:r w:rsidRPr="00DC05C7">
        <w:rPr>
          <w:sz w:val="24"/>
          <w:szCs w:val="24"/>
        </w:rPr>
        <w:t>e.g., “The law of least effort is operating here. He will think as little as possible.”</w:t>
      </w:r>
    </w:p>
    <w:p w14:paraId="4EFD04FC"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5BB507E8"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turns the metaphor into measurable psychology: effort is real (visible in the pupil), limited, selectively allocated, and costly—so the mind economizes. The “law of least effort” and System 2’s unique abilities (rules, comparison, combining information, statistics) prepare the ground for the next chapter’s “lazy controller” and for Part 2’s claim that statistical thinking is hard because it requires System 2.</w:t>
      </w:r>
    </w:p>
    <w:p w14:paraId="4AFD3509"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w:t>
      </w:r>
    </w:p>
    <w:p w14:paraId="6EE8675E" w14:textId="77777777" w:rsidR="00B5138B" w:rsidRPr="00DC05C7" w:rsidRDefault="00000000" w:rsidP="00DC05C7">
      <w:pPr>
        <w:pStyle w:val="Heading2"/>
        <w:pBdr>
          <w:bottom w:val="single" w:sz="6" w:space="3" w:color="2E6E8E"/>
        </w:pBdr>
        <w:jc w:val="both"/>
        <w:rPr>
          <w:sz w:val="44"/>
          <w:szCs w:val="44"/>
        </w:rPr>
      </w:pPr>
      <w:bookmarkStart w:id="5" w:name="u_03"/>
      <w:r w:rsidRPr="00DC05C7">
        <w:rPr>
          <w:sz w:val="44"/>
          <w:szCs w:val="44"/>
        </w:rPr>
        <w:t>The Lazy Controller</w:t>
      </w:r>
      <w:bookmarkEnd w:id="5"/>
    </w:p>
    <w:p w14:paraId="64D27DD4"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7A321171"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title joins two roles of System 2 that this chapter connects: it is the </w:t>
      </w:r>
      <w:r w:rsidRPr="00DC05C7">
        <w:rPr>
          <w:b/>
          <w:bCs/>
          <w:sz w:val="22"/>
          <w:szCs w:val="22"/>
        </w:rPr>
        <w:t>controller</w:t>
      </w:r>
      <w:r w:rsidRPr="00DC05C7">
        <w:rPr>
          <w:sz w:val="22"/>
          <w:szCs w:val="22"/>
        </w:rPr>
        <w:t xml:space="preserve"> (it monitors and controls the thoughts and actions “suggested” by System </w:t>
      </w:r>
      <w:proofErr w:type="gramStart"/>
      <w:r w:rsidRPr="00DC05C7">
        <w:rPr>
          <w:sz w:val="22"/>
          <w:szCs w:val="22"/>
        </w:rPr>
        <w:t>1, and</w:t>
      </w:r>
      <w:proofErr w:type="gramEnd"/>
      <w:r w:rsidRPr="00DC05C7">
        <w:rPr>
          <w:sz w:val="22"/>
          <w:szCs w:val="22"/>
        </w:rPr>
        <w:t xml:space="preserve"> is in charge of self-control) and it is </w:t>
      </w:r>
      <w:r w:rsidRPr="00DC05C7">
        <w:rPr>
          <w:b/>
          <w:bCs/>
          <w:sz w:val="22"/>
          <w:szCs w:val="22"/>
        </w:rPr>
        <w:t>lazy</w:t>
      </w:r>
      <w:r w:rsidRPr="00DC05C7">
        <w:rPr>
          <w:sz w:val="22"/>
          <w:szCs w:val="22"/>
        </w:rPr>
        <w:t xml:space="preserve"> (it follows the law of least effort and often fails to check). The chapter argues that self-control and deliberate thought draw on the same limited budget, and that the failure to check intuitive answers is largely a failure of motivation.</w:t>
      </w:r>
    </w:p>
    <w:p w14:paraId="6DD41DAD"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D8358D3" w14:textId="77777777" w:rsidR="00B5138B" w:rsidRPr="00DC05C7" w:rsidRDefault="00000000" w:rsidP="00DC05C7">
      <w:pPr>
        <w:spacing w:after="80" w:line="252" w:lineRule="auto"/>
        <w:jc w:val="both"/>
        <w:rPr>
          <w:sz w:val="24"/>
          <w:szCs w:val="24"/>
        </w:rPr>
      </w:pPr>
      <w:r w:rsidRPr="00DC05C7">
        <w:rPr>
          <w:sz w:val="24"/>
          <w:szCs w:val="24"/>
        </w:rPr>
        <w:t>The author’s daily walk in the Berkeley hills: at about 17 minutes a mile he strolls and can think; at his top speed (about 14 minutes a mile) he cannot think of anything else, because a mental effort of self-control is needed to resist slowing down. “Self-control and deliberate thought apparently draw on the same limited budget of effort.” System 2 also has a natural, low-strain speed</w:t>
      </w:r>
      <w:proofErr w:type="gramStart"/>
      <w:r w:rsidRPr="00DC05C7">
        <w:rPr>
          <w:sz w:val="24"/>
          <w:szCs w:val="24"/>
        </w:rPr>
        <w:t>—“</w:t>
      </w:r>
      <w:proofErr w:type="gramEnd"/>
      <w:r w:rsidRPr="00DC05C7">
        <w:rPr>
          <w:sz w:val="24"/>
          <w:szCs w:val="24"/>
        </w:rPr>
        <w:t>Just like a stroll.” Frequent task switching and speeded-up mental work are not intrinsically pleasurable, and people avoid them: “This is how the law of least effort comes to be a law.” Even without time pressure, maintaining a coherent train of thought requires discipline.</w:t>
      </w:r>
    </w:p>
    <w:p w14:paraId="32F394E8" w14:textId="77777777" w:rsidR="00B5138B" w:rsidRPr="00DC05C7" w:rsidRDefault="00000000" w:rsidP="00DC05C7">
      <w:pPr>
        <w:spacing w:after="80" w:line="252" w:lineRule="auto"/>
        <w:jc w:val="both"/>
        <w:rPr>
          <w:sz w:val="24"/>
          <w:szCs w:val="24"/>
        </w:rPr>
      </w:pPr>
      <w:r w:rsidRPr="00DC05C7">
        <w:rPr>
          <w:sz w:val="24"/>
          <w:szCs w:val="24"/>
        </w:rPr>
        <w:t xml:space="preserve">But cognitive work is not always aversive. In </w:t>
      </w:r>
      <w:r w:rsidRPr="00DC05C7">
        <w:rPr>
          <w:b/>
          <w:bCs/>
          <w:sz w:val="24"/>
          <w:szCs w:val="24"/>
        </w:rPr>
        <w:t>flow</w:t>
      </w:r>
      <w:r w:rsidRPr="00DC05C7">
        <w:rPr>
          <w:sz w:val="24"/>
          <w:szCs w:val="24"/>
        </w:rPr>
        <w:t xml:space="preserve"> (Mihaly Csikszentmihalyi), people experience “a state of effortless concentration so deep that they lose their sense of time, of themselves, of their problems.” Flow “neatly separates the two forms of effort: concentration on the task and the deliberate control of attention”—in flow, focus requires no exertion of self-control.</w:t>
      </w:r>
    </w:p>
    <w:p w14:paraId="45A464AB" w14:textId="77777777" w:rsidR="00B5138B" w:rsidRPr="00DC05C7" w:rsidRDefault="00000000" w:rsidP="00DC05C7">
      <w:pPr>
        <w:pStyle w:val="Heading3"/>
        <w:keepNext/>
        <w:jc w:val="both"/>
        <w:rPr>
          <w:sz w:val="24"/>
          <w:szCs w:val="24"/>
        </w:rPr>
      </w:pPr>
      <w:r w:rsidRPr="00DC05C7">
        <w:rPr>
          <w:sz w:val="24"/>
          <w:szCs w:val="24"/>
        </w:rPr>
        <w:t>THE BUSY AND DEPLETED SYSTEM 2</w:t>
      </w:r>
    </w:p>
    <w:p w14:paraId="4EB6CC89" w14:textId="77777777" w:rsidR="00B5138B" w:rsidRPr="00DC05C7" w:rsidRDefault="00000000" w:rsidP="00DC05C7">
      <w:pPr>
        <w:spacing w:after="80" w:line="252" w:lineRule="auto"/>
        <w:jc w:val="both"/>
        <w:rPr>
          <w:sz w:val="24"/>
          <w:szCs w:val="24"/>
        </w:rPr>
      </w:pPr>
      <w:r w:rsidRPr="00DC05C7">
        <w:rPr>
          <w:sz w:val="24"/>
          <w:szCs w:val="24"/>
        </w:rPr>
        <w:t>“Both self-control and cognitive effort are forms of mental work.” People holding seven digits in memory are more likely to choose chocolate cake over fruit salad: “System 1 has more influence on behavior when System 2 is busy, and it has a sweet tooth.” Cognitively busy people are also more likely to make selfish choices, use sexist language and make superficial social judgments; drink, sleeplessness and anxious thoughts have similar effects. “Self-control requires attention and effort.”</w:t>
      </w:r>
    </w:p>
    <w:p w14:paraId="55D18A7F" w14:textId="77777777" w:rsidR="00B5138B" w:rsidRPr="00DC05C7" w:rsidRDefault="00000000" w:rsidP="00DC05C7">
      <w:pPr>
        <w:spacing w:after="80" w:line="252" w:lineRule="auto"/>
        <w:jc w:val="both"/>
        <w:rPr>
          <w:sz w:val="24"/>
          <w:szCs w:val="24"/>
        </w:rPr>
      </w:pPr>
      <w:r w:rsidRPr="00DC05C7">
        <w:rPr>
          <w:b/>
          <w:bCs/>
          <w:sz w:val="24"/>
          <w:szCs w:val="24"/>
        </w:rPr>
        <w:t>Ego depletion</w:t>
      </w:r>
      <w:r w:rsidRPr="00DC05C7">
        <w:rPr>
          <w:sz w:val="24"/>
          <w:szCs w:val="24"/>
        </w:rPr>
        <w:t xml:space="preserve"> (Roy Baumeister): all variants of voluntary effort—cognitive, emotional, physical—draw at least partly on a shared pool of mental energy. “An effort of will or self-control is tiring”: after stifling emotions during a film, people quit a handgrip task sooner; after resisting chocolate, they give up earlier on a hard cognitive task. Depleting situations all “involve conflict and the need to suppress a natural tendency”; signs of depletion include deviating from a diet, impulsive spending, aggression and poor logical decision making. Unlike cognitive load, ego depletion “is at least in part a loss of motivation”—strong incentives can counteract it.</w:t>
      </w:r>
    </w:p>
    <w:p w14:paraId="62BB0519" w14:textId="77777777" w:rsidR="00B5138B" w:rsidRPr="00DC05C7" w:rsidRDefault="00000000" w:rsidP="00DC05C7">
      <w:pPr>
        <w:spacing w:after="80" w:line="252" w:lineRule="auto"/>
        <w:jc w:val="both"/>
        <w:rPr>
          <w:sz w:val="24"/>
          <w:szCs w:val="24"/>
        </w:rPr>
      </w:pPr>
      <w:r w:rsidRPr="00DC05C7">
        <w:rPr>
          <w:sz w:val="24"/>
          <w:szCs w:val="24"/>
        </w:rPr>
        <w:t>The idea of mental energy “is more than a mere metaphor”: effortful mental activity consumes glucose, and in Baumeister’s experiments a glucose drink (but not Splenda) prevented depletion effects.</w:t>
      </w:r>
    </w:p>
    <w:p w14:paraId="3BBF7D8E" w14:textId="77777777" w:rsidR="00B5138B" w:rsidRPr="00DC05C7" w:rsidRDefault="00000000" w:rsidP="00DC05C7">
      <w:pPr>
        <w:spacing w:after="80" w:line="252" w:lineRule="auto"/>
        <w:jc w:val="both"/>
        <w:rPr>
          <w:sz w:val="24"/>
          <w:szCs w:val="24"/>
        </w:rPr>
      </w:pPr>
      <w:r w:rsidRPr="00DC05C7">
        <w:rPr>
          <w:b/>
          <w:bCs/>
          <w:sz w:val="24"/>
          <w:szCs w:val="24"/>
        </w:rPr>
        <w:t>The parole judges.</w:t>
      </w:r>
      <w:r w:rsidRPr="00DC05C7">
        <w:rPr>
          <w:sz w:val="24"/>
          <w:szCs w:val="24"/>
        </w:rPr>
        <w:t xml:space="preserve"> Israeli parole judges approved about 65% of requests right after each food break; the rate dropped steadily to about zero just before the next meal. “Tired and hungry judges tend to fall back on the easier default position of denying requests for parole.”</w:t>
      </w:r>
    </w:p>
    <w:p w14:paraId="3C407286" w14:textId="77777777" w:rsidR="00B5138B" w:rsidRPr="00DC05C7" w:rsidRDefault="00000000" w:rsidP="00DC05C7">
      <w:pPr>
        <w:pStyle w:val="Heading3"/>
        <w:keepNext/>
        <w:jc w:val="both"/>
        <w:rPr>
          <w:sz w:val="24"/>
          <w:szCs w:val="24"/>
        </w:rPr>
      </w:pPr>
      <w:r w:rsidRPr="00DC05C7">
        <w:rPr>
          <w:sz w:val="24"/>
          <w:szCs w:val="24"/>
        </w:rPr>
        <w:t>THE LAZY SYSTEM 2</w:t>
      </w:r>
    </w:p>
    <w:p w14:paraId="0F765287" w14:textId="77777777" w:rsidR="00B5138B" w:rsidRPr="00DC05C7" w:rsidRDefault="00000000" w:rsidP="00DC05C7">
      <w:pPr>
        <w:spacing w:after="80" w:line="252" w:lineRule="auto"/>
        <w:jc w:val="both"/>
        <w:rPr>
          <w:sz w:val="24"/>
          <w:szCs w:val="24"/>
        </w:rPr>
      </w:pPr>
      <w:r w:rsidRPr="00DC05C7">
        <w:rPr>
          <w:sz w:val="24"/>
          <w:szCs w:val="24"/>
        </w:rPr>
        <w:t>“One of the main functions of System 2 is to monitor and control thoughts and actions ‘suggested’ by System 1.”</w:t>
      </w:r>
    </w:p>
    <w:p w14:paraId="4948C256" w14:textId="77777777" w:rsidR="00B5138B" w:rsidRPr="00DC05C7" w:rsidRDefault="00000000" w:rsidP="00DC05C7">
      <w:pPr>
        <w:spacing w:after="80" w:line="252" w:lineRule="auto"/>
        <w:jc w:val="both"/>
        <w:rPr>
          <w:sz w:val="24"/>
          <w:szCs w:val="24"/>
        </w:rPr>
      </w:pPr>
      <w:r w:rsidRPr="00DC05C7">
        <w:rPr>
          <w:b/>
          <w:bCs/>
          <w:sz w:val="24"/>
          <w:szCs w:val="24"/>
        </w:rPr>
        <w:t>The bat-and-ball puzzle</w:t>
      </w:r>
      <w:r w:rsidRPr="00DC05C7">
        <w:rPr>
          <w:sz w:val="24"/>
          <w:szCs w:val="24"/>
        </w:rPr>
        <w:t xml:space="preserve"> ($1.10 total; bat costs $1 more than ball) evokes an answer that is “intuitive, appealing, and wrong” (10¢; the answer is 5¢). Shane Frederick used it to ask: </w:t>
      </w:r>
      <w:r w:rsidRPr="00DC05C7">
        <w:rPr>
          <w:i/>
          <w:iCs/>
          <w:sz w:val="24"/>
          <w:szCs w:val="24"/>
        </w:rPr>
        <w:t>How closely does System 2 monitor the suggestions of System 1?</w:t>
      </w:r>
      <w:r w:rsidRPr="00DC05C7">
        <w:rPr>
          <w:sz w:val="24"/>
          <w:szCs w:val="24"/>
        </w:rPr>
        <w:t xml:space="preserve"> Anyone who says 10¢ did not check, although checking costs only seconds. More than 50% of students at Harvard, MIT and Princeton gave the intuitive answer; over 80% at less selective universities. This is “our first encounter with an observation that will be a recurrent theme of this book: many people are overconfident, prone to place too much faith in their intuitions.”</w:t>
      </w:r>
    </w:p>
    <w:p w14:paraId="0754270D" w14:textId="77777777" w:rsidR="00B5138B" w:rsidRPr="00DC05C7" w:rsidRDefault="00000000" w:rsidP="00DC05C7">
      <w:pPr>
        <w:spacing w:after="80" w:line="252" w:lineRule="auto"/>
        <w:jc w:val="both"/>
        <w:rPr>
          <w:sz w:val="24"/>
          <w:szCs w:val="24"/>
        </w:rPr>
      </w:pPr>
      <w:r w:rsidRPr="00DC05C7">
        <w:rPr>
          <w:b/>
          <w:bCs/>
          <w:sz w:val="24"/>
          <w:szCs w:val="24"/>
        </w:rPr>
        <w:lastRenderedPageBreak/>
        <w:t>The roses syllogism</w:t>
      </w:r>
      <w:r w:rsidRPr="00DC05C7">
        <w:rPr>
          <w:sz w:val="24"/>
          <w:szCs w:val="24"/>
        </w:rPr>
        <w:t xml:space="preserve"> (“All roses are flowers. Some flowers fade quickly. </w:t>
      </w:r>
      <w:proofErr w:type="gramStart"/>
      <w:r w:rsidRPr="00DC05C7">
        <w:rPr>
          <w:sz w:val="24"/>
          <w:szCs w:val="24"/>
        </w:rPr>
        <w:t>Therefore</w:t>
      </w:r>
      <w:proofErr w:type="gramEnd"/>
      <w:r w:rsidRPr="00DC05C7">
        <w:rPr>
          <w:sz w:val="24"/>
          <w:szCs w:val="24"/>
        </w:rPr>
        <w:t xml:space="preserve"> some roses fade quickly.”) is endorsed by most students though invalid. “When people believe a conclusion is true, they are also very likely to believe arguments that appear to support it.” “If System 1 is involved, the conclusion comes first and the arguments follow.”</w:t>
      </w:r>
    </w:p>
    <w:p w14:paraId="426ACDFA" w14:textId="77777777" w:rsidR="00B5138B" w:rsidRPr="00DC05C7" w:rsidRDefault="00000000" w:rsidP="00DC05C7">
      <w:pPr>
        <w:spacing w:after="80" w:line="252" w:lineRule="auto"/>
        <w:jc w:val="both"/>
        <w:rPr>
          <w:sz w:val="24"/>
          <w:szCs w:val="24"/>
        </w:rPr>
      </w:pPr>
      <w:r w:rsidRPr="00DC05C7">
        <w:rPr>
          <w:b/>
          <w:bCs/>
          <w:sz w:val="24"/>
          <w:szCs w:val="24"/>
        </w:rPr>
        <w:t>Michigan murders.</w:t>
      </w:r>
      <w:r w:rsidRPr="00DC05C7">
        <w:rPr>
          <w:sz w:val="24"/>
          <w:szCs w:val="24"/>
        </w:rPr>
        <w:t xml:space="preserve"> Many people do not think of Detroit when asked about Michigan, so estimates for the state are lower than for the city. Blame falls on both systems: retrieval is automatic (System 1) and “intelligence is not only the ability to reason; it is also the ability to find relevant material in memory,” but “the extent of deliberate checking and search is a characteristic of System 2.”</w:t>
      </w:r>
    </w:p>
    <w:p w14:paraId="166CC8C3" w14:textId="77777777" w:rsidR="00B5138B" w:rsidRPr="00DC05C7" w:rsidRDefault="00000000" w:rsidP="00DC05C7">
      <w:pPr>
        <w:spacing w:after="80" w:line="252" w:lineRule="auto"/>
        <w:jc w:val="both"/>
        <w:rPr>
          <w:sz w:val="24"/>
          <w:szCs w:val="24"/>
        </w:rPr>
      </w:pPr>
      <w:r w:rsidRPr="00DC05C7">
        <w:rPr>
          <w:sz w:val="24"/>
          <w:szCs w:val="24"/>
        </w:rPr>
        <w:t xml:space="preserve">The common thread: failing these </w:t>
      </w:r>
      <w:proofErr w:type="spellStart"/>
      <w:r w:rsidRPr="00DC05C7">
        <w:rPr>
          <w:sz w:val="24"/>
          <w:szCs w:val="24"/>
        </w:rPr>
        <w:t>minitests</w:t>
      </w:r>
      <w:proofErr w:type="spellEnd"/>
      <w:r w:rsidRPr="00DC05C7">
        <w:rPr>
          <w:sz w:val="24"/>
          <w:szCs w:val="24"/>
        </w:rPr>
        <w:t xml:space="preserve"> is “a matter of insufficient motivation, not trying hard enough.” “’Lazy’ is a harsh judgment … but it does not seem to be unfair.” Those who avoid “the sin of intellectual sloth” could be called </w:t>
      </w:r>
      <w:r w:rsidRPr="00DC05C7">
        <w:rPr>
          <w:b/>
          <w:bCs/>
          <w:sz w:val="24"/>
          <w:szCs w:val="24"/>
        </w:rPr>
        <w:t>engaged</w:t>
      </w:r>
      <w:r w:rsidRPr="00DC05C7">
        <w:rPr>
          <w:sz w:val="24"/>
          <w:szCs w:val="24"/>
        </w:rPr>
        <w:t>; Keith Stanovich would call them more rational.</w:t>
      </w:r>
    </w:p>
    <w:p w14:paraId="665EAB9E" w14:textId="77777777" w:rsidR="00B5138B" w:rsidRPr="00DC05C7" w:rsidRDefault="00000000" w:rsidP="00DC05C7">
      <w:pPr>
        <w:pStyle w:val="Heading3"/>
        <w:keepNext/>
        <w:jc w:val="both"/>
        <w:rPr>
          <w:sz w:val="24"/>
          <w:szCs w:val="24"/>
        </w:rPr>
      </w:pPr>
      <w:r w:rsidRPr="00DC05C7">
        <w:rPr>
          <w:sz w:val="24"/>
          <w:szCs w:val="24"/>
        </w:rPr>
        <w:t>INTELLIGENCE, CONTROL, RATIONALITY</w:t>
      </w:r>
    </w:p>
    <w:p w14:paraId="58EAB0E0"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Mischel’s marshmallow-type experiment:</w:t>
      </w:r>
      <w:r w:rsidRPr="00DC05C7">
        <w:rPr>
          <w:sz w:val="24"/>
          <w:szCs w:val="24"/>
        </w:rPr>
        <w:t xml:space="preserve"> four-year-olds who waited 15 minutes for two cookies (mainly by keeping attention away from the reward) later showed higher executive control, less drug use, and substantially higher intelligence scores.</w:t>
      </w:r>
    </w:p>
    <w:p w14:paraId="3E907178"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Oregon attention training:</w:t>
      </w:r>
      <w:r w:rsidRPr="00DC05C7">
        <w:rPr>
          <w:sz w:val="24"/>
          <w:szCs w:val="24"/>
        </w:rPr>
        <w:t xml:space="preserve"> games demanding attention and control improved executive control and nonverbal intelligence in children aged four to six; attention control is linked to emotion control.</w:t>
      </w:r>
    </w:p>
    <w:p w14:paraId="465DD83E"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The Cognitive Reflection Test</w:t>
      </w:r>
      <w:r w:rsidRPr="00DC05C7">
        <w:rPr>
          <w:sz w:val="24"/>
          <w:szCs w:val="24"/>
        </w:rPr>
        <w:t xml:space="preserve"> (Frederick): low scorers—whose “supervisory function of System 2 is weak”—answer with the first idea that comes to mind and are “impulsive, impatient, and keen to receive immediate gratification” (63% prefer $3,400 this month to $3,800 next month vs. 37% of high scorers). The characters of the psychodrama have “personalities”: “System 1 is impulsive and intuitive; System 2 is capable of reasoning, and it is cautious, but at least for some people it is also lazy.”</w:t>
      </w:r>
    </w:p>
    <w:p w14:paraId="193D9F96"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Stanovich</w:t>
      </w:r>
      <w:r w:rsidRPr="00DC05C7">
        <w:rPr>
          <w:sz w:val="24"/>
          <w:szCs w:val="24"/>
        </w:rPr>
        <w:t xml:space="preserve"> splits System 2 into an </w:t>
      </w:r>
      <w:r w:rsidRPr="00DC05C7">
        <w:rPr>
          <w:i/>
          <w:iCs/>
          <w:sz w:val="24"/>
          <w:szCs w:val="24"/>
        </w:rPr>
        <w:t>algorithmic</w:t>
      </w:r>
      <w:r w:rsidRPr="00DC05C7">
        <w:rPr>
          <w:sz w:val="24"/>
          <w:szCs w:val="24"/>
        </w:rPr>
        <w:t xml:space="preserve"> mind (demanding computation, measured by intelligence tests) and a </w:t>
      </w:r>
      <w:r w:rsidRPr="00DC05C7">
        <w:rPr>
          <w:i/>
          <w:iCs/>
          <w:sz w:val="24"/>
          <w:szCs w:val="24"/>
        </w:rPr>
        <w:t>reflective</w:t>
      </w:r>
      <w:r w:rsidRPr="00DC05C7">
        <w:rPr>
          <w:sz w:val="24"/>
          <w:szCs w:val="24"/>
        </w:rPr>
        <w:t xml:space="preserve"> mind (rationality). “Rationality should be distinguished from intelligence”; lazy thinking is “a failure of rationality.” The bat-and-ball type questions predict susceptibility to cognitive errors somewhat better than IQ tests.</w:t>
      </w:r>
    </w:p>
    <w:p w14:paraId="6C2007E5" w14:textId="77777777" w:rsidR="00B5138B" w:rsidRPr="00DC05C7" w:rsidRDefault="00000000" w:rsidP="00DC05C7">
      <w:pPr>
        <w:pStyle w:val="Heading3"/>
        <w:keepNext/>
        <w:jc w:val="both"/>
        <w:rPr>
          <w:sz w:val="24"/>
          <w:szCs w:val="24"/>
        </w:rPr>
      </w:pPr>
      <w:r w:rsidRPr="00DC05C7">
        <w:rPr>
          <w:sz w:val="24"/>
          <w:szCs w:val="24"/>
        </w:rPr>
        <w:t>SPEAKING OF CONTROL</w:t>
      </w:r>
    </w:p>
    <w:p w14:paraId="23DBC432" w14:textId="77777777" w:rsidR="00B5138B" w:rsidRPr="00DC05C7" w:rsidRDefault="00000000" w:rsidP="00DC05C7">
      <w:pPr>
        <w:spacing w:after="80" w:line="252" w:lineRule="auto"/>
        <w:jc w:val="both"/>
        <w:rPr>
          <w:sz w:val="24"/>
          <w:szCs w:val="24"/>
        </w:rPr>
      </w:pPr>
      <w:r w:rsidRPr="00DC05C7">
        <w:rPr>
          <w:sz w:val="24"/>
          <w:szCs w:val="24"/>
        </w:rPr>
        <w:t>e.g., “He didn’t bother to check whether what he said made sense. Does he usually have a lazy System 2 or was he unusually tired?”</w:t>
      </w:r>
    </w:p>
    <w:p w14:paraId="41026A23"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14AE8E7E"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Chapter 2 established that effort is costly; this chapter shows the consequence. Because self-control and thinking share one depletable budget, a busy, tired or unmotivated System 2 lets System 1’s suggestions through unchecked. The bat-and-ball result introduces the book’s recurrent theme of overconfidence in intuition, and the idea that the conclusion often comes first and the arguments follow. Individual differences (engaged vs. lazy; rationality vs. intelligence) show the two characters’ “personalities.”</w:t>
      </w:r>
    </w:p>
    <w:p w14:paraId="079D4015"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4</w:t>
      </w:r>
    </w:p>
    <w:p w14:paraId="36B023F8" w14:textId="77777777" w:rsidR="00B5138B" w:rsidRPr="00DC05C7" w:rsidRDefault="00000000" w:rsidP="00DC05C7">
      <w:pPr>
        <w:pStyle w:val="Heading2"/>
        <w:pBdr>
          <w:bottom w:val="single" w:sz="6" w:space="3" w:color="2E6E8E"/>
        </w:pBdr>
        <w:jc w:val="both"/>
        <w:rPr>
          <w:sz w:val="44"/>
          <w:szCs w:val="44"/>
        </w:rPr>
      </w:pPr>
      <w:bookmarkStart w:id="6" w:name="u_04"/>
      <w:r w:rsidRPr="00DC05C7">
        <w:rPr>
          <w:sz w:val="44"/>
          <w:szCs w:val="44"/>
        </w:rPr>
        <w:t>The Associative Machine</w:t>
      </w:r>
      <w:bookmarkEnd w:id="6"/>
    </w:p>
    <w:p w14:paraId="1E60BFBB"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00A82C39"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With System 2 characterized (Chapters 2–3), the book begins its “exploration of the surprising workings of System 1.” The title names System 1’s core mechanism: associative memory, a machine that automatically and silently generates a coherent, self-reinforcing pattern of ideas, emotions and bodily responses. The chapter’s two sub-headings move from the mechanism (priming) to its reach into real behavior (primes that guide us).</w:t>
      </w:r>
    </w:p>
    <w:p w14:paraId="4EB53E87"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1A2CA740" w14:textId="77777777" w:rsidR="00B5138B" w:rsidRPr="00DC05C7" w:rsidRDefault="00000000" w:rsidP="00DC05C7">
      <w:pPr>
        <w:spacing w:after="80" w:line="252" w:lineRule="auto"/>
        <w:jc w:val="both"/>
        <w:rPr>
          <w:sz w:val="24"/>
          <w:szCs w:val="24"/>
        </w:rPr>
      </w:pPr>
      <w:r w:rsidRPr="00DC05C7">
        <w:rPr>
          <w:sz w:val="24"/>
          <w:szCs w:val="24"/>
        </w:rPr>
        <w:t xml:space="preserve">Reading </w:t>
      </w:r>
      <w:r w:rsidRPr="00DC05C7">
        <w:rPr>
          <w:b/>
          <w:bCs/>
          <w:sz w:val="24"/>
          <w:szCs w:val="24"/>
        </w:rPr>
        <w:t>“Bananas Vomit”</w:t>
      </w:r>
      <w:r w:rsidRPr="00DC05C7">
        <w:rPr>
          <w:sz w:val="24"/>
          <w:szCs w:val="24"/>
        </w:rPr>
        <w:t xml:space="preserve"> produces, in a second or two, unpleasant images, a disgust expression, physiological arousal, a temporary aversion to bananas, readiness to recognize related words, and mild surprise. Your mind automatically assumed a temporal sequence and a causal connection. “You did not will it and you could not stop it. It was an operation of System 1.”</w:t>
      </w:r>
    </w:p>
    <w:p w14:paraId="3E18F7E6" w14:textId="77777777" w:rsidR="00B5138B" w:rsidRPr="00DC05C7" w:rsidRDefault="00000000" w:rsidP="00DC05C7">
      <w:pPr>
        <w:spacing w:after="80" w:line="252" w:lineRule="auto"/>
        <w:jc w:val="both"/>
        <w:rPr>
          <w:sz w:val="24"/>
          <w:szCs w:val="24"/>
        </w:rPr>
      </w:pPr>
      <w:r w:rsidRPr="00DC05C7">
        <w:rPr>
          <w:sz w:val="24"/>
          <w:szCs w:val="24"/>
        </w:rPr>
        <w:t xml:space="preserve">This is </w:t>
      </w:r>
      <w:r w:rsidRPr="00DC05C7">
        <w:rPr>
          <w:b/>
          <w:bCs/>
          <w:sz w:val="24"/>
          <w:szCs w:val="24"/>
        </w:rPr>
        <w:t>associative activation</w:t>
      </w:r>
      <w:r w:rsidRPr="00DC05C7">
        <w:rPr>
          <w:sz w:val="24"/>
          <w:szCs w:val="24"/>
        </w:rPr>
        <w:t xml:space="preserve">: “ideas that have been evoked trigger many other ideas, in a spreading cascade.” </w:t>
      </w:r>
      <w:proofErr w:type="spellStart"/>
      <w:r w:rsidRPr="00DC05C7">
        <w:rPr>
          <w:sz w:val="24"/>
          <w:szCs w:val="24"/>
        </w:rPr>
        <w:t>Its</w:t>
      </w:r>
      <w:proofErr w:type="spellEnd"/>
      <w:r w:rsidRPr="00DC05C7">
        <w:rPr>
          <w:sz w:val="24"/>
          <w:szCs w:val="24"/>
        </w:rPr>
        <w:t xml:space="preserve"> essential feature is </w:t>
      </w:r>
      <w:r w:rsidRPr="00DC05C7">
        <w:rPr>
          <w:b/>
          <w:bCs/>
          <w:sz w:val="24"/>
          <w:szCs w:val="24"/>
        </w:rPr>
        <w:t>coherence</w:t>
      </w:r>
      <w:r w:rsidRPr="00DC05C7">
        <w:rPr>
          <w:sz w:val="24"/>
          <w:szCs w:val="24"/>
        </w:rPr>
        <w:t xml:space="preserve">—each element supports the others, yielding a pattern “both diverse and integrated,” called </w:t>
      </w:r>
      <w:r w:rsidRPr="00DC05C7">
        <w:rPr>
          <w:i/>
          <w:iCs/>
          <w:sz w:val="24"/>
          <w:szCs w:val="24"/>
        </w:rPr>
        <w:t>associatively coherent</w:t>
      </w:r>
      <w:r w:rsidRPr="00DC05C7">
        <w:rPr>
          <w:sz w:val="24"/>
          <w:szCs w:val="24"/>
        </w:rPr>
        <w:t>. System 1 “made as much sense as possible of the situation” by building a causal story, evaluating threat, and preparing for what had become more likely. It treated two words as representations of reality: “cognition is embodied; you think with your body, not only with your brain.”</w:t>
      </w:r>
    </w:p>
    <w:p w14:paraId="5EEB0E7D" w14:textId="77777777" w:rsidR="00B5138B" w:rsidRPr="00DC05C7" w:rsidRDefault="00000000" w:rsidP="00DC05C7">
      <w:pPr>
        <w:spacing w:after="80" w:line="252" w:lineRule="auto"/>
        <w:jc w:val="both"/>
        <w:rPr>
          <w:sz w:val="24"/>
          <w:szCs w:val="24"/>
        </w:rPr>
      </w:pPr>
      <w:r w:rsidRPr="00DC05C7">
        <w:rPr>
          <w:sz w:val="24"/>
          <w:szCs w:val="24"/>
        </w:rPr>
        <w:t xml:space="preserve">The mechanism is the old </w:t>
      </w:r>
      <w:r w:rsidRPr="00DC05C7">
        <w:rPr>
          <w:b/>
          <w:bCs/>
          <w:sz w:val="24"/>
          <w:szCs w:val="24"/>
        </w:rPr>
        <w:t>association of ideas</w:t>
      </w:r>
      <w:r w:rsidRPr="00DC05C7">
        <w:rPr>
          <w:sz w:val="24"/>
          <w:szCs w:val="24"/>
        </w:rPr>
        <w:t xml:space="preserve"> (Hume: resemblance, contiguity, causality). Today, ideas are nodes in a vast network—associative memory—with links of different kinds (</w:t>
      </w:r>
      <w:proofErr w:type="spellStart"/>
      <w:r w:rsidRPr="00DC05C7">
        <w:rPr>
          <w:sz w:val="24"/>
          <w:szCs w:val="24"/>
        </w:rPr>
        <w:t>cause→effect</w:t>
      </w:r>
      <w:proofErr w:type="spellEnd"/>
      <w:r w:rsidRPr="00DC05C7">
        <w:rPr>
          <w:sz w:val="24"/>
          <w:szCs w:val="24"/>
        </w:rPr>
        <w:t xml:space="preserve">, </w:t>
      </w:r>
      <w:proofErr w:type="spellStart"/>
      <w:r w:rsidRPr="00DC05C7">
        <w:rPr>
          <w:sz w:val="24"/>
          <w:szCs w:val="24"/>
        </w:rPr>
        <w:t>thing→property</w:t>
      </w:r>
      <w:proofErr w:type="spellEnd"/>
      <w:r w:rsidRPr="00DC05C7">
        <w:rPr>
          <w:sz w:val="24"/>
          <w:szCs w:val="24"/>
        </w:rPr>
        <w:t xml:space="preserve">, </w:t>
      </w:r>
      <w:proofErr w:type="spellStart"/>
      <w:r w:rsidRPr="00DC05C7">
        <w:rPr>
          <w:sz w:val="24"/>
          <w:szCs w:val="24"/>
        </w:rPr>
        <w:t>thing→category</w:t>
      </w:r>
      <w:proofErr w:type="spellEnd"/>
      <w:r w:rsidRPr="00DC05C7">
        <w:rPr>
          <w:sz w:val="24"/>
          <w:szCs w:val="24"/>
        </w:rPr>
        <w:t>). Unlike Hume’s view, “a great deal happens at once,” and most associative work “is silent, hidden from our conscious selves.” “You know far less about yourself than you feel you do.”</w:t>
      </w:r>
    </w:p>
    <w:p w14:paraId="7A97CCBD" w14:textId="77777777" w:rsidR="00B5138B" w:rsidRPr="00DC05C7" w:rsidRDefault="00000000" w:rsidP="00DC05C7">
      <w:pPr>
        <w:pStyle w:val="Heading3"/>
        <w:keepNext/>
        <w:jc w:val="both"/>
        <w:rPr>
          <w:sz w:val="24"/>
          <w:szCs w:val="24"/>
        </w:rPr>
      </w:pPr>
      <w:r w:rsidRPr="00DC05C7">
        <w:rPr>
          <w:sz w:val="24"/>
          <w:szCs w:val="24"/>
        </w:rPr>
        <w:t>THE MARVELS OF PRIMING</w:t>
      </w:r>
    </w:p>
    <w:p w14:paraId="2C966E1D" w14:textId="77777777" w:rsidR="00B5138B" w:rsidRPr="00DC05C7" w:rsidRDefault="00000000" w:rsidP="00DC05C7">
      <w:pPr>
        <w:spacing w:after="80" w:line="252" w:lineRule="auto"/>
        <w:jc w:val="both"/>
        <w:rPr>
          <w:sz w:val="24"/>
          <w:szCs w:val="24"/>
        </w:rPr>
      </w:pPr>
      <w:r w:rsidRPr="00DC05C7">
        <w:rPr>
          <w:sz w:val="24"/>
          <w:szCs w:val="24"/>
        </w:rPr>
        <w:t xml:space="preserve">A methodological advance revealed </w:t>
      </w:r>
      <w:r w:rsidRPr="00DC05C7">
        <w:rPr>
          <w:b/>
          <w:bCs/>
          <w:sz w:val="24"/>
          <w:szCs w:val="24"/>
        </w:rPr>
        <w:t>priming</w:t>
      </w:r>
      <w:r w:rsidRPr="00DC05C7">
        <w:rPr>
          <w:sz w:val="24"/>
          <w:szCs w:val="24"/>
        </w:rPr>
        <w:t>: having seen EAT, you are more likely to complete SO_P as SOUP; WASH primes SOAP. Activation spreads “like ripples on a pond.”</w:t>
      </w:r>
    </w:p>
    <w:p w14:paraId="220B2754" w14:textId="77777777" w:rsidR="00B5138B" w:rsidRPr="00DC05C7" w:rsidRDefault="00000000" w:rsidP="00DC05C7">
      <w:pPr>
        <w:spacing w:after="80" w:line="252" w:lineRule="auto"/>
        <w:jc w:val="both"/>
        <w:rPr>
          <w:sz w:val="24"/>
          <w:szCs w:val="24"/>
        </w:rPr>
      </w:pPr>
      <w:r w:rsidRPr="00DC05C7">
        <w:rPr>
          <w:sz w:val="24"/>
          <w:szCs w:val="24"/>
        </w:rPr>
        <w:t>Priming is not restricted to words: “your actions and your emotions can be primed by events of which you are not even aware.”</w:t>
      </w:r>
    </w:p>
    <w:p w14:paraId="20F07E5C"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The “Florida effect”</w:t>
      </w:r>
      <w:r w:rsidRPr="00DC05C7">
        <w:rPr>
          <w:sz w:val="24"/>
          <w:szCs w:val="24"/>
        </w:rPr>
        <w:t xml:space="preserve"> (John Bargh): students who built sentences from words associated with the elderly (never “old”) walked down a corridor more slowly—and denied any influence. This is the </w:t>
      </w:r>
      <w:r w:rsidRPr="00DC05C7">
        <w:rPr>
          <w:b/>
          <w:bCs/>
          <w:sz w:val="24"/>
          <w:szCs w:val="24"/>
        </w:rPr>
        <w:t>ideomotor effect</w:t>
      </w:r>
      <w:r w:rsidRPr="00DC05C7">
        <w:rPr>
          <w:sz w:val="24"/>
          <w:szCs w:val="24"/>
        </w:rPr>
        <w:t>, “the influencing of an action by the idea.”</w:t>
      </w:r>
    </w:p>
    <w:p w14:paraId="452C55C8"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The reverse link</w:t>
      </w:r>
      <w:r w:rsidRPr="00DC05C7">
        <w:rPr>
          <w:sz w:val="24"/>
          <w:szCs w:val="24"/>
        </w:rPr>
        <w:t>: walking slowly made students quicker to recognize words related to old age. Reciprocal priming produces a coherent reaction.</w:t>
      </w:r>
    </w:p>
    <w:p w14:paraId="50E3A2A3"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Bodily expressions</w:t>
      </w:r>
      <w:r w:rsidRPr="00DC05C7">
        <w:rPr>
          <w:sz w:val="24"/>
          <w:szCs w:val="24"/>
        </w:rPr>
        <w:t>: holding a pencil so the face “smiles” makes cartoons seem funnier; frowning enhances emotional responses; nodding while listening makes people accept editorials, shaking makes them reject. Hence “act calm and kind regardless of how you feel” is “very good advice.”</w:t>
      </w:r>
    </w:p>
    <w:p w14:paraId="47E31DE8" w14:textId="77777777" w:rsidR="00B5138B" w:rsidRPr="00DC05C7" w:rsidRDefault="00000000" w:rsidP="00DC05C7">
      <w:pPr>
        <w:pStyle w:val="Heading3"/>
        <w:keepNext/>
        <w:jc w:val="both"/>
        <w:rPr>
          <w:sz w:val="24"/>
          <w:szCs w:val="24"/>
        </w:rPr>
      </w:pPr>
      <w:r w:rsidRPr="00DC05C7">
        <w:rPr>
          <w:sz w:val="24"/>
          <w:szCs w:val="24"/>
        </w:rPr>
        <w:t>PRIMES THAT GUIDE US</w:t>
      </w:r>
    </w:p>
    <w:p w14:paraId="6EFF2D30" w14:textId="77777777" w:rsidR="00B5138B" w:rsidRPr="00DC05C7" w:rsidRDefault="00000000" w:rsidP="00DC05C7">
      <w:pPr>
        <w:spacing w:after="80" w:line="252" w:lineRule="auto"/>
        <w:jc w:val="both"/>
        <w:rPr>
          <w:sz w:val="24"/>
          <w:szCs w:val="24"/>
        </w:rPr>
      </w:pPr>
      <w:r w:rsidRPr="00DC05C7">
        <w:rPr>
          <w:sz w:val="24"/>
          <w:szCs w:val="24"/>
        </w:rPr>
        <w:t>Priming “threaten[s] our self-image as conscious and autonomous authors of our judgments and our choices.”</w:t>
      </w:r>
    </w:p>
    <w:p w14:paraId="4E757775"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Voting</w:t>
      </w:r>
      <w:r w:rsidRPr="00DC05C7">
        <w:rPr>
          <w:sz w:val="24"/>
          <w:szCs w:val="24"/>
        </w:rPr>
        <w:t>: support for school funding was greater when the polling station was in a school; images of classrooms had an effect larger than the difference between parents and other voters.</w:t>
      </w:r>
    </w:p>
    <w:p w14:paraId="0B74A870"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Money</w:t>
      </w:r>
      <w:r w:rsidRPr="00DC05C7">
        <w:rPr>
          <w:sz w:val="24"/>
          <w:szCs w:val="24"/>
        </w:rPr>
        <w:t xml:space="preserve"> (Kathleen Vohs): money-primed people are more self-reliant, more selfish, sit farther apart, and prefer being alone</w:t>
      </w:r>
      <w:proofErr w:type="gramStart"/>
      <w:r w:rsidRPr="00DC05C7">
        <w:rPr>
          <w:sz w:val="24"/>
          <w:szCs w:val="24"/>
        </w:rPr>
        <w:t>—“</w:t>
      </w:r>
      <w:proofErr w:type="gramEnd"/>
      <w:r w:rsidRPr="00DC05C7">
        <w:rPr>
          <w:sz w:val="24"/>
          <w:szCs w:val="24"/>
        </w:rPr>
        <w:t>the idea of money primes individualism.” Living amid reminders of money “may shape our behavior and our attitudes in ways that we do not know about and of which we may not be proud” (as may portraits of a national leader).</w:t>
      </w:r>
    </w:p>
    <w:p w14:paraId="156E7781"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lastRenderedPageBreak/>
        <w:t>Mortality</w:t>
      </w:r>
      <w:r w:rsidRPr="00DC05C7">
        <w:rPr>
          <w:sz w:val="24"/>
          <w:szCs w:val="24"/>
        </w:rPr>
        <w:t xml:space="preserve"> reminders increase the appeal of authoritarian ideas; thinking of a shameful act primes WASH and SOAP (“the Lady Macbeth effect”), specific to the body part involved (phone liars prefer mouthwash, e-mail </w:t>
      </w:r>
      <w:proofErr w:type="gramStart"/>
      <w:r w:rsidRPr="00DC05C7">
        <w:rPr>
          <w:sz w:val="24"/>
          <w:szCs w:val="24"/>
        </w:rPr>
        <w:t>liars</w:t>
      </w:r>
      <w:proofErr w:type="gramEnd"/>
      <w:r w:rsidRPr="00DC05C7">
        <w:rPr>
          <w:sz w:val="24"/>
          <w:szCs w:val="24"/>
        </w:rPr>
        <w:t xml:space="preserve"> soap).</w:t>
      </w:r>
    </w:p>
    <w:p w14:paraId="49EB46C9" w14:textId="77777777" w:rsidR="00B5138B" w:rsidRPr="00DC05C7" w:rsidRDefault="00000000" w:rsidP="00DC05C7">
      <w:pPr>
        <w:spacing w:after="80" w:line="252" w:lineRule="auto"/>
        <w:jc w:val="both"/>
        <w:rPr>
          <w:sz w:val="24"/>
          <w:szCs w:val="24"/>
        </w:rPr>
      </w:pPr>
      <w:r w:rsidRPr="00DC05C7">
        <w:rPr>
          <w:sz w:val="24"/>
          <w:szCs w:val="24"/>
        </w:rPr>
        <w:t xml:space="preserve">Audiences react with disbelief because “System 2 believes that it is in charge and that it knows the reasons for its choices.” The effects “are robust but not necessarily large”—a few percent could tip an election. But “disbelief is not an option,” and “you must accept that they are true about </w:t>
      </w:r>
      <w:r w:rsidRPr="00DC05C7">
        <w:rPr>
          <w:i/>
          <w:iCs/>
          <w:sz w:val="24"/>
          <w:szCs w:val="24"/>
        </w:rPr>
        <w:t>you</w:t>
      </w:r>
      <w:r w:rsidRPr="00DC05C7">
        <w:rPr>
          <w:sz w:val="24"/>
          <w:szCs w:val="24"/>
        </w:rPr>
        <w:t>.” “Your subjective experience consists largely of the story that your System 2 tells itself about what is going on. Priming phenomena arise in System 1, and you have no conscious access to them.”</w:t>
      </w:r>
    </w:p>
    <w:p w14:paraId="62076C54" w14:textId="77777777" w:rsidR="00B5138B" w:rsidRPr="00DC05C7" w:rsidRDefault="00000000" w:rsidP="00DC05C7">
      <w:pPr>
        <w:spacing w:after="80" w:line="252" w:lineRule="auto"/>
        <w:jc w:val="both"/>
        <w:rPr>
          <w:sz w:val="24"/>
          <w:szCs w:val="24"/>
        </w:rPr>
      </w:pPr>
      <w:r w:rsidRPr="00DC05C7">
        <w:rPr>
          <w:b/>
          <w:bCs/>
          <w:sz w:val="24"/>
          <w:szCs w:val="24"/>
        </w:rPr>
        <w:t>The honesty box</w:t>
      </w:r>
      <w:r w:rsidRPr="00DC05C7">
        <w:rPr>
          <w:sz w:val="24"/>
          <w:szCs w:val="24"/>
        </w:rPr>
        <w:t>: in a university office kitchen, contributions were almost three times higher in weeks when a poster of watching eyes, rather than flowers, hung above the price list</w:t>
      </w:r>
      <w:proofErr w:type="gramStart"/>
      <w:r w:rsidRPr="00DC05C7">
        <w:rPr>
          <w:sz w:val="24"/>
          <w:szCs w:val="24"/>
        </w:rPr>
        <w:t>—“</w:t>
      </w:r>
      <w:proofErr w:type="gramEnd"/>
      <w:r w:rsidRPr="00DC05C7">
        <w:rPr>
          <w:sz w:val="24"/>
          <w:szCs w:val="24"/>
        </w:rPr>
        <w:t>a purely symbolic reminder of being watched.”</w:t>
      </w:r>
    </w:p>
    <w:p w14:paraId="51D3AE27" w14:textId="77777777" w:rsidR="00B5138B" w:rsidRPr="00DC05C7" w:rsidRDefault="00000000" w:rsidP="00DC05C7">
      <w:pPr>
        <w:spacing w:after="80" w:line="252" w:lineRule="auto"/>
        <w:jc w:val="both"/>
        <w:rPr>
          <w:sz w:val="24"/>
          <w:szCs w:val="24"/>
        </w:rPr>
      </w:pPr>
      <w:r w:rsidRPr="00DC05C7">
        <w:rPr>
          <w:sz w:val="24"/>
          <w:szCs w:val="24"/>
        </w:rPr>
        <w:t xml:space="preserve">Close: echoing Timothy Wilson’s </w:t>
      </w:r>
      <w:r w:rsidRPr="00DC05C7">
        <w:rPr>
          <w:i/>
          <w:iCs/>
          <w:sz w:val="24"/>
          <w:szCs w:val="24"/>
        </w:rPr>
        <w:t xml:space="preserve">Strangers to </w:t>
      </w:r>
      <w:proofErr w:type="gramStart"/>
      <w:r w:rsidRPr="00DC05C7">
        <w:rPr>
          <w:i/>
          <w:iCs/>
          <w:sz w:val="24"/>
          <w:szCs w:val="24"/>
        </w:rPr>
        <w:t>Ourselves</w:t>
      </w:r>
      <w:proofErr w:type="gramEnd"/>
      <w:r w:rsidRPr="00DC05C7">
        <w:rPr>
          <w:sz w:val="24"/>
          <w:szCs w:val="24"/>
        </w:rPr>
        <w:t>, “you have now been introduced to that stranger in you.” System 1 provides the impressions that become beliefs and the impulses that become actions; it holds the model of the world that evaluates events as normal or surprising; it is the source of rapid, often precise intuition—and “the origin of many of the systematic errors in your intuitions.”</w:t>
      </w:r>
    </w:p>
    <w:p w14:paraId="40CCEDA0" w14:textId="77777777" w:rsidR="00B5138B" w:rsidRPr="00DC05C7" w:rsidRDefault="00000000" w:rsidP="00DC05C7">
      <w:pPr>
        <w:pStyle w:val="Heading3"/>
        <w:keepNext/>
        <w:jc w:val="both"/>
        <w:rPr>
          <w:sz w:val="24"/>
          <w:szCs w:val="24"/>
        </w:rPr>
      </w:pPr>
      <w:r w:rsidRPr="00DC05C7">
        <w:rPr>
          <w:sz w:val="24"/>
          <w:szCs w:val="24"/>
        </w:rPr>
        <w:t>SPEAKING OF PRIMING</w:t>
      </w:r>
    </w:p>
    <w:p w14:paraId="10C4FCB4" w14:textId="77777777" w:rsidR="00B5138B" w:rsidRPr="00DC05C7" w:rsidRDefault="00000000" w:rsidP="00DC05C7">
      <w:pPr>
        <w:spacing w:after="80" w:line="252" w:lineRule="auto"/>
        <w:jc w:val="both"/>
        <w:rPr>
          <w:sz w:val="24"/>
          <w:szCs w:val="24"/>
        </w:rPr>
      </w:pPr>
      <w:r w:rsidRPr="00DC05C7">
        <w:rPr>
          <w:sz w:val="24"/>
          <w:szCs w:val="24"/>
        </w:rPr>
        <w:t>e.g., “The world makes much less sense than you think. The coherence comes mostly from the way your mind works.” / “His System 1 constructed a story, and his System 2 believed it.”</w:t>
      </w:r>
    </w:p>
    <w:p w14:paraId="701F363E"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7870D2D8"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establishes associative memory as the engine of System 1 and coherence as its signature. Priming shows that System 1 shapes judgments and actions outside awareness, and that System 2’s sense of authorship is partly a story. These ideas—automatic coherence and unseen influence—underlie the following chapters on cognitive ease, norms and causes, and jumping to conclusions.</w:t>
      </w:r>
    </w:p>
    <w:p w14:paraId="1B559F15"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5</w:t>
      </w:r>
    </w:p>
    <w:p w14:paraId="3EC4B0C9" w14:textId="77777777" w:rsidR="00B5138B" w:rsidRPr="00DC05C7" w:rsidRDefault="00000000" w:rsidP="00DC05C7">
      <w:pPr>
        <w:pStyle w:val="Heading2"/>
        <w:pBdr>
          <w:bottom w:val="single" w:sz="6" w:space="3" w:color="2E6E8E"/>
        </w:pBdr>
        <w:jc w:val="both"/>
        <w:rPr>
          <w:sz w:val="44"/>
          <w:szCs w:val="44"/>
        </w:rPr>
      </w:pPr>
      <w:bookmarkStart w:id="7" w:name="u_05"/>
      <w:r w:rsidRPr="00DC05C7">
        <w:rPr>
          <w:sz w:val="44"/>
          <w:szCs w:val="44"/>
        </w:rPr>
        <w:t>Cognitive Ease</w:t>
      </w:r>
      <w:bookmarkEnd w:id="7"/>
    </w:p>
    <w:p w14:paraId="1ABEE5CA"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288236E6"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names one of the “dials” System 1 continuously monitors—</w:t>
      </w:r>
      <w:r w:rsidRPr="00DC05C7">
        <w:rPr>
          <w:b/>
          <w:bCs/>
          <w:sz w:val="22"/>
          <w:szCs w:val="22"/>
        </w:rPr>
        <w:t>cognitive ease</w:t>
      </w:r>
      <w:r w:rsidRPr="00DC05C7">
        <w:rPr>
          <w:sz w:val="22"/>
          <w:szCs w:val="22"/>
        </w:rPr>
        <w:t>, ranging from “Easy” to “Strained.” The chapter’s argument is that a single dial is connected to many inputs (clear font, repetition, priming, good mood) and many outputs (familiarity, truth, liking, effortlessness), and that these causes “have interchangeable effects.” Its sub-headings trace those outputs one by one—illusions of remembering, illusions of truth, persuasion, strain and effort, pleasure, and mood and intuition.</w:t>
      </w:r>
    </w:p>
    <w:p w14:paraId="2680D818"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37EECF96" w14:textId="77777777" w:rsidR="00B5138B" w:rsidRPr="00DC05C7" w:rsidRDefault="00000000" w:rsidP="00DC05C7">
      <w:pPr>
        <w:spacing w:after="80" w:line="252" w:lineRule="auto"/>
        <w:jc w:val="both"/>
        <w:rPr>
          <w:sz w:val="24"/>
          <w:szCs w:val="24"/>
        </w:rPr>
      </w:pPr>
      <w:r w:rsidRPr="00DC05C7">
        <w:rPr>
          <w:sz w:val="24"/>
          <w:szCs w:val="24"/>
        </w:rPr>
        <w:t>System 1 automatically maintains answers to key questions—</w:t>
      </w:r>
      <w:r w:rsidRPr="00DC05C7">
        <w:rPr>
          <w:i/>
          <w:iCs/>
          <w:sz w:val="24"/>
          <w:szCs w:val="24"/>
        </w:rPr>
        <w:t xml:space="preserve">Is anything new going on? Is there a threat? Are things going </w:t>
      </w:r>
      <w:proofErr w:type="gramStart"/>
      <w:r w:rsidRPr="00DC05C7">
        <w:rPr>
          <w:i/>
          <w:iCs/>
          <w:sz w:val="24"/>
          <w:szCs w:val="24"/>
        </w:rPr>
        <w:t>well?</w:t>
      </w:r>
      <w:r w:rsidRPr="00DC05C7">
        <w:rPr>
          <w:sz w:val="24"/>
          <w:szCs w:val="24"/>
        </w:rPr>
        <w:t>—</w:t>
      </w:r>
      <w:proofErr w:type="gramEnd"/>
      <w:r w:rsidRPr="00DC05C7">
        <w:rPr>
          <w:sz w:val="24"/>
          <w:szCs w:val="24"/>
        </w:rPr>
        <w:t>like dials in a cockpit, partly to decide whether System 2 is needed. On the cognitive ease dial, Easy signals that things are going well; Strained signals a problem requiring System 2. A sentence in a clear font, or repeated, or primed, is processed with ease; so is hearing a speaker when in a good mood.</w:t>
      </w:r>
    </w:p>
    <w:p w14:paraId="5F9E702D" w14:textId="77777777" w:rsidR="00B5138B" w:rsidRPr="00DC05C7" w:rsidRDefault="00000000" w:rsidP="00DC05C7">
      <w:pPr>
        <w:spacing w:after="80" w:line="252" w:lineRule="auto"/>
        <w:jc w:val="both"/>
        <w:rPr>
          <w:sz w:val="24"/>
          <w:szCs w:val="24"/>
        </w:rPr>
      </w:pPr>
      <w:r w:rsidRPr="00DC05C7">
        <w:rPr>
          <w:sz w:val="24"/>
          <w:szCs w:val="24"/>
        </w:rPr>
        <w:t>In a state of ease “you are probably in a good mood, like what you see, believe what you hear, trust your intuitions, and feel that the current situation is comfortably familiar”—and are “relatively casual and superficial in your thinking.” Under strain you are more vigilant and suspicious, invest more effort, make fewer errors, but are less intuitive and creative.</w:t>
      </w:r>
    </w:p>
    <w:p w14:paraId="5C426183" w14:textId="77777777" w:rsidR="00B5138B" w:rsidRPr="00DC05C7" w:rsidRDefault="00000000" w:rsidP="00DC05C7">
      <w:pPr>
        <w:pStyle w:val="Heading3"/>
        <w:keepNext/>
        <w:jc w:val="both"/>
        <w:rPr>
          <w:sz w:val="24"/>
          <w:szCs w:val="24"/>
        </w:rPr>
      </w:pPr>
      <w:r w:rsidRPr="00DC05C7">
        <w:rPr>
          <w:sz w:val="24"/>
          <w:szCs w:val="24"/>
        </w:rPr>
        <w:t>ILLUSIONS OF REMEMBERING</w:t>
      </w:r>
    </w:p>
    <w:p w14:paraId="79A3BF65" w14:textId="77777777" w:rsidR="00B5138B" w:rsidRPr="00DC05C7" w:rsidRDefault="00000000" w:rsidP="00DC05C7">
      <w:pPr>
        <w:spacing w:after="80" w:line="252" w:lineRule="auto"/>
        <w:jc w:val="both"/>
        <w:rPr>
          <w:sz w:val="24"/>
          <w:szCs w:val="24"/>
        </w:rPr>
      </w:pPr>
      <w:r w:rsidRPr="00DC05C7">
        <w:rPr>
          <w:sz w:val="24"/>
          <w:szCs w:val="24"/>
        </w:rPr>
        <w:t>Memory, like vision, is subject to illusions. Made-up names (David Stenbill) seen once may days later be judged famous—Larry Jacoby’s “Becoming Famous Overnight.” Familiarity has “a simple but powerful quality of ‘pastness’”—but this pastness is an illusion: a previously seen word “will look familiar when you see it because you will see it more clearly.” The sense of ease gives the impression of familiarity; conversely, a recently seen word looks clearer. Because the ways of inducing ease are interchangeable, “you may not know precisely what it is that makes things cognitively easy or strained.”</w:t>
      </w:r>
    </w:p>
    <w:p w14:paraId="19F2799C" w14:textId="77777777" w:rsidR="00B5138B" w:rsidRPr="00DC05C7" w:rsidRDefault="00000000" w:rsidP="00DC05C7">
      <w:pPr>
        <w:pStyle w:val="Heading3"/>
        <w:keepNext/>
        <w:jc w:val="both"/>
        <w:rPr>
          <w:sz w:val="24"/>
          <w:szCs w:val="24"/>
        </w:rPr>
      </w:pPr>
      <w:r w:rsidRPr="00DC05C7">
        <w:rPr>
          <w:sz w:val="24"/>
          <w:szCs w:val="24"/>
        </w:rPr>
        <w:t>ILLUSIONS OF TRUTH</w:t>
      </w:r>
    </w:p>
    <w:p w14:paraId="06300927" w14:textId="77777777" w:rsidR="00B5138B" w:rsidRPr="00DC05C7" w:rsidRDefault="00000000" w:rsidP="00DC05C7">
      <w:pPr>
        <w:spacing w:after="80" w:line="252" w:lineRule="auto"/>
        <w:jc w:val="both"/>
        <w:rPr>
          <w:sz w:val="24"/>
          <w:szCs w:val="24"/>
        </w:rPr>
      </w:pPr>
      <w:r w:rsidRPr="00DC05C7">
        <w:rPr>
          <w:sz w:val="24"/>
          <w:szCs w:val="24"/>
        </w:rPr>
        <w:t>When no good answer comes to mind (as on a driving test), “if the answer felt familiar, I assumed that it was probably true.” “The impression of familiarity is produced by System 1, and System 2 relies on that impression for a true/false judgment.” Predictable illusions inevitably occur when judgment is based on ease. “A reliable way to make people believe in falsehoods is frequent repetition, because familiarity is not easily distinguished from truth.” Even repeating part of a statement (“the body temperature of a chicken”) makes the whole feel true.</w:t>
      </w:r>
    </w:p>
    <w:p w14:paraId="7BDBC879" w14:textId="77777777" w:rsidR="00B5138B" w:rsidRPr="00DC05C7" w:rsidRDefault="00000000" w:rsidP="00DC05C7">
      <w:pPr>
        <w:pStyle w:val="Heading3"/>
        <w:keepNext/>
        <w:jc w:val="both"/>
        <w:rPr>
          <w:sz w:val="24"/>
          <w:szCs w:val="24"/>
        </w:rPr>
      </w:pPr>
      <w:r w:rsidRPr="00DC05C7">
        <w:rPr>
          <w:sz w:val="24"/>
          <w:szCs w:val="24"/>
        </w:rPr>
        <w:t>HOW TO WRITE A PERSUASIVE MESSAGE</w:t>
      </w:r>
    </w:p>
    <w:p w14:paraId="39A6C9B6" w14:textId="77777777" w:rsidR="00B5138B" w:rsidRPr="00DC05C7" w:rsidRDefault="00000000" w:rsidP="00DC05C7">
      <w:pPr>
        <w:spacing w:after="80" w:line="252" w:lineRule="auto"/>
        <w:jc w:val="both"/>
        <w:rPr>
          <w:sz w:val="24"/>
          <w:szCs w:val="24"/>
        </w:rPr>
      </w:pPr>
      <w:r w:rsidRPr="00DC05C7">
        <w:rPr>
          <w:sz w:val="24"/>
          <w:szCs w:val="24"/>
        </w:rPr>
        <w:t>It is legitimate to enlist cognitive ease for a true message. “Anything you can do to reduce cognitive strain will help”: maximize legibility (bold print is more believed), use high-quality paper and bright colors, use simple language (Danny Oppenheimer showed pretentious language signals poor intelligence and low credibility), make it memorable (rhyming aphorisms</w:t>
      </w:r>
      <w:proofErr w:type="gramStart"/>
      <w:r w:rsidRPr="00DC05C7">
        <w:rPr>
          <w:sz w:val="24"/>
          <w:szCs w:val="24"/>
        </w:rPr>
        <w:t>—“</w:t>
      </w:r>
      <w:proofErr w:type="gramEnd"/>
      <w:r w:rsidRPr="00DC05C7">
        <w:rPr>
          <w:sz w:val="24"/>
          <w:szCs w:val="24"/>
        </w:rPr>
        <w:t>Woes unite foes”—are judged more insightful), and quote sources with easy names (reports from “Artan” were weighted more than from “</w:t>
      </w:r>
      <w:proofErr w:type="spellStart"/>
      <w:r w:rsidRPr="00DC05C7">
        <w:rPr>
          <w:sz w:val="24"/>
          <w:szCs w:val="24"/>
        </w:rPr>
        <w:t>Taahhut</w:t>
      </w:r>
      <w:proofErr w:type="spellEnd"/>
      <w:r w:rsidRPr="00DC05C7">
        <w:rPr>
          <w:sz w:val="24"/>
          <w:szCs w:val="24"/>
        </w:rPr>
        <w:t>”). Recipients “want to stay away from anything that reminds them of effort.”</w:t>
      </w:r>
    </w:p>
    <w:p w14:paraId="4E95196B" w14:textId="77777777" w:rsidR="00B5138B" w:rsidRPr="00DC05C7" w:rsidRDefault="00000000" w:rsidP="00DC05C7">
      <w:pPr>
        <w:spacing w:after="80" w:line="252" w:lineRule="auto"/>
        <w:jc w:val="both"/>
        <w:rPr>
          <w:sz w:val="24"/>
          <w:szCs w:val="24"/>
        </w:rPr>
      </w:pPr>
      <w:r w:rsidRPr="00DC05C7">
        <w:rPr>
          <w:sz w:val="24"/>
          <w:szCs w:val="24"/>
        </w:rPr>
        <w:t>But this will not rescue obvious nonsense. Psychologists “do not believe that people are stupid or infinitely gullible”; they believe “all of us live much of our life guided by the impressions of System 1—and we often do not know the source of these impressions.” The sense of ease has multiple causes that are hard to tease apart. “On most occasions, however, the lazy System 2 will adopt the suggestions of System 1 and march on.”</w:t>
      </w:r>
    </w:p>
    <w:p w14:paraId="48FCF097" w14:textId="77777777" w:rsidR="00B5138B" w:rsidRPr="00DC05C7" w:rsidRDefault="00000000" w:rsidP="00DC05C7">
      <w:pPr>
        <w:pStyle w:val="Heading3"/>
        <w:keepNext/>
        <w:jc w:val="both"/>
        <w:rPr>
          <w:sz w:val="24"/>
          <w:szCs w:val="24"/>
        </w:rPr>
      </w:pPr>
      <w:r w:rsidRPr="00DC05C7">
        <w:rPr>
          <w:sz w:val="24"/>
          <w:szCs w:val="24"/>
        </w:rPr>
        <w:lastRenderedPageBreak/>
        <w:t>STRAIN AND EFFORT</w:t>
      </w:r>
    </w:p>
    <w:p w14:paraId="2AA6BF14" w14:textId="77777777" w:rsidR="00B5138B" w:rsidRPr="00DC05C7" w:rsidRDefault="00000000" w:rsidP="00DC05C7">
      <w:pPr>
        <w:spacing w:after="80" w:line="252" w:lineRule="auto"/>
        <w:jc w:val="both"/>
        <w:rPr>
          <w:sz w:val="24"/>
          <w:szCs w:val="24"/>
        </w:rPr>
      </w:pPr>
      <w:r w:rsidRPr="00DC05C7">
        <w:rPr>
          <w:sz w:val="24"/>
          <w:szCs w:val="24"/>
        </w:rPr>
        <w:t>The link is reciprocal: engaging System 2 produces strain, and strain, whatever its source, “tends to mobilize System 2.” The other two Cognitive Reflection Test items (5 machines/5 widgets; lily pads doubling over 48 days) were given to Princeton students: 90% erred at least once in normal font, but only 35% with a barely legible font. “Performance was better with the bad font.”</w:t>
      </w:r>
    </w:p>
    <w:p w14:paraId="59FD1D28" w14:textId="77777777" w:rsidR="00B5138B" w:rsidRPr="00DC05C7" w:rsidRDefault="00000000" w:rsidP="00DC05C7">
      <w:pPr>
        <w:pStyle w:val="Heading3"/>
        <w:keepNext/>
        <w:jc w:val="both"/>
        <w:rPr>
          <w:sz w:val="24"/>
          <w:szCs w:val="24"/>
        </w:rPr>
      </w:pPr>
      <w:r w:rsidRPr="00DC05C7">
        <w:rPr>
          <w:sz w:val="24"/>
          <w:szCs w:val="24"/>
        </w:rPr>
        <w:t>THE PLEASURE OF COGNITIVE EASE</w:t>
      </w:r>
    </w:p>
    <w:p w14:paraId="5E547EE4" w14:textId="77777777" w:rsidR="00B5138B" w:rsidRPr="00DC05C7" w:rsidRDefault="00000000" w:rsidP="00DC05C7">
      <w:pPr>
        <w:spacing w:after="80" w:line="252" w:lineRule="auto"/>
        <w:jc w:val="both"/>
        <w:rPr>
          <w:sz w:val="24"/>
          <w:szCs w:val="24"/>
        </w:rPr>
      </w:pPr>
      <w:r w:rsidRPr="00DC05C7">
        <w:rPr>
          <w:sz w:val="24"/>
          <w:szCs w:val="24"/>
        </w:rPr>
        <w:t xml:space="preserve">“Cognitive ease is associated with good feelings”: easier-to-see pictures produce a faint smile; pronounceable company names and ticker symbols do better at first. Robert Zajonc’s </w:t>
      </w:r>
      <w:r w:rsidRPr="00DC05C7">
        <w:rPr>
          <w:b/>
          <w:bCs/>
          <w:sz w:val="24"/>
          <w:szCs w:val="24"/>
        </w:rPr>
        <w:t>mere exposure effect</w:t>
      </w:r>
      <w:r w:rsidRPr="00DC05C7">
        <w:rPr>
          <w:sz w:val="24"/>
          <w:szCs w:val="24"/>
        </w:rPr>
        <w:t>: nonsense “Turkish” words repeated in student newspapers were rated as meaning something “good” in proportion to frequency. The effect does not depend on consciousness—it is stronger for stimuli never consciously seen. Zajonc’s evolutionary account: a repeated stimulus followed by nothing bad becomes a safety signal (even chicks prefer the tone heard in the egg). “The link between positive emotion and cognitive ease in System 1 has a long evolutionary history.”</w:t>
      </w:r>
    </w:p>
    <w:p w14:paraId="6A94D83A" w14:textId="77777777" w:rsidR="00B5138B" w:rsidRPr="00DC05C7" w:rsidRDefault="00000000" w:rsidP="00DC05C7">
      <w:pPr>
        <w:pStyle w:val="Heading3"/>
        <w:keepNext/>
        <w:jc w:val="both"/>
        <w:rPr>
          <w:sz w:val="24"/>
          <w:szCs w:val="24"/>
        </w:rPr>
      </w:pPr>
      <w:r w:rsidRPr="00DC05C7">
        <w:rPr>
          <w:sz w:val="24"/>
          <w:szCs w:val="24"/>
        </w:rPr>
        <w:t>EASE, MOOD, AND INTUITION</w:t>
      </w:r>
    </w:p>
    <w:p w14:paraId="6B381C62" w14:textId="77777777" w:rsidR="00B5138B" w:rsidRPr="00DC05C7" w:rsidRDefault="00000000" w:rsidP="00DC05C7">
      <w:pPr>
        <w:spacing w:after="80" w:line="252" w:lineRule="auto"/>
        <w:jc w:val="both"/>
        <w:rPr>
          <w:sz w:val="24"/>
          <w:szCs w:val="24"/>
        </w:rPr>
      </w:pPr>
      <w:r w:rsidRPr="00DC05C7">
        <w:rPr>
          <w:sz w:val="24"/>
          <w:szCs w:val="24"/>
        </w:rPr>
        <w:t>Sarnoff Mednick: “creativity is associative memory that works exceptionally well” (Remote Association Test: cottage/Swiss/cake → cheese; dive/light/rocket → sky). German studies found that people can sense that a triad is linked before finding the answer, more accurately than chance—a faint signal from the associative machine that “knows” the words are coherent. Ease-inducing manipulations increase judgments of linkage. A good mood more than doubled accuracy; sad subjects performed at chance: “when we are uncomfortable and unhappy, we lose touch with our intuition.”</w:t>
      </w:r>
    </w:p>
    <w:p w14:paraId="62A5CA58" w14:textId="77777777" w:rsidR="00B5138B" w:rsidRPr="00DC05C7" w:rsidRDefault="00000000" w:rsidP="00DC05C7">
      <w:pPr>
        <w:spacing w:after="80" w:line="252" w:lineRule="auto"/>
        <w:jc w:val="both"/>
        <w:rPr>
          <w:sz w:val="24"/>
          <w:szCs w:val="24"/>
        </w:rPr>
      </w:pPr>
      <w:r w:rsidRPr="00DC05C7">
        <w:rPr>
          <w:sz w:val="24"/>
          <w:szCs w:val="24"/>
        </w:rPr>
        <w:t>“Good mood, intuition, creativity, gullibility, and increased reliance on System 1 form a cluster”; at the other pole are sadness, vigilance, suspicion, an analytic approach and effort. A good mood signals safety; a bad mood signals threat. “Cognitive ease is both a cause and a consequence of a pleasant feeling.” A coherent triad evokes a slight smile, and when people are given another explanation for their good feeling (music), the intuition of coherence disappears—showing that the brief emotional response is the basis of judgments of coherence. “This is as good as psychological research ever gets.” “Psychology has come a long way.”</w:t>
      </w:r>
    </w:p>
    <w:p w14:paraId="0D507DA5" w14:textId="77777777" w:rsidR="00B5138B" w:rsidRPr="00DC05C7" w:rsidRDefault="00000000" w:rsidP="00DC05C7">
      <w:pPr>
        <w:pStyle w:val="Heading3"/>
        <w:keepNext/>
        <w:jc w:val="both"/>
        <w:rPr>
          <w:sz w:val="24"/>
          <w:szCs w:val="24"/>
        </w:rPr>
      </w:pPr>
      <w:r w:rsidRPr="00DC05C7">
        <w:rPr>
          <w:sz w:val="24"/>
          <w:szCs w:val="24"/>
        </w:rPr>
        <w:t>SPEAKING OF COGNITIVE EASE</w:t>
      </w:r>
    </w:p>
    <w:p w14:paraId="63F0D717" w14:textId="77777777" w:rsidR="00B5138B" w:rsidRPr="00DC05C7" w:rsidRDefault="00000000" w:rsidP="00DC05C7">
      <w:pPr>
        <w:spacing w:after="80" w:line="252" w:lineRule="auto"/>
        <w:jc w:val="both"/>
        <w:rPr>
          <w:sz w:val="24"/>
          <w:szCs w:val="24"/>
        </w:rPr>
      </w:pPr>
      <w:r w:rsidRPr="00DC05C7">
        <w:rPr>
          <w:sz w:val="24"/>
          <w:szCs w:val="24"/>
        </w:rPr>
        <w:t>e.g., “We must be inclined to believe it because it has been repeated so often, but let’s think it through again.”</w:t>
      </w:r>
    </w:p>
    <w:p w14:paraId="29787761"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0D889EE8"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The chapter shows how System 1’s associative machine feeds System 2 a single signal—ease—that the lazy System 2 treats as evidence of familiarity, truth and goodness. Because the signal’s causes are interchangeable and invisible, illusions are predictable. The cluster of ease/mood/intuition/gullibility versus strain/vigilance/analysis sets up the coming account of how System 1 constructs coherent but unchecked interpretations.</w:t>
      </w:r>
    </w:p>
    <w:p w14:paraId="4D44D584"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6</w:t>
      </w:r>
    </w:p>
    <w:p w14:paraId="64BFFB5F" w14:textId="77777777" w:rsidR="00B5138B" w:rsidRPr="00DC05C7" w:rsidRDefault="00000000" w:rsidP="00DC05C7">
      <w:pPr>
        <w:pStyle w:val="Heading2"/>
        <w:pBdr>
          <w:bottom w:val="single" w:sz="6" w:space="3" w:color="2E6E8E"/>
        </w:pBdr>
        <w:jc w:val="both"/>
        <w:rPr>
          <w:sz w:val="44"/>
          <w:szCs w:val="44"/>
        </w:rPr>
      </w:pPr>
      <w:bookmarkStart w:id="8" w:name="u_06"/>
      <w:r w:rsidRPr="00DC05C7">
        <w:rPr>
          <w:sz w:val="44"/>
          <w:szCs w:val="44"/>
        </w:rPr>
        <w:t>Norms, Surprises, and Causes</w:t>
      </w:r>
      <w:bookmarkEnd w:id="8"/>
    </w:p>
    <w:p w14:paraId="341B6439"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19E0AA16"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three nouns in the title are three products of System 1’s model of the world: it represents what is </w:t>
      </w:r>
      <w:r w:rsidRPr="00DC05C7">
        <w:rPr>
          <w:b/>
          <w:bCs/>
          <w:sz w:val="22"/>
          <w:szCs w:val="22"/>
        </w:rPr>
        <w:t>normal</w:t>
      </w:r>
      <w:r w:rsidRPr="00DC05C7">
        <w:rPr>
          <w:sz w:val="22"/>
          <w:szCs w:val="22"/>
        </w:rPr>
        <w:t xml:space="preserve">, it registers </w:t>
      </w:r>
      <w:r w:rsidRPr="00DC05C7">
        <w:rPr>
          <w:b/>
          <w:bCs/>
          <w:sz w:val="22"/>
          <w:szCs w:val="22"/>
        </w:rPr>
        <w:t>surprise</w:t>
      </w:r>
      <w:r w:rsidRPr="00DC05C7">
        <w:rPr>
          <w:sz w:val="22"/>
          <w:szCs w:val="22"/>
        </w:rPr>
        <w:t xml:space="preserve"> when that model is violated, and it automatically finds </w:t>
      </w:r>
      <w:r w:rsidRPr="00DC05C7">
        <w:rPr>
          <w:b/>
          <w:bCs/>
          <w:sz w:val="22"/>
          <w:szCs w:val="22"/>
        </w:rPr>
        <w:t>causes</w:t>
      </w:r>
      <w:r w:rsidRPr="00DC05C7">
        <w:rPr>
          <w:sz w:val="22"/>
          <w:szCs w:val="22"/>
        </w:rPr>
        <w:t xml:space="preserve"> (physical and intentional). The author opens by noting that the central characteristics of both systems “have now been introduced” and that “we next go into more detail of the wonders and limitation of what System 1 can do.”</w:t>
      </w:r>
    </w:p>
    <w:p w14:paraId="5AE9DD7D"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58E2F9E6" w14:textId="77777777" w:rsidR="00B5138B" w:rsidRPr="00DC05C7" w:rsidRDefault="00000000" w:rsidP="00DC05C7">
      <w:pPr>
        <w:spacing w:after="80" w:line="252" w:lineRule="auto"/>
        <w:jc w:val="both"/>
        <w:rPr>
          <w:sz w:val="24"/>
          <w:szCs w:val="24"/>
        </w:rPr>
      </w:pPr>
      <w:r w:rsidRPr="00DC05C7">
        <w:rPr>
          <w:sz w:val="24"/>
          <w:szCs w:val="24"/>
        </w:rPr>
        <w:t>We have in our heads “a remarkably powerful computer, not fast by conventional hardware standards, but able to represent the structure of our world by various types of associative links.” The spreading of activation is automatic, but System 2 has some ability to control and program the search of memory.</w:t>
      </w:r>
    </w:p>
    <w:p w14:paraId="1699BF34" w14:textId="77777777" w:rsidR="00B5138B" w:rsidRPr="00DC05C7" w:rsidRDefault="00000000" w:rsidP="00DC05C7">
      <w:pPr>
        <w:pStyle w:val="Heading3"/>
        <w:keepNext/>
        <w:jc w:val="both"/>
        <w:rPr>
          <w:sz w:val="24"/>
          <w:szCs w:val="24"/>
        </w:rPr>
      </w:pPr>
      <w:r w:rsidRPr="00DC05C7">
        <w:rPr>
          <w:sz w:val="24"/>
          <w:szCs w:val="24"/>
        </w:rPr>
        <w:t>ASSESSING NORMALITY</w:t>
      </w:r>
    </w:p>
    <w:p w14:paraId="2348EEC8" w14:textId="77777777" w:rsidR="00B5138B" w:rsidRPr="00DC05C7" w:rsidRDefault="00000000" w:rsidP="00DC05C7">
      <w:pPr>
        <w:spacing w:after="80" w:line="252" w:lineRule="auto"/>
        <w:jc w:val="both"/>
        <w:rPr>
          <w:sz w:val="24"/>
          <w:szCs w:val="24"/>
        </w:rPr>
      </w:pPr>
      <w:r w:rsidRPr="00DC05C7">
        <w:rPr>
          <w:sz w:val="24"/>
          <w:szCs w:val="24"/>
        </w:rPr>
        <w:t>“The main function of System 1 is to maintain and update a model of your personal world, which represents what is normal in it.” This model, built from associations among things that co-occur with regularity, determines our interpretation of the present and expectations of the future.</w:t>
      </w:r>
    </w:p>
    <w:p w14:paraId="3FFD2DAC" w14:textId="77777777" w:rsidR="00B5138B" w:rsidRPr="00DC05C7" w:rsidRDefault="00000000" w:rsidP="00DC05C7">
      <w:pPr>
        <w:spacing w:after="80" w:line="252" w:lineRule="auto"/>
        <w:jc w:val="both"/>
        <w:rPr>
          <w:sz w:val="24"/>
          <w:szCs w:val="24"/>
        </w:rPr>
      </w:pPr>
      <w:r w:rsidRPr="00DC05C7">
        <w:rPr>
          <w:sz w:val="24"/>
          <w:szCs w:val="24"/>
        </w:rPr>
        <w:t xml:space="preserve">“Surprise itself is the most sensitive indication of how we understand our world.” There are two varieties: surprise when an </w:t>
      </w:r>
      <w:r w:rsidRPr="00DC05C7">
        <w:rPr>
          <w:i/>
          <w:iCs/>
          <w:sz w:val="24"/>
          <w:szCs w:val="24"/>
        </w:rPr>
        <w:t>actively</w:t>
      </w:r>
      <w:r w:rsidRPr="00DC05C7">
        <w:rPr>
          <w:sz w:val="24"/>
          <w:szCs w:val="24"/>
        </w:rPr>
        <w:t xml:space="preserve"> expected event does not occur, and the larger category of events expected </w:t>
      </w:r>
      <w:proofErr w:type="gramStart"/>
      <w:r w:rsidRPr="00DC05C7">
        <w:rPr>
          <w:i/>
          <w:iCs/>
          <w:sz w:val="24"/>
          <w:szCs w:val="24"/>
        </w:rPr>
        <w:t>passively</w:t>
      </w:r>
      <w:r w:rsidRPr="00DC05C7">
        <w:rPr>
          <w:sz w:val="24"/>
          <w:szCs w:val="24"/>
        </w:rPr>
        <w:t>—normal</w:t>
      </w:r>
      <w:proofErr w:type="gramEnd"/>
      <w:r w:rsidRPr="00DC05C7">
        <w:rPr>
          <w:sz w:val="24"/>
          <w:szCs w:val="24"/>
        </w:rPr>
        <w:t xml:space="preserve"> in a situation though not probable enough to be actively expected.</w:t>
      </w:r>
    </w:p>
    <w:p w14:paraId="6ECDF01B" w14:textId="77777777" w:rsidR="00B5138B" w:rsidRPr="00DC05C7" w:rsidRDefault="00000000" w:rsidP="00DC05C7">
      <w:pPr>
        <w:spacing w:after="80" w:line="252" w:lineRule="auto"/>
        <w:jc w:val="both"/>
        <w:rPr>
          <w:sz w:val="24"/>
          <w:szCs w:val="24"/>
        </w:rPr>
      </w:pPr>
      <w:r w:rsidRPr="00DC05C7">
        <w:rPr>
          <w:b/>
          <w:bCs/>
          <w:sz w:val="24"/>
          <w:szCs w:val="24"/>
        </w:rPr>
        <w:t>A single incident can make recurrence less surprising.</w:t>
      </w:r>
      <w:r w:rsidRPr="00DC05C7">
        <w:rPr>
          <w:sz w:val="24"/>
          <w:szCs w:val="24"/>
        </w:rPr>
        <w:t xml:space="preserve"> Meeting an acquaintance, Jon, on a tiny Great Barrier Reef island, and then next to them in a London theater two weeks later: the second meeting was more remarkable yet less surprising—Jon had become “the psychologist who shows up when we travel abroad.” System 2 knew this was ludicrous, but System 1 had made it seem almost normal. Similarly, a second burning car on the same stretch of road turned a passive expectation active: “the place where cars catch fire.”</w:t>
      </w:r>
    </w:p>
    <w:p w14:paraId="6D8126BB" w14:textId="77777777" w:rsidR="00B5138B" w:rsidRPr="00DC05C7" w:rsidRDefault="00000000" w:rsidP="00DC05C7">
      <w:pPr>
        <w:spacing w:after="80" w:line="252" w:lineRule="auto"/>
        <w:jc w:val="both"/>
        <w:rPr>
          <w:sz w:val="24"/>
          <w:szCs w:val="24"/>
        </w:rPr>
      </w:pPr>
      <w:r w:rsidRPr="00DC05C7">
        <w:rPr>
          <w:b/>
          <w:bCs/>
          <w:sz w:val="24"/>
          <w:szCs w:val="24"/>
        </w:rPr>
        <w:t>Norm theory</w:t>
      </w:r>
      <w:r w:rsidRPr="00DC05C7">
        <w:rPr>
          <w:sz w:val="24"/>
          <w:szCs w:val="24"/>
        </w:rPr>
        <w:t xml:space="preserve"> (with Dale Miller): after a </w:t>
      </w:r>
      <w:proofErr w:type="gramStart"/>
      <w:r w:rsidRPr="00DC05C7">
        <w:rPr>
          <w:sz w:val="24"/>
          <w:szCs w:val="24"/>
        </w:rPr>
        <w:t>diner winces</w:t>
      </w:r>
      <w:proofErr w:type="gramEnd"/>
      <w:r w:rsidRPr="00DC05C7">
        <w:rPr>
          <w:sz w:val="24"/>
          <w:szCs w:val="24"/>
        </w:rPr>
        <w:t xml:space="preserve"> at the soup, other odd events seem normal “because they recruit the original episode, retrieve it from memory, and are interpreted in conjunction with it.” If the guest then startles at a waiter’s touch, he is “an exceptionally tense person”; if another diner rejects the soup, the soup is blamed.</w:t>
      </w:r>
    </w:p>
    <w:p w14:paraId="0EB7B592" w14:textId="77777777" w:rsidR="00B5138B" w:rsidRPr="00DC05C7" w:rsidRDefault="00000000" w:rsidP="00DC05C7">
      <w:pPr>
        <w:spacing w:after="80" w:line="252" w:lineRule="auto"/>
        <w:jc w:val="both"/>
        <w:rPr>
          <w:sz w:val="24"/>
          <w:szCs w:val="24"/>
        </w:rPr>
      </w:pPr>
      <w:r w:rsidRPr="00DC05C7">
        <w:rPr>
          <w:b/>
          <w:bCs/>
          <w:sz w:val="24"/>
          <w:szCs w:val="24"/>
        </w:rPr>
        <w:t>The Moses illusion</w:t>
      </w:r>
      <w:r w:rsidRPr="00DC05C7">
        <w:rPr>
          <w:sz w:val="24"/>
          <w:szCs w:val="24"/>
        </w:rPr>
        <w:t xml:space="preserve"> (“How many animals of each kind did Moses take into the </w:t>
      </w:r>
      <w:proofErr w:type="spellStart"/>
      <w:r w:rsidRPr="00DC05C7">
        <w:rPr>
          <w:sz w:val="24"/>
          <w:szCs w:val="24"/>
        </w:rPr>
        <w:t>ark</w:t>
      </w:r>
      <w:proofErr w:type="spellEnd"/>
      <w:r w:rsidRPr="00DC05C7">
        <w:rPr>
          <w:sz w:val="24"/>
          <w:szCs w:val="24"/>
        </w:rPr>
        <w:t>?”) works because Moses is not abnormal in a biblical context; associative coherence leads to quick acceptance.</w:t>
      </w:r>
    </w:p>
    <w:p w14:paraId="38BD493A" w14:textId="77777777" w:rsidR="00B5138B" w:rsidRPr="00DC05C7" w:rsidRDefault="00000000" w:rsidP="00DC05C7">
      <w:pPr>
        <w:spacing w:after="80" w:line="252" w:lineRule="auto"/>
        <w:jc w:val="both"/>
        <w:rPr>
          <w:sz w:val="24"/>
          <w:szCs w:val="24"/>
        </w:rPr>
      </w:pPr>
      <w:r w:rsidRPr="00DC05C7">
        <w:rPr>
          <w:sz w:val="24"/>
          <w:szCs w:val="24"/>
        </w:rPr>
        <w:t xml:space="preserve">Violations of normality are detected “with astonishing speed and subtlety”—brain responses within two-tenths of a second to “Earth revolves around the trouble every year,” or to a male voice </w:t>
      </w:r>
      <w:proofErr w:type="gramStart"/>
      <w:r w:rsidRPr="00DC05C7">
        <w:rPr>
          <w:sz w:val="24"/>
          <w:szCs w:val="24"/>
        </w:rPr>
        <w:t>saying</w:t>
      </w:r>
      <w:proofErr w:type="gramEnd"/>
      <w:r w:rsidRPr="00DC05C7">
        <w:rPr>
          <w:sz w:val="24"/>
          <w:szCs w:val="24"/>
        </w:rPr>
        <w:t xml:space="preserve"> “I believe I am pregnant.” Communication depends on shared </w:t>
      </w:r>
      <w:r w:rsidRPr="00DC05C7">
        <w:rPr>
          <w:b/>
          <w:bCs/>
          <w:sz w:val="24"/>
          <w:szCs w:val="24"/>
        </w:rPr>
        <w:t>norms</w:t>
      </w:r>
      <w:r w:rsidRPr="00DC05C7">
        <w:rPr>
          <w:sz w:val="24"/>
          <w:szCs w:val="24"/>
        </w:rPr>
        <w:t xml:space="preserve"> for categories, which specify both typical values and the range of plausible values (“The large mouse climbed over the trunk of the very small elephant”).</w:t>
      </w:r>
    </w:p>
    <w:p w14:paraId="50AF0FD5" w14:textId="77777777" w:rsidR="00B5138B" w:rsidRPr="00DC05C7" w:rsidRDefault="00000000" w:rsidP="00DC05C7">
      <w:pPr>
        <w:pStyle w:val="Heading3"/>
        <w:keepNext/>
        <w:jc w:val="both"/>
        <w:rPr>
          <w:sz w:val="24"/>
          <w:szCs w:val="24"/>
        </w:rPr>
      </w:pPr>
      <w:r w:rsidRPr="00DC05C7">
        <w:rPr>
          <w:sz w:val="24"/>
          <w:szCs w:val="24"/>
        </w:rPr>
        <w:t>SEEING CAUSES AND INTENTIONS</w:t>
      </w:r>
    </w:p>
    <w:p w14:paraId="66FF4F72" w14:textId="77777777" w:rsidR="00B5138B" w:rsidRPr="00DC05C7" w:rsidRDefault="00000000" w:rsidP="00DC05C7">
      <w:pPr>
        <w:spacing w:after="80" w:line="252" w:lineRule="auto"/>
        <w:jc w:val="both"/>
        <w:rPr>
          <w:sz w:val="24"/>
          <w:szCs w:val="24"/>
        </w:rPr>
      </w:pPr>
      <w:r w:rsidRPr="00DC05C7">
        <w:rPr>
          <w:sz w:val="24"/>
          <w:szCs w:val="24"/>
        </w:rPr>
        <w:t>“Fred’s parents arrived late. The caterers were expected soon. Fred was angry.” You instantly know why. “Finding such causal connections is part of understanding a story and is an automatic operation of System 1. System 2 … was offered the causal interpretation and accepted it.”</w:t>
      </w:r>
    </w:p>
    <w:p w14:paraId="6B97A5EC"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Hussein’s capture and bond prices</w:t>
      </w:r>
      <w:r w:rsidRPr="00DC05C7">
        <w:rPr>
          <w:sz w:val="24"/>
          <w:szCs w:val="24"/>
        </w:rPr>
        <w:t xml:space="preserve"> (from Taleb’s </w:t>
      </w:r>
      <w:proofErr w:type="gramStart"/>
      <w:r w:rsidRPr="00DC05C7">
        <w:rPr>
          <w:i/>
          <w:iCs/>
          <w:sz w:val="24"/>
          <w:szCs w:val="24"/>
        </w:rPr>
        <w:t>The</w:t>
      </w:r>
      <w:proofErr w:type="gramEnd"/>
      <w:r w:rsidRPr="00DC05C7">
        <w:rPr>
          <w:i/>
          <w:iCs/>
          <w:sz w:val="24"/>
          <w:szCs w:val="24"/>
        </w:rPr>
        <w:t xml:space="preserve"> Black Swan</w:t>
      </w:r>
      <w:r w:rsidRPr="00DC05C7">
        <w:rPr>
          <w:sz w:val="24"/>
          <w:szCs w:val="24"/>
        </w:rPr>
        <w:t xml:space="preserve">): the same event was used to explain bond prices rising and, half an hour later, falling. “A statement that can explain two contradictory outcomes </w:t>
      </w:r>
      <w:proofErr w:type="gramStart"/>
      <w:r w:rsidRPr="00DC05C7">
        <w:rPr>
          <w:sz w:val="24"/>
          <w:szCs w:val="24"/>
        </w:rPr>
        <w:t>explains</w:t>
      </w:r>
      <w:proofErr w:type="gramEnd"/>
      <w:r w:rsidRPr="00DC05C7">
        <w:rPr>
          <w:sz w:val="24"/>
          <w:szCs w:val="24"/>
        </w:rPr>
        <w:t xml:space="preserve"> nothing at all”; the headlines “satisfy our need for coherence.”</w:t>
      </w:r>
    </w:p>
    <w:p w14:paraId="33C542F3"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Jane’s wallet</w:t>
      </w:r>
      <w:r w:rsidRPr="00DC05C7">
        <w:rPr>
          <w:sz w:val="24"/>
          <w:szCs w:val="24"/>
        </w:rPr>
        <w:t xml:space="preserve">: readers later associated “pickpocket” with the story more strongly than “sights,” which was </w:t>
      </w:r>
      <w:proofErr w:type="gramStart"/>
      <w:r w:rsidRPr="00DC05C7">
        <w:rPr>
          <w:sz w:val="24"/>
          <w:szCs w:val="24"/>
        </w:rPr>
        <w:t>actually in</w:t>
      </w:r>
      <w:proofErr w:type="gramEnd"/>
      <w:r w:rsidRPr="00DC05C7">
        <w:rPr>
          <w:sz w:val="24"/>
          <w:szCs w:val="24"/>
        </w:rPr>
        <w:t xml:space="preserve"> it—associative coherence completing a plausible story.</w:t>
      </w:r>
    </w:p>
    <w:p w14:paraId="31A633A1"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lastRenderedPageBreak/>
        <w:t>Albert Michotte</w:t>
      </w:r>
      <w:r w:rsidRPr="00DC05C7">
        <w:rPr>
          <w:sz w:val="24"/>
          <w:szCs w:val="24"/>
        </w:rPr>
        <w:t>: contrary to the view that we infer causality from repeated correlations, “we see causality, just as directly as we see color.” Infants of six months perceive “launching.” Impressions of causality “are products of System 1.”</w:t>
      </w:r>
    </w:p>
    <w:p w14:paraId="501768A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Heider and Simmel’s film</w:t>
      </w:r>
      <w:r w:rsidRPr="00DC05C7">
        <w:rPr>
          <w:sz w:val="24"/>
          <w:szCs w:val="24"/>
        </w:rPr>
        <w:t>: viewers irresistibly see a bullying triangle and a terrified circle. “Your mind is ready and even eager to identify agents, assign them personality traits and specific intentions.” Infants under one year identify bullies and victims.</w:t>
      </w:r>
    </w:p>
    <w:p w14:paraId="2D178FB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Physical vs. intentional causality</w:t>
      </w:r>
      <w:r w:rsidRPr="00DC05C7">
        <w:rPr>
          <w:sz w:val="24"/>
          <w:szCs w:val="24"/>
        </w:rPr>
        <w:t>: Paul Bloom argues that our inborn readiness to separate them (“soulless bodies and bodiless souls”) explains the near universality of religious beliefs, building their origins into System 1.</w:t>
      </w:r>
    </w:p>
    <w:p w14:paraId="7BF205CC" w14:textId="77777777" w:rsidR="00B5138B" w:rsidRPr="00DC05C7" w:rsidRDefault="00000000" w:rsidP="00DC05C7">
      <w:pPr>
        <w:spacing w:after="80" w:line="252" w:lineRule="auto"/>
        <w:jc w:val="both"/>
        <w:rPr>
          <w:sz w:val="24"/>
          <w:szCs w:val="24"/>
        </w:rPr>
      </w:pPr>
      <w:r w:rsidRPr="00DC05C7">
        <w:rPr>
          <w:sz w:val="24"/>
          <w:szCs w:val="24"/>
        </w:rPr>
        <w:t>The key consequence: “people are prone to apply causal thinking inappropriately, to situations that require statistical reasoning.” Statistical thinking derives conclusions about individual cases from properties of categories and ensembles; “System 1 does not have the capability for this mode of reasoning; System 2 can learn to think statistically, but few people receive the necessary training.”</w:t>
      </w:r>
    </w:p>
    <w:p w14:paraId="0ED54F89" w14:textId="77777777" w:rsidR="00B5138B" w:rsidRPr="00DC05C7" w:rsidRDefault="00000000" w:rsidP="00DC05C7">
      <w:pPr>
        <w:spacing w:after="80" w:line="252" w:lineRule="auto"/>
        <w:jc w:val="both"/>
        <w:rPr>
          <w:sz w:val="24"/>
          <w:szCs w:val="24"/>
        </w:rPr>
      </w:pPr>
      <w:r w:rsidRPr="00DC05C7">
        <w:rPr>
          <w:sz w:val="24"/>
          <w:szCs w:val="24"/>
        </w:rPr>
        <w:t>The psychology of causality is also the author’s reason for describing the mind by “metaphors of agency”: System 1 as an agent with traits, or as an associative machine. “The system and the machine are fictions”; they “fit the way we think about causes.” “I do not intend to convince you that the systems are real, any more than Heider intended you to believe that the large triangle is really a bully.”</w:t>
      </w:r>
    </w:p>
    <w:p w14:paraId="2858E7F4" w14:textId="77777777" w:rsidR="00B5138B" w:rsidRPr="00DC05C7" w:rsidRDefault="00000000" w:rsidP="00DC05C7">
      <w:pPr>
        <w:pStyle w:val="Heading3"/>
        <w:keepNext/>
        <w:jc w:val="both"/>
        <w:rPr>
          <w:sz w:val="24"/>
          <w:szCs w:val="24"/>
        </w:rPr>
      </w:pPr>
      <w:r w:rsidRPr="00DC05C7">
        <w:rPr>
          <w:sz w:val="24"/>
          <w:szCs w:val="24"/>
        </w:rPr>
        <w:t>SPEAKING OF NORMS AND CAUSES</w:t>
      </w:r>
    </w:p>
    <w:p w14:paraId="75C7436B" w14:textId="77777777" w:rsidR="00B5138B" w:rsidRPr="00DC05C7" w:rsidRDefault="00000000" w:rsidP="00DC05C7">
      <w:pPr>
        <w:spacing w:after="80" w:line="252" w:lineRule="auto"/>
        <w:jc w:val="both"/>
        <w:rPr>
          <w:sz w:val="24"/>
          <w:szCs w:val="24"/>
        </w:rPr>
      </w:pPr>
      <w:r w:rsidRPr="00DC05C7">
        <w:rPr>
          <w:sz w:val="24"/>
          <w:szCs w:val="24"/>
        </w:rPr>
        <w:t>e.g., “She can’t accept that she was just unlucky; she needs a causal story.”</w:t>
      </w:r>
    </w:p>
    <w:p w14:paraId="78726085"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56EDC9DF"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This chapter identifies what System 1’s associative model is </w:t>
      </w:r>
      <w:r w:rsidRPr="00DC05C7">
        <w:rPr>
          <w:i/>
          <w:iCs/>
          <w:sz w:val="22"/>
          <w:szCs w:val="22"/>
        </w:rPr>
        <w:t>for</w:t>
      </w:r>
      <w:r w:rsidRPr="00DC05C7">
        <w:rPr>
          <w:sz w:val="22"/>
          <w:szCs w:val="22"/>
        </w:rPr>
        <w:t>: assessing normality, detecting surprise, and constructing causal and intentional stories. Its decisive claim—that causal intuition is innate and statistical thinking is not—is flagged as “a recurrent theme in this book” and is the bridge to Part 2’s puzzle about why statistical thinking is so hard. It also re-justifies the book’s agent-based language.</w:t>
      </w:r>
    </w:p>
    <w:p w14:paraId="7B665E14"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7</w:t>
      </w:r>
    </w:p>
    <w:p w14:paraId="21341EF4" w14:textId="77777777" w:rsidR="00B5138B" w:rsidRPr="00DC05C7" w:rsidRDefault="00000000" w:rsidP="00DC05C7">
      <w:pPr>
        <w:pStyle w:val="Heading2"/>
        <w:pBdr>
          <w:bottom w:val="single" w:sz="6" w:space="3" w:color="2E6E8E"/>
        </w:pBdr>
        <w:jc w:val="both"/>
        <w:rPr>
          <w:sz w:val="44"/>
          <w:szCs w:val="44"/>
        </w:rPr>
      </w:pPr>
      <w:bookmarkStart w:id="9" w:name="u_07"/>
      <w:r w:rsidRPr="00DC05C7">
        <w:rPr>
          <w:sz w:val="44"/>
          <w:szCs w:val="44"/>
        </w:rPr>
        <w:t>A Machine for Jumping to Conclusions</w:t>
      </w:r>
      <w:bookmarkEnd w:id="9"/>
    </w:p>
    <w:p w14:paraId="67942984"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3A09939B"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comes from a Danny Kaye line (“her favorite sport is jumping to conclusions”), which the author believes “offers an apt description of how System 1 functions.” The chapter lays out four features of that machine, one per sub-heading: it neglects ambiguity and suppresses doubt; it is biased to believe and confirm; it exaggerates emotional coherence (the halo effect); and it treats what it sees as all there is (WYSIATI)—the abbreviation the author will use throughout the book.</w:t>
      </w:r>
    </w:p>
    <w:p w14:paraId="1C70754E"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2150FC91" w14:textId="77777777" w:rsidR="00B5138B" w:rsidRPr="00DC05C7" w:rsidRDefault="00000000" w:rsidP="00DC05C7">
      <w:pPr>
        <w:spacing w:after="80" w:line="252" w:lineRule="auto"/>
        <w:jc w:val="both"/>
        <w:rPr>
          <w:sz w:val="24"/>
          <w:szCs w:val="24"/>
        </w:rPr>
      </w:pPr>
      <w:r w:rsidRPr="00DC05C7">
        <w:rPr>
          <w:sz w:val="24"/>
          <w:szCs w:val="24"/>
        </w:rPr>
        <w:t>“Jumping to conclusions is efficient if the conclusions are likely to be correct and the costs of an occasional mistake acceptable, and if the jump saves much time and effort.” It “is risky when the situation is unfamiliar, the stakes are high, and there is no time to collect more information”—circumstances in which intuitive errors are probable and “may be prevented by a deliberate intervention of System 2.”</w:t>
      </w:r>
    </w:p>
    <w:p w14:paraId="3AF6083D" w14:textId="77777777" w:rsidR="00B5138B" w:rsidRPr="00DC05C7" w:rsidRDefault="00000000" w:rsidP="00DC05C7">
      <w:pPr>
        <w:pStyle w:val="Heading3"/>
        <w:keepNext/>
        <w:jc w:val="both"/>
        <w:rPr>
          <w:sz w:val="24"/>
          <w:szCs w:val="24"/>
        </w:rPr>
      </w:pPr>
      <w:r w:rsidRPr="00DC05C7">
        <w:rPr>
          <w:sz w:val="24"/>
          <w:szCs w:val="24"/>
        </w:rPr>
        <w:t>NEGLECT OF AMBIGUITY AND SUPPRESSION OF DOUBT</w:t>
      </w:r>
    </w:p>
    <w:p w14:paraId="0BA6E388" w14:textId="77777777" w:rsidR="00B5138B" w:rsidRPr="00DC05C7" w:rsidRDefault="00000000" w:rsidP="00DC05C7">
      <w:pPr>
        <w:spacing w:after="80" w:line="252" w:lineRule="auto"/>
        <w:jc w:val="both"/>
        <w:rPr>
          <w:sz w:val="24"/>
          <w:szCs w:val="24"/>
        </w:rPr>
      </w:pPr>
      <w:r w:rsidRPr="00DC05C7">
        <w:rPr>
          <w:sz w:val="24"/>
          <w:szCs w:val="24"/>
        </w:rPr>
        <w:t>The same shape is read as B among letters and 13 among numbers; the sentence about Ann and the bank evokes money, not a river, unless context says otherwise. “When uncertain, System 1 bets on an answer, and the bets are guided by experience”; recent events and current context weigh most.</w:t>
      </w:r>
    </w:p>
    <w:p w14:paraId="1C7383F1" w14:textId="77777777" w:rsidR="00B5138B" w:rsidRPr="00DC05C7" w:rsidRDefault="00000000" w:rsidP="00DC05C7">
      <w:pPr>
        <w:spacing w:after="80" w:line="252" w:lineRule="auto"/>
        <w:jc w:val="both"/>
        <w:rPr>
          <w:sz w:val="24"/>
          <w:szCs w:val="24"/>
        </w:rPr>
      </w:pPr>
      <w:r w:rsidRPr="00DC05C7">
        <w:rPr>
          <w:sz w:val="24"/>
          <w:szCs w:val="24"/>
        </w:rPr>
        <w:t>“The most important aspect of both examples is that a definite choice was made, but you did not know it.” System 1 “does not keep track of alternatives that it rejects, or even of the fact that there were alternatives.” “Conscious doubt is not in the repertoire of System 1”; it requires holding incompatible interpretations, which demands effort. “Uncertainty and doubt are the domain of System 2.”</w:t>
      </w:r>
    </w:p>
    <w:p w14:paraId="16997C7C" w14:textId="77777777" w:rsidR="00B5138B" w:rsidRPr="00DC05C7" w:rsidRDefault="00000000" w:rsidP="00DC05C7">
      <w:pPr>
        <w:pStyle w:val="Heading3"/>
        <w:keepNext/>
        <w:jc w:val="both"/>
        <w:rPr>
          <w:sz w:val="24"/>
          <w:szCs w:val="24"/>
        </w:rPr>
      </w:pPr>
      <w:r w:rsidRPr="00DC05C7">
        <w:rPr>
          <w:sz w:val="24"/>
          <w:szCs w:val="24"/>
        </w:rPr>
        <w:t>A BIAS TO BELIEVE AND CONFIRM</w:t>
      </w:r>
    </w:p>
    <w:p w14:paraId="194962E9" w14:textId="77777777" w:rsidR="00B5138B" w:rsidRPr="00DC05C7" w:rsidRDefault="00000000" w:rsidP="00DC05C7">
      <w:pPr>
        <w:spacing w:after="80" w:line="252" w:lineRule="auto"/>
        <w:jc w:val="both"/>
        <w:rPr>
          <w:sz w:val="24"/>
          <w:szCs w:val="24"/>
        </w:rPr>
      </w:pPr>
      <w:r w:rsidRPr="00DC05C7">
        <w:rPr>
          <w:sz w:val="24"/>
          <w:szCs w:val="24"/>
        </w:rPr>
        <w:t xml:space="preserve">Daniel Gilbert (after Spinoza): understanding a statement must begin with an attempt to believe it; even “whitefish eat candy” evokes initial belief. Unbelieving is an operation of System 2: participants holding digits in memory later recalled many false sentences as true. “When System 2 is otherwise engaged, we will believe almost anything. System 1 is gullible and biased to believe, System 2 </w:t>
      </w:r>
      <w:proofErr w:type="gramStart"/>
      <w:r w:rsidRPr="00DC05C7">
        <w:rPr>
          <w:sz w:val="24"/>
          <w:szCs w:val="24"/>
        </w:rPr>
        <w:t>is in charge of</w:t>
      </w:r>
      <w:proofErr w:type="gramEnd"/>
      <w:r w:rsidRPr="00DC05C7">
        <w:rPr>
          <w:sz w:val="24"/>
          <w:szCs w:val="24"/>
        </w:rPr>
        <w:t xml:space="preserve"> doubting and unbelieving, but System 2 is sometimes busy, and often lazy.”</w:t>
      </w:r>
    </w:p>
    <w:p w14:paraId="2F645186" w14:textId="77777777" w:rsidR="00B5138B" w:rsidRPr="00DC05C7" w:rsidRDefault="00000000" w:rsidP="00DC05C7">
      <w:pPr>
        <w:spacing w:after="80" w:line="252" w:lineRule="auto"/>
        <w:jc w:val="both"/>
        <w:rPr>
          <w:sz w:val="24"/>
          <w:szCs w:val="24"/>
        </w:rPr>
      </w:pPr>
      <w:r w:rsidRPr="00DC05C7">
        <w:rPr>
          <w:sz w:val="24"/>
          <w:szCs w:val="24"/>
        </w:rPr>
        <w:t xml:space="preserve">Associative memory contributes to a general </w:t>
      </w:r>
      <w:r w:rsidRPr="00DC05C7">
        <w:rPr>
          <w:b/>
          <w:bCs/>
          <w:sz w:val="24"/>
          <w:szCs w:val="24"/>
        </w:rPr>
        <w:t>confirmation bias</w:t>
      </w:r>
      <w:r w:rsidRPr="00DC05C7">
        <w:rPr>
          <w:sz w:val="24"/>
          <w:szCs w:val="24"/>
        </w:rPr>
        <w:t xml:space="preserve">: “Is Sam friendly?” retrieves different instances than “Is Sam unfriendly?” System 2 also tests hypotheses by a </w:t>
      </w:r>
      <w:r w:rsidRPr="00DC05C7">
        <w:rPr>
          <w:b/>
          <w:bCs/>
          <w:sz w:val="24"/>
          <w:szCs w:val="24"/>
        </w:rPr>
        <w:t>positive test strategy</w:t>
      </w:r>
      <w:r w:rsidRPr="00DC05C7">
        <w:rPr>
          <w:sz w:val="24"/>
          <w:szCs w:val="24"/>
        </w:rPr>
        <w:t>, seeking compatible data rather than refutation. The confirmatory bias of System 1 favors uncritical acceptance and exaggeration of the likelihood of extreme and improbable events (e.g., a California tsunami).</w:t>
      </w:r>
    </w:p>
    <w:p w14:paraId="36984318" w14:textId="77777777" w:rsidR="00B5138B" w:rsidRPr="00DC05C7" w:rsidRDefault="00000000" w:rsidP="00DC05C7">
      <w:pPr>
        <w:pStyle w:val="Heading3"/>
        <w:keepNext/>
        <w:jc w:val="both"/>
        <w:rPr>
          <w:sz w:val="24"/>
          <w:szCs w:val="24"/>
        </w:rPr>
      </w:pPr>
      <w:r w:rsidRPr="00DC05C7">
        <w:rPr>
          <w:sz w:val="24"/>
          <w:szCs w:val="24"/>
        </w:rPr>
        <w:t>EXAGGERATED EMOTIONAL COHERENCE (HALO EFFECT)</w:t>
      </w:r>
    </w:p>
    <w:p w14:paraId="0A52B927" w14:textId="77777777" w:rsidR="00B5138B" w:rsidRPr="00DC05C7" w:rsidRDefault="00000000" w:rsidP="00DC05C7">
      <w:pPr>
        <w:spacing w:after="80" w:line="252" w:lineRule="auto"/>
        <w:jc w:val="both"/>
        <w:rPr>
          <w:sz w:val="24"/>
          <w:szCs w:val="24"/>
        </w:rPr>
      </w:pPr>
      <w:r w:rsidRPr="00DC05C7">
        <w:rPr>
          <w:sz w:val="24"/>
          <w:szCs w:val="24"/>
        </w:rPr>
        <w:t>“The tendency to like (or dislike) everything about a person—including things you have not observed—is known as the halo effect.” It is “one of the ways the representation of the world that System 1 generates is simpler and more coherent than the real thing.” Liking Joan at a party predisposes you to believe she is generous—a gap “filled by a guess that fits one’s emotional response.”</w:t>
      </w:r>
    </w:p>
    <w:p w14:paraId="2295C0F2" w14:textId="77777777" w:rsidR="00B5138B" w:rsidRPr="00DC05C7" w:rsidRDefault="00000000" w:rsidP="00DC05C7">
      <w:pPr>
        <w:spacing w:after="80" w:line="252" w:lineRule="auto"/>
        <w:jc w:val="both"/>
        <w:rPr>
          <w:sz w:val="24"/>
          <w:szCs w:val="24"/>
        </w:rPr>
      </w:pPr>
      <w:r w:rsidRPr="00DC05C7">
        <w:rPr>
          <w:sz w:val="24"/>
          <w:szCs w:val="24"/>
        </w:rPr>
        <w:t xml:space="preserve">Solomon Asch’s </w:t>
      </w:r>
      <w:r w:rsidRPr="00DC05C7">
        <w:rPr>
          <w:b/>
          <w:bCs/>
          <w:sz w:val="24"/>
          <w:szCs w:val="24"/>
        </w:rPr>
        <w:t>Alan and Ben</w:t>
      </w:r>
      <w:r w:rsidRPr="00DC05C7">
        <w:rPr>
          <w:sz w:val="24"/>
          <w:szCs w:val="24"/>
        </w:rPr>
        <w:t xml:space="preserve"> (same six traits, opposite order): the initial traits “change the very meaning of the traits that appear later”; </w:t>
      </w:r>
      <w:r w:rsidRPr="00DC05C7">
        <w:rPr>
          <w:i/>
          <w:iCs/>
          <w:sz w:val="24"/>
          <w:szCs w:val="24"/>
        </w:rPr>
        <w:t>stubborn</w:t>
      </w:r>
      <w:r w:rsidRPr="00DC05C7">
        <w:rPr>
          <w:sz w:val="24"/>
          <w:szCs w:val="24"/>
        </w:rPr>
        <w:t xml:space="preserve"> is ambiguous and is interpreted to fit context. Because sequence is often a matter of chance, the halo effect “increases the weight of first impressions, sometimes to the point that subsequent information is mostly wasted.”</w:t>
      </w:r>
    </w:p>
    <w:p w14:paraId="6617CB18" w14:textId="77777777" w:rsidR="00B5138B" w:rsidRPr="00DC05C7" w:rsidRDefault="00000000" w:rsidP="00DC05C7">
      <w:pPr>
        <w:spacing w:after="80" w:line="252" w:lineRule="auto"/>
        <w:jc w:val="both"/>
        <w:rPr>
          <w:sz w:val="24"/>
          <w:szCs w:val="24"/>
        </w:rPr>
      </w:pPr>
      <w:r w:rsidRPr="00DC05C7">
        <w:rPr>
          <w:b/>
          <w:bCs/>
          <w:sz w:val="24"/>
          <w:szCs w:val="24"/>
        </w:rPr>
        <w:t>Grading essays.</w:t>
      </w:r>
      <w:r w:rsidRPr="00DC05C7">
        <w:rPr>
          <w:sz w:val="24"/>
          <w:szCs w:val="24"/>
        </w:rPr>
        <w:t xml:space="preserve"> The author found his grades within each booklet strikingly homogeneous: the first essay biased the rest. Scoring all students’ first answers before the second, with scores hidden, made him </w:t>
      </w:r>
      <w:r w:rsidRPr="00DC05C7">
        <w:rPr>
          <w:i/>
          <w:iCs/>
          <w:sz w:val="24"/>
          <w:szCs w:val="24"/>
        </w:rPr>
        <w:t>less</w:t>
      </w:r>
      <w:r w:rsidRPr="00DC05C7">
        <w:rPr>
          <w:sz w:val="24"/>
          <w:szCs w:val="24"/>
        </w:rPr>
        <w:t xml:space="preserve"> </w:t>
      </w:r>
      <w:proofErr w:type="gramStart"/>
      <w:r w:rsidRPr="00DC05C7">
        <w:rPr>
          <w:sz w:val="24"/>
          <w:szCs w:val="24"/>
        </w:rPr>
        <w:t>confident—grades</w:t>
      </w:r>
      <w:proofErr w:type="gramEnd"/>
      <w:r w:rsidRPr="00DC05C7">
        <w:rPr>
          <w:sz w:val="24"/>
          <w:szCs w:val="24"/>
        </w:rPr>
        <w:t xml:space="preserve"> for one student varied widely. “This was a good sign”: the earlier consistency “was spurious; it produced a feeling of cognitive ease,” and the uncomfortable inconsistency was real.</w:t>
      </w:r>
    </w:p>
    <w:p w14:paraId="39D746FD" w14:textId="77777777" w:rsidR="00B5138B" w:rsidRPr="00DC05C7" w:rsidRDefault="00000000" w:rsidP="00DC05C7">
      <w:pPr>
        <w:spacing w:after="80" w:line="252" w:lineRule="auto"/>
        <w:jc w:val="both"/>
        <w:rPr>
          <w:sz w:val="24"/>
          <w:szCs w:val="24"/>
        </w:rPr>
      </w:pPr>
      <w:r w:rsidRPr="00DC05C7">
        <w:rPr>
          <w:sz w:val="24"/>
          <w:szCs w:val="24"/>
        </w:rPr>
        <w:lastRenderedPageBreak/>
        <w:t xml:space="preserve">The general principle: </w:t>
      </w:r>
      <w:r w:rsidRPr="00DC05C7">
        <w:rPr>
          <w:b/>
          <w:bCs/>
          <w:sz w:val="24"/>
          <w:szCs w:val="24"/>
        </w:rPr>
        <w:t>“decorrelate error!”</w:t>
      </w:r>
      <w:r w:rsidRPr="00DC05C7">
        <w:rPr>
          <w:sz w:val="24"/>
          <w:szCs w:val="24"/>
        </w:rPr>
        <w:t xml:space="preserve"> Averaging many independent estimates (pennies in a jar, </w:t>
      </w:r>
      <w:proofErr w:type="spellStart"/>
      <w:r w:rsidRPr="00DC05C7">
        <w:rPr>
          <w:sz w:val="24"/>
          <w:szCs w:val="24"/>
        </w:rPr>
        <w:t>Surowiecki’s</w:t>
      </w:r>
      <w:proofErr w:type="spellEnd"/>
      <w:r w:rsidRPr="00DC05C7">
        <w:rPr>
          <w:sz w:val="24"/>
          <w:szCs w:val="24"/>
        </w:rPr>
        <w:t xml:space="preserve"> </w:t>
      </w:r>
      <w:proofErr w:type="gramStart"/>
      <w:r w:rsidRPr="00DC05C7">
        <w:rPr>
          <w:i/>
          <w:iCs/>
          <w:sz w:val="24"/>
          <w:szCs w:val="24"/>
        </w:rPr>
        <w:t>The</w:t>
      </w:r>
      <w:proofErr w:type="gramEnd"/>
      <w:r w:rsidRPr="00DC05C7">
        <w:rPr>
          <w:i/>
          <w:iCs/>
          <w:sz w:val="24"/>
          <w:szCs w:val="24"/>
        </w:rPr>
        <w:t xml:space="preserve"> Wisdom of Crowds</w:t>
      </w:r>
      <w:r w:rsidRPr="00DC05C7">
        <w:rPr>
          <w:sz w:val="24"/>
          <w:szCs w:val="24"/>
        </w:rPr>
        <w:t xml:space="preserve">) is accurate only when errors are independent; letting observers influence each other “effectively reduces the size of the sample.” Hence witnesses are kept apart, and in meetings members should write </w:t>
      </w:r>
      <w:proofErr w:type="gramStart"/>
      <w:r w:rsidRPr="00DC05C7">
        <w:rPr>
          <w:sz w:val="24"/>
          <w:szCs w:val="24"/>
        </w:rPr>
        <w:t>a brief summary</w:t>
      </w:r>
      <w:proofErr w:type="gramEnd"/>
      <w:r w:rsidRPr="00DC05C7">
        <w:rPr>
          <w:sz w:val="24"/>
          <w:szCs w:val="24"/>
        </w:rPr>
        <w:t xml:space="preserve"> of their position before discussion, since open discussion gives too much weight to those who speak early and assertively.</w:t>
      </w:r>
    </w:p>
    <w:p w14:paraId="12CB27A3" w14:textId="77777777" w:rsidR="00B5138B" w:rsidRPr="00DC05C7" w:rsidRDefault="00000000" w:rsidP="00DC05C7">
      <w:pPr>
        <w:pStyle w:val="Heading3"/>
        <w:keepNext/>
        <w:jc w:val="both"/>
        <w:rPr>
          <w:sz w:val="24"/>
          <w:szCs w:val="24"/>
        </w:rPr>
      </w:pPr>
      <w:r w:rsidRPr="00DC05C7">
        <w:rPr>
          <w:sz w:val="24"/>
          <w:szCs w:val="24"/>
        </w:rPr>
        <w:t>WHAT YOU SEE IS ALL THERE IS (WYSIATI)</w:t>
      </w:r>
    </w:p>
    <w:p w14:paraId="16BC55E2" w14:textId="77777777" w:rsidR="00B5138B" w:rsidRPr="00DC05C7" w:rsidRDefault="00000000" w:rsidP="00DC05C7">
      <w:pPr>
        <w:spacing w:after="80" w:line="252" w:lineRule="auto"/>
        <w:jc w:val="both"/>
        <w:rPr>
          <w:sz w:val="24"/>
          <w:szCs w:val="24"/>
        </w:rPr>
      </w:pPr>
      <w:r w:rsidRPr="00DC05C7">
        <w:rPr>
          <w:sz w:val="24"/>
          <w:szCs w:val="24"/>
        </w:rPr>
        <w:t>Amos’s joke</w:t>
      </w:r>
      <w:proofErr w:type="gramStart"/>
      <w:r w:rsidRPr="00DC05C7">
        <w:rPr>
          <w:sz w:val="24"/>
          <w:szCs w:val="24"/>
        </w:rPr>
        <w:t>—“</w:t>
      </w:r>
      <w:proofErr w:type="gramEnd"/>
      <w:r w:rsidRPr="00DC05C7">
        <w:rPr>
          <w:sz w:val="24"/>
          <w:szCs w:val="24"/>
        </w:rPr>
        <w:t xml:space="preserve">You must never forget the </w:t>
      </w:r>
      <w:proofErr w:type="spellStart"/>
      <w:r w:rsidRPr="00DC05C7">
        <w:rPr>
          <w:i/>
          <w:iCs/>
          <w:sz w:val="24"/>
          <w:szCs w:val="24"/>
        </w:rPr>
        <w:t>Primat</w:t>
      </w:r>
      <w:proofErr w:type="spellEnd"/>
      <w:r w:rsidRPr="00DC05C7">
        <w:rPr>
          <w:i/>
          <w:iCs/>
          <w:sz w:val="24"/>
          <w:szCs w:val="24"/>
        </w:rPr>
        <w:t xml:space="preserve"> of the Is</w:t>
      </w:r>
      <w:r w:rsidRPr="00DC05C7">
        <w:rPr>
          <w:sz w:val="24"/>
          <w:szCs w:val="24"/>
        </w:rPr>
        <w:t>”—marked “the remarkable asymmetry between the ways our mind treats information that is currently available and information we do not have.” “An essential design feature of the associative machine is that it represents only activated ideas. Information that is not retrieved … might as well not exist.”</w:t>
      </w:r>
    </w:p>
    <w:p w14:paraId="52378562" w14:textId="77777777" w:rsidR="00B5138B" w:rsidRPr="00DC05C7" w:rsidRDefault="00000000" w:rsidP="00DC05C7">
      <w:pPr>
        <w:spacing w:after="80" w:line="252" w:lineRule="auto"/>
        <w:jc w:val="both"/>
        <w:rPr>
          <w:sz w:val="24"/>
          <w:szCs w:val="24"/>
        </w:rPr>
      </w:pPr>
      <w:r w:rsidRPr="00DC05C7">
        <w:rPr>
          <w:sz w:val="24"/>
          <w:szCs w:val="24"/>
        </w:rPr>
        <w:t xml:space="preserve">“The measure of success for System 1 is the coherence of the story it manages to create. The amount and quality of the data on which the story is based are largely irrelevant.” Told only that </w:t>
      </w:r>
      <w:proofErr w:type="spellStart"/>
      <w:r w:rsidRPr="00DC05C7">
        <w:rPr>
          <w:sz w:val="24"/>
          <w:szCs w:val="24"/>
        </w:rPr>
        <w:t>Mindik</w:t>
      </w:r>
      <w:proofErr w:type="spellEnd"/>
      <w:r w:rsidRPr="00DC05C7">
        <w:rPr>
          <w:sz w:val="24"/>
          <w:szCs w:val="24"/>
        </w:rPr>
        <w:t xml:space="preserve"> is “intelligent and strong,” you judge her a good leader—without asking what you would need to know. A coherence-seeking System 1 plus a lazy System 2 means System 2 endorses many intuitive beliefs; even careful decisions are influenced by System 1, whose “input never ceases.”</w:t>
      </w:r>
    </w:p>
    <w:p w14:paraId="3704E8FA" w14:textId="77777777" w:rsidR="00B5138B" w:rsidRPr="00DC05C7" w:rsidRDefault="00000000" w:rsidP="00DC05C7">
      <w:pPr>
        <w:spacing w:after="80" w:line="252" w:lineRule="auto"/>
        <w:jc w:val="both"/>
        <w:rPr>
          <w:sz w:val="24"/>
          <w:szCs w:val="24"/>
        </w:rPr>
      </w:pPr>
      <w:r w:rsidRPr="00DC05C7">
        <w:rPr>
          <w:b/>
          <w:bCs/>
          <w:sz w:val="24"/>
          <w:szCs w:val="24"/>
        </w:rPr>
        <w:t>WYSIATI</w:t>
      </w:r>
      <w:r w:rsidRPr="00DC05C7">
        <w:rPr>
          <w:sz w:val="24"/>
          <w:szCs w:val="24"/>
        </w:rPr>
        <w:t xml:space="preserve"> = </w:t>
      </w:r>
      <w:r w:rsidRPr="00DC05C7">
        <w:rPr>
          <w:i/>
          <w:iCs/>
          <w:sz w:val="24"/>
          <w:szCs w:val="24"/>
        </w:rPr>
        <w:t>what you see is all there is</w:t>
      </w:r>
      <w:r w:rsidRPr="00DC05C7">
        <w:rPr>
          <w:sz w:val="24"/>
          <w:szCs w:val="24"/>
        </w:rPr>
        <w:t xml:space="preserve">. “System 1 is radically insensitive to both the quality and the quantity of the information that gives rise to impressions and intuitions.” In a study by Amos and colleagues, participants who heard only one lawyer’s side—knowing it was one-sided—were swayed and </w:t>
      </w:r>
      <w:r w:rsidRPr="00DC05C7">
        <w:rPr>
          <w:i/>
          <w:iCs/>
          <w:sz w:val="24"/>
          <w:szCs w:val="24"/>
        </w:rPr>
        <w:t>more confident</w:t>
      </w:r>
      <w:r w:rsidRPr="00DC05C7">
        <w:rPr>
          <w:sz w:val="24"/>
          <w:szCs w:val="24"/>
        </w:rPr>
        <w:t xml:space="preserve"> than those who heard both. “It is the consistency of the information that matters for a good story, not its completeness.” “Knowing little makes it easier to fit everything you know into a coherent pattern.”</w:t>
      </w:r>
    </w:p>
    <w:p w14:paraId="526A99A2" w14:textId="77777777" w:rsidR="00B5138B" w:rsidRPr="00DC05C7" w:rsidRDefault="00000000" w:rsidP="00DC05C7">
      <w:pPr>
        <w:spacing w:after="80" w:line="252" w:lineRule="auto"/>
        <w:jc w:val="both"/>
        <w:rPr>
          <w:sz w:val="24"/>
          <w:szCs w:val="24"/>
        </w:rPr>
      </w:pPr>
      <w:r w:rsidRPr="00DC05C7">
        <w:rPr>
          <w:sz w:val="24"/>
          <w:szCs w:val="24"/>
        </w:rPr>
        <w:t>WYSIATI explains why we can think fast and make sense of partial information, but the author will invoke it to explain many biases, including:</w:t>
      </w:r>
    </w:p>
    <w:p w14:paraId="5E94BB62"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Overconfidence</w:t>
      </w:r>
      <w:r w:rsidRPr="00DC05C7">
        <w:rPr>
          <w:sz w:val="24"/>
          <w:szCs w:val="24"/>
        </w:rPr>
        <w:t xml:space="preserve">: confidence “depends mostly on the quality of the story they can </w:t>
      </w:r>
      <w:proofErr w:type="gramStart"/>
      <w:r w:rsidRPr="00DC05C7">
        <w:rPr>
          <w:sz w:val="24"/>
          <w:szCs w:val="24"/>
        </w:rPr>
        <w:t>tell</w:t>
      </w:r>
      <w:proofErr w:type="gramEnd"/>
      <w:r w:rsidRPr="00DC05C7">
        <w:rPr>
          <w:sz w:val="24"/>
          <w:szCs w:val="24"/>
        </w:rPr>
        <w:t xml:space="preserve"> about what they see, even if they see little.”</w:t>
      </w:r>
    </w:p>
    <w:p w14:paraId="0AE58F26"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Framing effects</w:t>
      </w:r>
      <w:r w:rsidRPr="00DC05C7">
        <w:rPr>
          <w:sz w:val="24"/>
          <w:szCs w:val="24"/>
        </w:rPr>
        <w:t>: “90% survival” vs. “10% mortality”; “90% fat-free” vs. “10% fat”—one usually sees only one formulation.</w:t>
      </w:r>
    </w:p>
    <w:p w14:paraId="23B1518A"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Base-rate neglect</w:t>
      </w:r>
      <w:r w:rsidRPr="00DC05C7">
        <w:rPr>
          <w:sz w:val="24"/>
          <w:szCs w:val="24"/>
        </w:rPr>
        <w:t>: the vivid description of Steve crowds out the statistical fact about farmers and librarians.</w:t>
      </w:r>
    </w:p>
    <w:p w14:paraId="6491DF77" w14:textId="77777777" w:rsidR="00B5138B" w:rsidRPr="00DC05C7" w:rsidRDefault="00000000" w:rsidP="00DC05C7">
      <w:pPr>
        <w:pStyle w:val="Heading3"/>
        <w:keepNext/>
        <w:jc w:val="both"/>
        <w:rPr>
          <w:sz w:val="24"/>
          <w:szCs w:val="24"/>
        </w:rPr>
      </w:pPr>
      <w:r w:rsidRPr="00DC05C7">
        <w:rPr>
          <w:sz w:val="24"/>
          <w:szCs w:val="24"/>
        </w:rPr>
        <w:t>SPEAKING OF JUMPING TO CONCLUSIONS</w:t>
      </w:r>
    </w:p>
    <w:p w14:paraId="4B36CB3F" w14:textId="77777777" w:rsidR="00B5138B" w:rsidRPr="00DC05C7" w:rsidRDefault="00000000" w:rsidP="00DC05C7">
      <w:pPr>
        <w:spacing w:after="80" w:line="252" w:lineRule="auto"/>
        <w:jc w:val="both"/>
        <w:rPr>
          <w:sz w:val="24"/>
          <w:szCs w:val="24"/>
        </w:rPr>
      </w:pPr>
      <w:r w:rsidRPr="00DC05C7">
        <w:rPr>
          <w:sz w:val="24"/>
          <w:szCs w:val="24"/>
        </w:rPr>
        <w:t>e.g., “They didn’t want more information that might spoil their story. WYSIATI.”</w:t>
      </w:r>
    </w:p>
    <w:p w14:paraId="102002C3"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3716A245"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consolidates Part 1’s account of System 1 into a single operating principle—coherence over evidence—and names it WYSIATI. Suppressed ambiguity, the bias to believe, the halo effect and WYSIATI explain why intuitive conclusions arrive confidently and without doubt. The listed consequences (overconfidence, framing, base-rate neglect) explicitly preview Parts 2, 3 and 4.</w:t>
      </w:r>
    </w:p>
    <w:p w14:paraId="7A5C0A14"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8</w:t>
      </w:r>
    </w:p>
    <w:p w14:paraId="37FB9960" w14:textId="77777777" w:rsidR="00B5138B" w:rsidRPr="00DC05C7" w:rsidRDefault="00000000" w:rsidP="00DC05C7">
      <w:pPr>
        <w:pStyle w:val="Heading2"/>
        <w:pBdr>
          <w:bottom w:val="single" w:sz="6" w:space="3" w:color="2E6E8E"/>
        </w:pBdr>
        <w:jc w:val="both"/>
        <w:rPr>
          <w:sz w:val="44"/>
          <w:szCs w:val="44"/>
        </w:rPr>
      </w:pPr>
      <w:bookmarkStart w:id="10" w:name="u_08"/>
      <w:r w:rsidRPr="00DC05C7">
        <w:rPr>
          <w:sz w:val="44"/>
          <w:szCs w:val="44"/>
        </w:rPr>
        <w:t>How Judgments Happen</w:t>
      </w:r>
      <w:bookmarkEnd w:id="10"/>
    </w:p>
    <w:p w14:paraId="4A37D84F"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5B721FC5"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This chapter assembles the components that make heuristic judgment possible. The opening names three features of System 1 that “support the substitution of one judgment for another”—</w:t>
      </w:r>
      <w:r w:rsidRPr="00DC05C7">
        <w:rPr>
          <w:b/>
          <w:bCs/>
          <w:sz w:val="22"/>
          <w:szCs w:val="22"/>
        </w:rPr>
        <w:t>basic assessments</w:t>
      </w:r>
      <w:r w:rsidRPr="00DC05C7">
        <w:rPr>
          <w:sz w:val="22"/>
          <w:szCs w:val="22"/>
        </w:rPr>
        <w:t xml:space="preserve">, the ability to </w:t>
      </w:r>
      <w:r w:rsidRPr="00DC05C7">
        <w:rPr>
          <w:b/>
          <w:bCs/>
          <w:sz w:val="22"/>
          <w:szCs w:val="22"/>
        </w:rPr>
        <w:t>translate values across dimensions</w:t>
      </w:r>
      <w:r w:rsidRPr="00DC05C7">
        <w:rPr>
          <w:sz w:val="22"/>
          <w:szCs w:val="22"/>
        </w:rPr>
        <w:t xml:space="preserve"> (intensity matching), and </w:t>
      </w:r>
      <w:r w:rsidRPr="00DC05C7">
        <w:rPr>
          <w:b/>
          <w:bCs/>
          <w:sz w:val="22"/>
          <w:szCs w:val="22"/>
        </w:rPr>
        <w:t>the mental shotgun</w:t>
      </w:r>
      <w:r w:rsidRPr="00DC05C7">
        <w:rPr>
          <w:sz w:val="22"/>
          <w:szCs w:val="22"/>
        </w:rPr>
        <w:t>—and the sub-headings take them in turn (with SETS AND PROTOTYPES as a further limit of System 1’s assessments). The title promises a mechanism; the next chapter will show it at work.</w:t>
      </w:r>
    </w:p>
    <w:p w14:paraId="4439B6F0"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52BDE04" w14:textId="77777777" w:rsidR="00B5138B" w:rsidRPr="00DC05C7" w:rsidRDefault="00000000" w:rsidP="00DC05C7">
      <w:pPr>
        <w:spacing w:after="80" w:line="252" w:lineRule="auto"/>
        <w:jc w:val="both"/>
        <w:rPr>
          <w:sz w:val="24"/>
          <w:szCs w:val="24"/>
        </w:rPr>
      </w:pPr>
      <w:r w:rsidRPr="00DC05C7">
        <w:rPr>
          <w:sz w:val="24"/>
          <w:szCs w:val="24"/>
        </w:rPr>
        <w:t xml:space="preserve">System 2 receives or generates questions and directs attention and memory to answer them. System 1 instead “continuously monitors what is going on outside and inside the </w:t>
      </w:r>
      <w:proofErr w:type="gramStart"/>
      <w:r w:rsidRPr="00DC05C7">
        <w:rPr>
          <w:sz w:val="24"/>
          <w:szCs w:val="24"/>
        </w:rPr>
        <w:t>mind, and</w:t>
      </w:r>
      <w:proofErr w:type="gramEnd"/>
      <w:r w:rsidRPr="00DC05C7">
        <w:rPr>
          <w:sz w:val="24"/>
          <w:szCs w:val="24"/>
        </w:rPr>
        <w:t xml:space="preserve"> continuously generates assessments of various aspects of the situation without specific intention and with little or no effort.” These basic assessments “are easily substituted for more difficult questions—this is the essential idea of the heuristics and biases approach.” Two other features support substitution: translating values across dimensions (“If Sam were as tall as he is intelligent, how tall would he be?”) and the </w:t>
      </w:r>
      <w:r w:rsidRPr="00DC05C7">
        <w:rPr>
          <w:b/>
          <w:bCs/>
          <w:sz w:val="24"/>
          <w:szCs w:val="24"/>
        </w:rPr>
        <w:t>mental shotgun</w:t>
      </w:r>
      <w:r w:rsidRPr="00DC05C7">
        <w:rPr>
          <w:sz w:val="24"/>
          <w:szCs w:val="24"/>
        </w:rPr>
        <w:t>: an intention to answer one question automatically triggers other computations.</w:t>
      </w:r>
    </w:p>
    <w:p w14:paraId="2EF12E93" w14:textId="77777777" w:rsidR="00B5138B" w:rsidRPr="00DC05C7" w:rsidRDefault="00000000" w:rsidP="00DC05C7">
      <w:pPr>
        <w:pStyle w:val="Heading3"/>
        <w:keepNext/>
        <w:jc w:val="both"/>
        <w:rPr>
          <w:sz w:val="24"/>
          <w:szCs w:val="24"/>
        </w:rPr>
      </w:pPr>
      <w:r w:rsidRPr="00DC05C7">
        <w:rPr>
          <w:sz w:val="24"/>
          <w:szCs w:val="24"/>
        </w:rPr>
        <w:t>BASIC ASSESSMENTS</w:t>
      </w:r>
    </w:p>
    <w:p w14:paraId="75947F43" w14:textId="77777777" w:rsidR="00B5138B" w:rsidRPr="00DC05C7" w:rsidRDefault="00000000" w:rsidP="00DC05C7">
      <w:pPr>
        <w:spacing w:after="80" w:line="252" w:lineRule="auto"/>
        <w:jc w:val="both"/>
        <w:rPr>
          <w:sz w:val="24"/>
          <w:szCs w:val="24"/>
        </w:rPr>
      </w:pPr>
      <w:r w:rsidRPr="00DC05C7">
        <w:rPr>
          <w:sz w:val="24"/>
          <w:szCs w:val="24"/>
        </w:rPr>
        <w:t xml:space="preserve">System 1 was shaped by evolution to assess continuously: </w:t>
      </w:r>
      <w:r w:rsidRPr="00DC05C7">
        <w:rPr>
          <w:i/>
          <w:iCs/>
          <w:sz w:val="24"/>
          <w:szCs w:val="24"/>
        </w:rPr>
        <w:t>How are things going? Is there a threat or a major opportunity? Is everything normal? Should I approach or avoid?</w:t>
      </w:r>
      <w:r w:rsidRPr="00DC05C7">
        <w:rPr>
          <w:sz w:val="24"/>
          <w:szCs w:val="24"/>
        </w:rPr>
        <w:t xml:space="preserve"> “Good mood and cognitive ease are the human equivalents of assessments of safety and familiarity.”</w:t>
      </w:r>
    </w:p>
    <w:p w14:paraId="5CE32094" w14:textId="77777777" w:rsidR="00B5138B" w:rsidRPr="00DC05C7" w:rsidRDefault="00000000" w:rsidP="00DC05C7">
      <w:pPr>
        <w:spacing w:after="80" w:line="252" w:lineRule="auto"/>
        <w:jc w:val="both"/>
        <w:rPr>
          <w:sz w:val="24"/>
          <w:szCs w:val="24"/>
        </w:rPr>
      </w:pPr>
      <w:r w:rsidRPr="00DC05C7">
        <w:rPr>
          <w:b/>
          <w:bCs/>
          <w:sz w:val="24"/>
          <w:szCs w:val="24"/>
        </w:rPr>
        <w:t>Faces and votes.</w:t>
      </w:r>
      <w:r w:rsidRPr="00DC05C7">
        <w:rPr>
          <w:sz w:val="24"/>
          <w:szCs w:val="24"/>
        </w:rPr>
        <w:t xml:space="preserve"> Alex Todorov showed that in a single glance we judge a stranger’s </w:t>
      </w:r>
      <w:r w:rsidRPr="00DC05C7">
        <w:rPr>
          <w:b/>
          <w:bCs/>
          <w:sz w:val="24"/>
          <w:szCs w:val="24"/>
        </w:rPr>
        <w:t>dominance</w:t>
      </w:r>
      <w:r w:rsidRPr="00DC05C7">
        <w:rPr>
          <w:sz w:val="24"/>
          <w:szCs w:val="24"/>
        </w:rPr>
        <w:t xml:space="preserve"> (from face shape, e.g., a square chin) and </w:t>
      </w:r>
      <w:r w:rsidRPr="00DC05C7">
        <w:rPr>
          <w:b/>
          <w:bCs/>
          <w:sz w:val="24"/>
          <w:szCs w:val="24"/>
        </w:rPr>
        <w:t>trustworthiness</w:t>
      </w:r>
      <w:r w:rsidRPr="00DC05C7">
        <w:rPr>
          <w:sz w:val="24"/>
          <w:szCs w:val="24"/>
        </w:rPr>
        <w:t xml:space="preserve"> (from expression). Shown candidates’ photographs for as little as a tenth of a second, students’ ratings of </w:t>
      </w:r>
      <w:r w:rsidRPr="00DC05C7">
        <w:rPr>
          <w:i/>
          <w:iCs/>
          <w:sz w:val="24"/>
          <w:szCs w:val="24"/>
        </w:rPr>
        <w:t>competence</w:t>
      </w:r>
      <w:r w:rsidRPr="00DC05C7">
        <w:rPr>
          <w:sz w:val="24"/>
          <w:szCs w:val="24"/>
        </w:rPr>
        <w:t xml:space="preserve"> (strong chin plus slight confident smile) predicted the winner in about 70% of US races—confirmed in several countries—and predicted better than likability. There is no evidence these features predict performance in office. “This is an example of what I will call a judgment heuristic”: voters trying to judge how good a candidate will be fall back on a simpler, automatic assessment. The effect is about three times larger for politically uninformed, TV-prone voters—an individual difference in the role of System 1.</w:t>
      </w:r>
    </w:p>
    <w:p w14:paraId="1065B58B" w14:textId="77777777" w:rsidR="00B5138B" w:rsidRPr="00DC05C7" w:rsidRDefault="00000000" w:rsidP="00DC05C7">
      <w:pPr>
        <w:spacing w:after="80" w:line="252" w:lineRule="auto"/>
        <w:jc w:val="both"/>
        <w:rPr>
          <w:sz w:val="24"/>
          <w:szCs w:val="24"/>
        </w:rPr>
      </w:pPr>
      <w:r w:rsidRPr="00DC05C7">
        <w:rPr>
          <w:sz w:val="24"/>
          <w:szCs w:val="24"/>
        </w:rPr>
        <w:t>Basic assessments that support language and perception include “computations of similarity and representativeness, attributions of causality, and evaluations of the availability of associations and exemplars.” But not every attribute is assessed: a glance tells you two block towers are equally tall, but not that the number of blocks in a tower equals the number on the floor—counting requires System 2.</w:t>
      </w:r>
    </w:p>
    <w:p w14:paraId="28F25EED" w14:textId="77777777" w:rsidR="00B5138B" w:rsidRPr="00DC05C7" w:rsidRDefault="00000000" w:rsidP="00DC05C7">
      <w:pPr>
        <w:pStyle w:val="Heading3"/>
        <w:keepNext/>
        <w:jc w:val="both"/>
        <w:rPr>
          <w:sz w:val="24"/>
          <w:szCs w:val="24"/>
        </w:rPr>
      </w:pPr>
      <w:r w:rsidRPr="00DC05C7">
        <w:rPr>
          <w:sz w:val="24"/>
          <w:szCs w:val="24"/>
        </w:rPr>
        <w:t>SETS AND PROTOTYPES</w:t>
      </w:r>
    </w:p>
    <w:p w14:paraId="7530843C" w14:textId="77777777" w:rsidR="00B5138B" w:rsidRPr="00DC05C7" w:rsidRDefault="00000000" w:rsidP="00DC05C7">
      <w:pPr>
        <w:spacing w:after="80" w:line="252" w:lineRule="auto"/>
        <w:jc w:val="both"/>
        <w:rPr>
          <w:sz w:val="24"/>
          <w:szCs w:val="24"/>
        </w:rPr>
      </w:pPr>
      <w:r w:rsidRPr="00DC05C7">
        <w:rPr>
          <w:sz w:val="24"/>
          <w:szCs w:val="24"/>
        </w:rPr>
        <w:t xml:space="preserve">System 1 registers the </w:t>
      </w:r>
      <w:r w:rsidRPr="00DC05C7">
        <w:rPr>
          <w:b/>
          <w:bCs/>
          <w:sz w:val="24"/>
          <w:szCs w:val="24"/>
        </w:rPr>
        <w:t>average</w:t>
      </w:r>
      <w:r w:rsidRPr="00DC05C7">
        <w:rPr>
          <w:sz w:val="24"/>
          <w:szCs w:val="24"/>
        </w:rPr>
        <w:t xml:space="preserve"> length of an array of lines in a fraction of a second, precisely and even when busy. But the </w:t>
      </w:r>
      <w:r w:rsidRPr="00DC05C7">
        <w:rPr>
          <w:b/>
          <w:bCs/>
          <w:sz w:val="24"/>
          <w:szCs w:val="24"/>
        </w:rPr>
        <w:t>total</w:t>
      </w:r>
      <w:r w:rsidRPr="00DC05C7">
        <w:rPr>
          <w:sz w:val="24"/>
          <w:szCs w:val="24"/>
        </w:rPr>
        <w:t xml:space="preserve"> length gets no suggestion from System 1; only System 2 can compute it. “Because System 1 represents categories by a prototype or a set of typical exemplars, it deals well with averages but poorly with sums.” The size of a category tends to be ignored in judgments of </w:t>
      </w:r>
      <w:r w:rsidRPr="00DC05C7">
        <w:rPr>
          <w:i/>
          <w:iCs/>
          <w:sz w:val="24"/>
          <w:szCs w:val="24"/>
        </w:rPr>
        <w:t>sum-like variables</w:t>
      </w:r>
      <w:r w:rsidRPr="00DC05C7">
        <w:rPr>
          <w:sz w:val="24"/>
          <w:szCs w:val="24"/>
        </w:rPr>
        <w:t>.</w:t>
      </w:r>
    </w:p>
    <w:p w14:paraId="614DDF57" w14:textId="77777777" w:rsidR="00B5138B" w:rsidRPr="00DC05C7" w:rsidRDefault="00000000" w:rsidP="00DC05C7">
      <w:pPr>
        <w:spacing w:after="80" w:line="252" w:lineRule="auto"/>
        <w:jc w:val="both"/>
        <w:rPr>
          <w:sz w:val="24"/>
          <w:szCs w:val="24"/>
        </w:rPr>
      </w:pPr>
      <w:r w:rsidRPr="00DC05C7">
        <w:rPr>
          <w:sz w:val="24"/>
          <w:szCs w:val="24"/>
        </w:rPr>
        <w:t>In a study following the Exxon Valdez spill, willingness to pay to save 2,000, 20,000 or 200,000 birds was $80, $78 and $88. “What the participants reacted to … was a prototype—the awful image of a helpless bird drowning.” “The almost complete neglect of quantity in such emotional contexts has been confirmed many times.”</w:t>
      </w:r>
    </w:p>
    <w:p w14:paraId="037DFBE1" w14:textId="77777777" w:rsidR="00B5138B" w:rsidRPr="00DC05C7" w:rsidRDefault="00000000" w:rsidP="00DC05C7">
      <w:pPr>
        <w:pStyle w:val="Heading3"/>
        <w:keepNext/>
        <w:jc w:val="both"/>
        <w:rPr>
          <w:sz w:val="24"/>
          <w:szCs w:val="24"/>
        </w:rPr>
      </w:pPr>
      <w:r w:rsidRPr="00DC05C7">
        <w:rPr>
          <w:sz w:val="24"/>
          <w:szCs w:val="24"/>
        </w:rPr>
        <w:t>INTENSITY MATCHING</w:t>
      </w:r>
    </w:p>
    <w:p w14:paraId="1334901A" w14:textId="77777777" w:rsidR="00B5138B" w:rsidRPr="00DC05C7" w:rsidRDefault="00000000" w:rsidP="00DC05C7">
      <w:pPr>
        <w:spacing w:after="80" w:line="252" w:lineRule="auto"/>
        <w:jc w:val="both"/>
        <w:rPr>
          <w:sz w:val="24"/>
          <w:szCs w:val="24"/>
        </w:rPr>
      </w:pPr>
      <w:r w:rsidRPr="00DC05C7">
        <w:rPr>
          <w:sz w:val="24"/>
          <w:szCs w:val="24"/>
        </w:rPr>
        <w:t xml:space="preserve">Questions about happiness, popularity, punishment or political prospects all refer to an underlying dimension of intensity, which “allows matching across diverse dimensions.” If crimes were colors, </w:t>
      </w:r>
      <w:r w:rsidRPr="00DC05C7">
        <w:rPr>
          <w:sz w:val="24"/>
          <w:szCs w:val="24"/>
        </w:rPr>
        <w:lastRenderedPageBreak/>
        <w:t xml:space="preserve">murder would be a deeper red than theft; people match the loudness of a sound to the severity of crimes and of </w:t>
      </w:r>
      <w:proofErr w:type="gramStart"/>
      <w:r w:rsidRPr="00DC05C7">
        <w:rPr>
          <w:sz w:val="24"/>
          <w:szCs w:val="24"/>
        </w:rPr>
        <w:t>punishments, and</w:t>
      </w:r>
      <w:proofErr w:type="gramEnd"/>
      <w:r w:rsidRPr="00DC05C7">
        <w:rPr>
          <w:sz w:val="24"/>
          <w:szCs w:val="24"/>
        </w:rPr>
        <w:t xml:space="preserve"> feel injustice if they mismatch.</w:t>
      </w:r>
    </w:p>
    <w:p w14:paraId="6288F31C" w14:textId="77777777" w:rsidR="00B5138B" w:rsidRPr="00DC05C7" w:rsidRDefault="00000000" w:rsidP="00DC05C7">
      <w:pPr>
        <w:spacing w:after="80" w:line="252" w:lineRule="auto"/>
        <w:jc w:val="both"/>
        <w:rPr>
          <w:sz w:val="24"/>
          <w:szCs w:val="24"/>
        </w:rPr>
      </w:pPr>
      <w:r w:rsidRPr="00DC05C7">
        <w:rPr>
          <w:b/>
          <w:bCs/>
          <w:sz w:val="24"/>
          <w:szCs w:val="24"/>
        </w:rPr>
        <w:t>Julie read fluently when she was four years old.</w:t>
      </w:r>
      <w:r w:rsidRPr="00DC05C7">
        <w:rPr>
          <w:sz w:val="24"/>
          <w:szCs w:val="24"/>
        </w:rPr>
        <w:t xml:space="preserve"> How tall is a man as tall as Julie was precocious? What income, crime, or Ivy League GPA matches it? Such matches are easy and agree across people. When asked to </w:t>
      </w:r>
      <w:r w:rsidRPr="00DC05C7">
        <w:rPr>
          <w:i/>
          <w:iCs/>
          <w:sz w:val="24"/>
          <w:szCs w:val="24"/>
        </w:rPr>
        <w:t>predict</w:t>
      </w:r>
      <w:r w:rsidRPr="00DC05C7">
        <w:rPr>
          <w:sz w:val="24"/>
          <w:szCs w:val="24"/>
        </w:rPr>
        <w:t xml:space="preserve"> Julie’s GPA, people translate from one scale to another and pick the matching GPA</w:t>
      </w:r>
      <w:proofErr w:type="gramStart"/>
      <w:r w:rsidRPr="00DC05C7">
        <w:rPr>
          <w:sz w:val="24"/>
          <w:szCs w:val="24"/>
        </w:rPr>
        <w:t>—“</w:t>
      </w:r>
      <w:proofErr w:type="gramEnd"/>
      <w:r w:rsidRPr="00DC05C7">
        <w:rPr>
          <w:sz w:val="24"/>
          <w:szCs w:val="24"/>
        </w:rPr>
        <w:t>this mode of prediction by matching is statistically wrong—although it is perfectly natural to System 1, and for most people except statisticians it is also acceptable to System 2.” (The author notes we will encounter Julie again.)</w:t>
      </w:r>
    </w:p>
    <w:p w14:paraId="3AE365D2" w14:textId="77777777" w:rsidR="00B5138B" w:rsidRPr="00DC05C7" w:rsidRDefault="00000000" w:rsidP="00DC05C7">
      <w:pPr>
        <w:pStyle w:val="Heading3"/>
        <w:keepNext/>
        <w:jc w:val="both"/>
        <w:rPr>
          <w:sz w:val="24"/>
          <w:szCs w:val="24"/>
        </w:rPr>
      </w:pPr>
      <w:r w:rsidRPr="00DC05C7">
        <w:rPr>
          <w:sz w:val="24"/>
          <w:szCs w:val="24"/>
        </w:rPr>
        <w:t>THE MENTAL SHOTGUN</w:t>
      </w:r>
    </w:p>
    <w:p w14:paraId="40C5EB4D" w14:textId="77777777" w:rsidR="00B5138B" w:rsidRPr="00DC05C7" w:rsidRDefault="00000000" w:rsidP="00DC05C7">
      <w:pPr>
        <w:spacing w:after="80" w:line="252" w:lineRule="auto"/>
        <w:jc w:val="both"/>
        <w:rPr>
          <w:sz w:val="24"/>
          <w:szCs w:val="24"/>
        </w:rPr>
      </w:pPr>
      <w:r w:rsidRPr="00DC05C7">
        <w:rPr>
          <w:sz w:val="24"/>
          <w:szCs w:val="24"/>
        </w:rPr>
        <w:t>Some computations are continuous (a 3D representation of the visual field; monitoring for violated expectations); others occur only when intended. But “the control over intended computations is far from precise: we often compute much more than we want or need.” Like a shotgun, System 1 scatters.</w:t>
      </w:r>
    </w:p>
    <w:p w14:paraId="03E0C3CA"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Judging whether spoken words rhyme, people are slower for VOTE–GOAT than VOTE–NOTE: spelling was computed though irrelevant.</w:t>
      </w:r>
    </w:p>
    <w:p w14:paraId="60C3D58D"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Judging literal truth, “Some jobs are jails” is slower to reject than “Some jobs are snakes,” because it can be metaphorically true.</w:t>
      </w:r>
    </w:p>
    <w:p w14:paraId="53E472C4" w14:textId="77777777" w:rsidR="00B5138B" w:rsidRPr="00DC05C7" w:rsidRDefault="00000000" w:rsidP="00DC05C7">
      <w:pPr>
        <w:spacing w:after="80" w:line="252" w:lineRule="auto"/>
        <w:jc w:val="both"/>
        <w:rPr>
          <w:sz w:val="24"/>
          <w:szCs w:val="24"/>
        </w:rPr>
      </w:pPr>
      <w:r w:rsidRPr="00DC05C7">
        <w:rPr>
          <w:sz w:val="24"/>
          <w:szCs w:val="24"/>
        </w:rPr>
        <w:t>“The intention to perform one computation evoked another.” The next chapter will show that “the combination of a mental shotgun with intensity matching explains why we have intuitive judgments about many things that we know little about.”</w:t>
      </w:r>
    </w:p>
    <w:p w14:paraId="7E139C4C" w14:textId="77777777" w:rsidR="00B5138B" w:rsidRPr="00DC05C7" w:rsidRDefault="00000000" w:rsidP="00DC05C7">
      <w:pPr>
        <w:pStyle w:val="Heading3"/>
        <w:keepNext/>
        <w:jc w:val="both"/>
        <w:rPr>
          <w:sz w:val="24"/>
          <w:szCs w:val="24"/>
        </w:rPr>
      </w:pPr>
      <w:r w:rsidRPr="00DC05C7">
        <w:rPr>
          <w:sz w:val="24"/>
          <w:szCs w:val="24"/>
        </w:rPr>
        <w:t>SPEAKING OF JUDGMENT</w:t>
      </w:r>
    </w:p>
    <w:p w14:paraId="515FFA4E" w14:textId="77777777" w:rsidR="00B5138B" w:rsidRPr="00DC05C7" w:rsidRDefault="00000000" w:rsidP="00DC05C7">
      <w:pPr>
        <w:spacing w:after="80" w:line="252" w:lineRule="auto"/>
        <w:jc w:val="both"/>
        <w:rPr>
          <w:sz w:val="24"/>
          <w:szCs w:val="24"/>
        </w:rPr>
      </w:pPr>
      <w:r w:rsidRPr="00DC05C7">
        <w:rPr>
          <w:sz w:val="24"/>
          <w:szCs w:val="24"/>
        </w:rPr>
        <w:t>e.g., “He was asked whether he thought the company was financially sound, but he couldn’t forget that he likes their product.”</w:t>
      </w:r>
    </w:p>
    <w:p w14:paraId="6A127559"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612CD090"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Chapter 8 supplies the parts list for the heuristics that follow: automatic basic assessments (similarity, causality, availability, liking) that are always on hand; a prototype-based representation that handles averages but neglects quantity; intensity matching that converts any impression into any scale; and a shotgun that computes more than asked. Together they make substitution—the subject of Chapter 9—almost inevitable, and they foreshadow Part 2’s errors (e.g., Julie’s GPA, neglect of quantity).</w:t>
      </w:r>
    </w:p>
    <w:p w14:paraId="0F4A2079"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9</w:t>
      </w:r>
    </w:p>
    <w:p w14:paraId="29CC749C" w14:textId="77777777" w:rsidR="00B5138B" w:rsidRPr="00DC05C7" w:rsidRDefault="00000000" w:rsidP="00DC05C7">
      <w:pPr>
        <w:pStyle w:val="Heading2"/>
        <w:pBdr>
          <w:bottom w:val="single" w:sz="6" w:space="3" w:color="2E6E8E"/>
        </w:pBdr>
        <w:jc w:val="both"/>
        <w:rPr>
          <w:sz w:val="44"/>
          <w:szCs w:val="44"/>
        </w:rPr>
      </w:pPr>
      <w:bookmarkStart w:id="11" w:name="u_09"/>
      <w:r w:rsidRPr="00DC05C7">
        <w:rPr>
          <w:sz w:val="44"/>
          <w:szCs w:val="44"/>
        </w:rPr>
        <w:t>Answering an Easier Question</w:t>
      </w:r>
      <w:bookmarkEnd w:id="11"/>
    </w:p>
    <w:p w14:paraId="23A2566C"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25DA273B"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This chapter delivers the central mechanism promised in the Introduction</w:t>
      </w:r>
      <w:proofErr w:type="gramStart"/>
      <w:r w:rsidRPr="00DC05C7">
        <w:rPr>
          <w:sz w:val="22"/>
          <w:szCs w:val="22"/>
        </w:rPr>
        <w:t>—“</w:t>
      </w:r>
      <w:proofErr w:type="gramEnd"/>
      <w:r w:rsidRPr="00DC05C7">
        <w:rPr>
          <w:sz w:val="22"/>
          <w:szCs w:val="22"/>
        </w:rPr>
        <w:t xml:space="preserve">when faced with a difficult question, we often answer an easier one instead, usually without noticing the substitution.” It defines </w:t>
      </w:r>
      <w:r w:rsidRPr="00DC05C7">
        <w:rPr>
          <w:b/>
          <w:bCs/>
          <w:sz w:val="22"/>
          <w:szCs w:val="22"/>
        </w:rPr>
        <w:t>substitution</w:t>
      </w:r>
      <w:r w:rsidRPr="00DC05C7">
        <w:rPr>
          <w:sz w:val="22"/>
          <w:szCs w:val="22"/>
        </w:rPr>
        <w:t xml:space="preserve">, </w:t>
      </w:r>
      <w:r w:rsidRPr="00DC05C7">
        <w:rPr>
          <w:b/>
          <w:bCs/>
          <w:sz w:val="22"/>
          <w:szCs w:val="22"/>
        </w:rPr>
        <w:t>target question</w:t>
      </w:r>
      <w:r w:rsidRPr="00DC05C7">
        <w:rPr>
          <w:sz w:val="22"/>
          <w:szCs w:val="22"/>
        </w:rPr>
        <w:t xml:space="preserve"> and </w:t>
      </w:r>
      <w:r w:rsidRPr="00DC05C7">
        <w:rPr>
          <w:b/>
          <w:bCs/>
          <w:sz w:val="22"/>
          <w:szCs w:val="22"/>
        </w:rPr>
        <w:t>heuristic question</w:t>
      </w:r>
      <w:r w:rsidRPr="00DC05C7">
        <w:rPr>
          <w:sz w:val="22"/>
          <w:szCs w:val="22"/>
        </w:rPr>
        <w:t xml:space="preserve">, then shows substitution at three levels: perception (the 3-D heuristic), self-assessment (the mood heuristic for happiness), and belief (the </w:t>
      </w:r>
      <w:proofErr w:type="gramStart"/>
      <w:r w:rsidRPr="00DC05C7">
        <w:rPr>
          <w:sz w:val="22"/>
          <w:szCs w:val="22"/>
        </w:rPr>
        <w:t>affect</w:t>
      </w:r>
      <w:proofErr w:type="gramEnd"/>
      <w:r w:rsidRPr="00DC05C7">
        <w:rPr>
          <w:sz w:val="22"/>
          <w:szCs w:val="22"/>
        </w:rPr>
        <w:t xml:space="preserve"> heuristic). It closes Part 1 with a summary list of System 1’s characteristics.</w:t>
      </w:r>
    </w:p>
    <w:p w14:paraId="3D1FCC8A"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07F69644" w14:textId="77777777" w:rsidR="00B5138B" w:rsidRPr="00DC05C7" w:rsidRDefault="00000000" w:rsidP="00DC05C7">
      <w:pPr>
        <w:spacing w:after="80" w:line="252" w:lineRule="auto"/>
        <w:jc w:val="both"/>
        <w:rPr>
          <w:sz w:val="24"/>
          <w:szCs w:val="24"/>
        </w:rPr>
      </w:pPr>
      <w:r w:rsidRPr="00DC05C7">
        <w:rPr>
          <w:sz w:val="24"/>
          <w:szCs w:val="24"/>
        </w:rPr>
        <w:t>“A remarkable aspect of your mental life is that you are rarely stumped.” Dumbfounded moments (17 × 24) are rare. “The normal state of your mind is that you have intuitive feelings and opinions about almost everything that comes your way”—you like or dislike people before you know them and feel an enterprise will succeed without analyzing it, “relying on evidence that you can neither explain nor defend.”</w:t>
      </w:r>
    </w:p>
    <w:p w14:paraId="19EF50CC" w14:textId="77777777" w:rsidR="00B5138B" w:rsidRPr="00DC05C7" w:rsidRDefault="00000000" w:rsidP="00DC05C7">
      <w:pPr>
        <w:pStyle w:val="Heading3"/>
        <w:keepNext/>
        <w:jc w:val="both"/>
        <w:rPr>
          <w:sz w:val="24"/>
          <w:szCs w:val="24"/>
        </w:rPr>
      </w:pPr>
      <w:r w:rsidRPr="00DC05C7">
        <w:rPr>
          <w:sz w:val="24"/>
          <w:szCs w:val="24"/>
        </w:rPr>
        <w:t>SUBSTITUTING QUESTIONS</w:t>
      </w:r>
    </w:p>
    <w:p w14:paraId="0CFB6E64" w14:textId="77777777" w:rsidR="00B5138B" w:rsidRPr="00DC05C7" w:rsidRDefault="00000000" w:rsidP="00DC05C7">
      <w:pPr>
        <w:spacing w:after="80" w:line="252" w:lineRule="auto"/>
        <w:jc w:val="both"/>
        <w:rPr>
          <w:sz w:val="24"/>
          <w:szCs w:val="24"/>
        </w:rPr>
      </w:pPr>
      <w:r w:rsidRPr="00DC05C7">
        <w:rPr>
          <w:sz w:val="24"/>
          <w:szCs w:val="24"/>
        </w:rPr>
        <w:t xml:space="preserve">“If a satisfactory answer to a hard question is not found quickly, System 1 will find a related question that is easier and will answer it.” This is </w:t>
      </w:r>
      <w:r w:rsidRPr="00DC05C7">
        <w:rPr>
          <w:b/>
          <w:bCs/>
          <w:sz w:val="24"/>
          <w:szCs w:val="24"/>
        </w:rPr>
        <w:t>substitution</w:t>
      </w:r>
      <w:r w:rsidRPr="00DC05C7">
        <w:rPr>
          <w:sz w:val="24"/>
          <w:szCs w:val="24"/>
        </w:rPr>
        <w:t>.</w:t>
      </w:r>
    </w:p>
    <w:p w14:paraId="24C6A25C"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The </w:t>
      </w:r>
      <w:r w:rsidRPr="00DC05C7">
        <w:rPr>
          <w:b/>
          <w:bCs/>
          <w:sz w:val="24"/>
          <w:szCs w:val="24"/>
        </w:rPr>
        <w:t>target question</w:t>
      </w:r>
      <w:r w:rsidRPr="00DC05C7">
        <w:rPr>
          <w:sz w:val="24"/>
          <w:szCs w:val="24"/>
        </w:rPr>
        <w:t xml:space="preserve"> is the assessment you intend to produce.</w:t>
      </w:r>
    </w:p>
    <w:p w14:paraId="734F6774"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The </w:t>
      </w:r>
      <w:r w:rsidRPr="00DC05C7">
        <w:rPr>
          <w:b/>
          <w:bCs/>
          <w:sz w:val="24"/>
          <w:szCs w:val="24"/>
        </w:rPr>
        <w:t>heuristic question</w:t>
      </w:r>
      <w:r w:rsidRPr="00DC05C7">
        <w:rPr>
          <w:sz w:val="24"/>
          <w:szCs w:val="24"/>
        </w:rPr>
        <w:t xml:space="preserve"> is the simpler question you answer instead.</w:t>
      </w:r>
    </w:p>
    <w:p w14:paraId="4840CAA5" w14:textId="77777777" w:rsidR="00B5138B" w:rsidRPr="00DC05C7" w:rsidRDefault="00000000" w:rsidP="00DC05C7">
      <w:pPr>
        <w:spacing w:after="80" w:line="252" w:lineRule="auto"/>
        <w:jc w:val="both"/>
        <w:rPr>
          <w:sz w:val="24"/>
          <w:szCs w:val="24"/>
        </w:rPr>
      </w:pPr>
      <w:r w:rsidRPr="00DC05C7">
        <w:rPr>
          <w:sz w:val="24"/>
          <w:szCs w:val="24"/>
        </w:rPr>
        <w:t xml:space="preserve">A </w:t>
      </w:r>
      <w:r w:rsidRPr="00DC05C7">
        <w:rPr>
          <w:i/>
          <w:iCs/>
          <w:sz w:val="24"/>
          <w:szCs w:val="24"/>
        </w:rPr>
        <w:t>heuristic</w:t>
      </w:r>
      <w:r w:rsidRPr="00DC05C7">
        <w:rPr>
          <w:sz w:val="24"/>
          <w:szCs w:val="24"/>
        </w:rPr>
        <w:t xml:space="preserve"> is “a simple procedure that helps find adequate, though often imperfect, answers to difficult questions” (same root as </w:t>
      </w:r>
      <w:r w:rsidRPr="00DC05C7">
        <w:rPr>
          <w:i/>
          <w:iCs/>
          <w:sz w:val="24"/>
          <w:szCs w:val="24"/>
        </w:rPr>
        <w:t>eureka</w:t>
      </w:r>
      <w:r w:rsidRPr="00DC05C7">
        <w:rPr>
          <w:sz w:val="24"/>
          <w:szCs w:val="24"/>
        </w:rPr>
        <w:t>). Substitution was “the core of what became the heuristics and biases approach”: “when called upon to judge probability, people actually judge something else and believe they have judged probability.”</w:t>
      </w:r>
    </w:p>
    <w:p w14:paraId="78AAFF5E" w14:textId="77777777" w:rsidR="00B5138B" w:rsidRPr="00DC05C7" w:rsidRDefault="00000000" w:rsidP="00DC05C7">
      <w:pPr>
        <w:spacing w:after="80" w:line="252" w:lineRule="auto"/>
        <w:jc w:val="both"/>
        <w:rPr>
          <w:sz w:val="24"/>
          <w:szCs w:val="24"/>
        </w:rPr>
      </w:pPr>
      <w:r w:rsidRPr="00DC05C7">
        <w:rPr>
          <w:sz w:val="24"/>
          <w:szCs w:val="24"/>
        </w:rPr>
        <w:t>Pólya’s “If you can’t solve a problem, then there is an easier problem you can solve: find it” is a deliberate System 2 strategy; the heuristics here “are not chosen; they are a consequence of the mental shotgun.” Target questions such as how much to contribute to save endangered species, how happy you are, how popular the president will be, how financial crooks should be punished, or how a primary candidate will fare are impractical to answer seriously; the heuristic counterparts—your feelings about dying dolphins and financial crooks, your current mood, the candidate’s political skill, the president’s current standing—come readily to mind.</w:t>
      </w:r>
    </w:p>
    <w:p w14:paraId="5313BAC6" w14:textId="77777777" w:rsidR="00B5138B" w:rsidRPr="00DC05C7" w:rsidRDefault="00000000" w:rsidP="00DC05C7">
      <w:pPr>
        <w:spacing w:after="80" w:line="252" w:lineRule="auto"/>
        <w:jc w:val="both"/>
        <w:rPr>
          <w:sz w:val="24"/>
          <w:szCs w:val="24"/>
        </w:rPr>
      </w:pPr>
      <w:r w:rsidRPr="00DC05C7">
        <w:rPr>
          <w:sz w:val="24"/>
          <w:szCs w:val="24"/>
        </w:rPr>
        <w:t xml:space="preserve">The answers must be fitted to the original question: </w:t>
      </w:r>
      <w:r w:rsidRPr="00DC05C7">
        <w:rPr>
          <w:b/>
          <w:bCs/>
          <w:sz w:val="24"/>
          <w:szCs w:val="24"/>
        </w:rPr>
        <w:t>intensity matching</w:t>
      </w:r>
      <w:r w:rsidRPr="00DC05C7">
        <w:rPr>
          <w:sz w:val="24"/>
          <w:szCs w:val="24"/>
        </w:rPr>
        <w:t xml:space="preserve"> converts, for example, the strength of feelings about dolphins into a matching dollar amount. System 2 could reject or modify the intuitive answer, but “a lazy System 2 often follows the path of least effort.” “You will not be stumped, you will not have to work very hard, and you may not even notice that you did not answer the question you were asked”—or realize the target question was difficult.</w:t>
      </w:r>
    </w:p>
    <w:p w14:paraId="36F120E9" w14:textId="77777777" w:rsidR="00B5138B" w:rsidRPr="00DC05C7" w:rsidRDefault="00000000" w:rsidP="00DC05C7">
      <w:pPr>
        <w:pStyle w:val="Heading3"/>
        <w:keepNext/>
        <w:jc w:val="both"/>
        <w:rPr>
          <w:sz w:val="24"/>
          <w:szCs w:val="24"/>
        </w:rPr>
      </w:pPr>
      <w:r w:rsidRPr="00DC05C7">
        <w:rPr>
          <w:sz w:val="24"/>
          <w:szCs w:val="24"/>
        </w:rPr>
        <w:t>THE 3-D HEURISTIC</w:t>
      </w:r>
    </w:p>
    <w:p w14:paraId="5B886276" w14:textId="77777777" w:rsidR="00B5138B" w:rsidRPr="00DC05C7" w:rsidRDefault="00000000" w:rsidP="00DC05C7">
      <w:pPr>
        <w:spacing w:after="80" w:line="252" w:lineRule="auto"/>
        <w:jc w:val="both"/>
        <w:rPr>
          <w:sz w:val="24"/>
          <w:szCs w:val="24"/>
        </w:rPr>
      </w:pPr>
      <w:r w:rsidRPr="00DC05C7">
        <w:rPr>
          <w:sz w:val="24"/>
          <w:szCs w:val="24"/>
        </w:rPr>
        <w:t>In a perspective drawing of a corridor, the figure on the right looks larger, though the figures are the same size on the page. The perceptual system interprets the picture as 3-D; “substitution occurs: the dominant impression of 3-D size dictates the judgment of 2-D size.” This is “a true illusion, not a misunderstanding of the question”: you were influenced by the answer to a question you were not asked</w:t>
      </w:r>
      <w:proofErr w:type="gramStart"/>
      <w:r w:rsidRPr="00DC05C7">
        <w:rPr>
          <w:sz w:val="24"/>
          <w:szCs w:val="24"/>
        </w:rPr>
        <w:t>—“</w:t>
      </w:r>
      <w:proofErr w:type="gramEnd"/>
      <w:r w:rsidRPr="00DC05C7">
        <w:rPr>
          <w:sz w:val="24"/>
          <w:szCs w:val="24"/>
        </w:rPr>
        <w:t>How tall are the three people?” The cues are irrelevant and should have been ignored, “but you could not.” “A judgment that is based on substitution will inevitably be biased in predictable ways.”</w:t>
      </w:r>
    </w:p>
    <w:p w14:paraId="1A361E37" w14:textId="77777777" w:rsidR="00B5138B" w:rsidRPr="00DC05C7" w:rsidRDefault="00000000" w:rsidP="00DC05C7">
      <w:pPr>
        <w:pStyle w:val="Heading3"/>
        <w:keepNext/>
        <w:jc w:val="both"/>
        <w:rPr>
          <w:sz w:val="24"/>
          <w:szCs w:val="24"/>
        </w:rPr>
      </w:pPr>
      <w:r w:rsidRPr="00DC05C7">
        <w:rPr>
          <w:sz w:val="24"/>
          <w:szCs w:val="24"/>
        </w:rPr>
        <w:t>THE MOOD HEURISTIC FOR HAPPINESS</w:t>
      </w:r>
    </w:p>
    <w:p w14:paraId="2931D330" w14:textId="77777777" w:rsidR="00B5138B" w:rsidRPr="00DC05C7" w:rsidRDefault="00000000" w:rsidP="00DC05C7">
      <w:pPr>
        <w:spacing w:after="80" w:line="252" w:lineRule="auto"/>
        <w:jc w:val="both"/>
        <w:rPr>
          <w:sz w:val="24"/>
          <w:szCs w:val="24"/>
        </w:rPr>
      </w:pPr>
      <w:r w:rsidRPr="00DC05C7">
        <w:rPr>
          <w:sz w:val="24"/>
          <w:szCs w:val="24"/>
        </w:rPr>
        <w:t xml:space="preserve">German students </w:t>
      </w:r>
      <w:proofErr w:type="gramStart"/>
      <w:r w:rsidRPr="00DC05C7">
        <w:rPr>
          <w:sz w:val="24"/>
          <w:szCs w:val="24"/>
        </w:rPr>
        <w:t>asked</w:t>
      </w:r>
      <w:proofErr w:type="gramEnd"/>
      <w:r w:rsidRPr="00DC05C7">
        <w:rPr>
          <w:sz w:val="24"/>
          <w:szCs w:val="24"/>
        </w:rPr>
        <w:t xml:space="preserve"> “How happy are you these days?” then “How many dates did you have last month?” showed about zero correlation. In reverse order, the correlation was “about as high as correlations between psychological measures can get.” The emotion aroused by the dating question </w:t>
      </w:r>
      <w:r w:rsidRPr="00DC05C7">
        <w:rPr>
          <w:sz w:val="24"/>
          <w:szCs w:val="24"/>
        </w:rPr>
        <w:lastRenderedPageBreak/>
        <w:t>was still present; students “substituted the question to which they had a ready-made answer for the question they were asked.” They are not confused—they could distinguish romantic life from life as a whole—but “System 1 has a ready answer.” The same occurs with questions about parents or finances. “WYSIATI. The present state of mind looms very large when people evaluate their happiness.”</w:t>
      </w:r>
    </w:p>
    <w:p w14:paraId="777F9C8B" w14:textId="77777777" w:rsidR="00B5138B" w:rsidRPr="00DC05C7" w:rsidRDefault="00000000" w:rsidP="00DC05C7">
      <w:pPr>
        <w:pStyle w:val="Heading3"/>
        <w:keepNext/>
        <w:jc w:val="both"/>
        <w:rPr>
          <w:sz w:val="24"/>
          <w:szCs w:val="24"/>
        </w:rPr>
      </w:pPr>
      <w:r w:rsidRPr="00DC05C7">
        <w:rPr>
          <w:sz w:val="24"/>
          <w:szCs w:val="24"/>
        </w:rPr>
        <w:t>THE AFFECT HEURISTIC</w:t>
      </w:r>
    </w:p>
    <w:p w14:paraId="75A584F7" w14:textId="77777777" w:rsidR="00B5138B" w:rsidRPr="00DC05C7" w:rsidRDefault="00000000" w:rsidP="00DC05C7">
      <w:pPr>
        <w:spacing w:after="80" w:line="252" w:lineRule="auto"/>
        <w:jc w:val="both"/>
        <w:rPr>
          <w:sz w:val="24"/>
          <w:szCs w:val="24"/>
        </w:rPr>
      </w:pPr>
      <w:r w:rsidRPr="00DC05C7">
        <w:rPr>
          <w:sz w:val="24"/>
          <w:szCs w:val="24"/>
        </w:rPr>
        <w:t xml:space="preserve">“The dominance of conclusions over arguments is most pronounced where emotions are involved.” Paul Slovic’s </w:t>
      </w:r>
      <w:r w:rsidRPr="00DC05C7">
        <w:rPr>
          <w:b/>
          <w:bCs/>
          <w:sz w:val="24"/>
          <w:szCs w:val="24"/>
        </w:rPr>
        <w:t>affect heuristic</w:t>
      </w:r>
      <w:r w:rsidRPr="00DC05C7">
        <w:rPr>
          <w:sz w:val="24"/>
          <w:szCs w:val="24"/>
        </w:rPr>
        <w:t>: “people let their likes and dislikes determine their beliefs about the world.” If you like a policy you believe its benefits substantial and costs manageable; attitudes to irradiated food, nuclear power, tattoos or motorcycles drive beliefs about benefits and risks together. Learning that a disliked activity’s risk is lower also improves your view of its benefits, even if nothing was said about benefits.</w:t>
      </w:r>
    </w:p>
    <w:p w14:paraId="69EAFD53" w14:textId="77777777" w:rsidR="00B5138B" w:rsidRPr="00DC05C7" w:rsidRDefault="00000000" w:rsidP="00DC05C7">
      <w:pPr>
        <w:spacing w:after="80" w:line="252" w:lineRule="auto"/>
        <w:jc w:val="both"/>
        <w:rPr>
          <w:sz w:val="24"/>
          <w:szCs w:val="24"/>
        </w:rPr>
      </w:pPr>
      <w:r w:rsidRPr="00DC05C7">
        <w:rPr>
          <w:sz w:val="24"/>
          <w:szCs w:val="24"/>
        </w:rPr>
        <w:t>This reveals “a new side of the ‘personality’ of System 2.” Elsewhere it seemed ultimately in charge; “in the context of attitudes, however, System 2 is more of an apologist for the emotions of System 1 than a critic of those emotions—an endorser rather than an enforcer.” Its search is “mostly constrained to information that is consistent with existing beliefs.” “An active, coherence-seeking System 1 suggests solutions to an undemanding System 2.”</w:t>
      </w:r>
    </w:p>
    <w:p w14:paraId="77055442" w14:textId="77777777" w:rsidR="00B5138B" w:rsidRPr="00DC05C7" w:rsidRDefault="00000000" w:rsidP="00DC05C7">
      <w:pPr>
        <w:pStyle w:val="Heading3"/>
        <w:keepNext/>
        <w:jc w:val="both"/>
        <w:rPr>
          <w:sz w:val="24"/>
          <w:szCs w:val="24"/>
        </w:rPr>
      </w:pPr>
      <w:r w:rsidRPr="00DC05C7">
        <w:rPr>
          <w:sz w:val="24"/>
          <w:szCs w:val="24"/>
        </w:rPr>
        <w:t>SPEAKING OF SUBSTITUTION AND HEURISTICS</w:t>
      </w:r>
    </w:p>
    <w:p w14:paraId="227E5287" w14:textId="77777777" w:rsidR="00B5138B" w:rsidRPr="00DC05C7" w:rsidRDefault="00000000" w:rsidP="00DC05C7">
      <w:pPr>
        <w:spacing w:after="80" w:line="252" w:lineRule="auto"/>
        <w:jc w:val="both"/>
        <w:rPr>
          <w:sz w:val="24"/>
          <w:szCs w:val="24"/>
        </w:rPr>
      </w:pPr>
      <w:r w:rsidRPr="00DC05C7">
        <w:rPr>
          <w:sz w:val="24"/>
          <w:szCs w:val="24"/>
        </w:rPr>
        <w:t>e.g., “The question we face is whether this candidate can succeed. The question we seem to answer is whether she interviews well. Let’s not substitute.”</w:t>
      </w:r>
    </w:p>
    <w:p w14:paraId="6330C3C2" w14:textId="77777777" w:rsidR="00B5138B" w:rsidRPr="00DC05C7" w:rsidRDefault="00000000" w:rsidP="00DC05C7">
      <w:pPr>
        <w:spacing w:after="80" w:line="252" w:lineRule="auto"/>
        <w:jc w:val="both"/>
        <w:rPr>
          <w:sz w:val="24"/>
          <w:szCs w:val="24"/>
        </w:rPr>
      </w:pPr>
      <w:r w:rsidRPr="00DC05C7">
        <w:rPr>
          <w:b/>
          <w:bCs/>
          <w:sz w:val="24"/>
          <w:szCs w:val="24"/>
        </w:rPr>
        <w:t>Characteristics of System 1</w:t>
      </w:r>
      <w:r w:rsidRPr="00DC05C7">
        <w:rPr>
          <w:sz w:val="24"/>
          <w:szCs w:val="24"/>
        </w:rPr>
        <w:t xml:space="preserve"> (the author’s closing list, intended to give an intuitive sense of its “personality”): generates impressions, feelings and inclinations that become beliefs when endorsed by System 2; operates automatically and quickly; can be programmed by System 2 to search; executes skilled responses after training; creates coherent patterns in associative memory; links cognitive ease to illusions of truth, pleasant feelings and reduced vigilance; distinguishes the surprising from the normal; infers and invents causes and intentions; neglects ambiguity and suppresses doubt; is biased to believe and confirm; exaggerates emotional consistency (halo effect); focuses on existing evidence and ignores absent evidence (WYSIATI); generates a limited set of basic assessments; represents sets by norms and prototypes and does not integrate; matches intensities across scales; computes more than intended (mental shotgun); sometimes substitutes an easier question (heuristics). Features marked for Part 4: more sensitive to changes than to states; overweights low probabilities; diminishing sensitivity to quantity; responds more strongly to losses than gains; frames decision problems narrowly.</w:t>
      </w:r>
    </w:p>
    <w:p w14:paraId="60D2C496"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10CCA9E7"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Chapter 9 is the culmination of Part 1: the parts assembled in Chapter 8 (basic assessments, mental shotgun, intensity matching), plus a lazy System 2 and WYSIATI, yield substitution—the engine of heuristics. The closing list doubles as an index of Part 1 (each trait maps to a chapter) and a preview of Part 4 (the starred traits). Part 2 will now apply this machinery to specific heuristics and to the difficulty of statistical thinking.</w:t>
      </w:r>
    </w:p>
    <w:p w14:paraId="169EBC9E" w14:textId="77777777" w:rsidR="00B5138B" w:rsidRPr="00DC05C7" w:rsidRDefault="00000000" w:rsidP="00DC05C7">
      <w:pPr>
        <w:pageBreakBefore/>
        <w:spacing w:before="400" w:after="40"/>
        <w:jc w:val="both"/>
        <w:rPr>
          <w:sz w:val="24"/>
          <w:szCs w:val="24"/>
        </w:rPr>
      </w:pPr>
      <w:r w:rsidRPr="00DC05C7">
        <w:rPr>
          <w:b/>
          <w:bCs/>
          <w:color w:val="2E6E8E"/>
          <w:spacing w:val="60"/>
          <w:sz w:val="32"/>
          <w:szCs w:val="32"/>
        </w:rPr>
        <w:lastRenderedPageBreak/>
        <w:t>PART 2</w:t>
      </w:r>
    </w:p>
    <w:p w14:paraId="62B6A7A1" w14:textId="77777777" w:rsidR="00B5138B" w:rsidRPr="00DC05C7" w:rsidRDefault="00000000" w:rsidP="00DC05C7">
      <w:pPr>
        <w:pStyle w:val="Heading1"/>
        <w:spacing w:after="60"/>
        <w:jc w:val="both"/>
        <w:rPr>
          <w:sz w:val="52"/>
          <w:szCs w:val="52"/>
        </w:rPr>
      </w:pPr>
      <w:bookmarkStart w:id="12" w:name="u_P2"/>
      <w:r w:rsidRPr="00DC05C7">
        <w:rPr>
          <w:sz w:val="52"/>
          <w:szCs w:val="52"/>
        </w:rPr>
        <w:t>HEURISTICS AND BIASES</w:t>
      </w:r>
      <w:bookmarkEnd w:id="12"/>
    </w:p>
    <w:p w14:paraId="1449A81A" w14:textId="77777777" w:rsidR="00B5138B" w:rsidRPr="00DC05C7" w:rsidRDefault="00000000" w:rsidP="00DC05C7">
      <w:pPr>
        <w:pBdr>
          <w:bottom w:val="single" w:sz="8" w:space="4" w:color="2E6E8E"/>
        </w:pBdr>
        <w:spacing w:after="120"/>
        <w:jc w:val="both"/>
        <w:rPr>
          <w:sz w:val="24"/>
          <w:szCs w:val="24"/>
        </w:rPr>
      </w:pPr>
      <w:r w:rsidRPr="00DC05C7">
        <w:rPr>
          <w:i/>
          <w:iCs/>
          <w:color w:val="6B6B6B"/>
          <w:sz w:val="22"/>
          <w:szCs w:val="22"/>
        </w:rPr>
        <w:t>Part overview — how and why the chapters in this Part contribute to its theme</w:t>
      </w:r>
    </w:p>
    <w:p w14:paraId="68C2B466"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THE PART IN THE AUTHOR’S OWN WORDS</w:t>
      </w:r>
    </w:p>
    <w:p w14:paraId="108FADC9"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b/>
          <w:bCs/>
          <w:sz w:val="22"/>
          <w:szCs w:val="22"/>
        </w:rPr>
        <w:t>The author’s statement of purpose for this Part (Introduction):</w:t>
      </w:r>
      <w:r w:rsidRPr="00DC05C7">
        <w:rPr>
          <w:sz w:val="22"/>
          <w:szCs w:val="22"/>
        </w:rPr>
        <w:t xml:space="preserve"> “Part 2 updates the study of judgment heuristics and explores a major puzzle: Why is it so difficult for us to think statistically? We easily think associatively, we think metaphorically, we think causally, but statistics requires thinking about many things at once, which is something that System 1 is not designed to do.”</w:t>
      </w:r>
    </w:p>
    <w:p w14:paraId="730AADBE"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THE THEME OF THE PART</w:t>
      </w:r>
    </w:p>
    <w:p w14:paraId="7BB834ED" w14:textId="77777777" w:rsidR="00B5138B" w:rsidRPr="00DC05C7" w:rsidRDefault="00000000" w:rsidP="00DC05C7">
      <w:pPr>
        <w:spacing w:after="80" w:line="252" w:lineRule="auto"/>
        <w:jc w:val="both"/>
        <w:rPr>
          <w:sz w:val="24"/>
          <w:szCs w:val="24"/>
        </w:rPr>
      </w:pPr>
      <w:r w:rsidRPr="00DC05C7">
        <w:rPr>
          <w:sz w:val="24"/>
          <w:szCs w:val="24"/>
        </w:rPr>
        <w:t xml:space="preserve">The Part title is the name of the research program described in the Introduction—the 1974 </w:t>
      </w:r>
      <w:r w:rsidRPr="00DC05C7">
        <w:rPr>
          <w:i/>
          <w:iCs/>
          <w:sz w:val="24"/>
          <w:szCs w:val="24"/>
        </w:rPr>
        <w:t>Science</w:t>
      </w:r>
      <w:r w:rsidRPr="00DC05C7">
        <w:rPr>
          <w:sz w:val="24"/>
          <w:szCs w:val="24"/>
        </w:rPr>
        <w:t xml:space="preserve"> article “Judgment Under Uncertainty: Heuristics and Biases” (Appendix A). Part 2 revisits that program using the two-system model built in Part 1. Each heuristic is now explained as </w:t>
      </w:r>
      <w:r w:rsidRPr="00DC05C7">
        <w:rPr>
          <w:b/>
          <w:bCs/>
          <w:sz w:val="24"/>
          <w:szCs w:val="24"/>
        </w:rPr>
        <w:t>substitution</w:t>
      </w:r>
      <w:r w:rsidRPr="00DC05C7">
        <w:rPr>
          <w:sz w:val="24"/>
          <w:szCs w:val="24"/>
        </w:rPr>
        <w:t xml:space="preserve"> (Ch. 9): a target question about frequency, probability or prediction is answered by an easier heuristic question supplied by System 1, and the substitution produces predictable </w:t>
      </w:r>
      <w:r w:rsidRPr="00DC05C7">
        <w:rPr>
          <w:b/>
          <w:bCs/>
          <w:sz w:val="24"/>
          <w:szCs w:val="24"/>
        </w:rPr>
        <w:t>biases</w:t>
      </w:r>
      <w:r w:rsidRPr="00DC05C7">
        <w:rPr>
          <w:sz w:val="24"/>
          <w:szCs w:val="24"/>
        </w:rPr>
        <w:t>. Throughout, the author returns to one root cause he flagged in Part 1: “people are prone to apply causal thinking inappropriately, to situations that require statistical reasoning” (Ch. 6).</w:t>
      </w:r>
    </w:p>
    <w:p w14:paraId="64D35F4F"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HOW THE CHAPTERS BUILD THE THEME</w:t>
      </w:r>
    </w:p>
    <w:p w14:paraId="1BFC333E" w14:textId="77777777" w:rsidR="00B5138B" w:rsidRPr="00DC05C7" w:rsidRDefault="00000000" w:rsidP="00DC05C7">
      <w:pPr>
        <w:spacing w:after="80" w:line="252" w:lineRule="auto"/>
        <w:jc w:val="both"/>
        <w:rPr>
          <w:sz w:val="24"/>
          <w:szCs w:val="24"/>
        </w:rPr>
      </w:pPr>
      <w:r w:rsidRPr="00DC05C7">
        <w:rPr>
          <w:b/>
          <w:bCs/>
          <w:sz w:val="24"/>
          <w:szCs w:val="24"/>
        </w:rPr>
        <w:t>Setting the puzzle (Ch. 10).</w:t>
      </w:r>
    </w:p>
    <w:p w14:paraId="35468753"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Law of Small Numbers</w:t>
      </w:r>
      <w:r w:rsidRPr="00DC05C7">
        <w:rPr>
          <w:sz w:val="24"/>
          <w:szCs w:val="24"/>
        </w:rPr>
        <w:t xml:space="preserve"> — “the main lesson to be learned is not about epidemiology, it is about the difficult relationship between our mind and statistics.” Even experts trust small samples; this reflects “a general bias that favors certainty over doubt,” and our tendency to find causes for chance events.</w:t>
      </w:r>
    </w:p>
    <w:p w14:paraId="6DC23EA9" w14:textId="77777777" w:rsidR="00B5138B" w:rsidRPr="00DC05C7" w:rsidRDefault="00000000" w:rsidP="00DC05C7">
      <w:pPr>
        <w:spacing w:after="80" w:line="252" w:lineRule="auto"/>
        <w:jc w:val="both"/>
        <w:rPr>
          <w:sz w:val="24"/>
          <w:szCs w:val="24"/>
        </w:rPr>
      </w:pPr>
      <w:proofErr w:type="gramStart"/>
      <w:r w:rsidRPr="00DC05C7">
        <w:rPr>
          <w:b/>
          <w:bCs/>
          <w:sz w:val="24"/>
          <w:szCs w:val="24"/>
        </w:rPr>
        <w:t>The classic heuristics,</w:t>
      </w:r>
      <w:proofErr w:type="gramEnd"/>
      <w:r w:rsidRPr="00DC05C7">
        <w:rPr>
          <w:b/>
          <w:bCs/>
          <w:sz w:val="24"/>
          <w:szCs w:val="24"/>
        </w:rPr>
        <w:t xml:space="preserve"> updated (Ch. 11–15).</w:t>
      </w:r>
    </w:p>
    <w:p w14:paraId="4FEACC7C"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Anchors</w:t>
      </w:r>
      <w:r w:rsidRPr="00DC05C7">
        <w:rPr>
          <w:sz w:val="24"/>
          <w:szCs w:val="24"/>
        </w:rPr>
        <w:t xml:space="preserve"> — two mechanisms, “one for each system”: System 2 adjustment and System 1 priming; random anchors work as well as informative ones.</w:t>
      </w:r>
    </w:p>
    <w:p w14:paraId="7DB38AE2"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Science of Availability</w:t>
      </w:r>
      <w:r w:rsidRPr="00DC05C7">
        <w:rPr>
          <w:sz w:val="24"/>
          <w:szCs w:val="24"/>
        </w:rPr>
        <w:t xml:space="preserve"> — availability as substitution; ease of retrieval (System 1) is replaced by content when System 2 is engaged.</w:t>
      </w:r>
    </w:p>
    <w:p w14:paraId="6BE3F822"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Availability, Emotion, and Risk</w:t>
      </w:r>
      <w:r w:rsidRPr="00DC05C7">
        <w:rPr>
          <w:sz w:val="24"/>
          <w:szCs w:val="24"/>
        </w:rPr>
        <w:t xml:space="preserve"> — availability fused with affect; availability cascades carry individual biases into public policy.</w:t>
      </w:r>
    </w:p>
    <w:p w14:paraId="23B3301B"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Tom W’s Specialty</w:t>
      </w:r>
      <w:r w:rsidRPr="00DC05C7">
        <w:rPr>
          <w:sz w:val="24"/>
          <w:szCs w:val="24"/>
        </w:rPr>
        <w:t xml:space="preserve"> — representativeness replaces probability; base rates and the quality of evidence are neglected; Bayesian “keys” to discipline intuition.</w:t>
      </w:r>
    </w:p>
    <w:p w14:paraId="2C494A1C"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Linda: Less is More</w:t>
      </w:r>
      <w:r w:rsidRPr="00DC05C7">
        <w:rPr>
          <w:sz w:val="24"/>
          <w:szCs w:val="24"/>
        </w:rPr>
        <w:t xml:space="preserve"> — representativeness defeats logic (the conjunction fallacy); plausibility is mistaken for probability; System 1 averages instead of adding.</w:t>
      </w:r>
    </w:p>
    <w:p w14:paraId="12ACE6E5" w14:textId="77777777" w:rsidR="00B5138B" w:rsidRPr="00DC05C7" w:rsidRDefault="00000000" w:rsidP="00DC05C7">
      <w:pPr>
        <w:spacing w:after="80" w:line="252" w:lineRule="auto"/>
        <w:jc w:val="both"/>
        <w:rPr>
          <w:sz w:val="24"/>
          <w:szCs w:val="24"/>
        </w:rPr>
      </w:pPr>
      <w:r w:rsidRPr="00DC05C7">
        <w:rPr>
          <w:b/>
          <w:bCs/>
          <w:sz w:val="24"/>
          <w:szCs w:val="24"/>
        </w:rPr>
        <w:t>Why statistics lose to stories (Ch. 16–17).</w:t>
      </w:r>
    </w:p>
    <w:p w14:paraId="0E22A70D"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Causes Trump Statistics</w:t>
      </w:r>
      <w:r w:rsidRPr="00DC05C7">
        <w:rPr>
          <w:sz w:val="24"/>
          <w:szCs w:val="24"/>
        </w:rPr>
        <w:t xml:space="preserve"> — causal base rates are used, statistical ones neglected; people infer the general from the particular but not the particular from the general.</w:t>
      </w:r>
    </w:p>
    <w:p w14:paraId="626F589D"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Regression to the Mean</w:t>
      </w:r>
      <w:r w:rsidRPr="00DC05C7">
        <w:rPr>
          <w:sz w:val="24"/>
          <w:szCs w:val="24"/>
        </w:rPr>
        <w:t xml:space="preserve"> — an inevitable statistical effect that “has an explanation but does not have a cause,” yet is constantly given causal stories.</w:t>
      </w:r>
    </w:p>
    <w:p w14:paraId="64A77665" w14:textId="77777777" w:rsidR="00B5138B" w:rsidRPr="00DC05C7" w:rsidRDefault="00000000" w:rsidP="00DC05C7">
      <w:pPr>
        <w:spacing w:after="80" w:line="252" w:lineRule="auto"/>
        <w:jc w:val="both"/>
        <w:rPr>
          <w:sz w:val="24"/>
          <w:szCs w:val="24"/>
        </w:rPr>
      </w:pPr>
      <w:r w:rsidRPr="00DC05C7">
        <w:rPr>
          <w:b/>
          <w:bCs/>
          <w:sz w:val="24"/>
          <w:szCs w:val="24"/>
        </w:rPr>
        <w:t>The remedy (Ch. 18).</w:t>
      </w:r>
    </w:p>
    <w:p w14:paraId="0775E819"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Taming Intuitive Predictions</w:t>
      </w:r>
      <w:r w:rsidRPr="00DC05C7">
        <w:rPr>
          <w:sz w:val="24"/>
          <w:szCs w:val="24"/>
        </w:rPr>
        <w:t xml:space="preserve"> — intuitive predictions are </w:t>
      </w:r>
      <w:proofErr w:type="spellStart"/>
      <w:r w:rsidRPr="00DC05C7">
        <w:rPr>
          <w:sz w:val="24"/>
          <w:szCs w:val="24"/>
        </w:rPr>
        <w:t>nonregressive</w:t>
      </w:r>
      <w:proofErr w:type="spellEnd"/>
      <w:r w:rsidRPr="00DC05C7">
        <w:rPr>
          <w:sz w:val="24"/>
          <w:szCs w:val="24"/>
        </w:rPr>
        <w:t xml:space="preserve"> because prediction is substituted by evaluation; a four-step correction moves from baseline toward intuition according to the strength of the evidence.</w:t>
      </w:r>
    </w:p>
    <w:p w14:paraId="5155ADAB"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lastRenderedPageBreak/>
        <w:t>WHAT THE PART CONTRIBUTES TO THE BOOK</w:t>
      </w:r>
    </w:p>
    <w:p w14:paraId="5EF467DD" w14:textId="77777777" w:rsidR="00B5138B" w:rsidRPr="00DC05C7" w:rsidRDefault="00000000" w:rsidP="00DC05C7">
      <w:pPr>
        <w:spacing w:after="80" w:line="252" w:lineRule="auto"/>
        <w:jc w:val="both"/>
        <w:rPr>
          <w:sz w:val="24"/>
          <w:szCs w:val="24"/>
        </w:rPr>
      </w:pPr>
      <w:r w:rsidRPr="00DC05C7">
        <w:rPr>
          <w:sz w:val="24"/>
          <w:szCs w:val="24"/>
        </w:rPr>
        <w:t>Part 2 shows the Part 1 model at work on concrete judgments and answers its own puzzle: System 1 thinks in stories, prototypes, causes and coherence, and so neglects sample size, base rates, logic and regression; System 2 can correct these errors only with effort and training. The Introduction says these difficulties “contribute to the main theme of Part 3”: excessive confidence in what we believe we know. Chapter 18’s final warning that intuitions deliver predictions “too extreme” and held with “far too much faith” leads directly into that Part.</w:t>
      </w:r>
    </w:p>
    <w:p w14:paraId="614174F5"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10</w:t>
      </w:r>
    </w:p>
    <w:p w14:paraId="2730B585" w14:textId="77777777" w:rsidR="00B5138B" w:rsidRPr="00DC05C7" w:rsidRDefault="00000000" w:rsidP="00DC05C7">
      <w:pPr>
        <w:pStyle w:val="Heading2"/>
        <w:pBdr>
          <w:bottom w:val="single" w:sz="6" w:space="3" w:color="2E6E8E"/>
        </w:pBdr>
        <w:jc w:val="both"/>
        <w:rPr>
          <w:sz w:val="44"/>
          <w:szCs w:val="44"/>
        </w:rPr>
      </w:pPr>
      <w:bookmarkStart w:id="13" w:name="u_10"/>
      <w:r w:rsidRPr="00DC05C7">
        <w:rPr>
          <w:sz w:val="44"/>
          <w:szCs w:val="44"/>
        </w:rPr>
        <w:t>The Law of Small Numbers</w:t>
      </w:r>
      <w:bookmarkEnd w:id="13"/>
    </w:p>
    <w:p w14:paraId="12B072FB"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1637BB7D"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Part 2 opens with the title of the author’s first joint article with Amos, “Belief in the Law of Small Numbers”—a tongue-in-cheek name for the intuition that “the law of large numbers applies to small numbers as well.” The chapter states the Part’s puzzle in its first example: “the main lesson to be learned is not about epidemiology, it is about the difficult relationship between our mind and statistics.” Its sub-headings move </w:t>
      </w:r>
      <w:proofErr w:type="gramStart"/>
      <w:r w:rsidRPr="00DC05C7">
        <w:rPr>
          <w:sz w:val="22"/>
          <w:szCs w:val="22"/>
        </w:rPr>
        <w:t>from the original finding,</w:t>
      </w:r>
      <w:proofErr w:type="gramEnd"/>
      <w:r w:rsidRPr="00DC05C7">
        <w:rPr>
          <w:sz w:val="22"/>
          <w:szCs w:val="22"/>
        </w:rPr>
        <w:t xml:space="preserve"> to the general bias it </w:t>
      </w:r>
      <w:proofErr w:type="gramStart"/>
      <w:r w:rsidRPr="00DC05C7">
        <w:rPr>
          <w:sz w:val="22"/>
          <w:szCs w:val="22"/>
        </w:rPr>
        <w:t>reveals (confidence over doubt),</w:t>
      </w:r>
      <w:proofErr w:type="gramEnd"/>
      <w:r w:rsidRPr="00DC05C7">
        <w:rPr>
          <w:sz w:val="22"/>
          <w:szCs w:val="22"/>
        </w:rPr>
        <w:t xml:space="preserve"> to its root (causal thinking applied to chance).</w:t>
      </w:r>
    </w:p>
    <w:p w14:paraId="732055A4"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3A826D5D" w14:textId="77777777" w:rsidR="00B5138B" w:rsidRPr="00DC05C7" w:rsidRDefault="00000000" w:rsidP="00DC05C7">
      <w:pPr>
        <w:spacing w:after="80" w:line="252" w:lineRule="auto"/>
        <w:jc w:val="both"/>
        <w:rPr>
          <w:sz w:val="24"/>
          <w:szCs w:val="24"/>
        </w:rPr>
      </w:pPr>
      <w:r w:rsidRPr="00DC05C7">
        <w:rPr>
          <w:sz w:val="24"/>
          <w:szCs w:val="24"/>
        </w:rPr>
        <w:t xml:space="preserve">Kidney cancer incidence is </w:t>
      </w:r>
      <w:r w:rsidRPr="00DC05C7">
        <w:rPr>
          <w:i/>
          <w:iCs/>
          <w:sz w:val="24"/>
          <w:szCs w:val="24"/>
        </w:rPr>
        <w:t>lowest</w:t>
      </w:r>
      <w:r w:rsidRPr="00DC05C7">
        <w:rPr>
          <w:sz w:val="24"/>
          <w:szCs w:val="24"/>
        </w:rPr>
        <w:t xml:space="preserve"> in counties that are mostly rural, sparsely populated and Republican—and it is easy to infer “the clean living of the rural lifestyle.” But the counties with the </w:t>
      </w:r>
      <w:r w:rsidRPr="00DC05C7">
        <w:rPr>
          <w:i/>
          <w:iCs/>
          <w:sz w:val="24"/>
          <w:szCs w:val="24"/>
        </w:rPr>
        <w:t>highest</w:t>
      </w:r>
      <w:r w:rsidRPr="00DC05C7">
        <w:rPr>
          <w:sz w:val="24"/>
          <w:szCs w:val="24"/>
        </w:rPr>
        <w:t xml:space="preserve"> incidence have the same description. “The rural lifestyle cannot explain both.” The key is that rural counties have small populations. System 1 “automatically and effortlessly identifies causal connections between events, sometimes even when the connection is spurious,” but “is inept when faced with ‘merely statistical’ facts, which change the probability of outcomes but do not cause them to happen.”</w:t>
      </w:r>
    </w:p>
    <w:p w14:paraId="38AA5B22" w14:textId="77777777" w:rsidR="00B5138B" w:rsidRPr="00DC05C7" w:rsidRDefault="00000000" w:rsidP="00DC05C7">
      <w:pPr>
        <w:spacing w:after="80" w:line="252" w:lineRule="auto"/>
        <w:jc w:val="both"/>
        <w:rPr>
          <w:sz w:val="24"/>
          <w:szCs w:val="24"/>
        </w:rPr>
      </w:pPr>
      <w:r w:rsidRPr="00DC05C7">
        <w:rPr>
          <w:sz w:val="24"/>
          <w:szCs w:val="24"/>
        </w:rPr>
        <w:t xml:space="preserve">Collections of random events “behave in a highly regular fashion”: drawing 4 marbles from a half-red urn, “2 red, 2 </w:t>
      </w:r>
      <w:proofErr w:type="gramStart"/>
      <w:r w:rsidRPr="00DC05C7">
        <w:rPr>
          <w:sz w:val="24"/>
          <w:szCs w:val="24"/>
        </w:rPr>
        <w:t>white</w:t>
      </w:r>
      <w:proofErr w:type="gramEnd"/>
      <w:r w:rsidRPr="00DC05C7">
        <w:rPr>
          <w:sz w:val="24"/>
          <w:szCs w:val="24"/>
        </w:rPr>
        <w:t xml:space="preserve">” occurs about 6 times as often as all-one-color; samples of 4 yield extreme results 8 times as often as samples of 7. “No hammer, no causation, but a mathematical fact.” The county differences are </w:t>
      </w:r>
      <w:r w:rsidRPr="00DC05C7">
        <w:rPr>
          <w:b/>
          <w:bCs/>
          <w:sz w:val="24"/>
          <w:szCs w:val="24"/>
        </w:rPr>
        <w:t>artifacts</w:t>
      </w:r>
      <w:r w:rsidRPr="00DC05C7">
        <w:rPr>
          <w:sz w:val="24"/>
          <w:szCs w:val="24"/>
        </w:rPr>
        <w:t xml:space="preserve"> of sample size: “there is nothing to explain.”</w:t>
      </w:r>
    </w:p>
    <w:p w14:paraId="7A76F2BA" w14:textId="77777777" w:rsidR="00B5138B" w:rsidRPr="00DC05C7" w:rsidRDefault="00000000" w:rsidP="00DC05C7">
      <w:pPr>
        <w:spacing w:after="80" w:line="252" w:lineRule="auto"/>
        <w:jc w:val="both"/>
        <w:rPr>
          <w:sz w:val="24"/>
          <w:szCs w:val="24"/>
        </w:rPr>
      </w:pPr>
      <w:r w:rsidRPr="00DC05C7">
        <w:rPr>
          <w:sz w:val="24"/>
          <w:szCs w:val="24"/>
        </w:rPr>
        <w:t>You “knew” the law of large numbers, but perhaps not very well: until “Small samples yield extreme results more often than large samples do” makes intuitive sense, you have not truly understood “Large samples are more precise than small samples.”</w:t>
      </w:r>
    </w:p>
    <w:p w14:paraId="404ABF6F" w14:textId="77777777" w:rsidR="00B5138B" w:rsidRPr="00DC05C7" w:rsidRDefault="00000000" w:rsidP="00DC05C7">
      <w:pPr>
        <w:pStyle w:val="Heading3"/>
        <w:keepNext/>
        <w:jc w:val="both"/>
        <w:rPr>
          <w:sz w:val="24"/>
          <w:szCs w:val="24"/>
        </w:rPr>
      </w:pPr>
      <w:r w:rsidRPr="00DC05C7">
        <w:rPr>
          <w:sz w:val="24"/>
          <w:szCs w:val="24"/>
        </w:rPr>
        <w:t>THE LAW OF SMALL NUMBERS</w:t>
      </w:r>
    </w:p>
    <w:p w14:paraId="0E9ED487" w14:textId="77777777" w:rsidR="00B5138B" w:rsidRPr="00DC05C7" w:rsidRDefault="00000000" w:rsidP="00DC05C7">
      <w:pPr>
        <w:spacing w:after="80" w:line="252" w:lineRule="auto"/>
        <w:jc w:val="both"/>
        <w:rPr>
          <w:sz w:val="24"/>
          <w:szCs w:val="24"/>
        </w:rPr>
      </w:pPr>
      <w:r w:rsidRPr="00DC05C7">
        <w:rPr>
          <w:sz w:val="24"/>
          <w:szCs w:val="24"/>
        </w:rPr>
        <w:t>For a researcher, sampling variation is “a costly obstacle, which turns the undertaking of every research project into a gamble.” Psychologists chose sample sizes by judgment, not calculation, often accepting a 50% risk of failing to confirm true hypotheses. The author, who taught statistics, recognized this mistake in his own work. He and Amos tested sophisticated researchers (including authors of statistics textbooks): “I was not the only fool.” The article advised researchers to regard their “statistical intuitions with proper suspicion and replace impression formation by computation whenever possible.”</w:t>
      </w:r>
    </w:p>
    <w:p w14:paraId="7E4BF24A" w14:textId="77777777" w:rsidR="00B5138B" w:rsidRPr="00DC05C7" w:rsidRDefault="00000000" w:rsidP="00DC05C7">
      <w:pPr>
        <w:pStyle w:val="Heading3"/>
        <w:keepNext/>
        <w:jc w:val="both"/>
        <w:rPr>
          <w:sz w:val="24"/>
          <w:szCs w:val="24"/>
        </w:rPr>
      </w:pPr>
      <w:r w:rsidRPr="00DC05C7">
        <w:rPr>
          <w:sz w:val="24"/>
          <w:szCs w:val="24"/>
        </w:rPr>
        <w:t>A BIAS OF CONFIDENCE OVER DOUBT</w:t>
      </w:r>
    </w:p>
    <w:p w14:paraId="429B0A60" w14:textId="77777777" w:rsidR="00B5138B" w:rsidRPr="00DC05C7" w:rsidRDefault="00000000" w:rsidP="00DC05C7">
      <w:pPr>
        <w:spacing w:after="80" w:line="252" w:lineRule="auto"/>
        <w:jc w:val="both"/>
        <w:rPr>
          <w:sz w:val="24"/>
          <w:szCs w:val="24"/>
        </w:rPr>
      </w:pPr>
      <w:r w:rsidRPr="00DC05C7">
        <w:rPr>
          <w:sz w:val="24"/>
          <w:szCs w:val="24"/>
        </w:rPr>
        <w:t>Summarize “In a telephone poll of 300 seniors, 60% support the president” in three words: “elderly support president.” The sample size is background; unless absurd, it barely affects us</w:t>
      </w:r>
      <w:proofErr w:type="gramStart"/>
      <w:r w:rsidRPr="00DC05C7">
        <w:rPr>
          <w:sz w:val="24"/>
          <w:szCs w:val="24"/>
        </w:rPr>
        <w:t>—“</w:t>
      </w:r>
      <w:proofErr w:type="gramEnd"/>
      <w:r w:rsidRPr="00DC05C7">
        <w:rPr>
          <w:sz w:val="24"/>
          <w:szCs w:val="24"/>
        </w:rPr>
        <w:t xml:space="preserve">people are not adequately sensitive to sample size.” We focus on the story rather than the reliability of its source. Can System 1 distinguish “I read in </w:t>
      </w:r>
      <w:r w:rsidRPr="00DC05C7">
        <w:rPr>
          <w:i/>
          <w:iCs/>
          <w:sz w:val="24"/>
          <w:szCs w:val="24"/>
        </w:rPr>
        <w:t>The New York Times</w:t>
      </w:r>
      <w:r w:rsidRPr="00DC05C7">
        <w:rPr>
          <w:sz w:val="24"/>
          <w:szCs w:val="24"/>
        </w:rPr>
        <w:t>” from “I heard at the watercooler”? “The principle of WYSIATI suggests that it cannot.”</w:t>
      </w:r>
    </w:p>
    <w:p w14:paraId="50E9EAB4" w14:textId="77777777" w:rsidR="00B5138B" w:rsidRPr="00DC05C7" w:rsidRDefault="00000000" w:rsidP="00DC05C7">
      <w:pPr>
        <w:spacing w:after="80" w:line="252" w:lineRule="auto"/>
        <w:jc w:val="both"/>
        <w:rPr>
          <w:sz w:val="24"/>
          <w:szCs w:val="24"/>
        </w:rPr>
      </w:pPr>
      <w:r w:rsidRPr="00DC05C7">
        <w:rPr>
          <w:sz w:val="24"/>
          <w:szCs w:val="24"/>
        </w:rPr>
        <w:t>System 1 “is not prone to doubt”; System 2 is capable of doubt, but “sustaining doubt is harder work than sliding into certainty.” “The law of small numbers is a manifestation of a general bias that favors certainty over doubt, which will turn up in many guises in following chapters.” It is part of a larger story</w:t>
      </w:r>
      <w:proofErr w:type="gramStart"/>
      <w:r w:rsidRPr="00DC05C7">
        <w:rPr>
          <w:sz w:val="24"/>
          <w:szCs w:val="24"/>
        </w:rPr>
        <w:t>—“</w:t>
      </w:r>
      <w:proofErr w:type="gramEnd"/>
      <w:r w:rsidRPr="00DC05C7">
        <w:rPr>
          <w:sz w:val="24"/>
          <w:szCs w:val="24"/>
        </w:rPr>
        <w:t>we are prone to exaggerate the consistency and coherence of what we see,” closely related to the halo effect. “A machine for jumping to conclusions will act as if it believed in the law of small numbers,” producing “a representation of reality that makes too much sense.”</w:t>
      </w:r>
    </w:p>
    <w:p w14:paraId="38DDCF76" w14:textId="77777777" w:rsidR="00B5138B" w:rsidRPr="00DC05C7" w:rsidRDefault="00000000" w:rsidP="00DC05C7">
      <w:pPr>
        <w:pStyle w:val="Heading3"/>
        <w:keepNext/>
        <w:jc w:val="both"/>
        <w:rPr>
          <w:sz w:val="24"/>
          <w:szCs w:val="24"/>
        </w:rPr>
      </w:pPr>
      <w:r w:rsidRPr="00DC05C7">
        <w:rPr>
          <w:sz w:val="24"/>
          <w:szCs w:val="24"/>
        </w:rPr>
        <w:t>CAUSE AND CHANCE</w:t>
      </w:r>
    </w:p>
    <w:p w14:paraId="306CB411" w14:textId="77777777" w:rsidR="00B5138B" w:rsidRPr="00DC05C7" w:rsidRDefault="00000000" w:rsidP="00DC05C7">
      <w:pPr>
        <w:spacing w:after="80" w:line="252" w:lineRule="auto"/>
        <w:jc w:val="both"/>
        <w:rPr>
          <w:sz w:val="24"/>
          <w:szCs w:val="24"/>
        </w:rPr>
      </w:pPr>
      <w:r w:rsidRPr="00DC05C7">
        <w:rPr>
          <w:sz w:val="24"/>
          <w:szCs w:val="24"/>
        </w:rPr>
        <w:t xml:space="preserve">“The associative machinery seeks causes.” The statistical view instead relates an event “to what could have happened instead. Nothing </w:t>
      </w:r>
      <w:proofErr w:type="gramStart"/>
      <w:r w:rsidRPr="00DC05C7">
        <w:rPr>
          <w:sz w:val="24"/>
          <w:szCs w:val="24"/>
        </w:rPr>
        <w:t>in particular caused</w:t>
      </w:r>
      <w:proofErr w:type="gramEnd"/>
      <w:r w:rsidRPr="00DC05C7">
        <w:rPr>
          <w:sz w:val="24"/>
          <w:szCs w:val="24"/>
        </w:rPr>
        <w:t xml:space="preserve"> it to be what it is—chance selected it from among its alternatives.”</w:t>
      </w:r>
    </w:p>
    <w:p w14:paraId="5544AD9E"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lastRenderedPageBreak/>
        <w:t>Birth sequences:</w:t>
      </w:r>
      <w:r w:rsidRPr="00DC05C7">
        <w:rPr>
          <w:sz w:val="24"/>
          <w:szCs w:val="24"/>
        </w:rPr>
        <w:t xml:space="preserve"> BBBGGG, GGGGGG and BGBBGB are equally likely, yet only the last looks random. “We are pattern seekers, believers in a coherent world.” Assuming causality may have had evolutionary advantages (noticing an apparent rise in lions).</w:t>
      </w:r>
    </w:p>
    <w:p w14:paraId="46C55E24"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London bombing</w:t>
      </w:r>
      <w:r w:rsidRPr="00DC05C7">
        <w:rPr>
          <w:sz w:val="24"/>
          <w:szCs w:val="24"/>
        </w:rPr>
        <w:t xml:space="preserve"> (William Feller): gaps in hits were thought to reveal spies, but the pattern was typical of randomness. “To the untrained eye,” Feller remarks, “randomness appears as regularity or tendency to cluster.”</w:t>
      </w:r>
    </w:p>
    <w:p w14:paraId="1CB95975"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Yom Kippur War:</w:t>
      </w:r>
      <w:r w:rsidRPr="00DC05C7">
        <w:rPr>
          <w:sz w:val="24"/>
          <w:szCs w:val="24"/>
        </w:rPr>
        <w:t xml:space="preserve"> the author advised the Israeli Air Force to stop an inquiry into why one squadron had lost four planes and another none—luck was the most likely answer.</w:t>
      </w:r>
    </w:p>
    <w:p w14:paraId="0DA990D5"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The hot hand</w:t>
      </w:r>
      <w:r w:rsidRPr="00DC05C7">
        <w:rPr>
          <w:sz w:val="24"/>
          <w:szCs w:val="24"/>
        </w:rPr>
        <w:t xml:space="preserve"> (Gilovich, Vallone and Tversky): analysis of thousands of shots found “no such thing as a hot hand.” It “is a massive and widespread cognitive illusion.” Red Auerbach: “Who is this guy? </w:t>
      </w:r>
      <w:proofErr w:type="gramStart"/>
      <w:r w:rsidRPr="00DC05C7">
        <w:rPr>
          <w:sz w:val="24"/>
          <w:szCs w:val="24"/>
        </w:rPr>
        <w:t>So</w:t>
      </w:r>
      <w:proofErr w:type="gramEnd"/>
      <w:r w:rsidRPr="00DC05C7">
        <w:rPr>
          <w:sz w:val="24"/>
          <w:szCs w:val="24"/>
        </w:rPr>
        <w:t xml:space="preserve"> he makes a study. I couldn’t care less.”</w:t>
      </w:r>
    </w:p>
    <w:p w14:paraId="3D25FF1D"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Investment advisers and CEOs: “if you follow your intuition, you will more often than not err by misclassifying a random event as systematic.”</w:t>
      </w:r>
    </w:p>
    <w:p w14:paraId="75B8DD2A"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Small schools:</w:t>
      </w:r>
      <w:r w:rsidRPr="00DC05C7">
        <w:rPr>
          <w:sz w:val="24"/>
          <w:szCs w:val="24"/>
        </w:rPr>
        <w:t xml:space="preserve"> the Gates Foundation invested some $1.7 billion after finding small schools overrepresented among the best. But bad schools also tend to be small: “small schools are not better on average; they are simply more variable.”</w:t>
      </w:r>
    </w:p>
    <w:p w14:paraId="50098819" w14:textId="77777777" w:rsidR="00B5138B" w:rsidRPr="00DC05C7" w:rsidRDefault="00000000" w:rsidP="00DC05C7">
      <w:pPr>
        <w:spacing w:after="80" w:line="252" w:lineRule="auto"/>
        <w:jc w:val="both"/>
        <w:rPr>
          <w:sz w:val="24"/>
          <w:szCs w:val="24"/>
        </w:rPr>
      </w:pPr>
      <w:r w:rsidRPr="00DC05C7">
        <w:rPr>
          <w:sz w:val="24"/>
          <w:szCs w:val="24"/>
        </w:rPr>
        <w:t>The law of small numbers is part of two larger stories:</w:t>
      </w:r>
    </w:p>
    <w:p w14:paraId="18B6F9E1"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“We pay more attention to the content of messages than to information about their reliability,” ending with a view of the world “simpler and more coherent than the data justify.”</w:t>
      </w:r>
    </w:p>
    <w:p w14:paraId="3E9CFB90"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“Statistics produce many observations that appear to beg for causal explanations but do not lend themselves to such explanations … Causal explanations of chance events are inevitably wrong.”</w:t>
      </w:r>
    </w:p>
    <w:p w14:paraId="276BA073" w14:textId="77777777" w:rsidR="00B5138B" w:rsidRPr="00DC05C7" w:rsidRDefault="00000000" w:rsidP="00DC05C7">
      <w:pPr>
        <w:pStyle w:val="Heading3"/>
        <w:keepNext/>
        <w:jc w:val="both"/>
        <w:rPr>
          <w:sz w:val="24"/>
          <w:szCs w:val="24"/>
        </w:rPr>
      </w:pPr>
      <w:r w:rsidRPr="00DC05C7">
        <w:rPr>
          <w:sz w:val="24"/>
          <w:szCs w:val="24"/>
        </w:rPr>
        <w:t>SPEAKING OF THE LAW OF SMALL NUMBERS</w:t>
      </w:r>
    </w:p>
    <w:p w14:paraId="66F72D26" w14:textId="77777777" w:rsidR="00B5138B" w:rsidRPr="00DC05C7" w:rsidRDefault="00000000" w:rsidP="00DC05C7">
      <w:pPr>
        <w:spacing w:after="80" w:line="252" w:lineRule="auto"/>
        <w:jc w:val="both"/>
        <w:rPr>
          <w:sz w:val="24"/>
          <w:szCs w:val="24"/>
        </w:rPr>
      </w:pPr>
      <w:r w:rsidRPr="00DC05C7">
        <w:rPr>
          <w:sz w:val="24"/>
          <w:szCs w:val="24"/>
        </w:rPr>
        <w:t>e.g., “The sample of observations is too small to make any inferences. Let’s not follow the law of small numbers.”</w:t>
      </w:r>
    </w:p>
    <w:p w14:paraId="338BEEAF"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1A508E49"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The opening chapter of Part 2 connects Part 1’s System 1 (causal, coherence-seeking, WYSIATI) to statistical error. It establishes the two “larger stories”—neglect of reliability and causal explanation of chance—that run through the rest of Part 2 and feed Part 3’s theme of overconfidence (“a general bias that favors certainty over doubt”).</w:t>
      </w:r>
    </w:p>
    <w:p w14:paraId="1F6F50C7"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11</w:t>
      </w:r>
    </w:p>
    <w:p w14:paraId="0C7A95FF" w14:textId="77777777" w:rsidR="00B5138B" w:rsidRPr="00DC05C7" w:rsidRDefault="00000000" w:rsidP="00DC05C7">
      <w:pPr>
        <w:pStyle w:val="Heading2"/>
        <w:pBdr>
          <w:bottom w:val="single" w:sz="6" w:space="3" w:color="2E6E8E"/>
        </w:pBdr>
        <w:jc w:val="both"/>
        <w:rPr>
          <w:sz w:val="44"/>
          <w:szCs w:val="44"/>
        </w:rPr>
      </w:pPr>
      <w:bookmarkStart w:id="14" w:name="u_11"/>
      <w:r w:rsidRPr="00DC05C7">
        <w:rPr>
          <w:sz w:val="44"/>
          <w:szCs w:val="44"/>
        </w:rPr>
        <w:t>Anchors</w:t>
      </w:r>
      <w:bookmarkEnd w:id="14"/>
    </w:p>
    <w:p w14:paraId="55D917D9"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0474D33A"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This is the first of the classic heuristics revisited in Part 2 (“Part 2 updates the study of judgment heuristics”). The chapter resolves an old disagreement with Amos by showing that “two different mechanisms produce anchoring effects—one for each system.” The sub-headings follow that logic: anchoring as System 2 adjustment, anchoring as System 1 priming, how big the effect is (the anchoring index), how it is used and abused, and what it reveals about the two systems.</w:t>
      </w:r>
    </w:p>
    <w:p w14:paraId="10D8010F"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49AD5DA3" w14:textId="77777777" w:rsidR="00B5138B" w:rsidRPr="00DC05C7" w:rsidRDefault="00000000" w:rsidP="00DC05C7">
      <w:pPr>
        <w:spacing w:after="80" w:line="252" w:lineRule="auto"/>
        <w:jc w:val="both"/>
        <w:rPr>
          <w:sz w:val="24"/>
          <w:szCs w:val="24"/>
        </w:rPr>
      </w:pPr>
      <w:r w:rsidRPr="00DC05C7">
        <w:rPr>
          <w:sz w:val="24"/>
          <w:szCs w:val="24"/>
        </w:rPr>
        <w:t xml:space="preserve">A wheel of fortune rigged to stop at 10 or 65 led students to estimate the percentage of African nations in the UN at 25% and 45% respectively. This is an </w:t>
      </w:r>
      <w:r w:rsidRPr="00DC05C7">
        <w:rPr>
          <w:b/>
          <w:bCs/>
          <w:sz w:val="24"/>
          <w:szCs w:val="24"/>
        </w:rPr>
        <w:t>anchoring effect</w:t>
      </w:r>
      <w:r w:rsidRPr="00DC05C7">
        <w:rPr>
          <w:sz w:val="24"/>
          <w:szCs w:val="24"/>
        </w:rPr>
        <w:t>: it “occurs when people consider a particular value for an unknown quantity before estimating that quantity,” and estimates “stay close to the number that people considered.” It is “one of the most reliable and robust results of experimental psychology” (Gandhi’s age at death; a house’s asking price). The wheel experiment was “the first demonstration of its absurdity”: judgments were influenced by an obviously uninformative number.</w:t>
      </w:r>
    </w:p>
    <w:p w14:paraId="1AEE111B" w14:textId="77777777" w:rsidR="00B5138B" w:rsidRPr="00DC05C7" w:rsidRDefault="00000000" w:rsidP="00DC05C7">
      <w:pPr>
        <w:spacing w:after="80" w:line="252" w:lineRule="auto"/>
        <w:jc w:val="both"/>
        <w:rPr>
          <w:sz w:val="24"/>
          <w:szCs w:val="24"/>
        </w:rPr>
      </w:pPr>
      <w:r w:rsidRPr="00DC05C7">
        <w:rPr>
          <w:sz w:val="24"/>
          <w:szCs w:val="24"/>
        </w:rPr>
        <w:t>Amos and the author disagreed about its psychology; decades later “it is now clear that Amos and I were both right”: there is anchoring in “a deliberate process of adjustment, an operation of System 2,” and anchoring “by a priming effect, an automatic manifestation of System 1.”</w:t>
      </w:r>
    </w:p>
    <w:p w14:paraId="3A12F8F3" w14:textId="77777777" w:rsidR="00B5138B" w:rsidRPr="00DC05C7" w:rsidRDefault="00000000" w:rsidP="00DC05C7">
      <w:pPr>
        <w:pStyle w:val="Heading3"/>
        <w:keepNext/>
        <w:jc w:val="both"/>
        <w:rPr>
          <w:sz w:val="24"/>
          <w:szCs w:val="24"/>
        </w:rPr>
      </w:pPr>
      <w:r w:rsidRPr="00DC05C7">
        <w:rPr>
          <w:sz w:val="24"/>
          <w:szCs w:val="24"/>
        </w:rPr>
        <w:t>ANCHORING AS ADJUSTMENT</w:t>
      </w:r>
    </w:p>
    <w:p w14:paraId="04E54857" w14:textId="77777777" w:rsidR="00B5138B" w:rsidRPr="00DC05C7" w:rsidRDefault="00000000" w:rsidP="00DC05C7">
      <w:pPr>
        <w:spacing w:after="80" w:line="252" w:lineRule="auto"/>
        <w:jc w:val="both"/>
        <w:rPr>
          <w:sz w:val="24"/>
          <w:szCs w:val="24"/>
        </w:rPr>
      </w:pPr>
      <w:r w:rsidRPr="00DC05C7">
        <w:rPr>
          <w:sz w:val="24"/>
          <w:szCs w:val="24"/>
        </w:rPr>
        <w:t xml:space="preserve">Amos’s view: start from an anchor, judge whether it is too high or low, and adjust; adjustment “typically ends prematurely, because people stop when they are no longer certain that they should move farther.” Drawing a 2½-inch line from the bottom versus down from the top </w:t>
      </w:r>
      <w:proofErr w:type="gramStart"/>
      <w:r w:rsidRPr="00DC05C7">
        <w:rPr>
          <w:sz w:val="24"/>
          <w:szCs w:val="24"/>
        </w:rPr>
        <w:t>gives</w:t>
      </w:r>
      <w:proofErr w:type="gramEnd"/>
      <w:r w:rsidRPr="00DC05C7">
        <w:rPr>
          <w:sz w:val="24"/>
          <w:szCs w:val="24"/>
        </w:rPr>
        <w:t xml:space="preserve"> different lengths; drivers leaving the highway go too fast; a teenager turning down loud music fails to adjust enough from a high anchor. For George Washington’s presidency (after 1776) or water’s boiling point on Everest (below 100°C), you adjust away from a known-wrong anchor and stop “at the near edge of the region of uncertainty.” Epley and Gilovich showed adjustment is deliberate and effortful: </w:t>
      </w:r>
      <w:proofErr w:type="gramStart"/>
      <w:r w:rsidRPr="00DC05C7">
        <w:rPr>
          <w:sz w:val="24"/>
          <w:szCs w:val="24"/>
        </w:rPr>
        <w:t>head-shaking</w:t>
      </w:r>
      <w:proofErr w:type="gramEnd"/>
      <w:r w:rsidRPr="00DC05C7">
        <w:rPr>
          <w:sz w:val="24"/>
          <w:szCs w:val="24"/>
        </w:rPr>
        <w:t xml:space="preserve"> increases it, depletion or slight drunkenness reduces it. “Insufficient adjustment is a failure of a weak or lazy System 2.”</w:t>
      </w:r>
    </w:p>
    <w:p w14:paraId="6B14DEB6" w14:textId="77777777" w:rsidR="00B5138B" w:rsidRPr="00DC05C7" w:rsidRDefault="00000000" w:rsidP="00DC05C7">
      <w:pPr>
        <w:pStyle w:val="Heading3"/>
        <w:keepNext/>
        <w:jc w:val="both"/>
        <w:rPr>
          <w:sz w:val="24"/>
          <w:szCs w:val="24"/>
        </w:rPr>
      </w:pPr>
      <w:r w:rsidRPr="00DC05C7">
        <w:rPr>
          <w:sz w:val="24"/>
          <w:szCs w:val="24"/>
        </w:rPr>
        <w:t>ANCHORING AS PRIMING EFFECT</w:t>
      </w:r>
    </w:p>
    <w:p w14:paraId="1AB0D34C" w14:textId="77777777" w:rsidR="00B5138B" w:rsidRPr="00DC05C7" w:rsidRDefault="00000000" w:rsidP="00DC05C7">
      <w:pPr>
        <w:spacing w:after="80" w:line="252" w:lineRule="auto"/>
        <w:jc w:val="both"/>
        <w:rPr>
          <w:sz w:val="24"/>
          <w:szCs w:val="24"/>
        </w:rPr>
      </w:pPr>
      <w:r w:rsidRPr="00DC05C7">
        <w:rPr>
          <w:sz w:val="24"/>
          <w:szCs w:val="24"/>
        </w:rPr>
        <w:t xml:space="preserve">The author’s unease: in most cases there is no subjective experience of adjusting (“Was Gandhi more or less than 144 years old when he died?”). His hunch was </w:t>
      </w:r>
      <w:r w:rsidRPr="00DC05C7">
        <w:rPr>
          <w:b/>
          <w:bCs/>
          <w:sz w:val="24"/>
          <w:szCs w:val="24"/>
        </w:rPr>
        <w:t>suggestion</w:t>
      </w:r>
      <w:r w:rsidRPr="00DC05C7">
        <w:rPr>
          <w:sz w:val="24"/>
          <w:szCs w:val="24"/>
        </w:rPr>
        <w:t xml:space="preserve">—but Amos rightly noted that suggestion explained nothing. Now “suggestion is a priming effect, which selectively evokes compatible evidence.” “System 1 understands sentences by trying to make them true”; “System 1 tries its best to construct a world in which the anchor is the true number”—a manifestation of associative coherence. </w:t>
      </w:r>
      <w:proofErr w:type="spellStart"/>
      <w:r w:rsidRPr="00DC05C7">
        <w:rPr>
          <w:sz w:val="24"/>
          <w:szCs w:val="24"/>
        </w:rPr>
        <w:t>Mussweiler</w:t>
      </w:r>
      <w:proofErr w:type="spellEnd"/>
      <w:r w:rsidRPr="00DC05C7">
        <w:rPr>
          <w:sz w:val="24"/>
          <w:szCs w:val="24"/>
        </w:rPr>
        <w:t xml:space="preserve"> and Strack: a high temperature anchor made summer words easier to recognize, a low one winter words; high price anchors primed luxury car brands. “Suggestion and anchoring are both explained by the same automatic operation of System 1.”</w:t>
      </w:r>
    </w:p>
    <w:p w14:paraId="0CA6C2BC" w14:textId="77777777" w:rsidR="00B5138B" w:rsidRPr="00DC05C7" w:rsidRDefault="00000000" w:rsidP="00DC05C7">
      <w:pPr>
        <w:pStyle w:val="Heading3"/>
        <w:keepNext/>
        <w:jc w:val="both"/>
        <w:rPr>
          <w:sz w:val="24"/>
          <w:szCs w:val="24"/>
        </w:rPr>
      </w:pPr>
      <w:r w:rsidRPr="00DC05C7">
        <w:rPr>
          <w:sz w:val="24"/>
          <w:szCs w:val="24"/>
        </w:rPr>
        <w:t>THE ANCHORING INDEX</w:t>
      </w:r>
    </w:p>
    <w:p w14:paraId="74895BA5" w14:textId="77777777" w:rsidR="00B5138B" w:rsidRPr="00DC05C7" w:rsidRDefault="00000000" w:rsidP="00DC05C7">
      <w:pPr>
        <w:spacing w:after="80" w:line="252" w:lineRule="auto"/>
        <w:jc w:val="both"/>
        <w:rPr>
          <w:sz w:val="24"/>
          <w:szCs w:val="24"/>
        </w:rPr>
      </w:pPr>
      <w:r w:rsidRPr="00DC05C7">
        <w:rPr>
          <w:sz w:val="24"/>
          <w:szCs w:val="24"/>
        </w:rPr>
        <w:t xml:space="preserve">Anchoring “can be measured, and it is an impressively large effect.” Redwood height with anchors of 1,200 vs. 180 feet gave estimates of 844 vs. 282 feet: anchoring index = 562/1,020 = </w:t>
      </w:r>
      <w:r w:rsidRPr="00DC05C7">
        <w:rPr>
          <w:b/>
          <w:bCs/>
          <w:sz w:val="24"/>
          <w:szCs w:val="24"/>
        </w:rPr>
        <w:t>55%</w:t>
      </w:r>
      <w:r w:rsidRPr="00DC05C7">
        <w:rPr>
          <w:sz w:val="24"/>
          <w:szCs w:val="24"/>
        </w:rPr>
        <w:t>, a typical value (100% = adopting the anchor; 0 = ignoring it).</w:t>
      </w:r>
    </w:p>
    <w:p w14:paraId="548DAF5E"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Real-estate agents</w:t>
      </w:r>
      <w:r w:rsidRPr="00DC05C7">
        <w:rPr>
          <w:sz w:val="24"/>
          <w:szCs w:val="24"/>
        </w:rPr>
        <w:t xml:space="preserve"> shown different asking prices showed a 41% effect while insisting the price had no effect; students showed 48% but admitted it.</w:t>
      </w:r>
    </w:p>
    <w:p w14:paraId="5A8D8EA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Contributions</w:t>
      </w:r>
      <w:r w:rsidRPr="00DC05C7">
        <w:rPr>
          <w:sz w:val="24"/>
          <w:szCs w:val="24"/>
        </w:rPr>
        <w:t xml:space="preserve"> to save seabirds: $64 with no anchor, $20 with a $5 anchor, $143 with a $400 anchor (above 30%).</w:t>
      </w:r>
    </w:p>
    <w:p w14:paraId="03A76169"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Effects appear in pollution trade-offs, online “buy now” prices, and art-auction estimates.</w:t>
      </w:r>
    </w:p>
    <w:p w14:paraId="4750B576" w14:textId="77777777" w:rsidR="00B5138B" w:rsidRPr="00DC05C7" w:rsidRDefault="00000000" w:rsidP="00DC05C7">
      <w:pPr>
        <w:spacing w:after="80" w:line="252" w:lineRule="auto"/>
        <w:jc w:val="both"/>
        <w:rPr>
          <w:sz w:val="24"/>
          <w:szCs w:val="24"/>
        </w:rPr>
      </w:pPr>
      <w:r w:rsidRPr="00DC05C7">
        <w:rPr>
          <w:sz w:val="24"/>
          <w:szCs w:val="24"/>
        </w:rPr>
        <w:lastRenderedPageBreak/>
        <w:t>Anchoring might seem reasonable if the anchor is a hint, but “anchors that are obviously random can be just as effective”: the wheel of fortune gave 44%; Social Security digits worked too. “Anchors do not have their effects because people believe they are informative.” German judges with 15+ years’ experience who rolled loaded dice (3 or 9) gave a shoplifter 5 vs. 8 months: 50%.</w:t>
      </w:r>
    </w:p>
    <w:p w14:paraId="7E4E522B" w14:textId="77777777" w:rsidR="00B5138B" w:rsidRPr="00DC05C7" w:rsidRDefault="00000000" w:rsidP="00DC05C7">
      <w:pPr>
        <w:pStyle w:val="Heading3"/>
        <w:keepNext/>
        <w:jc w:val="both"/>
        <w:rPr>
          <w:sz w:val="24"/>
          <w:szCs w:val="24"/>
        </w:rPr>
      </w:pPr>
      <w:r w:rsidRPr="00DC05C7">
        <w:rPr>
          <w:sz w:val="24"/>
          <w:szCs w:val="24"/>
        </w:rPr>
        <w:t>USES AND ABUSES OF ANCHORS</w:t>
      </w:r>
    </w:p>
    <w:p w14:paraId="1DB347D0" w14:textId="77777777" w:rsidR="00B5138B" w:rsidRPr="00DC05C7" w:rsidRDefault="00000000" w:rsidP="00DC05C7">
      <w:pPr>
        <w:spacing w:after="80" w:line="252" w:lineRule="auto"/>
        <w:jc w:val="both"/>
        <w:rPr>
          <w:sz w:val="24"/>
          <w:szCs w:val="24"/>
        </w:rPr>
      </w:pPr>
      <w:r w:rsidRPr="00DC05C7">
        <w:rPr>
          <w:sz w:val="24"/>
          <w:szCs w:val="24"/>
        </w:rPr>
        <w:t>The mechanisms “make us far more suggestible than most of us would want to be,” and some people exploit this.</w:t>
      </w:r>
    </w:p>
    <w:p w14:paraId="01D6CAB6"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“LIMIT OF 12 PER PERSON” doubled soup purchases (7 cans vs. half that without a limit).</w:t>
      </w:r>
    </w:p>
    <w:p w14:paraId="282B5AEC"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In single-issue negotiation, moving first is an advantage. Advice: facing an outrageous offer, do not counter outrageously</w:t>
      </w:r>
      <w:proofErr w:type="gramStart"/>
      <w:r w:rsidRPr="00DC05C7">
        <w:rPr>
          <w:sz w:val="24"/>
          <w:szCs w:val="24"/>
        </w:rPr>
        <w:t>—“</w:t>
      </w:r>
      <w:proofErr w:type="gramEnd"/>
      <w:r w:rsidRPr="00DC05C7">
        <w:rPr>
          <w:sz w:val="24"/>
          <w:szCs w:val="24"/>
        </w:rPr>
        <w:t>make a scene, storm out or threaten to do so.”</w:t>
      </w:r>
    </w:p>
    <w:p w14:paraId="224BC90F"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Galinsky and </w:t>
      </w:r>
      <w:proofErr w:type="spellStart"/>
      <w:r w:rsidRPr="00DC05C7">
        <w:rPr>
          <w:sz w:val="24"/>
          <w:szCs w:val="24"/>
        </w:rPr>
        <w:t>Mussweiler</w:t>
      </w:r>
      <w:proofErr w:type="spellEnd"/>
      <w:r w:rsidRPr="00DC05C7">
        <w:rPr>
          <w:sz w:val="24"/>
          <w:szCs w:val="24"/>
        </w:rPr>
        <w:t>: search memory for arguments against the anchor (the opponent’s minimal acceptable offer, their cost of no agreement); “thinking the opposite” negates the biased recruitment of thoughts.</w:t>
      </w:r>
    </w:p>
    <w:p w14:paraId="506D0D34"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Capping personal-injury awards at $1 million would also pull up many smaller awards, benefiting serious offenders and large firms.</w:t>
      </w:r>
    </w:p>
    <w:p w14:paraId="02A06C0C" w14:textId="77777777" w:rsidR="00B5138B" w:rsidRPr="00DC05C7" w:rsidRDefault="00000000" w:rsidP="00DC05C7">
      <w:pPr>
        <w:pStyle w:val="Heading3"/>
        <w:keepNext/>
        <w:jc w:val="both"/>
        <w:rPr>
          <w:sz w:val="24"/>
          <w:szCs w:val="24"/>
        </w:rPr>
      </w:pPr>
      <w:r w:rsidRPr="00DC05C7">
        <w:rPr>
          <w:sz w:val="24"/>
          <w:szCs w:val="24"/>
        </w:rPr>
        <w:t>ANCHORING AND THE TWO SYSTEMS</w:t>
      </w:r>
    </w:p>
    <w:p w14:paraId="5F5DA7E7" w14:textId="77777777" w:rsidR="00B5138B" w:rsidRPr="00DC05C7" w:rsidRDefault="00000000" w:rsidP="00DC05C7">
      <w:pPr>
        <w:spacing w:after="80" w:line="252" w:lineRule="auto"/>
        <w:jc w:val="both"/>
        <w:rPr>
          <w:sz w:val="24"/>
          <w:szCs w:val="24"/>
        </w:rPr>
      </w:pPr>
      <w:r w:rsidRPr="00DC05C7">
        <w:rPr>
          <w:sz w:val="24"/>
          <w:szCs w:val="24"/>
        </w:rPr>
        <w:t xml:space="preserve">Judgments are completed by System 2, but System 2 “works on data that is retrieved from memory, in an automatic and involuntary operation of System 1.” </w:t>
      </w:r>
      <w:proofErr w:type="gramStart"/>
      <w:r w:rsidRPr="00DC05C7">
        <w:rPr>
          <w:sz w:val="24"/>
          <w:szCs w:val="24"/>
        </w:rPr>
        <w:t>So</w:t>
      </w:r>
      <w:proofErr w:type="gramEnd"/>
      <w:r w:rsidRPr="00DC05C7">
        <w:rPr>
          <w:sz w:val="24"/>
          <w:szCs w:val="24"/>
        </w:rPr>
        <w:t xml:space="preserve"> System 2 is susceptible to anchors that make some information easier to retrieve, and “has no control over the effect and no knowledge of it.” As with the law of small numbers, a message not rejected as a lie has the same associative effect regardless of reliability—WYSIATI; random anchors are the extreme case.</w:t>
      </w:r>
    </w:p>
    <w:p w14:paraId="26FF34D2" w14:textId="77777777" w:rsidR="00B5138B" w:rsidRPr="00DC05C7" w:rsidRDefault="00000000" w:rsidP="00DC05C7">
      <w:pPr>
        <w:spacing w:after="80" w:line="252" w:lineRule="auto"/>
        <w:jc w:val="both"/>
        <w:rPr>
          <w:sz w:val="24"/>
          <w:szCs w:val="24"/>
        </w:rPr>
      </w:pPr>
      <w:r w:rsidRPr="00DC05C7">
        <w:rPr>
          <w:sz w:val="24"/>
          <w:szCs w:val="24"/>
        </w:rPr>
        <w:t xml:space="preserve">As with priming, anchoring threatens “the subjective sense of agency and autonomy”: “You are always aware of the anchor … but you do not know how it guides and constrains your thinking.” “You should assume that any number that is on the table has had an anchoring effect on you, and if the stakes are </w:t>
      </w:r>
      <w:proofErr w:type="gramStart"/>
      <w:r w:rsidRPr="00DC05C7">
        <w:rPr>
          <w:sz w:val="24"/>
          <w:szCs w:val="24"/>
        </w:rPr>
        <w:t>high</w:t>
      </w:r>
      <w:proofErr w:type="gramEnd"/>
      <w:r w:rsidRPr="00DC05C7">
        <w:rPr>
          <w:sz w:val="24"/>
          <w:szCs w:val="24"/>
        </w:rPr>
        <w:t xml:space="preserve"> you should mobilize yourself (your System 2) to combat the effect.”</w:t>
      </w:r>
    </w:p>
    <w:p w14:paraId="279A15FC" w14:textId="77777777" w:rsidR="00B5138B" w:rsidRPr="00DC05C7" w:rsidRDefault="00000000" w:rsidP="00DC05C7">
      <w:pPr>
        <w:pStyle w:val="Heading3"/>
        <w:keepNext/>
        <w:jc w:val="both"/>
        <w:rPr>
          <w:sz w:val="24"/>
          <w:szCs w:val="24"/>
        </w:rPr>
      </w:pPr>
      <w:r w:rsidRPr="00DC05C7">
        <w:rPr>
          <w:sz w:val="24"/>
          <w:szCs w:val="24"/>
        </w:rPr>
        <w:t>SPEAKING OF ANCHORS</w:t>
      </w:r>
    </w:p>
    <w:p w14:paraId="5D4A3924" w14:textId="77777777" w:rsidR="00B5138B" w:rsidRPr="00DC05C7" w:rsidRDefault="00000000" w:rsidP="00DC05C7">
      <w:pPr>
        <w:spacing w:after="80" w:line="252" w:lineRule="auto"/>
        <w:jc w:val="both"/>
        <w:rPr>
          <w:sz w:val="24"/>
          <w:szCs w:val="24"/>
        </w:rPr>
      </w:pPr>
      <w:r w:rsidRPr="00DC05C7">
        <w:rPr>
          <w:sz w:val="24"/>
          <w:szCs w:val="24"/>
        </w:rPr>
        <w:t>e.g., “Plans are best-case scenarios. Let’s avoid anchoring on plans when we forecast actual outcomes.”</w:t>
      </w:r>
    </w:p>
    <w:p w14:paraId="037EF6B2"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38CAAB42"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Anchoring is presented as a showcase for the two-system model: one bias with two mechanisms, one per system, and a measurable size. It extends Chapter 10’s lesson (information affects us regardless of reliability—WYSIATI) and Part 1’s priming, and it previews later applications such as plans as anchors in forecasting (Part 3).</w:t>
      </w:r>
    </w:p>
    <w:p w14:paraId="5218DD57"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12</w:t>
      </w:r>
    </w:p>
    <w:p w14:paraId="1EF02EB2" w14:textId="77777777" w:rsidR="00B5138B" w:rsidRPr="00DC05C7" w:rsidRDefault="00000000" w:rsidP="00DC05C7">
      <w:pPr>
        <w:pStyle w:val="Heading2"/>
        <w:pBdr>
          <w:bottom w:val="single" w:sz="6" w:space="3" w:color="2E6E8E"/>
        </w:pBdr>
        <w:jc w:val="both"/>
        <w:rPr>
          <w:sz w:val="44"/>
          <w:szCs w:val="44"/>
        </w:rPr>
      </w:pPr>
      <w:bookmarkStart w:id="15" w:name="u_12"/>
      <w:r w:rsidRPr="00DC05C7">
        <w:rPr>
          <w:sz w:val="44"/>
          <w:szCs w:val="44"/>
        </w:rPr>
        <w:t>The Science of Availability</w:t>
      </w:r>
      <w:bookmarkEnd w:id="15"/>
    </w:p>
    <w:p w14:paraId="7F3C1F34"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4086051A"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second classic heuristic. The title signals that the author now presents availability as it is understood scientifically today—refined beyond the original </w:t>
      </w:r>
      <w:proofErr w:type="gramStart"/>
      <w:r w:rsidRPr="00DC05C7">
        <w:rPr>
          <w:sz w:val="22"/>
          <w:szCs w:val="22"/>
        </w:rPr>
        <w:t>definition, and</w:t>
      </w:r>
      <w:proofErr w:type="gramEnd"/>
      <w:r w:rsidRPr="00DC05C7">
        <w:rPr>
          <w:sz w:val="22"/>
          <w:szCs w:val="22"/>
        </w:rPr>
        <w:t xml:space="preserve"> </w:t>
      </w:r>
      <w:proofErr w:type="spellStart"/>
      <w:r w:rsidRPr="00DC05C7">
        <w:rPr>
          <w:sz w:val="22"/>
          <w:szCs w:val="22"/>
        </w:rPr>
        <w:t>analysed</w:t>
      </w:r>
      <w:proofErr w:type="spellEnd"/>
      <w:r w:rsidRPr="00DC05C7">
        <w:rPr>
          <w:sz w:val="22"/>
          <w:szCs w:val="22"/>
        </w:rPr>
        <w:t xml:space="preserve"> with the two-system model (“We now know that both systems are involved”). The opening restates the heuristic as substitution and lists its sources of bias; THE PSYCHOLOGY OF AVAILABILITY then shows that what matters is ease of retrieval (System 1), replaced by content when System 2 is engaged.</w:t>
      </w:r>
    </w:p>
    <w:p w14:paraId="707E8FFB"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426692B5" w14:textId="77777777" w:rsidR="00B5138B" w:rsidRPr="00DC05C7" w:rsidRDefault="00000000" w:rsidP="00DC05C7">
      <w:pPr>
        <w:spacing w:after="80" w:line="252" w:lineRule="auto"/>
        <w:jc w:val="both"/>
        <w:rPr>
          <w:sz w:val="24"/>
          <w:szCs w:val="24"/>
        </w:rPr>
      </w:pPr>
      <w:r w:rsidRPr="00DC05C7">
        <w:rPr>
          <w:sz w:val="24"/>
          <w:szCs w:val="24"/>
        </w:rPr>
        <w:t xml:space="preserve">In their most productive year (1971–72, Eugene, Oregon, hosted by Paul Slovic) the author and Amos studied the </w:t>
      </w:r>
      <w:r w:rsidRPr="00DC05C7">
        <w:rPr>
          <w:b/>
          <w:bCs/>
          <w:sz w:val="24"/>
          <w:szCs w:val="24"/>
        </w:rPr>
        <w:t>availability heuristic</w:t>
      </w:r>
      <w:r w:rsidRPr="00DC05C7">
        <w:rPr>
          <w:sz w:val="24"/>
          <w:szCs w:val="24"/>
        </w:rPr>
        <w:t>: when estimating the frequency of a category, “instances of the class will be retrieved from memory, and if retrieval is easy and fluent, the category will be judged to be large”—judging frequency by “the ease with which instances come to mind.”</w:t>
      </w:r>
    </w:p>
    <w:p w14:paraId="741713A0" w14:textId="77777777" w:rsidR="00B5138B" w:rsidRPr="00DC05C7" w:rsidRDefault="00000000" w:rsidP="00DC05C7">
      <w:pPr>
        <w:spacing w:after="80" w:line="252" w:lineRule="auto"/>
        <w:jc w:val="both"/>
        <w:rPr>
          <w:sz w:val="24"/>
          <w:szCs w:val="24"/>
        </w:rPr>
      </w:pPr>
      <w:r w:rsidRPr="00DC05C7">
        <w:rPr>
          <w:sz w:val="24"/>
          <w:szCs w:val="24"/>
        </w:rPr>
        <w:t>How many instances must be retrieved to get an impression of ease? “None”: you know at once that TAPCERHOB yields more words than XUZONLCJM.</w:t>
      </w:r>
    </w:p>
    <w:p w14:paraId="3458D437" w14:textId="77777777" w:rsidR="00B5138B" w:rsidRPr="00DC05C7" w:rsidRDefault="00000000" w:rsidP="00DC05C7">
      <w:pPr>
        <w:spacing w:after="80" w:line="252" w:lineRule="auto"/>
        <w:jc w:val="both"/>
        <w:rPr>
          <w:sz w:val="24"/>
          <w:szCs w:val="24"/>
        </w:rPr>
      </w:pPr>
      <w:r w:rsidRPr="00DC05C7">
        <w:rPr>
          <w:sz w:val="24"/>
          <w:szCs w:val="24"/>
        </w:rPr>
        <w:t>“The availability heuristic, like other heuristics of judgment, substitutes one question for another”: you wish to estimate frequency, but report an impression of ease of retrieval. “Substitution of questions inevitably produces systematic errors.” To find the biases, list factors other than frequency that make instances easy to retrieve:</w:t>
      </w:r>
    </w:p>
    <w:p w14:paraId="4ED21BD2"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salient events (celebrity divorces, political sex scandals);</w:t>
      </w:r>
    </w:p>
    <w:p w14:paraId="6D8218F5"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dramatic events that temporarily increase availability (a plane crash; a burning car);</w:t>
      </w:r>
    </w:p>
    <w:p w14:paraId="33046EC2"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personal experiences, pictures and vivid examples, which are more available than incidents that happened to others, mere words, or statistics.</w:t>
      </w:r>
    </w:p>
    <w:p w14:paraId="4C19D6C7" w14:textId="77777777" w:rsidR="00B5138B" w:rsidRPr="00DC05C7" w:rsidRDefault="00000000" w:rsidP="00DC05C7">
      <w:pPr>
        <w:spacing w:after="80" w:line="252" w:lineRule="auto"/>
        <w:jc w:val="both"/>
        <w:rPr>
          <w:sz w:val="24"/>
          <w:szCs w:val="24"/>
        </w:rPr>
      </w:pPr>
      <w:r w:rsidRPr="00DC05C7">
        <w:rPr>
          <w:sz w:val="24"/>
          <w:szCs w:val="24"/>
        </w:rPr>
        <w:t>Resisting these biases “is possible, but tiresome.”</w:t>
      </w:r>
    </w:p>
    <w:p w14:paraId="16516304" w14:textId="77777777" w:rsidR="00B5138B" w:rsidRPr="00DC05C7" w:rsidRDefault="00000000" w:rsidP="00DC05C7">
      <w:pPr>
        <w:spacing w:after="80" w:line="252" w:lineRule="auto"/>
        <w:jc w:val="both"/>
        <w:rPr>
          <w:sz w:val="24"/>
          <w:szCs w:val="24"/>
        </w:rPr>
      </w:pPr>
      <w:r w:rsidRPr="00DC05C7">
        <w:rPr>
          <w:b/>
          <w:bCs/>
          <w:sz w:val="24"/>
          <w:szCs w:val="24"/>
        </w:rPr>
        <w:t>Spouses’ contributions</w:t>
      </w:r>
      <w:r w:rsidRPr="00DC05C7">
        <w:rPr>
          <w:sz w:val="24"/>
          <w:szCs w:val="24"/>
        </w:rPr>
        <w:t xml:space="preserve"> to household tasks add up to more than 100%: each remembers their own efforts more clearly (they also overestimate their contribution to quarrels, so the bias is not necessarily self-serving). Here the author is unusually optimistic about debiasing, because credit-allocation situations are easy to identify: “there is usually more than 100% credit to go around.”</w:t>
      </w:r>
    </w:p>
    <w:p w14:paraId="4B50584F" w14:textId="77777777" w:rsidR="00B5138B" w:rsidRPr="00DC05C7" w:rsidRDefault="00000000" w:rsidP="00DC05C7">
      <w:pPr>
        <w:pStyle w:val="Heading3"/>
        <w:keepNext/>
        <w:jc w:val="both"/>
        <w:rPr>
          <w:sz w:val="24"/>
          <w:szCs w:val="24"/>
        </w:rPr>
      </w:pPr>
      <w:r w:rsidRPr="00DC05C7">
        <w:rPr>
          <w:sz w:val="24"/>
          <w:szCs w:val="24"/>
        </w:rPr>
        <w:t>THE PSYCHOLOGY OF AVAILABILITY</w:t>
      </w:r>
    </w:p>
    <w:p w14:paraId="6458AFF4" w14:textId="77777777" w:rsidR="00B5138B" w:rsidRPr="00DC05C7" w:rsidRDefault="00000000" w:rsidP="00DC05C7">
      <w:pPr>
        <w:spacing w:after="80" w:line="252" w:lineRule="auto"/>
        <w:jc w:val="both"/>
        <w:rPr>
          <w:sz w:val="24"/>
          <w:szCs w:val="24"/>
        </w:rPr>
      </w:pPr>
      <w:r w:rsidRPr="00DC05C7">
        <w:rPr>
          <w:sz w:val="24"/>
          <w:szCs w:val="24"/>
        </w:rPr>
        <w:t xml:space="preserve">Norbert Schwarz asked how listing a specified number of instances affects judgments. Listing may affect judgment by two routes: </w:t>
      </w:r>
      <w:r w:rsidRPr="00DC05C7">
        <w:rPr>
          <w:b/>
          <w:bCs/>
          <w:sz w:val="24"/>
          <w:szCs w:val="24"/>
        </w:rPr>
        <w:t>the number of instances retrieved</w:t>
      </w:r>
      <w:r w:rsidRPr="00DC05C7">
        <w:rPr>
          <w:sz w:val="24"/>
          <w:szCs w:val="24"/>
        </w:rPr>
        <w:t xml:space="preserve"> and </w:t>
      </w:r>
      <w:r w:rsidRPr="00DC05C7">
        <w:rPr>
          <w:b/>
          <w:bCs/>
          <w:sz w:val="24"/>
          <w:szCs w:val="24"/>
        </w:rPr>
        <w:t>the ease with which they come to mind</w:t>
      </w:r>
      <w:r w:rsidRPr="00DC05C7">
        <w:rPr>
          <w:sz w:val="24"/>
          <w:szCs w:val="24"/>
        </w:rPr>
        <w:t xml:space="preserve">. Asking for twelve examples of assertive behavior pits them against each other. Result: those who listed twelve rated themselves </w:t>
      </w:r>
      <w:r w:rsidRPr="00DC05C7">
        <w:rPr>
          <w:i/>
          <w:iCs/>
          <w:sz w:val="24"/>
          <w:szCs w:val="24"/>
        </w:rPr>
        <w:t>less</w:t>
      </w:r>
      <w:r w:rsidRPr="00DC05C7">
        <w:rPr>
          <w:sz w:val="24"/>
          <w:szCs w:val="24"/>
        </w:rPr>
        <w:t xml:space="preserve"> assertive than those who listed six; those who listed twelve examples of </w:t>
      </w:r>
      <w:r w:rsidRPr="00DC05C7">
        <w:rPr>
          <w:i/>
          <w:iCs/>
          <w:sz w:val="24"/>
          <w:szCs w:val="24"/>
        </w:rPr>
        <w:t>unassertive</w:t>
      </w:r>
      <w:r w:rsidRPr="00DC05C7">
        <w:rPr>
          <w:sz w:val="24"/>
          <w:szCs w:val="24"/>
        </w:rPr>
        <w:t xml:space="preserve"> behavior thought themselves quite assertive. “The experience of fluent retrieval of instances trumped the number retrieved.” Frowning (which increases strain) had the same effect.</w:t>
      </w:r>
    </w:p>
    <w:p w14:paraId="39631B01" w14:textId="77777777" w:rsidR="00B5138B" w:rsidRPr="00DC05C7" w:rsidRDefault="00000000" w:rsidP="00DC05C7">
      <w:pPr>
        <w:spacing w:after="80" w:line="252" w:lineRule="auto"/>
        <w:jc w:val="both"/>
        <w:rPr>
          <w:sz w:val="24"/>
          <w:szCs w:val="24"/>
        </w:rPr>
      </w:pPr>
      <w:r w:rsidRPr="00DC05C7">
        <w:rPr>
          <w:sz w:val="24"/>
          <w:szCs w:val="24"/>
        </w:rPr>
        <w:t>Paradoxical applications: people believe they use their bicycles less after recalling many instances; are less confident in a choice after producing more arguments for it; are less impressed by a car after listing many advantages; students who listed more ways to improve a course rated it higher.</w:t>
      </w:r>
    </w:p>
    <w:p w14:paraId="2A0FB667" w14:textId="77777777" w:rsidR="00B5138B" w:rsidRPr="00DC05C7" w:rsidRDefault="00000000" w:rsidP="00DC05C7">
      <w:pPr>
        <w:spacing w:after="80" w:line="252" w:lineRule="auto"/>
        <w:jc w:val="both"/>
        <w:rPr>
          <w:sz w:val="24"/>
          <w:szCs w:val="24"/>
        </w:rPr>
      </w:pPr>
      <w:r w:rsidRPr="00DC05C7">
        <w:rPr>
          <w:sz w:val="24"/>
          <w:szCs w:val="24"/>
        </w:rPr>
        <w:t xml:space="preserve">“The proof that you truly understand a pattern of behavior is that you know how to reverse it.” Fluency drops more steeply than people expect; they infer, “if I am having so much more trouble than expected … I can’t be very assertive.” The heuristic is better described as an </w:t>
      </w:r>
      <w:r w:rsidRPr="00DC05C7">
        <w:rPr>
          <w:b/>
          <w:bCs/>
          <w:sz w:val="24"/>
          <w:szCs w:val="24"/>
        </w:rPr>
        <w:t>“unexplained unavailability” heuristic</w:t>
      </w:r>
      <w:r w:rsidRPr="00DC05C7">
        <w:rPr>
          <w:sz w:val="24"/>
          <w:szCs w:val="24"/>
        </w:rPr>
        <w:t>. Giving people a spurious explanation for low fluency (background music, text boxes, screen color) eliminates the effect.</w:t>
      </w:r>
    </w:p>
    <w:p w14:paraId="37D55A5F" w14:textId="77777777" w:rsidR="00B5138B" w:rsidRPr="00DC05C7" w:rsidRDefault="00000000" w:rsidP="00DC05C7">
      <w:pPr>
        <w:spacing w:after="80" w:line="252" w:lineRule="auto"/>
        <w:jc w:val="both"/>
        <w:rPr>
          <w:sz w:val="24"/>
          <w:szCs w:val="24"/>
        </w:rPr>
      </w:pPr>
      <w:r w:rsidRPr="00DC05C7">
        <w:rPr>
          <w:sz w:val="24"/>
          <w:szCs w:val="24"/>
        </w:rPr>
        <w:t>Is System 1 capable of such inference? “No complex reasoning is needed”: System 1 sets expectations, is surprised when they are violated, and retrieves possible causes; System 2 can reset System 1’s expectations on the fly (the neighbor boy’s top hat).</w:t>
      </w:r>
    </w:p>
    <w:p w14:paraId="0EF8B6E5" w14:textId="77777777" w:rsidR="00B5138B" w:rsidRPr="00DC05C7" w:rsidRDefault="00000000" w:rsidP="00DC05C7">
      <w:pPr>
        <w:spacing w:after="80" w:line="252" w:lineRule="auto"/>
        <w:jc w:val="both"/>
        <w:rPr>
          <w:sz w:val="24"/>
          <w:szCs w:val="24"/>
        </w:rPr>
      </w:pPr>
      <w:r w:rsidRPr="00DC05C7">
        <w:rPr>
          <w:sz w:val="24"/>
          <w:szCs w:val="24"/>
        </w:rPr>
        <w:lastRenderedPageBreak/>
        <w:t xml:space="preserve">People </w:t>
      </w:r>
      <w:r w:rsidRPr="00DC05C7">
        <w:rPr>
          <w:b/>
          <w:bCs/>
          <w:sz w:val="24"/>
          <w:szCs w:val="24"/>
        </w:rPr>
        <w:t>personally involved</w:t>
      </w:r>
      <w:r w:rsidRPr="00DC05C7">
        <w:rPr>
          <w:sz w:val="24"/>
          <w:szCs w:val="24"/>
        </w:rPr>
        <w:t xml:space="preserve"> go more by content: students with a family history of heart disease felt safer after retrieving </w:t>
      </w:r>
      <w:r w:rsidRPr="00DC05C7">
        <w:rPr>
          <w:i/>
          <w:iCs/>
          <w:sz w:val="24"/>
          <w:szCs w:val="24"/>
        </w:rPr>
        <w:t>many</w:t>
      </w:r>
      <w:r w:rsidRPr="00DC05C7">
        <w:rPr>
          <w:sz w:val="24"/>
          <w:szCs w:val="24"/>
        </w:rPr>
        <w:t xml:space="preserve"> safe behaviors, the opposite of casual students. “The ease with which instances come to mind is a System 1 heuristic, which is replaced by a focus on content when System 2 is more engaged.” People “go with the flow” more when: busy with another effortful task; in a good mood; low on depression; knowledgeable novices rather than true experts; high in faith in intuition; or (made to feel) powerful. Merely recalling a time of power increases trust in one’s own intuition.</w:t>
      </w:r>
    </w:p>
    <w:p w14:paraId="768D347F" w14:textId="77777777" w:rsidR="00B5138B" w:rsidRPr="00DC05C7" w:rsidRDefault="00000000" w:rsidP="00DC05C7">
      <w:pPr>
        <w:pStyle w:val="Heading3"/>
        <w:keepNext/>
        <w:jc w:val="both"/>
        <w:rPr>
          <w:sz w:val="24"/>
          <w:szCs w:val="24"/>
        </w:rPr>
      </w:pPr>
      <w:r w:rsidRPr="00DC05C7">
        <w:rPr>
          <w:sz w:val="24"/>
          <w:szCs w:val="24"/>
        </w:rPr>
        <w:t>SPEAKING OF AVAILABILITY</w:t>
      </w:r>
    </w:p>
    <w:p w14:paraId="2223ED04" w14:textId="77777777" w:rsidR="00B5138B" w:rsidRPr="00DC05C7" w:rsidRDefault="00000000" w:rsidP="00DC05C7">
      <w:pPr>
        <w:spacing w:after="80" w:line="252" w:lineRule="auto"/>
        <w:jc w:val="both"/>
        <w:rPr>
          <w:sz w:val="24"/>
          <w:szCs w:val="24"/>
        </w:rPr>
      </w:pPr>
      <w:r w:rsidRPr="00DC05C7">
        <w:rPr>
          <w:sz w:val="24"/>
          <w:szCs w:val="24"/>
        </w:rPr>
        <w:t>e.g., “The CEO has had several successes in a row, so failure doesn’t come easily to her mind. The availability bias is making her overconfident.”</w:t>
      </w:r>
    </w:p>
    <w:p w14:paraId="5748761D"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11E81134"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Availability is re-cast in the book’s terms: it is a case of substitution (Ch. 9), driven by System 1’s cognitive-ease signal (Ch. 5) and its expectation/surprise machinery (Ch. 6), and checked only when System 2 is engaged (Ch. 3). This prepares the next chapter, which applies availability, together with emotion, to judgments of risk and public policy.</w:t>
      </w:r>
    </w:p>
    <w:p w14:paraId="0EE8A321"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13</w:t>
      </w:r>
    </w:p>
    <w:p w14:paraId="0DC6D50D" w14:textId="77777777" w:rsidR="00B5138B" w:rsidRPr="00DC05C7" w:rsidRDefault="00000000" w:rsidP="00DC05C7">
      <w:pPr>
        <w:pStyle w:val="Heading2"/>
        <w:pBdr>
          <w:bottom w:val="single" w:sz="6" w:space="3" w:color="2E6E8E"/>
        </w:pBdr>
        <w:jc w:val="both"/>
        <w:rPr>
          <w:sz w:val="44"/>
          <w:szCs w:val="44"/>
        </w:rPr>
      </w:pPr>
      <w:bookmarkStart w:id="16" w:name="u_13"/>
      <w:r w:rsidRPr="00DC05C7">
        <w:rPr>
          <w:sz w:val="44"/>
          <w:szCs w:val="44"/>
        </w:rPr>
        <w:t>Availability, Emotion, and Risk</w:t>
      </w:r>
      <w:bookmarkEnd w:id="16"/>
    </w:p>
    <w:p w14:paraId="1FE7FFB5"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22498E22"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title adds two terms to “availability”: </w:t>
      </w:r>
      <w:r w:rsidRPr="00DC05C7">
        <w:rPr>
          <w:b/>
          <w:bCs/>
          <w:sz w:val="22"/>
          <w:szCs w:val="22"/>
        </w:rPr>
        <w:t>emotion</w:t>
      </w:r>
      <w:r w:rsidRPr="00DC05C7">
        <w:rPr>
          <w:sz w:val="22"/>
          <w:szCs w:val="22"/>
        </w:rPr>
        <w:t xml:space="preserve"> (the affect heuristic) and </w:t>
      </w:r>
      <w:r w:rsidRPr="00DC05C7">
        <w:rPr>
          <w:b/>
          <w:bCs/>
          <w:sz w:val="22"/>
          <w:szCs w:val="22"/>
        </w:rPr>
        <w:t>risk</w:t>
      </w:r>
      <w:r w:rsidRPr="00DC05C7">
        <w:rPr>
          <w:sz w:val="22"/>
          <w:szCs w:val="22"/>
        </w:rPr>
        <w:t xml:space="preserve"> (public perception and policy). The chapter carries the heuristic from the individual mind to society: first how availability and affect distort individual risk judgments, then how these biases flow into policy through “availability cascades,” set within a debate between Paul Slovic and Cass Sunstein on the roles of experts and the public.</w:t>
      </w:r>
    </w:p>
    <w:p w14:paraId="7ADE7DD9"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448EE352" w14:textId="77777777" w:rsidR="00B5138B" w:rsidRPr="00DC05C7" w:rsidRDefault="00000000" w:rsidP="00DC05C7">
      <w:pPr>
        <w:spacing w:after="80" w:line="252" w:lineRule="auto"/>
        <w:jc w:val="both"/>
        <w:rPr>
          <w:sz w:val="24"/>
          <w:szCs w:val="24"/>
        </w:rPr>
      </w:pPr>
      <w:r w:rsidRPr="00DC05C7">
        <w:rPr>
          <w:sz w:val="24"/>
          <w:szCs w:val="24"/>
        </w:rPr>
        <w:t>Howard Kunreuther saw that availability explains insurance and protection after disasters: after each earthquake Californians are diligent, but “the memories of the disaster dim over time, and so do worry and diligence”</w:t>
      </w:r>
      <w:proofErr w:type="gramStart"/>
      <w:r w:rsidRPr="00DC05C7">
        <w:rPr>
          <w:sz w:val="24"/>
          <w:szCs w:val="24"/>
        </w:rPr>
        <w:t>—“</w:t>
      </w:r>
      <w:proofErr w:type="gramEnd"/>
      <w:r w:rsidRPr="00DC05C7">
        <w:rPr>
          <w:sz w:val="24"/>
          <w:szCs w:val="24"/>
        </w:rPr>
        <w:t xml:space="preserve">recurrent cycles of disaster, concern, and growing complacency.” Protective actions are usually designed for the worst disaster </w:t>
      </w:r>
      <w:proofErr w:type="gramStart"/>
      <w:r w:rsidRPr="00DC05C7">
        <w:rPr>
          <w:sz w:val="24"/>
          <w:szCs w:val="24"/>
        </w:rPr>
        <w:t>actually experienced</w:t>
      </w:r>
      <w:proofErr w:type="gramEnd"/>
      <w:r w:rsidRPr="00DC05C7">
        <w:rPr>
          <w:sz w:val="24"/>
          <w:szCs w:val="24"/>
        </w:rPr>
        <w:t xml:space="preserve"> (the high-water mark): “Images of a worse disaster do not come easily to mind.”</w:t>
      </w:r>
    </w:p>
    <w:p w14:paraId="38B39370" w14:textId="77777777" w:rsidR="00B5138B" w:rsidRPr="00DC05C7" w:rsidRDefault="00000000" w:rsidP="00DC05C7">
      <w:pPr>
        <w:pStyle w:val="Heading3"/>
        <w:keepNext/>
        <w:jc w:val="both"/>
        <w:rPr>
          <w:sz w:val="24"/>
          <w:szCs w:val="24"/>
        </w:rPr>
      </w:pPr>
      <w:r w:rsidRPr="00DC05C7">
        <w:rPr>
          <w:sz w:val="24"/>
          <w:szCs w:val="24"/>
        </w:rPr>
        <w:t>AVAILABILITY AND AFFECT</w:t>
      </w:r>
    </w:p>
    <w:p w14:paraId="5C2BF093" w14:textId="77777777" w:rsidR="00B5138B" w:rsidRPr="00DC05C7" w:rsidRDefault="00000000" w:rsidP="00DC05C7">
      <w:pPr>
        <w:spacing w:after="80" w:line="252" w:lineRule="auto"/>
        <w:jc w:val="both"/>
        <w:rPr>
          <w:sz w:val="24"/>
          <w:szCs w:val="24"/>
        </w:rPr>
      </w:pPr>
      <w:r w:rsidRPr="00DC05C7">
        <w:rPr>
          <w:sz w:val="24"/>
          <w:szCs w:val="24"/>
        </w:rPr>
        <w:t>Slovic, Lichtenstein and Fischhoff’s survey of causes of death became “the standard example of an availability bias”:</w:t>
      </w:r>
    </w:p>
    <w:p w14:paraId="1CB91CC8"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Strokes cause almost twice as many deaths as all accidents, yet 80% judged accidents more likely.</w:t>
      </w:r>
    </w:p>
    <w:p w14:paraId="0491F548"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Tornadoes were seen as deadlier than asthma, which kills 20 times more.</w:t>
      </w:r>
    </w:p>
    <w:p w14:paraId="6E7B8FB7"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Accidents were judged 300 times more likely than diabetes; the true ratio is 1:4.</w:t>
      </w:r>
    </w:p>
    <w:p w14:paraId="1545410A" w14:textId="77777777" w:rsidR="00B5138B" w:rsidRPr="00DC05C7" w:rsidRDefault="00000000" w:rsidP="00DC05C7">
      <w:pPr>
        <w:spacing w:after="80" w:line="252" w:lineRule="auto"/>
        <w:jc w:val="both"/>
        <w:rPr>
          <w:sz w:val="24"/>
          <w:szCs w:val="24"/>
        </w:rPr>
      </w:pPr>
      <w:r w:rsidRPr="00DC05C7">
        <w:rPr>
          <w:sz w:val="24"/>
          <w:szCs w:val="24"/>
        </w:rPr>
        <w:t>“Estimates of causes of death are warped by media coverage,” which is itself biased toward novelty and poignancy—and shaped by public demand. “The world in our heads is not a precise replica of reality.”</w:t>
      </w:r>
    </w:p>
    <w:p w14:paraId="1CDCE325" w14:textId="77777777" w:rsidR="00B5138B" w:rsidRPr="00DC05C7" w:rsidRDefault="00000000" w:rsidP="00DC05C7">
      <w:pPr>
        <w:spacing w:after="80" w:line="252" w:lineRule="auto"/>
        <w:jc w:val="both"/>
        <w:rPr>
          <w:sz w:val="24"/>
          <w:szCs w:val="24"/>
        </w:rPr>
      </w:pPr>
      <w:r w:rsidRPr="00DC05C7">
        <w:rPr>
          <w:sz w:val="24"/>
          <w:szCs w:val="24"/>
        </w:rPr>
        <w:t xml:space="preserve">The deeper insight: ease of retrieval and emotional reaction “are inextricably linked. Frightening thoughts and images occur to us with </w:t>
      </w:r>
      <w:proofErr w:type="gramStart"/>
      <w:r w:rsidRPr="00DC05C7">
        <w:rPr>
          <w:sz w:val="24"/>
          <w:szCs w:val="24"/>
        </w:rPr>
        <w:t>particular ease</w:t>
      </w:r>
      <w:proofErr w:type="gramEnd"/>
      <w:r w:rsidRPr="00DC05C7">
        <w:rPr>
          <w:sz w:val="24"/>
          <w:szCs w:val="24"/>
        </w:rPr>
        <w:t xml:space="preserve">.” Slovic’s </w:t>
      </w:r>
      <w:r w:rsidRPr="00DC05C7">
        <w:rPr>
          <w:b/>
          <w:bCs/>
          <w:sz w:val="24"/>
          <w:szCs w:val="24"/>
        </w:rPr>
        <w:t>affect heuristic</w:t>
      </w:r>
      <w:r w:rsidRPr="00DC05C7">
        <w:rPr>
          <w:sz w:val="24"/>
          <w:szCs w:val="24"/>
        </w:rPr>
        <w:t>—judging by consulting emotions (</w:t>
      </w:r>
      <w:r w:rsidRPr="00DC05C7">
        <w:rPr>
          <w:i/>
          <w:iCs/>
          <w:sz w:val="24"/>
          <w:szCs w:val="24"/>
        </w:rPr>
        <w:t>Do I like it? Do I hate it?</w:t>
      </w:r>
      <w:r w:rsidRPr="00DC05C7">
        <w:rPr>
          <w:sz w:val="24"/>
          <w:szCs w:val="24"/>
        </w:rPr>
        <w:t>)</w:t>
      </w:r>
      <w:proofErr w:type="gramStart"/>
      <w:r w:rsidRPr="00DC05C7">
        <w:rPr>
          <w:sz w:val="24"/>
          <w:szCs w:val="24"/>
        </w:rPr>
        <w:t>—“</w:t>
      </w:r>
      <w:proofErr w:type="gramEnd"/>
      <w:r w:rsidRPr="00DC05C7">
        <w:rPr>
          <w:sz w:val="24"/>
          <w:szCs w:val="24"/>
        </w:rPr>
        <w:t xml:space="preserve">is an instance of substitution, in which the answer to an easy question (How do I feel about it?) serves as an answer to a much harder question (What do I think about it?).” Antonio Damasio’s work shows that people who lack appropriate emotions before deciding </w:t>
      </w:r>
      <w:proofErr w:type="gramStart"/>
      <w:r w:rsidRPr="00DC05C7">
        <w:rPr>
          <w:sz w:val="24"/>
          <w:szCs w:val="24"/>
        </w:rPr>
        <w:t>make</w:t>
      </w:r>
      <w:proofErr w:type="gramEnd"/>
      <w:r w:rsidRPr="00DC05C7">
        <w:rPr>
          <w:sz w:val="24"/>
          <w:szCs w:val="24"/>
        </w:rPr>
        <w:t xml:space="preserve"> poor decisions: “An inability to be guided by a ‘healthy fear’ of bad consequences is a disastrous flaw.”</w:t>
      </w:r>
    </w:p>
    <w:p w14:paraId="6102B2FE" w14:textId="77777777" w:rsidR="00B5138B" w:rsidRPr="00DC05C7" w:rsidRDefault="00000000" w:rsidP="00DC05C7">
      <w:pPr>
        <w:spacing w:after="80" w:line="252" w:lineRule="auto"/>
        <w:jc w:val="both"/>
        <w:rPr>
          <w:sz w:val="24"/>
          <w:szCs w:val="24"/>
        </w:rPr>
      </w:pPr>
      <w:r w:rsidRPr="00DC05C7">
        <w:rPr>
          <w:sz w:val="24"/>
          <w:szCs w:val="24"/>
        </w:rPr>
        <w:t xml:space="preserve">In Slovic’s survey of technologies, perceived benefit and perceived risk were implausibly negatively correlated (more so under time pressure, </w:t>
      </w:r>
      <w:proofErr w:type="gramStart"/>
      <w:r w:rsidRPr="00DC05C7">
        <w:rPr>
          <w:sz w:val="24"/>
          <w:szCs w:val="24"/>
        </w:rPr>
        <w:t>and also</w:t>
      </w:r>
      <w:proofErr w:type="gramEnd"/>
      <w:r w:rsidRPr="00DC05C7">
        <w:rPr>
          <w:sz w:val="24"/>
          <w:szCs w:val="24"/>
        </w:rPr>
        <w:t xml:space="preserve"> among British toxicologists): “Consistent affect is a central element of what I have called associative coherence.” Messages about benefits alone also lowered perceived risks, and vice versa. As Jonathan Haidt said, “The emotional tail wags the rational dog.” “The affect heuristic simplifies our lives by creating a world that is much tidier than reality”—whereas in the real world we face painful tradeoffs.</w:t>
      </w:r>
    </w:p>
    <w:p w14:paraId="3F99AF16" w14:textId="77777777" w:rsidR="00B5138B" w:rsidRPr="00DC05C7" w:rsidRDefault="00000000" w:rsidP="00DC05C7">
      <w:pPr>
        <w:pStyle w:val="Heading3"/>
        <w:keepNext/>
        <w:jc w:val="both"/>
        <w:rPr>
          <w:sz w:val="24"/>
          <w:szCs w:val="24"/>
        </w:rPr>
      </w:pPr>
      <w:r w:rsidRPr="00DC05C7">
        <w:rPr>
          <w:sz w:val="24"/>
          <w:szCs w:val="24"/>
        </w:rPr>
        <w:t>THE PUBLIC AND THE EXPERTS</w:t>
      </w:r>
    </w:p>
    <w:p w14:paraId="05DEBFA7" w14:textId="77777777" w:rsidR="00B5138B" w:rsidRPr="00DC05C7" w:rsidRDefault="00000000" w:rsidP="00DC05C7">
      <w:pPr>
        <w:spacing w:after="80" w:line="252" w:lineRule="auto"/>
        <w:jc w:val="both"/>
        <w:rPr>
          <w:sz w:val="24"/>
          <w:szCs w:val="24"/>
        </w:rPr>
      </w:pPr>
      <w:r w:rsidRPr="00DC05C7">
        <w:rPr>
          <w:sz w:val="24"/>
          <w:szCs w:val="24"/>
        </w:rPr>
        <w:t>Slovic’s picture of Mr. and Ms. Citizen: “guided by emotion rather than by reason, easily swayed by trivial details, and inadequately sensitive to differences between low and negligibly low probabilities.” Experts show the same biases in attenuated form, but sometimes differences reflect a genuine conflict of values: the public distinguishes “good deaths” from “bad deaths,” voluntary from random risks. Slovic argues the public has “a richer conception of risks,” that “each side must respect the insights and intelligence of the other,” and that there is no “objective risk”: “defining risk is thus an exercise in power.”</w:t>
      </w:r>
    </w:p>
    <w:p w14:paraId="4D6B2948" w14:textId="77777777" w:rsidR="00B5138B" w:rsidRPr="00DC05C7" w:rsidRDefault="00000000" w:rsidP="00DC05C7">
      <w:pPr>
        <w:spacing w:after="80" w:line="252" w:lineRule="auto"/>
        <w:jc w:val="both"/>
        <w:rPr>
          <w:sz w:val="24"/>
          <w:szCs w:val="24"/>
        </w:rPr>
      </w:pPr>
      <w:r w:rsidRPr="00DC05C7">
        <w:rPr>
          <w:sz w:val="24"/>
          <w:szCs w:val="24"/>
        </w:rPr>
        <w:t>Cass Sunstein disagrees, defending experts “as a bulwark against ‘populist’ excesses”: regulation should rest on costs and benefits in lives (or life-years) and dollars, which can be measured objectively. Biased reactions produce “erratic and misplaced priorities.”</w:t>
      </w:r>
    </w:p>
    <w:p w14:paraId="231B912A" w14:textId="77777777" w:rsidR="00B5138B" w:rsidRPr="00DC05C7" w:rsidRDefault="00000000" w:rsidP="00DC05C7">
      <w:pPr>
        <w:spacing w:after="80" w:line="252" w:lineRule="auto"/>
        <w:jc w:val="both"/>
        <w:rPr>
          <w:sz w:val="24"/>
          <w:szCs w:val="24"/>
        </w:rPr>
      </w:pPr>
      <w:r w:rsidRPr="00DC05C7">
        <w:rPr>
          <w:sz w:val="24"/>
          <w:szCs w:val="24"/>
        </w:rPr>
        <w:t xml:space="preserve">With Timur Kuran, Sunstein named the </w:t>
      </w:r>
      <w:r w:rsidRPr="00DC05C7">
        <w:rPr>
          <w:b/>
          <w:bCs/>
          <w:sz w:val="24"/>
          <w:szCs w:val="24"/>
        </w:rPr>
        <w:t>availability cascade</w:t>
      </w:r>
      <w:r w:rsidRPr="00DC05C7">
        <w:rPr>
          <w:sz w:val="24"/>
          <w:szCs w:val="24"/>
        </w:rPr>
        <w:t xml:space="preserve">: “a self-sustaining chain of events, which may start from media reports of a relatively minor event and lead up to public panic and large-scale government action,” sped along by “availability entrepreneurs.” Those who say the danger is overstated </w:t>
      </w:r>
      <w:r w:rsidRPr="00DC05C7">
        <w:rPr>
          <w:sz w:val="24"/>
          <w:szCs w:val="24"/>
        </w:rPr>
        <w:lastRenderedPageBreak/>
        <w:t xml:space="preserve">are suspected of a “heinous cover-up.” Examples: </w:t>
      </w:r>
      <w:r w:rsidRPr="00DC05C7">
        <w:rPr>
          <w:b/>
          <w:bCs/>
          <w:sz w:val="24"/>
          <w:szCs w:val="24"/>
        </w:rPr>
        <w:t>Love Canal</w:t>
      </w:r>
      <w:r w:rsidRPr="00DC05C7">
        <w:rPr>
          <w:sz w:val="24"/>
          <w:szCs w:val="24"/>
        </w:rPr>
        <w:t xml:space="preserve"> (leading to the Superfund; health damage appears not substantiated, though opinions remain divided) and the </w:t>
      </w:r>
      <w:r w:rsidRPr="00DC05C7">
        <w:rPr>
          <w:b/>
          <w:bCs/>
          <w:sz w:val="24"/>
          <w:szCs w:val="24"/>
        </w:rPr>
        <w:t>Alar scare</w:t>
      </w:r>
      <w:r w:rsidRPr="00DC05C7">
        <w:rPr>
          <w:sz w:val="24"/>
          <w:szCs w:val="24"/>
        </w:rPr>
        <w:t xml:space="preserve"> (“an enormous overreaction to a minor problem”).</w:t>
      </w:r>
    </w:p>
    <w:p w14:paraId="739CC236" w14:textId="77777777" w:rsidR="00B5138B" w:rsidRPr="00DC05C7" w:rsidRDefault="00000000" w:rsidP="00DC05C7">
      <w:pPr>
        <w:spacing w:after="80" w:line="252" w:lineRule="auto"/>
        <w:jc w:val="both"/>
        <w:rPr>
          <w:sz w:val="24"/>
          <w:szCs w:val="24"/>
        </w:rPr>
      </w:pPr>
      <w:r w:rsidRPr="00DC05C7">
        <w:rPr>
          <w:sz w:val="24"/>
          <w:szCs w:val="24"/>
        </w:rPr>
        <w:t xml:space="preserve">Our minds deal poorly with small risks: “we either ignore them altogether or give them far too much weight—nothing in between.” Concern is insensitive to probability—you imagine the numerator, not the denominator: Sunstein’s </w:t>
      </w:r>
      <w:r w:rsidRPr="00DC05C7">
        <w:rPr>
          <w:b/>
          <w:bCs/>
          <w:sz w:val="24"/>
          <w:szCs w:val="24"/>
        </w:rPr>
        <w:t>probability neglect</w:t>
      </w:r>
      <w:r w:rsidRPr="00DC05C7">
        <w:rPr>
          <w:sz w:val="24"/>
          <w:szCs w:val="24"/>
        </w:rPr>
        <w:t>. Combined with availability cascades, it “inevitably leads to gross exaggeration of minor threats.” Terrorists are “the most significant practitioners” of inducing cascades. “Terrorism speaks directly to System 1.”</w:t>
      </w:r>
    </w:p>
    <w:p w14:paraId="5FD3762B" w14:textId="77777777" w:rsidR="00B5138B" w:rsidRPr="00DC05C7" w:rsidRDefault="00000000" w:rsidP="00DC05C7">
      <w:pPr>
        <w:spacing w:after="80" w:line="252" w:lineRule="auto"/>
        <w:jc w:val="both"/>
        <w:rPr>
          <w:sz w:val="24"/>
          <w:szCs w:val="24"/>
        </w:rPr>
      </w:pPr>
      <w:r w:rsidRPr="00DC05C7">
        <w:rPr>
          <w:b/>
          <w:bCs/>
          <w:sz w:val="24"/>
          <w:szCs w:val="24"/>
        </w:rPr>
        <w:t>The author’s position:</w:t>
      </w:r>
      <w:r w:rsidRPr="00DC05C7">
        <w:rPr>
          <w:sz w:val="24"/>
          <w:szCs w:val="24"/>
        </w:rPr>
        <w:t xml:space="preserve"> “Both are eminently sensible, and I agree with both.” He shares Sunstein’s discomfort with irrational fears shaping policy, and Slovic’s belief that fears should not be ignored: “fear is painful and debilitating, and policy makers must endeavor to protect the public from fear, not only from real dangers.” Cascades may also raise attention to classes of risk. “Psychology should inform the design of risk policies that combine the experts’ knowledge with the public’s emotions and intuitions.”</w:t>
      </w:r>
    </w:p>
    <w:p w14:paraId="4E6946AE" w14:textId="77777777" w:rsidR="00B5138B" w:rsidRPr="00DC05C7" w:rsidRDefault="00000000" w:rsidP="00DC05C7">
      <w:pPr>
        <w:pStyle w:val="Heading3"/>
        <w:keepNext/>
        <w:jc w:val="both"/>
        <w:rPr>
          <w:sz w:val="24"/>
          <w:szCs w:val="24"/>
        </w:rPr>
      </w:pPr>
      <w:r w:rsidRPr="00DC05C7">
        <w:rPr>
          <w:sz w:val="24"/>
          <w:szCs w:val="24"/>
        </w:rPr>
        <w:t>SPEAKING OF AVAILABILITY CASCADES</w:t>
      </w:r>
    </w:p>
    <w:p w14:paraId="37C9731A" w14:textId="77777777" w:rsidR="00B5138B" w:rsidRPr="00DC05C7" w:rsidRDefault="00000000" w:rsidP="00DC05C7">
      <w:pPr>
        <w:spacing w:after="80" w:line="252" w:lineRule="auto"/>
        <w:jc w:val="both"/>
        <w:rPr>
          <w:sz w:val="24"/>
          <w:szCs w:val="24"/>
        </w:rPr>
      </w:pPr>
      <w:r w:rsidRPr="00DC05C7">
        <w:rPr>
          <w:sz w:val="24"/>
          <w:szCs w:val="24"/>
        </w:rPr>
        <w:t xml:space="preserve">e.g., “She’s raving about an innovation that has large benefits and no costs. I suspect the </w:t>
      </w:r>
      <w:proofErr w:type="gramStart"/>
      <w:r w:rsidRPr="00DC05C7">
        <w:rPr>
          <w:sz w:val="24"/>
          <w:szCs w:val="24"/>
        </w:rPr>
        <w:t>affect</w:t>
      </w:r>
      <w:proofErr w:type="gramEnd"/>
      <w:r w:rsidRPr="00DC05C7">
        <w:rPr>
          <w:sz w:val="24"/>
          <w:szCs w:val="24"/>
        </w:rPr>
        <w:t xml:space="preserve"> heuristic.”</w:t>
      </w:r>
    </w:p>
    <w:p w14:paraId="465189E1"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412369FC"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shows the reach of Part 1’s machinery beyond the lab: availability (Ch. 12) fused with affect (Ch. 9) makes the world in our heads tidier and more frightening than reality, and social feedback amplifies these errors into policy. Probability neglect introduced here returns in Part 4 (rare events). The chapter also models the author’s method of presenting a fair debate and stating his own view.</w:t>
      </w:r>
    </w:p>
    <w:p w14:paraId="06A5BBF2"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14</w:t>
      </w:r>
    </w:p>
    <w:p w14:paraId="1F27ECC3" w14:textId="77777777" w:rsidR="00B5138B" w:rsidRPr="00DC05C7" w:rsidRDefault="00000000" w:rsidP="00DC05C7">
      <w:pPr>
        <w:pStyle w:val="Heading2"/>
        <w:pBdr>
          <w:bottom w:val="single" w:sz="6" w:space="3" w:color="2E6E8E"/>
        </w:pBdr>
        <w:jc w:val="both"/>
        <w:rPr>
          <w:sz w:val="44"/>
          <w:szCs w:val="44"/>
        </w:rPr>
      </w:pPr>
      <w:bookmarkStart w:id="17" w:name="u_14"/>
      <w:r w:rsidRPr="00DC05C7">
        <w:rPr>
          <w:sz w:val="44"/>
          <w:szCs w:val="44"/>
        </w:rPr>
        <w:t>Tom W’s Specialty</w:t>
      </w:r>
      <w:bookmarkEnd w:id="17"/>
    </w:p>
    <w:p w14:paraId="59B2B102"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373D6E19"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chapter is named after the experiment the author designed overnight to “pit representativeness and base rates against each other.” It introduces the third classic heuristic—</w:t>
      </w:r>
      <w:r w:rsidRPr="00DC05C7">
        <w:rPr>
          <w:b/>
          <w:bCs/>
          <w:sz w:val="22"/>
          <w:szCs w:val="22"/>
        </w:rPr>
        <w:t>representativeness</w:t>
      </w:r>
      <w:r w:rsidRPr="00DC05C7">
        <w:rPr>
          <w:sz w:val="22"/>
          <w:szCs w:val="22"/>
        </w:rPr>
        <w:t>—through a three-step demonstration (base rates; similarity; probability), then lays out its virtues and “sins,” and ends with a remedy: how to discipline intuition with Bayesian logic.</w:t>
      </w:r>
    </w:p>
    <w:p w14:paraId="4AB57CCA"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2F8124B4" w14:textId="77777777" w:rsidR="00B5138B" w:rsidRPr="00DC05C7" w:rsidRDefault="00000000" w:rsidP="00DC05C7">
      <w:pPr>
        <w:spacing w:after="80" w:line="252" w:lineRule="auto"/>
        <w:jc w:val="both"/>
        <w:rPr>
          <w:sz w:val="24"/>
          <w:szCs w:val="24"/>
        </w:rPr>
      </w:pPr>
      <w:r w:rsidRPr="00DC05C7">
        <w:rPr>
          <w:b/>
          <w:bCs/>
          <w:sz w:val="24"/>
          <w:szCs w:val="24"/>
        </w:rPr>
        <w:t>Task 1 (base rates).</w:t>
      </w:r>
      <w:r w:rsidRPr="00DC05C7">
        <w:rPr>
          <w:sz w:val="24"/>
          <w:szCs w:val="24"/>
        </w:rPr>
        <w:t xml:space="preserve"> Rank nine graduate fields by the likelihood that Tom W, picked at random, is enrolled in each. With no information, you go by </w:t>
      </w:r>
      <w:r w:rsidRPr="00DC05C7">
        <w:rPr>
          <w:b/>
          <w:bCs/>
          <w:sz w:val="24"/>
          <w:szCs w:val="24"/>
        </w:rPr>
        <w:t>base rates</w:t>
      </w:r>
      <w:r w:rsidRPr="00DC05C7">
        <w:rPr>
          <w:sz w:val="24"/>
          <w:szCs w:val="24"/>
        </w:rPr>
        <w:t>—the proportion of students in each field—so humanities and education ranks above computer science or library science.</w:t>
      </w:r>
    </w:p>
    <w:p w14:paraId="0869E6A2" w14:textId="77777777" w:rsidR="00B5138B" w:rsidRPr="00DC05C7" w:rsidRDefault="00000000" w:rsidP="00DC05C7">
      <w:pPr>
        <w:spacing w:after="80" w:line="252" w:lineRule="auto"/>
        <w:jc w:val="both"/>
        <w:rPr>
          <w:sz w:val="24"/>
          <w:szCs w:val="24"/>
        </w:rPr>
      </w:pPr>
      <w:r w:rsidRPr="00DC05C7">
        <w:rPr>
          <w:b/>
          <w:bCs/>
          <w:sz w:val="24"/>
          <w:szCs w:val="24"/>
        </w:rPr>
        <w:t>Task 2 (similarity).</w:t>
      </w:r>
      <w:r w:rsidRPr="00DC05C7">
        <w:rPr>
          <w:sz w:val="24"/>
          <w:szCs w:val="24"/>
        </w:rPr>
        <w:t xml:space="preserve"> Given a personality sketch of Tom W (written by a psychologist “on the basis of psychological tests of uncertain validity”—high intelligence but little creativity, need for order, “corny puns,” little sympathy for others), rank the fields by how similar he is to the typical student. People rank computer science and engineering high and social science/social work low. Ranking requires System 2, but the planted hints activate stereotypes automatically (System 1). For a similarity judgment, the accuracy of the description and the base rates are irrelevant. Tom W was designed as an “anti-base-rate” character: a good fit to small fields, a poor fit to large ones.</w:t>
      </w:r>
    </w:p>
    <w:p w14:paraId="61C19523" w14:textId="77777777" w:rsidR="00B5138B" w:rsidRPr="00DC05C7" w:rsidRDefault="00000000" w:rsidP="00DC05C7">
      <w:pPr>
        <w:pStyle w:val="Heading3"/>
        <w:keepNext/>
        <w:jc w:val="both"/>
        <w:rPr>
          <w:sz w:val="24"/>
          <w:szCs w:val="24"/>
        </w:rPr>
      </w:pPr>
      <w:r w:rsidRPr="00DC05C7">
        <w:rPr>
          <w:sz w:val="24"/>
          <w:szCs w:val="24"/>
        </w:rPr>
        <w:t>PREDICTING BY REPRESENTATIVENESS</w:t>
      </w:r>
    </w:p>
    <w:p w14:paraId="5A835A12" w14:textId="77777777" w:rsidR="00B5138B" w:rsidRPr="00DC05C7" w:rsidRDefault="00000000" w:rsidP="00DC05C7">
      <w:pPr>
        <w:spacing w:after="80" w:line="252" w:lineRule="auto"/>
        <w:jc w:val="both"/>
        <w:rPr>
          <w:sz w:val="24"/>
          <w:szCs w:val="24"/>
        </w:rPr>
      </w:pPr>
      <w:r w:rsidRPr="00DC05C7">
        <w:rPr>
          <w:b/>
          <w:bCs/>
          <w:sz w:val="24"/>
          <w:szCs w:val="24"/>
        </w:rPr>
        <w:t>Task 3 (probability)</w:t>
      </w:r>
      <w:r w:rsidRPr="00DC05C7">
        <w:rPr>
          <w:sz w:val="24"/>
          <w:szCs w:val="24"/>
        </w:rPr>
        <w:t>, given to psychology graduate students who knew the base rates and that the sketch was untrustworthy. The authors expected them to judge by similarity—</w:t>
      </w:r>
      <w:r w:rsidRPr="00DC05C7">
        <w:rPr>
          <w:b/>
          <w:bCs/>
          <w:sz w:val="24"/>
          <w:szCs w:val="24"/>
        </w:rPr>
        <w:t>representativeness</w:t>
      </w:r>
      <w:r w:rsidRPr="00DC05C7">
        <w:rPr>
          <w:sz w:val="24"/>
          <w:szCs w:val="24"/>
        </w:rPr>
        <w:t>—ignoring both. The statistician Robyn Dawes, shown the problem that morning, guessed “computer scientist?”</w:t>
      </w:r>
      <w:proofErr w:type="gramStart"/>
      <w:r w:rsidRPr="00DC05C7">
        <w:rPr>
          <w:sz w:val="24"/>
          <w:szCs w:val="24"/>
        </w:rPr>
        <w:t>—“</w:t>
      </w:r>
      <w:proofErr w:type="gramEnd"/>
      <w:r w:rsidRPr="00DC05C7">
        <w:rPr>
          <w:sz w:val="24"/>
          <w:szCs w:val="24"/>
        </w:rPr>
        <w:t>even the mighty had fallen.” The 114 students’ probability rankings “did not differ from ratings by similarity to the stereotype. Substitution was perfect.” This is a serious mistake, because “judgments of similarity and probability are not constrained by the same logical rules.”</w:t>
      </w:r>
    </w:p>
    <w:p w14:paraId="7C235621" w14:textId="77777777" w:rsidR="00B5138B" w:rsidRPr="00DC05C7" w:rsidRDefault="00000000" w:rsidP="00DC05C7">
      <w:pPr>
        <w:spacing w:after="80" w:line="252" w:lineRule="auto"/>
        <w:jc w:val="both"/>
        <w:rPr>
          <w:sz w:val="24"/>
          <w:szCs w:val="24"/>
        </w:rPr>
      </w:pPr>
      <w:r w:rsidRPr="00DC05C7">
        <w:rPr>
          <w:sz w:val="24"/>
          <w:szCs w:val="24"/>
        </w:rPr>
        <w:t xml:space="preserve">Probability is a vague notion for laypeople; people are not stumped because “a question about probability or likelihood activates a mental shotgun, evoking answers to easier questions,” among them an automatic assessment of representativeness (“She will win the election; you can see she is a winner”). Prediction by representativeness “is not statistically optimal”: in </w:t>
      </w:r>
      <w:r w:rsidRPr="00DC05C7">
        <w:rPr>
          <w:i/>
          <w:iCs/>
          <w:sz w:val="24"/>
          <w:szCs w:val="24"/>
        </w:rPr>
        <w:t>Moneyball</w:t>
      </w:r>
      <w:r w:rsidRPr="00DC05C7">
        <w:rPr>
          <w:sz w:val="24"/>
          <w:szCs w:val="24"/>
        </w:rPr>
        <w:t>, Billy Beane overruled scouts who judged players by build and look, picked by past statistics, and achieved excellent results at low cost.</w:t>
      </w:r>
    </w:p>
    <w:p w14:paraId="72AC17E9" w14:textId="77777777" w:rsidR="00B5138B" w:rsidRPr="00DC05C7" w:rsidRDefault="00000000" w:rsidP="00DC05C7">
      <w:pPr>
        <w:pStyle w:val="Heading3"/>
        <w:keepNext/>
        <w:jc w:val="both"/>
        <w:rPr>
          <w:sz w:val="24"/>
          <w:szCs w:val="24"/>
        </w:rPr>
      </w:pPr>
      <w:r w:rsidRPr="00DC05C7">
        <w:rPr>
          <w:sz w:val="24"/>
          <w:szCs w:val="24"/>
        </w:rPr>
        <w:t>THE SINS OF REPRESENTATIVENESS</w:t>
      </w:r>
    </w:p>
    <w:p w14:paraId="4F1E4373" w14:textId="77777777" w:rsidR="00B5138B" w:rsidRPr="00DC05C7" w:rsidRDefault="00000000" w:rsidP="00DC05C7">
      <w:pPr>
        <w:spacing w:after="80" w:line="252" w:lineRule="auto"/>
        <w:jc w:val="both"/>
        <w:rPr>
          <w:sz w:val="24"/>
          <w:szCs w:val="24"/>
        </w:rPr>
      </w:pPr>
      <w:r w:rsidRPr="00DC05C7">
        <w:rPr>
          <w:sz w:val="24"/>
          <w:szCs w:val="24"/>
        </w:rPr>
        <w:t>Representativeness has virtues: its impressions are “usually—more accurate than chance guesses would be” (friendly people usually are friendly; tall, thin athletes more likely play basketball). But where stereotypes are false, or base rates point the other way, it misleads; “exclusive reliance on it is associated with grave sins against statistical logic.”</w:t>
      </w:r>
    </w:p>
    <w:p w14:paraId="570E6BB7" w14:textId="77777777" w:rsidR="00B5138B" w:rsidRPr="00DC05C7" w:rsidRDefault="00000000" w:rsidP="00DC05C7">
      <w:pPr>
        <w:spacing w:after="80" w:line="252" w:lineRule="auto"/>
        <w:jc w:val="both"/>
        <w:rPr>
          <w:sz w:val="24"/>
          <w:szCs w:val="24"/>
        </w:rPr>
      </w:pPr>
      <w:r w:rsidRPr="00DC05C7">
        <w:rPr>
          <w:b/>
          <w:bCs/>
          <w:sz w:val="24"/>
          <w:szCs w:val="24"/>
        </w:rPr>
        <w:t>First sin: excessive willingness to predict unlikely (low base-rate) events.</w:t>
      </w:r>
      <w:r w:rsidRPr="00DC05C7">
        <w:rPr>
          <w:sz w:val="24"/>
          <w:szCs w:val="24"/>
        </w:rPr>
        <w:t xml:space="preserve"> A </w:t>
      </w:r>
      <w:r w:rsidRPr="00DC05C7">
        <w:rPr>
          <w:i/>
          <w:iCs/>
          <w:sz w:val="24"/>
          <w:szCs w:val="24"/>
        </w:rPr>
        <w:t>New York Times</w:t>
      </w:r>
      <w:r w:rsidRPr="00DC05C7">
        <w:rPr>
          <w:sz w:val="24"/>
          <w:szCs w:val="24"/>
        </w:rPr>
        <w:t xml:space="preserve"> reader on the subway is more likely to lack a college degree than to have a PhD; a “shy poetry lover” is more likely in business administration than Chinese literature.</w:t>
      </w:r>
    </w:p>
    <w:p w14:paraId="5F473C9F" w14:textId="77777777" w:rsidR="00B5138B" w:rsidRPr="00DC05C7" w:rsidRDefault="00000000" w:rsidP="00DC05C7">
      <w:pPr>
        <w:spacing w:after="80" w:line="252" w:lineRule="auto"/>
        <w:jc w:val="both"/>
        <w:rPr>
          <w:sz w:val="24"/>
          <w:szCs w:val="24"/>
        </w:rPr>
      </w:pPr>
      <w:r w:rsidRPr="00DC05C7">
        <w:rPr>
          <w:sz w:val="24"/>
          <w:szCs w:val="24"/>
        </w:rPr>
        <w:t>Base-rate neglect is not absolute: when base rates are explicit many people use them, though individual information is weighted more; “think like a statistician” helps, “think like a clinician” hurts. Harvard students told to frown (which mobilizes System 2) showed some sensitivity to base rates. When an intuitive judgment is wrong, “System 1 and System 2 should both be indicted”; System 2 fails by ignorance or by laziness, and here “laziness seems to be the proper explanation.”</w:t>
      </w:r>
    </w:p>
    <w:p w14:paraId="4AED843D" w14:textId="77777777" w:rsidR="00B5138B" w:rsidRPr="00DC05C7" w:rsidRDefault="00000000" w:rsidP="00DC05C7">
      <w:pPr>
        <w:spacing w:after="80" w:line="252" w:lineRule="auto"/>
        <w:jc w:val="both"/>
        <w:rPr>
          <w:sz w:val="24"/>
          <w:szCs w:val="24"/>
        </w:rPr>
      </w:pPr>
      <w:r w:rsidRPr="00DC05C7">
        <w:rPr>
          <w:b/>
          <w:bCs/>
          <w:sz w:val="24"/>
          <w:szCs w:val="24"/>
        </w:rPr>
        <w:t>Second sin: insensitivity to the quality of evidence.</w:t>
      </w:r>
      <w:r w:rsidRPr="00DC05C7">
        <w:rPr>
          <w:sz w:val="24"/>
          <w:szCs w:val="24"/>
        </w:rPr>
        <w:t xml:space="preserve"> WYSIATI: you were told not to trust the description, yet “little feel and little sympathy for people” convinced you. Unless evidence is rejected immediately, </w:t>
      </w:r>
      <w:r w:rsidRPr="00DC05C7">
        <w:rPr>
          <w:sz w:val="24"/>
          <w:szCs w:val="24"/>
        </w:rPr>
        <w:lastRenderedPageBreak/>
        <w:t>System 1 processes it “as if it were true.” Remedy: when in doubt about evidence quality, “let your judgments of probability stay close to the base rate”—a demanding act of self-control. The correct answer to Tom W is to stay very close to prior beliefs, adjusting only slightly.</w:t>
      </w:r>
    </w:p>
    <w:p w14:paraId="14F70841" w14:textId="77777777" w:rsidR="00B5138B" w:rsidRPr="00DC05C7" w:rsidRDefault="00000000" w:rsidP="00DC05C7">
      <w:pPr>
        <w:pStyle w:val="Heading3"/>
        <w:keepNext/>
        <w:jc w:val="both"/>
        <w:rPr>
          <w:sz w:val="24"/>
          <w:szCs w:val="24"/>
        </w:rPr>
      </w:pPr>
      <w:r w:rsidRPr="00DC05C7">
        <w:rPr>
          <w:sz w:val="24"/>
          <w:szCs w:val="24"/>
        </w:rPr>
        <w:t>HOW TO DISCIPLINE INTUITION</w:t>
      </w:r>
    </w:p>
    <w:p w14:paraId="64047543" w14:textId="77777777" w:rsidR="00B5138B" w:rsidRPr="00DC05C7" w:rsidRDefault="00000000" w:rsidP="00DC05C7">
      <w:pPr>
        <w:spacing w:after="80" w:line="252" w:lineRule="auto"/>
        <w:jc w:val="both"/>
        <w:rPr>
          <w:sz w:val="24"/>
          <w:szCs w:val="24"/>
        </w:rPr>
      </w:pPr>
      <w:r w:rsidRPr="00DC05C7">
        <w:rPr>
          <w:sz w:val="24"/>
          <w:szCs w:val="24"/>
        </w:rPr>
        <w:t xml:space="preserve">Subjective degrees of belief “should be constrained by the logic of probability” (e.g., 40% rain implies 60% no rain). The relevant rules come from </w:t>
      </w:r>
      <w:proofErr w:type="spellStart"/>
      <w:r w:rsidRPr="00DC05C7">
        <w:rPr>
          <w:b/>
          <w:bCs/>
          <w:sz w:val="24"/>
          <w:szCs w:val="24"/>
        </w:rPr>
        <w:t>Bayes’s</w:t>
      </w:r>
      <w:proofErr w:type="spellEnd"/>
      <w:r w:rsidRPr="00DC05C7">
        <w:rPr>
          <w:b/>
          <w:bCs/>
          <w:sz w:val="24"/>
          <w:szCs w:val="24"/>
        </w:rPr>
        <w:t xml:space="preserve"> rule</w:t>
      </w:r>
      <w:r w:rsidRPr="00DC05C7">
        <w:rPr>
          <w:sz w:val="24"/>
          <w:szCs w:val="24"/>
        </w:rPr>
        <w:t xml:space="preserve">: how prior beliefs (base rates) should be combined with the </w:t>
      </w:r>
      <w:proofErr w:type="spellStart"/>
      <w:r w:rsidRPr="00DC05C7">
        <w:rPr>
          <w:b/>
          <w:bCs/>
          <w:sz w:val="24"/>
          <w:szCs w:val="24"/>
        </w:rPr>
        <w:t>diagnosticity</w:t>
      </w:r>
      <w:proofErr w:type="spellEnd"/>
      <w:r w:rsidRPr="00DC05C7">
        <w:rPr>
          <w:sz w:val="24"/>
          <w:szCs w:val="24"/>
        </w:rPr>
        <w:t xml:space="preserve"> of evidence. With a 3% base rate and a description 4 times more likely for computer scientists, the probability is 11%.</w:t>
      </w:r>
    </w:p>
    <w:p w14:paraId="1A136867" w14:textId="77777777" w:rsidR="00B5138B" w:rsidRPr="00DC05C7" w:rsidRDefault="00000000" w:rsidP="00DC05C7">
      <w:pPr>
        <w:spacing w:after="80" w:line="252" w:lineRule="auto"/>
        <w:jc w:val="both"/>
        <w:rPr>
          <w:sz w:val="24"/>
          <w:szCs w:val="24"/>
        </w:rPr>
      </w:pPr>
      <w:r w:rsidRPr="00DC05C7">
        <w:rPr>
          <w:sz w:val="24"/>
          <w:szCs w:val="24"/>
        </w:rPr>
        <w:t xml:space="preserve">Two ideas to keep in mind: “base rates matter, even in the presence of evidence about the case at hand,” and “intuitive impressions of the </w:t>
      </w:r>
      <w:proofErr w:type="spellStart"/>
      <w:r w:rsidRPr="00DC05C7">
        <w:rPr>
          <w:sz w:val="24"/>
          <w:szCs w:val="24"/>
        </w:rPr>
        <w:t>diagnosticity</w:t>
      </w:r>
      <w:proofErr w:type="spellEnd"/>
      <w:r w:rsidRPr="00DC05C7">
        <w:rPr>
          <w:sz w:val="24"/>
          <w:szCs w:val="24"/>
        </w:rPr>
        <w:t xml:space="preserve"> of evidence are often exaggerated.” The essential keys:</w:t>
      </w:r>
    </w:p>
    <w:p w14:paraId="759901D2"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Anchor your judgment of the probability of an outcome on a plausible base rate.</w:t>
      </w:r>
    </w:p>
    <w:p w14:paraId="09E7BD4B"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 xml:space="preserve">Question the </w:t>
      </w:r>
      <w:proofErr w:type="spellStart"/>
      <w:r w:rsidRPr="00DC05C7">
        <w:rPr>
          <w:b/>
          <w:bCs/>
          <w:sz w:val="24"/>
          <w:szCs w:val="24"/>
        </w:rPr>
        <w:t>diagnosticity</w:t>
      </w:r>
      <w:proofErr w:type="spellEnd"/>
      <w:r w:rsidRPr="00DC05C7">
        <w:rPr>
          <w:b/>
          <w:bCs/>
          <w:sz w:val="24"/>
          <w:szCs w:val="24"/>
        </w:rPr>
        <w:t xml:space="preserve"> of your evidence.</w:t>
      </w:r>
    </w:p>
    <w:p w14:paraId="1A559E38" w14:textId="77777777" w:rsidR="00B5138B" w:rsidRPr="00DC05C7" w:rsidRDefault="00000000" w:rsidP="00DC05C7">
      <w:pPr>
        <w:spacing w:after="80" w:line="252" w:lineRule="auto"/>
        <w:jc w:val="both"/>
        <w:rPr>
          <w:sz w:val="24"/>
          <w:szCs w:val="24"/>
        </w:rPr>
      </w:pPr>
      <w:r w:rsidRPr="00DC05C7">
        <w:rPr>
          <w:sz w:val="24"/>
          <w:szCs w:val="24"/>
        </w:rPr>
        <w:t>“It came as a shock to me when I realized that I was never taught how to implement them, and that even now I find it unnatural to do so.”</w:t>
      </w:r>
    </w:p>
    <w:p w14:paraId="61A3981E" w14:textId="77777777" w:rsidR="00B5138B" w:rsidRPr="00DC05C7" w:rsidRDefault="00000000" w:rsidP="00DC05C7">
      <w:pPr>
        <w:pStyle w:val="Heading3"/>
        <w:keepNext/>
        <w:jc w:val="both"/>
        <w:rPr>
          <w:sz w:val="24"/>
          <w:szCs w:val="24"/>
        </w:rPr>
      </w:pPr>
      <w:r w:rsidRPr="00DC05C7">
        <w:rPr>
          <w:sz w:val="24"/>
          <w:szCs w:val="24"/>
        </w:rPr>
        <w:t>SPEAKING OF REPRESENTATIVENESS</w:t>
      </w:r>
    </w:p>
    <w:p w14:paraId="5C0FA591" w14:textId="77777777" w:rsidR="00B5138B" w:rsidRPr="00DC05C7" w:rsidRDefault="00000000" w:rsidP="00DC05C7">
      <w:pPr>
        <w:spacing w:after="80" w:line="252" w:lineRule="auto"/>
        <w:jc w:val="both"/>
        <w:rPr>
          <w:sz w:val="24"/>
          <w:szCs w:val="24"/>
        </w:rPr>
      </w:pPr>
      <w:r w:rsidRPr="00DC05C7">
        <w:rPr>
          <w:sz w:val="24"/>
          <w:szCs w:val="24"/>
        </w:rPr>
        <w:t>e.g., “This start-up looks as if it could not fail, but the base rate of success in the industry is extremely low. How do we know this case is different?”</w:t>
      </w:r>
    </w:p>
    <w:p w14:paraId="5F4F9061"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0A62B7E0"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shows substitution at its purest—similarity answered in place of probability—and names the two sins (base-rate neglect; insensitivity to evidence quality) that recur through Parts 2 and 3. The Bayesian “keys” supply the first corrective procedure in Part 2, foreshadowing the “outside view” of Chapter 23. The next two chapters extend representativeness: to logic (Linda) and to causal versus statistical base rates.</w:t>
      </w:r>
    </w:p>
    <w:p w14:paraId="0834CFAA"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15</w:t>
      </w:r>
    </w:p>
    <w:p w14:paraId="6D0F6494" w14:textId="77777777" w:rsidR="00B5138B" w:rsidRPr="00DC05C7" w:rsidRDefault="00000000" w:rsidP="00DC05C7">
      <w:pPr>
        <w:pStyle w:val="Heading2"/>
        <w:pBdr>
          <w:bottom w:val="single" w:sz="6" w:space="3" w:color="2E6E8E"/>
        </w:pBdr>
        <w:jc w:val="both"/>
        <w:rPr>
          <w:sz w:val="44"/>
          <w:szCs w:val="44"/>
        </w:rPr>
      </w:pPr>
      <w:bookmarkStart w:id="18" w:name="u_15"/>
      <w:r w:rsidRPr="00DC05C7">
        <w:rPr>
          <w:sz w:val="44"/>
          <w:szCs w:val="44"/>
        </w:rPr>
        <w:t>Linda: Less is More</w:t>
      </w:r>
      <w:bookmarkEnd w:id="18"/>
    </w:p>
    <w:p w14:paraId="029267F9"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45AB65A4"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Linda problem was made up “to provide conclusive evidence of the role of heuristics in judgment and of their incompatibility with logic.” Where Tom W pitted representativeness against base rates, Linda pits it against an elementary rule of logic. The subtitle “Less is More” names the pattern linking Linda to </w:t>
      </w:r>
      <w:proofErr w:type="spellStart"/>
      <w:r w:rsidRPr="00DC05C7">
        <w:rPr>
          <w:sz w:val="22"/>
          <w:szCs w:val="22"/>
        </w:rPr>
        <w:t>Hsee’s</w:t>
      </w:r>
      <w:proofErr w:type="spellEnd"/>
      <w:r w:rsidRPr="00DC05C7">
        <w:rPr>
          <w:sz w:val="22"/>
          <w:szCs w:val="22"/>
        </w:rPr>
        <w:t xml:space="preserve"> dinnerware: System 1 averages instead of adding, so removing items can raise judged value or probability. The chapter ends with a reflection on how the problem became “a case study in the norms of controversy.”</w:t>
      </w:r>
    </w:p>
    <w:p w14:paraId="5B672889"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1F8AE617" w14:textId="77777777" w:rsidR="00B5138B" w:rsidRPr="00DC05C7" w:rsidRDefault="00000000" w:rsidP="00DC05C7">
      <w:pPr>
        <w:spacing w:after="80" w:line="252" w:lineRule="auto"/>
        <w:jc w:val="both"/>
        <w:rPr>
          <w:sz w:val="24"/>
          <w:szCs w:val="24"/>
        </w:rPr>
      </w:pPr>
      <w:r w:rsidRPr="00DC05C7">
        <w:rPr>
          <w:sz w:val="24"/>
          <w:szCs w:val="24"/>
        </w:rPr>
        <w:t xml:space="preserve">“Linda is thirty-one years old, single, outspoken, and very bright. She majored in philosophy … deeply concerned with issues of discrimination and social </w:t>
      </w:r>
      <w:proofErr w:type="gramStart"/>
      <w:r w:rsidRPr="00DC05C7">
        <w:rPr>
          <w:sz w:val="24"/>
          <w:szCs w:val="24"/>
        </w:rPr>
        <w:t>justice, and</w:t>
      </w:r>
      <w:proofErr w:type="gramEnd"/>
      <w:r w:rsidRPr="00DC05C7">
        <w:rPr>
          <w:sz w:val="24"/>
          <w:szCs w:val="24"/>
        </w:rPr>
        <w:t xml:space="preserve"> also participated in antinuclear demonstrations.” Of eight scenarios, she fits “active in the feminist movement” very well and “bank teller” very poorly. She fits “feminist bank teller” better than “bank teller”—a more coherent story.</w:t>
      </w:r>
    </w:p>
    <w:p w14:paraId="2EA9BD6C" w14:textId="77777777" w:rsidR="00B5138B" w:rsidRPr="00DC05C7" w:rsidRDefault="00000000" w:rsidP="00DC05C7">
      <w:pPr>
        <w:spacing w:after="80" w:line="252" w:lineRule="auto"/>
        <w:jc w:val="both"/>
        <w:rPr>
          <w:sz w:val="24"/>
          <w:szCs w:val="24"/>
        </w:rPr>
      </w:pPr>
      <w:r w:rsidRPr="00DC05C7">
        <w:rPr>
          <w:sz w:val="24"/>
          <w:szCs w:val="24"/>
        </w:rPr>
        <w:t>But every feminist bank teller is a bank teller, so the conjunction must be less probable: “When you specify a possible event in greater detail you can only lower its probability.” The problem “sets up a conflict between the intuition of representativeness and the logic of probability.”</w:t>
      </w:r>
    </w:p>
    <w:p w14:paraId="40D4B37F" w14:textId="77777777" w:rsidR="00B5138B" w:rsidRPr="00DC05C7" w:rsidRDefault="00000000" w:rsidP="00DC05C7">
      <w:pPr>
        <w:spacing w:after="80" w:line="252" w:lineRule="auto"/>
        <w:jc w:val="both"/>
        <w:rPr>
          <w:sz w:val="24"/>
          <w:szCs w:val="24"/>
        </w:rPr>
      </w:pPr>
      <w:r w:rsidRPr="00DC05C7">
        <w:rPr>
          <w:sz w:val="24"/>
          <w:szCs w:val="24"/>
        </w:rPr>
        <w:t xml:space="preserve">Between subjects, rankings by resemblance and by likelihood were identical. The authors were so sure a within-subject list would be answered logically that they didn’t plan a special experiment—yet every one of the first ten questionnaires ranked “feminist bank teller” higher: “we had pitted logic against representativeness, and representativeness had won!” This is “a failure of System 2.” 89% of undergraduates, and 85% of Stanford decision-science doctoral students, violated the logic. In the stark two-option version, 85–90% chose the conjunction. A student </w:t>
      </w:r>
      <w:proofErr w:type="gramStart"/>
      <w:r w:rsidRPr="00DC05C7">
        <w:rPr>
          <w:sz w:val="24"/>
          <w:szCs w:val="24"/>
        </w:rPr>
        <w:t>shouted</w:t>
      </w:r>
      <w:proofErr w:type="gramEnd"/>
      <w:r w:rsidRPr="00DC05C7">
        <w:rPr>
          <w:sz w:val="24"/>
          <w:szCs w:val="24"/>
        </w:rPr>
        <w:t xml:space="preserve"> “So what?”; another said, “I thought you just asked for my opinion.”</w:t>
      </w:r>
    </w:p>
    <w:p w14:paraId="3AF6F21E" w14:textId="77777777" w:rsidR="00B5138B" w:rsidRPr="00DC05C7" w:rsidRDefault="00000000" w:rsidP="00DC05C7">
      <w:pPr>
        <w:spacing w:after="80" w:line="252" w:lineRule="auto"/>
        <w:jc w:val="both"/>
        <w:rPr>
          <w:sz w:val="24"/>
          <w:szCs w:val="24"/>
        </w:rPr>
      </w:pPr>
      <w:r w:rsidRPr="00DC05C7">
        <w:rPr>
          <w:sz w:val="24"/>
          <w:szCs w:val="24"/>
        </w:rPr>
        <w:t xml:space="preserve">The </w:t>
      </w:r>
      <w:r w:rsidRPr="00DC05C7">
        <w:rPr>
          <w:b/>
          <w:bCs/>
          <w:sz w:val="24"/>
          <w:szCs w:val="24"/>
        </w:rPr>
        <w:t>conjunction fallacy</w:t>
      </w:r>
      <w:r w:rsidRPr="00DC05C7">
        <w:rPr>
          <w:sz w:val="24"/>
          <w:szCs w:val="24"/>
        </w:rPr>
        <w:t>: judging a conjunction of two events as more probable than one of them in a direct comparison. Like the Müller-Lyer illusion it remains attractive even when recognized (Stephen Jay Gould’s “little homunculus” shouting, “but she can’t just be a bank teller”).</w:t>
      </w:r>
    </w:p>
    <w:p w14:paraId="2EB340B7" w14:textId="77777777" w:rsidR="00B5138B" w:rsidRPr="00DC05C7" w:rsidRDefault="00000000" w:rsidP="00DC05C7">
      <w:pPr>
        <w:spacing w:after="80" w:line="252" w:lineRule="auto"/>
        <w:jc w:val="both"/>
        <w:rPr>
          <w:sz w:val="24"/>
          <w:szCs w:val="24"/>
        </w:rPr>
      </w:pPr>
      <w:r w:rsidRPr="00DC05C7">
        <w:rPr>
          <w:sz w:val="24"/>
          <w:szCs w:val="24"/>
        </w:rPr>
        <w:t xml:space="preserve">The short version was answered correctly by 64% of Stanford/Berkeley social-science graduate students, versus 15% in the eight-item version, because explicit comparison “mobilized System 2.” Representativeness belongs to a cluster of basic assessments: “The most coherent stories are not necessarily the most probable, but they are </w:t>
      </w:r>
      <w:r w:rsidRPr="00DC05C7">
        <w:rPr>
          <w:i/>
          <w:iCs/>
          <w:sz w:val="24"/>
          <w:szCs w:val="24"/>
        </w:rPr>
        <w:t>plausible</w:t>
      </w:r>
      <w:r w:rsidRPr="00DC05C7">
        <w:rPr>
          <w:sz w:val="24"/>
          <w:szCs w:val="24"/>
        </w:rPr>
        <w:t>, and the notions of coherence, plausibility, and probability are easily confused.”</w:t>
      </w:r>
    </w:p>
    <w:p w14:paraId="2DC681D3" w14:textId="77777777" w:rsidR="00B5138B" w:rsidRPr="00DC05C7" w:rsidRDefault="00000000" w:rsidP="00DC05C7">
      <w:pPr>
        <w:spacing w:after="80" w:line="252" w:lineRule="auto"/>
        <w:jc w:val="both"/>
        <w:rPr>
          <w:sz w:val="24"/>
          <w:szCs w:val="24"/>
        </w:rPr>
      </w:pPr>
      <w:r w:rsidRPr="00DC05C7">
        <w:rPr>
          <w:b/>
          <w:bCs/>
          <w:sz w:val="24"/>
          <w:szCs w:val="24"/>
        </w:rPr>
        <w:t>Scenarios in forecasting:</w:t>
      </w:r>
      <w:r w:rsidRPr="00DC05C7">
        <w:rPr>
          <w:sz w:val="24"/>
          <w:szCs w:val="24"/>
        </w:rPr>
        <w:t xml:space="preserve"> “an earthquake in California … causing a flood in which more than 1,000 people drown” was judged more probable than “a massive flood somewhere in North America.” “Adding detail to scenarios makes them more persuasive, but less likely to come true.” But “Mark has blond hair” vs. “Mark has hair” causes no fallacy: the detail is not more plausible. “In the absence of a competing intuition, logic prevails.”</w:t>
      </w:r>
    </w:p>
    <w:p w14:paraId="336F5139" w14:textId="77777777" w:rsidR="00B5138B" w:rsidRPr="00DC05C7" w:rsidRDefault="00000000" w:rsidP="00DC05C7">
      <w:pPr>
        <w:pStyle w:val="Heading3"/>
        <w:keepNext/>
        <w:jc w:val="both"/>
        <w:rPr>
          <w:sz w:val="24"/>
          <w:szCs w:val="24"/>
        </w:rPr>
      </w:pPr>
      <w:r w:rsidRPr="00DC05C7">
        <w:rPr>
          <w:sz w:val="24"/>
          <w:szCs w:val="24"/>
        </w:rPr>
        <w:t>LESS IS MORE, SOMETIMES EVEN IN JOINT EVALUATION</w:t>
      </w:r>
    </w:p>
    <w:p w14:paraId="508BBBD1" w14:textId="77777777" w:rsidR="00B5138B" w:rsidRPr="00DC05C7" w:rsidRDefault="00000000" w:rsidP="00DC05C7">
      <w:pPr>
        <w:spacing w:after="80" w:line="252" w:lineRule="auto"/>
        <w:jc w:val="both"/>
        <w:rPr>
          <w:sz w:val="24"/>
          <w:szCs w:val="24"/>
        </w:rPr>
      </w:pPr>
      <w:r w:rsidRPr="00DC05C7">
        <w:rPr>
          <w:sz w:val="24"/>
          <w:szCs w:val="24"/>
        </w:rPr>
        <w:t xml:space="preserve">Christopher Hsee’s dinnerware: Set A contains all of Set B plus seven more intact dishes (and some broken ones). In </w:t>
      </w:r>
      <w:r w:rsidRPr="00DC05C7">
        <w:rPr>
          <w:b/>
          <w:bCs/>
          <w:sz w:val="24"/>
          <w:szCs w:val="24"/>
        </w:rPr>
        <w:t>joint evaluation</w:t>
      </w:r>
      <w:r w:rsidRPr="00DC05C7">
        <w:rPr>
          <w:sz w:val="24"/>
          <w:szCs w:val="24"/>
        </w:rPr>
        <w:t xml:space="preserve">, A was valued slightly more ($32 vs. $30); in </w:t>
      </w:r>
      <w:r w:rsidRPr="00DC05C7">
        <w:rPr>
          <w:b/>
          <w:bCs/>
          <w:sz w:val="24"/>
          <w:szCs w:val="24"/>
        </w:rPr>
        <w:t>single evaluation</w:t>
      </w:r>
      <w:r w:rsidRPr="00DC05C7">
        <w:rPr>
          <w:sz w:val="24"/>
          <w:szCs w:val="24"/>
        </w:rPr>
        <w:t xml:space="preserve">, B was valued far more ($33 vs. $23). Sets are represented “by norms and prototypes”; the average value of A’s dishes is lower. </w:t>
      </w:r>
      <w:proofErr w:type="spellStart"/>
      <w:r w:rsidRPr="00DC05C7">
        <w:rPr>
          <w:sz w:val="24"/>
          <w:szCs w:val="24"/>
        </w:rPr>
        <w:t>Hsee</w:t>
      </w:r>
      <w:proofErr w:type="spellEnd"/>
      <w:r w:rsidRPr="00DC05C7">
        <w:rPr>
          <w:sz w:val="24"/>
          <w:szCs w:val="24"/>
        </w:rPr>
        <w:t xml:space="preserve"> called this </w:t>
      </w:r>
      <w:r w:rsidRPr="00DC05C7">
        <w:rPr>
          <w:b/>
          <w:bCs/>
          <w:sz w:val="24"/>
          <w:szCs w:val="24"/>
        </w:rPr>
        <w:t>less is more</w:t>
      </w:r>
      <w:r w:rsidRPr="00DC05C7">
        <w:rPr>
          <w:sz w:val="24"/>
          <w:szCs w:val="24"/>
        </w:rPr>
        <w:t>. John List replicated it with baseball cards. This troubles economic theory, since value is a sum-like variable.</w:t>
      </w:r>
    </w:p>
    <w:p w14:paraId="1BB11F0A" w14:textId="77777777" w:rsidR="00B5138B" w:rsidRPr="00DC05C7" w:rsidRDefault="00000000" w:rsidP="00DC05C7">
      <w:pPr>
        <w:spacing w:after="80" w:line="252" w:lineRule="auto"/>
        <w:jc w:val="both"/>
        <w:rPr>
          <w:sz w:val="24"/>
          <w:szCs w:val="24"/>
        </w:rPr>
      </w:pPr>
      <w:r w:rsidRPr="00DC05C7">
        <w:rPr>
          <w:sz w:val="24"/>
          <w:szCs w:val="24"/>
        </w:rPr>
        <w:t>Linda has the same structure: “Probability, like economic value, is a sum-like variable.” “System 1 averages instead of adding.” But the sum-like nature is less obvious for probability, so joint evaluation eliminates the error for dinnerware, not for Linda.</w:t>
      </w:r>
    </w:p>
    <w:p w14:paraId="75007B80" w14:textId="77777777" w:rsidR="00B5138B" w:rsidRPr="00DC05C7" w:rsidRDefault="00000000" w:rsidP="00DC05C7">
      <w:pPr>
        <w:spacing w:after="80" w:line="252" w:lineRule="auto"/>
        <w:jc w:val="both"/>
        <w:rPr>
          <w:sz w:val="24"/>
          <w:szCs w:val="24"/>
        </w:rPr>
      </w:pPr>
      <w:r w:rsidRPr="00DC05C7">
        <w:rPr>
          <w:sz w:val="24"/>
          <w:szCs w:val="24"/>
        </w:rPr>
        <w:t>Other conjunction errors survived joint evaluation:</w:t>
      </w:r>
    </w:p>
    <w:p w14:paraId="2E8ED889"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lastRenderedPageBreak/>
        <w:t>Björn Borg:</w:t>
      </w:r>
      <w:r w:rsidRPr="00DC05C7">
        <w:rPr>
          <w:sz w:val="24"/>
          <w:szCs w:val="24"/>
        </w:rPr>
        <w:t xml:space="preserve"> 72% judged “will lose the first set but win the match” more probable than “will lose the first set.”</w:t>
      </w:r>
    </w:p>
    <w:p w14:paraId="3915BCF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A die with four green and two red faces:</w:t>
      </w:r>
      <w:r w:rsidRPr="00DC05C7">
        <w:rPr>
          <w:sz w:val="24"/>
          <w:szCs w:val="24"/>
        </w:rPr>
        <w:t xml:space="preserve"> almost two-thirds preferred betting on GRGRRR over RGRRR, though the first is RGRRR with a G added—yet most found the correct argument convincing when shown it.</w:t>
      </w:r>
    </w:p>
    <w:p w14:paraId="11FFF8C0"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A breakthrough:</w:t>
      </w:r>
      <w:r w:rsidRPr="00DC05C7">
        <w:rPr>
          <w:sz w:val="24"/>
          <w:szCs w:val="24"/>
        </w:rPr>
        <w:t xml:space="preserve"> asking “How many of the 100 participants …” rather than “What percentage …” cut errors from 65% to 25%. The </w:t>
      </w:r>
      <w:r w:rsidRPr="00DC05C7">
        <w:rPr>
          <w:b/>
          <w:bCs/>
          <w:sz w:val="24"/>
          <w:szCs w:val="24"/>
        </w:rPr>
        <w:t>frequency representation</w:t>
      </w:r>
      <w:r w:rsidRPr="00DC05C7">
        <w:rPr>
          <w:sz w:val="24"/>
          <w:szCs w:val="24"/>
        </w:rPr>
        <w:t xml:space="preserve"> makes inclusion obvious; “how many?” makes you think of individuals.</w:t>
      </w:r>
    </w:p>
    <w:p w14:paraId="23F69220" w14:textId="77777777" w:rsidR="00B5138B" w:rsidRPr="00DC05C7" w:rsidRDefault="00000000" w:rsidP="00DC05C7">
      <w:pPr>
        <w:spacing w:after="80" w:line="252" w:lineRule="auto"/>
        <w:jc w:val="both"/>
        <w:rPr>
          <w:sz w:val="24"/>
          <w:szCs w:val="24"/>
        </w:rPr>
      </w:pPr>
      <w:r w:rsidRPr="00DC05C7">
        <w:rPr>
          <w:sz w:val="24"/>
          <w:szCs w:val="24"/>
        </w:rPr>
        <w:t>What this shows about System 2: it “is not impressively alert.” People “knew” Venn diagrams but did not apply them; “the conjunction appeared plausible, and that sufficed for an endorsement of System 2.” “The laziness of System 2 is an important fact of life,” and “representativeness can block the application of an obvious logical rule.” With dinnerware, intuition rules single evaluation and logic rules joint evaluation; with Linda, intuition often overcame logic even jointly.</w:t>
      </w:r>
    </w:p>
    <w:p w14:paraId="4550AE31" w14:textId="77777777" w:rsidR="00B5138B" w:rsidRPr="00DC05C7" w:rsidRDefault="00000000" w:rsidP="00DC05C7">
      <w:pPr>
        <w:spacing w:after="80" w:line="252" w:lineRule="auto"/>
        <w:jc w:val="both"/>
        <w:rPr>
          <w:sz w:val="24"/>
          <w:szCs w:val="24"/>
        </w:rPr>
      </w:pPr>
      <w:r w:rsidRPr="00DC05C7">
        <w:rPr>
          <w:b/>
          <w:bCs/>
          <w:sz w:val="24"/>
          <w:szCs w:val="24"/>
        </w:rPr>
        <w:t>The controversy.</w:t>
      </w:r>
      <w:r w:rsidRPr="00DC05C7">
        <w:rPr>
          <w:sz w:val="24"/>
          <w:szCs w:val="24"/>
        </w:rPr>
        <w:t xml:space="preserve"> The authors expected Linda to persuade doubters; “in this we were quite wrong.” Critics found ways to reduce the fallacy or argued that “probability” was understood as “plausibility,” and extended this to suggest the whole enterprise was misguided. This “neglects the unique feature of the conjunction fallacy as a case of conflict between intuition and logic”; the between-subjects evidence “was simply not addressed.” The net effect: more public visibility and “a small dent in the credibility of our approach among scholars.” Lawyers discredit a witness by attacking the weakest testimony; the author does not think this appropriate in science but accepts it as “a fact of life.” Ralph Hertwig explained the focus on Linda: “It was more interesting.”</w:t>
      </w:r>
    </w:p>
    <w:p w14:paraId="43375C1A" w14:textId="77777777" w:rsidR="00B5138B" w:rsidRPr="00DC05C7" w:rsidRDefault="00000000" w:rsidP="00DC05C7">
      <w:pPr>
        <w:pStyle w:val="Heading3"/>
        <w:keepNext/>
        <w:jc w:val="both"/>
        <w:rPr>
          <w:sz w:val="24"/>
          <w:szCs w:val="24"/>
        </w:rPr>
      </w:pPr>
      <w:r w:rsidRPr="00DC05C7">
        <w:rPr>
          <w:sz w:val="24"/>
          <w:szCs w:val="24"/>
        </w:rPr>
        <w:t>SPEAKING OF LESS IS MORE</w:t>
      </w:r>
    </w:p>
    <w:p w14:paraId="3DD5242B" w14:textId="77777777" w:rsidR="00B5138B" w:rsidRPr="00DC05C7" w:rsidRDefault="00000000" w:rsidP="00DC05C7">
      <w:pPr>
        <w:spacing w:after="80" w:line="252" w:lineRule="auto"/>
        <w:jc w:val="both"/>
        <w:rPr>
          <w:sz w:val="24"/>
          <w:szCs w:val="24"/>
        </w:rPr>
      </w:pPr>
      <w:r w:rsidRPr="00DC05C7">
        <w:rPr>
          <w:sz w:val="24"/>
          <w:szCs w:val="24"/>
        </w:rPr>
        <w:t>e.g., “They constructed a very complicated scenario and insisted on calling it highly probable. It is not—it is only a plausible story.”</w:t>
      </w:r>
    </w:p>
    <w:p w14:paraId="34D94D7A"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0F7E2295"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Linda is the sharpest demonstration in Part 2 that heuristics conflict with logic, not merely with statistics. It ties representativeness to Part 1’s coherence (plausible stories) and to Chapter 8’s point that System 1 deals in averages, not sums, and it warns about detailed scenarios—a theme that returns in Part 3’s forecasting chapters. The account of the controversy also shows the author’s awareness of how his case was received.</w:t>
      </w:r>
    </w:p>
    <w:p w14:paraId="750158C3"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16</w:t>
      </w:r>
    </w:p>
    <w:p w14:paraId="4FB7183E" w14:textId="77777777" w:rsidR="00B5138B" w:rsidRPr="00DC05C7" w:rsidRDefault="00000000" w:rsidP="00DC05C7">
      <w:pPr>
        <w:pStyle w:val="Heading2"/>
        <w:pBdr>
          <w:bottom w:val="single" w:sz="6" w:space="3" w:color="2E6E8E"/>
        </w:pBdr>
        <w:jc w:val="both"/>
        <w:rPr>
          <w:sz w:val="44"/>
          <w:szCs w:val="44"/>
        </w:rPr>
      </w:pPr>
      <w:bookmarkStart w:id="19" w:name="u_16"/>
      <w:r w:rsidRPr="00DC05C7">
        <w:rPr>
          <w:sz w:val="44"/>
          <w:szCs w:val="44"/>
        </w:rPr>
        <w:t>Causes Trump Statistics</w:t>
      </w:r>
      <w:bookmarkEnd w:id="19"/>
    </w:p>
    <w:p w14:paraId="3E29CF7A"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650943B3"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title states the chapter’s thesis: when base-rate information can be read as a </w:t>
      </w:r>
      <w:r w:rsidRPr="00DC05C7">
        <w:rPr>
          <w:b/>
          <w:bCs/>
          <w:sz w:val="22"/>
          <w:szCs w:val="22"/>
        </w:rPr>
        <w:t>cause</w:t>
      </w:r>
      <w:r w:rsidRPr="00DC05C7">
        <w:rPr>
          <w:sz w:val="22"/>
          <w:szCs w:val="22"/>
        </w:rPr>
        <w:t>, people use it; when it is “merely statistical,” they neglect it. The sub-headings show two kinds of causal inference from base rates—about the individual (CAUSAL STEREOTYPES) and about the situation (CAUSAL SITUATIONS)—then the limit of both: people will not draw an inference that conflicts with their beliefs, which raises the question CAN PSYCHOLOGY BE TAUGHT?</w:t>
      </w:r>
    </w:p>
    <w:p w14:paraId="2F7715B3"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06884E8B" w14:textId="77777777" w:rsidR="00B5138B" w:rsidRPr="00DC05C7" w:rsidRDefault="00000000" w:rsidP="00DC05C7">
      <w:pPr>
        <w:spacing w:after="80" w:line="252" w:lineRule="auto"/>
        <w:jc w:val="both"/>
        <w:rPr>
          <w:sz w:val="24"/>
          <w:szCs w:val="24"/>
        </w:rPr>
      </w:pPr>
      <w:r w:rsidRPr="00DC05C7">
        <w:rPr>
          <w:b/>
          <w:bCs/>
          <w:sz w:val="24"/>
          <w:szCs w:val="24"/>
        </w:rPr>
        <w:t>The cab problem.</w:t>
      </w:r>
      <w:r w:rsidRPr="00DC05C7">
        <w:rPr>
          <w:sz w:val="24"/>
          <w:szCs w:val="24"/>
        </w:rPr>
        <w:t xml:space="preserve"> 85% of cabs are Green, 15% Blue; a witness, 80% reliable, says the hit-and-run cab was Blue. The Bayesian answer is 41%; the most common answer is 80%—people “ignore the base rate and go with the witness.”</w:t>
      </w:r>
    </w:p>
    <w:p w14:paraId="3639EE28" w14:textId="77777777" w:rsidR="00B5138B" w:rsidRPr="00DC05C7" w:rsidRDefault="00000000" w:rsidP="00DC05C7">
      <w:pPr>
        <w:pStyle w:val="Heading3"/>
        <w:keepNext/>
        <w:jc w:val="both"/>
        <w:rPr>
          <w:sz w:val="24"/>
          <w:szCs w:val="24"/>
        </w:rPr>
      </w:pPr>
      <w:r w:rsidRPr="00DC05C7">
        <w:rPr>
          <w:sz w:val="24"/>
          <w:szCs w:val="24"/>
        </w:rPr>
        <w:t>CAUSAL STEREOTYPES</w:t>
      </w:r>
    </w:p>
    <w:p w14:paraId="67724F31" w14:textId="77777777" w:rsidR="00B5138B" w:rsidRPr="00DC05C7" w:rsidRDefault="00000000" w:rsidP="00DC05C7">
      <w:pPr>
        <w:spacing w:after="80" w:line="252" w:lineRule="auto"/>
        <w:jc w:val="both"/>
        <w:rPr>
          <w:sz w:val="24"/>
          <w:szCs w:val="24"/>
        </w:rPr>
      </w:pPr>
      <w:r w:rsidRPr="00DC05C7">
        <w:rPr>
          <w:sz w:val="24"/>
          <w:szCs w:val="24"/>
        </w:rPr>
        <w:t>In a variant, the companies are equal in size but “Green cabs are involved in 85% of accidents.” The versions are mathematically indistinguishable but psychologically different: now people give considerable weight to the base rate. In the first version, “a mind that is hungry for causal stories finds nothing to chew on.” In the second, “the Green drivers must be a collection of reckless madmen!”—a stereotype that fits a causal story, which then roughly cancels the witness’s testimony.</w:t>
      </w:r>
    </w:p>
    <w:p w14:paraId="275502C3" w14:textId="77777777" w:rsidR="00B5138B" w:rsidRPr="00DC05C7" w:rsidRDefault="00000000" w:rsidP="00DC05C7">
      <w:pPr>
        <w:spacing w:after="80" w:line="252" w:lineRule="auto"/>
        <w:jc w:val="both"/>
        <w:rPr>
          <w:sz w:val="24"/>
          <w:szCs w:val="24"/>
        </w:rPr>
      </w:pPr>
      <w:r w:rsidRPr="00DC05C7">
        <w:rPr>
          <w:sz w:val="24"/>
          <w:szCs w:val="24"/>
        </w:rPr>
        <w:t>Two types of base rates:</w:t>
      </w:r>
    </w:p>
    <w:p w14:paraId="0357C544"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Statistical base rates</w:t>
      </w:r>
      <w:r w:rsidRPr="00DC05C7">
        <w:rPr>
          <w:sz w:val="24"/>
          <w:szCs w:val="24"/>
        </w:rPr>
        <w:t xml:space="preserve"> are facts about a population, “not relevant to the individual case”; they are “generally underweighted, and sometimes neglected altogether, when specific information about the case at hand is available.”</w:t>
      </w:r>
    </w:p>
    <w:p w14:paraId="59376DAF"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Causal base rates</w:t>
      </w:r>
      <w:r w:rsidRPr="00DC05C7">
        <w:rPr>
          <w:sz w:val="24"/>
          <w:szCs w:val="24"/>
        </w:rPr>
        <w:t xml:space="preserve"> “change your view of how the individual case came to be” and “are easily combined with other case-specific information.”</w:t>
      </w:r>
    </w:p>
    <w:p w14:paraId="3E77C451" w14:textId="77777777" w:rsidR="00B5138B" w:rsidRPr="00DC05C7" w:rsidRDefault="00000000" w:rsidP="00DC05C7">
      <w:pPr>
        <w:spacing w:after="80" w:line="252" w:lineRule="auto"/>
        <w:jc w:val="both"/>
        <w:rPr>
          <w:sz w:val="24"/>
          <w:szCs w:val="24"/>
        </w:rPr>
      </w:pPr>
      <w:r w:rsidRPr="00DC05C7">
        <w:rPr>
          <w:sz w:val="24"/>
          <w:szCs w:val="24"/>
        </w:rPr>
        <w:t>Stereotypes are “statements about the group that are (at least tentatively) accepted as facts about every member.” In the author’s usage “stereotyping” is neutral: System 1 “represents categories as norms and prototypical exemplars”; for social categories these are stereotypes, “both correct and false.” The irony: in the cab problem, stereotyping improves accuracy; in hiring or profiling there is a strong, legally embedded social norm against it</w:t>
      </w:r>
      <w:proofErr w:type="gramStart"/>
      <w:r w:rsidRPr="00DC05C7">
        <w:rPr>
          <w:sz w:val="24"/>
          <w:szCs w:val="24"/>
        </w:rPr>
        <w:t>—“</w:t>
      </w:r>
      <w:proofErr w:type="gramEnd"/>
      <w:r w:rsidRPr="00DC05C7">
        <w:rPr>
          <w:sz w:val="24"/>
          <w:szCs w:val="24"/>
        </w:rPr>
        <w:t xml:space="preserve">as it should be.” That norm “has been highly beneficial in creating a more civilized and more equal society,” but “neglecting valid stereotypes inevitably results in suboptimal judgments.” “The costs are worth paying to achieve a better </w:t>
      </w:r>
      <w:proofErr w:type="gramStart"/>
      <w:r w:rsidRPr="00DC05C7">
        <w:rPr>
          <w:sz w:val="24"/>
          <w:szCs w:val="24"/>
        </w:rPr>
        <w:t>society, but</w:t>
      </w:r>
      <w:proofErr w:type="gramEnd"/>
      <w:r w:rsidRPr="00DC05C7">
        <w:rPr>
          <w:sz w:val="24"/>
          <w:szCs w:val="24"/>
        </w:rPr>
        <w:t xml:space="preserve"> denying that the costs exist … is not scientifically defensible”—an instance of the </w:t>
      </w:r>
      <w:proofErr w:type="gramStart"/>
      <w:r w:rsidRPr="00DC05C7">
        <w:rPr>
          <w:sz w:val="24"/>
          <w:szCs w:val="24"/>
        </w:rPr>
        <w:t>affect</w:t>
      </w:r>
      <w:proofErr w:type="gramEnd"/>
      <w:r w:rsidRPr="00DC05C7">
        <w:rPr>
          <w:sz w:val="24"/>
          <w:szCs w:val="24"/>
        </w:rPr>
        <w:t xml:space="preserve"> heuristic in politically charged arguments. “We should be able to do better.”</w:t>
      </w:r>
    </w:p>
    <w:p w14:paraId="13B326ED" w14:textId="77777777" w:rsidR="00B5138B" w:rsidRPr="00DC05C7" w:rsidRDefault="00000000" w:rsidP="00DC05C7">
      <w:pPr>
        <w:pStyle w:val="Heading3"/>
        <w:keepNext/>
        <w:jc w:val="both"/>
        <w:rPr>
          <w:sz w:val="24"/>
          <w:szCs w:val="24"/>
        </w:rPr>
      </w:pPr>
      <w:r w:rsidRPr="00DC05C7">
        <w:rPr>
          <w:sz w:val="24"/>
          <w:szCs w:val="24"/>
        </w:rPr>
        <w:t>CAUSAL SITUATIONS</w:t>
      </w:r>
    </w:p>
    <w:p w14:paraId="5AE92138" w14:textId="77777777" w:rsidR="00B5138B" w:rsidRPr="00DC05C7" w:rsidRDefault="00000000" w:rsidP="00DC05C7">
      <w:pPr>
        <w:spacing w:after="80" w:line="252" w:lineRule="auto"/>
        <w:jc w:val="both"/>
        <w:rPr>
          <w:sz w:val="24"/>
          <w:szCs w:val="24"/>
        </w:rPr>
      </w:pPr>
      <w:r w:rsidRPr="00DC05C7">
        <w:rPr>
          <w:sz w:val="24"/>
          <w:szCs w:val="24"/>
        </w:rPr>
        <w:t>From Icek Ajzen: told that students came from a class where 75% (vs. 25%) passed a Yale exam, people judged each student far more likely to pass—a low pass rate implies a brutally difficult test, a causal factor. When the same base rate was presented as a feature of a sample constructed by the investigator (“constructed a sample in which 75% had failed”), it had much less impact. “System 1 can deal with stories in which the elements are causally linked, but it is weak in statistical reasoning.” The tempting conclusion—causal base rates are used, statistical ones neglected—is too simple, as the next study shows.</w:t>
      </w:r>
    </w:p>
    <w:p w14:paraId="3CAC5A5A" w14:textId="77777777" w:rsidR="00B5138B" w:rsidRPr="00DC05C7" w:rsidRDefault="00000000" w:rsidP="00DC05C7">
      <w:pPr>
        <w:pStyle w:val="Heading3"/>
        <w:keepNext/>
        <w:jc w:val="both"/>
        <w:rPr>
          <w:sz w:val="24"/>
          <w:szCs w:val="24"/>
        </w:rPr>
      </w:pPr>
      <w:r w:rsidRPr="00DC05C7">
        <w:rPr>
          <w:sz w:val="24"/>
          <w:szCs w:val="24"/>
        </w:rPr>
        <w:t>CAN PSYCHOLOGY BE TAUGHT?</w:t>
      </w:r>
    </w:p>
    <w:p w14:paraId="3B1315F2" w14:textId="77777777" w:rsidR="00B5138B" w:rsidRPr="00DC05C7" w:rsidRDefault="00000000" w:rsidP="00DC05C7">
      <w:pPr>
        <w:spacing w:after="80" w:line="252" w:lineRule="auto"/>
        <w:jc w:val="both"/>
        <w:rPr>
          <w:sz w:val="24"/>
          <w:szCs w:val="24"/>
        </w:rPr>
      </w:pPr>
      <w:r w:rsidRPr="00DC05C7">
        <w:rPr>
          <w:sz w:val="24"/>
          <w:szCs w:val="24"/>
        </w:rPr>
        <w:t xml:space="preserve">Nisbett and </w:t>
      </w:r>
      <w:proofErr w:type="spellStart"/>
      <w:r w:rsidRPr="00DC05C7">
        <w:rPr>
          <w:sz w:val="24"/>
          <w:szCs w:val="24"/>
        </w:rPr>
        <w:t>Borgida</w:t>
      </w:r>
      <w:proofErr w:type="spellEnd"/>
      <w:r w:rsidRPr="00DC05C7">
        <w:rPr>
          <w:sz w:val="24"/>
          <w:szCs w:val="24"/>
        </w:rPr>
        <w:t xml:space="preserve"> taught students about the “helping experiment”: with six participants on an intercom, a stooge appeared to have a seizure; only four of fifteen responded immediately, six never left their booths. “Individuals feel relieved of responsibility when they know that others have heard the same request for help”</w:t>
      </w:r>
      <w:proofErr w:type="gramStart"/>
      <w:r w:rsidRPr="00DC05C7">
        <w:rPr>
          <w:sz w:val="24"/>
          <w:szCs w:val="24"/>
        </w:rPr>
        <w:t>—“</w:t>
      </w:r>
      <w:proofErr w:type="gramEnd"/>
      <w:r w:rsidRPr="00DC05C7">
        <w:rPr>
          <w:sz w:val="24"/>
          <w:szCs w:val="24"/>
        </w:rPr>
        <w:t>And that means you, too.”</w:t>
      </w:r>
    </w:p>
    <w:p w14:paraId="663DCA4A" w14:textId="77777777" w:rsidR="00B5138B" w:rsidRPr="00DC05C7" w:rsidRDefault="00000000" w:rsidP="00DC05C7">
      <w:pPr>
        <w:spacing w:after="80" w:line="252" w:lineRule="auto"/>
        <w:jc w:val="both"/>
        <w:rPr>
          <w:sz w:val="24"/>
          <w:szCs w:val="24"/>
        </w:rPr>
      </w:pPr>
      <w:r w:rsidRPr="00DC05C7">
        <w:rPr>
          <w:sz w:val="24"/>
          <w:szCs w:val="24"/>
        </w:rPr>
        <w:lastRenderedPageBreak/>
        <w:t xml:space="preserve">The teacher wants students to treat the low base rate as causal (diffusion of responsibility). But “changing one’s mind about human nature is hard work, and changing one’s mind for the worse about oneself is even harder.” Shown bland videos of two “nice, normal, decent” participants, students who knew the results predicted the same quick helping as students who did not: “they learned nothing at all.” Students “quietly exempt themselves” from surprising conclusions. But when told only that the two individuals had </w:t>
      </w:r>
      <w:r w:rsidRPr="00DC05C7">
        <w:rPr>
          <w:i/>
          <w:iCs/>
          <w:sz w:val="24"/>
          <w:szCs w:val="24"/>
        </w:rPr>
        <w:t>not</w:t>
      </w:r>
      <w:r w:rsidRPr="00DC05C7">
        <w:rPr>
          <w:sz w:val="24"/>
          <w:szCs w:val="24"/>
        </w:rPr>
        <w:t xml:space="preserve"> helped, students guessed the overall results extremely accurately.</w:t>
      </w:r>
    </w:p>
    <w:p w14:paraId="6B866FDE" w14:textId="77777777" w:rsidR="00B5138B" w:rsidRPr="00DC05C7" w:rsidRDefault="00000000" w:rsidP="00DC05C7">
      <w:pPr>
        <w:spacing w:before="40" w:after="60" w:line="252" w:lineRule="auto"/>
        <w:ind w:left="400" w:right="400"/>
        <w:jc w:val="both"/>
        <w:rPr>
          <w:sz w:val="24"/>
          <w:szCs w:val="24"/>
        </w:rPr>
      </w:pPr>
      <w:r w:rsidRPr="00DC05C7">
        <w:rPr>
          <w:i/>
          <w:iCs/>
          <w:color w:val="333333"/>
          <w:sz w:val="24"/>
          <w:szCs w:val="24"/>
        </w:rPr>
        <w:t>“Subjects’ unwillingness to deduce the particular from the general was matched only by their willingness to infer the general from the particular.”</w:t>
      </w:r>
    </w:p>
    <w:p w14:paraId="1F7E8293" w14:textId="77777777" w:rsidR="00B5138B" w:rsidRPr="00DC05C7" w:rsidRDefault="00000000" w:rsidP="00DC05C7">
      <w:pPr>
        <w:spacing w:after="80" w:line="252" w:lineRule="auto"/>
        <w:jc w:val="both"/>
        <w:rPr>
          <w:sz w:val="24"/>
          <w:szCs w:val="24"/>
        </w:rPr>
      </w:pPr>
      <w:r w:rsidRPr="00DC05C7">
        <w:rPr>
          <w:sz w:val="24"/>
          <w:szCs w:val="24"/>
        </w:rPr>
        <w:t>“The test of learning psychology is whether your understanding of situations you encounter has changed, not whether you have learned a new fact.” “There is a deep gap between our thinking about statistics and our thinking about individual cases.” Causal statistics have more effect than noncausal ones, but even they “will not change long-held beliefs or beliefs rooted in personal experience”; surprising individual cases “have a powerful impact.” “That is why this book contains questions that are addressed personally to the reader. You are more likely to learn something by finding surprises in your own behavior than by hearing surprising facts about people in general.”</w:t>
      </w:r>
    </w:p>
    <w:p w14:paraId="5363FCAB" w14:textId="77777777" w:rsidR="00B5138B" w:rsidRPr="00DC05C7" w:rsidRDefault="00000000" w:rsidP="00DC05C7">
      <w:pPr>
        <w:pStyle w:val="Heading3"/>
        <w:keepNext/>
        <w:jc w:val="both"/>
        <w:rPr>
          <w:sz w:val="24"/>
          <w:szCs w:val="24"/>
        </w:rPr>
      </w:pPr>
      <w:r w:rsidRPr="00DC05C7">
        <w:rPr>
          <w:sz w:val="24"/>
          <w:szCs w:val="24"/>
        </w:rPr>
        <w:t>SPEAKING OF CAUSES AND STATISTICS</w:t>
      </w:r>
    </w:p>
    <w:p w14:paraId="3DE11FF6" w14:textId="77777777" w:rsidR="00B5138B" w:rsidRPr="00DC05C7" w:rsidRDefault="00000000" w:rsidP="00DC05C7">
      <w:pPr>
        <w:spacing w:after="80" w:line="252" w:lineRule="auto"/>
        <w:jc w:val="both"/>
        <w:rPr>
          <w:sz w:val="24"/>
          <w:szCs w:val="24"/>
        </w:rPr>
      </w:pPr>
      <w:r w:rsidRPr="00DC05C7">
        <w:rPr>
          <w:sz w:val="24"/>
          <w:szCs w:val="24"/>
        </w:rPr>
        <w:t>e.g., “We can’t assume that they will really learn anything from mere statistics. Let’s show them one or two representative individual cases to influence their System 1.”</w:t>
      </w:r>
    </w:p>
    <w:p w14:paraId="0093F32B"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46E46115"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This chapter refines base-rate neglect (Ch. 14) using Part 1’s insight that System 1 thinks causally (Ch. 6): causes trump statistics. Its final section explains the book’s own method—personal demonstrations rather than bare statistics—and links back to the Introduction’s account of why demonstrations made the original work persuasive. The next chapter turns to another statistical idea that causal minds </w:t>
      </w:r>
      <w:proofErr w:type="gramStart"/>
      <w:r w:rsidRPr="00DC05C7">
        <w:rPr>
          <w:sz w:val="22"/>
          <w:szCs w:val="22"/>
        </w:rPr>
        <w:t>misread:</w:t>
      </w:r>
      <w:proofErr w:type="gramEnd"/>
      <w:r w:rsidRPr="00DC05C7">
        <w:rPr>
          <w:sz w:val="22"/>
          <w:szCs w:val="22"/>
        </w:rPr>
        <w:t xml:space="preserve"> regression to the mean.</w:t>
      </w:r>
    </w:p>
    <w:p w14:paraId="426D3FC4"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17</w:t>
      </w:r>
    </w:p>
    <w:p w14:paraId="74341F09" w14:textId="77777777" w:rsidR="00B5138B" w:rsidRPr="00DC05C7" w:rsidRDefault="00000000" w:rsidP="00DC05C7">
      <w:pPr>
        <w:pStyle w:val="Heading2"/>
        <w:pBdr>
          <w:bottom w:val="single" w:sz="6" w:space="3" w:color="2E6E8E"/>
        </w:pBdr>
        <w:jc w:val="both"/>
        <w:rPr>
          <w:sz w:val="44"/>
          <w:szCs w:val="44"/>
        </w:rPr>
      </w:pPr>
      <w:bookmarkStart w:id="20" w:name="u_17"/>
      <w:r w:rsidRPr="00DC05C7">
        <w:rPr>
          <w:sz w:val="44"/>
          <w:szCs w:val="44"/>
        </w:rPr>
        <w:t>Regression to the Mean</w:t>
      </w:r>
      <w:bookmarkEnd w:id="20"/>
    </w:p>
    <w:p w14:paraId="0E979E80"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69A83C23"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Regression is the statistical idea the causal mind most consistently misreads</w:t>
      </w:r>
      <w:proofErr w:type="gramStart"/>
      <w:r w:rsidRPr="00DC05C7">
        <w:rPr>
          <w:sz w:val="22"/>
          <w:szCs w:val="22"/>
        </w:rPr>
        <w:t>—“</w:t>
      </w:r>
      <w:proofErr w:type="gramEnd"/>
      <w:r w:rsidRPr="00DC05C7">
        <w:rPr>
          <w:sz w:val="22"/>
          <w:szCs w:val="22"/>
        </w:rPr>
        <w:t xml:space="preserve">strange to the human mind,” as the author puts it. The chapter moves </w:t>
      </w:r>
      <w:proofErr w:type="gramStart"/>
      <w:r w:rsidRPr="00DC05C7">
        <w:rPr>
          <w:sz w:val="22"/>
          <w:szCs w:val="22"/>
        </w:rPr>
        <w:t>from a personal discovery (flight instructors),</w:t>
      </w:r>
      <w:proofErr w:type="gramEnd"/>
      <w:r w:rsidRPr="00DC05C7">
        <w:rPr>
          <w:sz w:val="22"/>
          <w:szCs w:val="22"/>
        </w:rPr>
        <w:t xml:space="preserve"> to the formula behind regression (TALENT AND LUCK), to its history and logic (UNDERSTANDING REGRESSION), showing why “regression to the mean has an explanation but does not have a cause.”</w:t>
      </w:r>
    </w:p>
    <w:p w14:paraId="7617E7EC"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0E294771" w14:textId="77777777" w:rsidR="00B5138B" w:rsidRPr="00DC05C7" w:rsidRDefault="00000000" w:rsidP="00DC05C7">
      <w:pPr>
        <w:spacing w:after="80" w:line="252" w:lineRule="auto"/>
        <w:jc w:val="both"/>
        <w:rPr>
          <w:sz w:val="24"/>
          <w:szCs w:val="24"/>
        </w:rPr>
      </w:pPr>
      <w:r w:rsidRPr="00DC05C7">
        <w:rPr>
          <w:sz w:val="24"/>
          <w:szCs w:val="24"/>
        </w:rPr>
        <w:t xml:space="preserve">Teaching Israeli Air Force flight instructors that rewards work better than punishment, the author was </w:t>
      </w:r>
      <w:proofErr w:type="gramStart"/>
      <w:r w:rsidRPr="00DC05C7">
        <w:rPr>
          <w:sz w:val="24"/>
          <w:szCs w:val="24"/>
        </w:rPr>
        <w:t>told:</w:t>
      </w:r>
      <w:proofErr w:type="gramEnd"/>
      <w:r w:rsidRPr="00DC05C7">
        <w:rPr>
          <w:sz w:val="24"/>
          <w:szCs w:val="24"/>
        </w:rPr>
        <w:t xml:space="preserve"> praised cadets usually do worse next time; cadets screamed at usually do better. “The instructor was right—but he was also completely wrong!” The observation was correct; the inference was not. He had observed </w:t>
      </w:r>
      <w:r w:rsidRPr="00DC05C7">
        <w:rPr>
          <w:b/>
          <w:bCs/>
          <w:sz w:val="24"/>
          <w:szCs w:val="24"/>
        </w:rPr>
        <w:t>regression to the mean</w:t>
      </w:r>
      <w:r w:rsidRPr="00DC05C7">
        <w:rPr>
          <w:sz w:val="24"/>
          <w:szCs w:val="24"/>
        </w:rPr>
        <w:t>, due to random fluctuations: praise followed unusually good (lucky) performances, shouting followed unusually bad ones. “The instructor had attached a causal interpretation to the inevitable fluctuations of a random process.”</w:t>
      </w:r>
    </w:p>
    <w:p w14:paraId="60A67385" w14:textId="77777777" w:rsidR="00B5138B" w:rsidRPr="00DC05C7" w:rsidRDefault="00000000" w:rsidP="00DC05C7">
      <w:pPr>
        <w:spacing w:after="80" w:line="252" w:lineRule="auto"/>
        <w:jc w:val="both"/>
        <w:rPr>
          <w:sz w:val="24"/>
          <w:szCs w:val="24"/>
        </w:rPr>
      </w:pPr>
      <w:r w:rsidRPr="00DC05C7">
        <w:rPr>
          <w:sz w:val="24"/>
          <w:szCs w:val="24"/>
        </w:rPr>
        <w:t>A coin-throwing demonstration showed the same pattern without praise or punishment. The broader discovery: “the feedback to which life exposes us is perverse. Because we tend to be nice to other people when they please us and nasty when they do not, we are statistically punished for being nice and rewarded for being nasty.”</w:t>
      </w:r>
    </w:p>
    <w:p w14:paraId="6CAA9B5E" w14:textId="77777777" w:rsidR="00B5138B" w:rsidRPr="00DC05C7" w:rsidRDefault="00000000" w:rsidP="00DC05C7">
      <w:pPr>
        <w:pStyle w:val="Heading3"/>
        <w:keepNext/>
        <w:jc w:val="both"/>
        <w:rPr>
          <w:sz w:val="24"/>
          <w:szCs w:val="24"/>
        </w:rPr>
      </w:pPr>
      <w:r w:rsidRPr="00DC05C7">
        <w:rPr>
          <w:sz w:val="24"/>
          <w:szCs w:val="24"/>
        </w:rPr>
        <w:t>TALENT AND LUCK</w:t>
      </w:r>
    </w:p>
    <w:p w14:paraId="68174E1F" w14:textId="77777777" w:rsidR="00B5138B" w:rsidRPr="00DC05C7" w:rsidRDefault="00000000" w:rsidP="00DC05C7">
      <w:pPr>
        <w:spacing w:after="80" w:line="252" w:lineRule="auto"/>
        <w:jc w:val="both"/>
        <w:rPr>
          <w:sz w:val="24"/>
          <w:szCs w:val="24"/>
        </w:rPr>
      </w:pPr>
      <w:r w:rsidRPr="00DC05C7">
        <w:rPr>
          <w:sz w:val="24"/>
          <w:szCs w:val="24"/>
        </w:rPr>
        <w:t>The author’s “favorite equation”:</w:t>
      </w:r>
    </w:p>
    <w:p w14:paraId="611CE788" w14:textId="77777777" w:rsidR="00B5138B" w:rsidRPr="00DC05C7" w:rsidRDefault="00000000" w:rsidP="00DC05C7">
      <w:pPr>
        <w:spacing w:before="40" w:after="60" w:line="252" w:lineRule="auto"/>
        <w:ind w:left="400" w:right="400"/>
        <w:jc w:val="both"/>
        <w:rPr>
          <w:sz w:val="24"/>
          <w:szCs w:val="24"/>
        </w:rPr>
      </w:pPr>
      <w:r w:rsidRPr="00DC05C7">
        <w:rPr>
          <w:i/>
          <w:iCs/>
          <w:color w:val="333333"/>
          <w:sz w:val="24"/>
          <w:szCs w:val="24"/>
        </w:rPr>
        <w:t>success = talent + luck</w:t>
      </w:r>
    </w:p>
    <w:p w14:paraId="2CEB384E" w14:textId="77777777" w:rsidR="00B5138B" w:rsidRPr="00DC05C7" w:rsidRDefault="00000000" w:rsidP="00DC05C7">
      <w:pPr>
        <w:spacing w:before="40" w:after="60" w:line="252" w:lineRule="auto"/>
        <w:ind w:left="400" w:right="400"/>
        <w:jc w:val="both"/>
        <w:rPr>
          <w:sz w:val="24"/>
          <w:szCs w:val="24"/>
        </w:rPr>
      </w:pPr>
      <w:r w:rsidRPr="00DC05C7">
        <w:rPr>
          <w:i/>
          <w:iCs/>
          <w:color w:val="333333"/>
          <w:sz w:val="24"/>
          <w:szCs w:val="24"/>
        </w:rPr>
        <w:t>great success = a little more talent + a lot of luck</w:t>
      </w:r>
    </w:p>
    <w:p w14:paraId="56DBD164" w14:textId="77777777" w:rsidR="00B5138B" w:rsidRPr="00DC05C7" w:rsidRDefault="00000000" w:rsidP="00DC05C7">
      <w:pPr>
        <w:spacing w:after="80" w:line="252" w:lineRule="auto"/>
        <w:jc w:val="both"/>
        <w:rPr>
          <w:sz w:val="24"/>
          <w:szCs w:val="24"/>
        </w:rPr>
      </w:pPr>
      <w:r w:rsidRPr="00DC05C7">
        <w:rPr>
          <w:sz w:val="24"/>
          <w:szCs w:val="24"/>
        </w:rPr>
        <w:t xml:space="preserve">A golfer who scores 66 on day 1 (par 72) is probably more talented than average </w:t>
      </w:r>
      <w:r w:rsidRPr="00DC05C7">
        <w:rPr>
          <w:i/>
          <w:iCs/>
          <w:sz w:val="24"/>
          <w:szCs w:val="24"/>
        </w:rPr>
        <w:t>and</w:t>
      </w:r>
      <w:r w:rsidRPr="00DC05C7">
        <w:rPr>
          <w:sz w:val="24"/>
          <w:szCs w:val="24"/>
        </w:rPr>
        <w:t xml:space="preserve"> probably had better-than-average luck; one who scores 77 is probably weaker </w:t>
      </w:r>
      <w:r w:rsidRPr="00DC05C7">
        <w:rPr>
          <w:i/>
          <w:iCs/>
          <w:sz w:val="24"/>
          <w:szCs w:val="24"/>
        </w:rPr>
        <w:t>and</w:t>
      </w:r>
      <w:r w:rsidRPr="00DC05C7">
        <w:rPr>
          <w:sz w:val="24"/>
          <w:szCs w:val="24"/>
        </w:rPr>
        <w:t xml:space="preserve"> had a bad day. Since luck cannot be predicted, the best guess for day 2 is average luck. So:</w:t>
      </w:r>
    </w:p>
    <w:p w14:paraId="49FCC6FD"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the day-1 star will likely do well on day 2, “but less than on the first”;</w:t>
      </w:r>
    </w:p>
    <w:p w14:paraId="016AB3B4"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the day-1 laggard will probably be below average, “but will improve.”</w:t>
      </w:r>
    </w:p>
    <w:p w14:paraId="757CA10E" w14:textId="77777777" w:rsidR="00B5138B" w:rsidRPr="00DC05C7" w:rsidRDefault="00000000" w:rsidP="00DC05C7">
      <w:pPr>
        <w:spacing w:after="80" w:line="252" w:lineRule="auto"/>
        <w:jc w:val="both"/>
        <w:rPr>
          <w:sz w:val="24"/>
          <w:szCs w:val="24"/>
        </w:rPr>
      </w:pPr>
      <w:r w:rsidRPr="00DC05C7">
        <w:rPr>
          <w:sz w:val="24"/>
          <w:szCs w:val="24"/>
        </w:rPr>
        <w:t>“The best predicted performance on day 2 is more moderate, closer to the average than the evidence on which it is based.” “The more extreme the original score, the more regression we expect.” Regression also appears going backward in time (predicting day 1 from day 2), which “should help convince you that regression does not have a causal explanation.”</w:t>
      </w:r>
    </w:p>
    <w:p w14:paraId="493B9DC8" w14:textId="77777777" w:rsidR="00B5138B" w:rsidRPr="00DC05C7" w:rsidRDefault="00000000" w:rsidP="00DC05C7">
      <w:pPr>
        <w:spacing w:after="80" w:line="252" w:lineRule="auto"/>
        <w:jc w:val="both"/>
        <w:rPr>
          <w:sz w:val="24"/>
          <w:szCs w:val="24"/>
        </w:rPr>
      </w:pPr>
      <w:r w:rsidRPr="00DC05C7">
        <w:rPr>
          <w:sz w:val="24"/>
          <w:szCs w:val="24"/>
        </w:rPr>
        <w:t>Misguided causal stories abound: the “</w:t>
      </w:r>
      <w:r w:rsidRPr="00DC05C7">
        <w:rPr>
          <w:i/>
          <w:iCs/>
          <w:sz w:val="24"/>
          <w:szCs w:val="24"/>
        </w:rPr>
        <w:t>Sports Illustrated</w:t>
      </w:r>
      <w:r w:rsidRPr="00DC05C7">
        <w:rPr>
          <w:sz w:val="24"/>
          <w:szCs w:val="24"/>
        </w:rPr>
        <w:t xml:space="preserve"> jinx” (the cover follows an exceptional, partly lucky season</w:t>
      </w:r>
      <w:proofErr w:type="gramStart"/>
      <w:r w:rsidRPr="00DC05C7">
        <w:rPr>
          <w:sz w:val="24"/>
          <w:szCs w:val="24"/>
        </w:rPr>
        <w:t>—“</w:t>
      </w:r>
      <w:proofErr w:type="gramEnd"/>
      <w:r w:rsidRPr="00DC05C7">
        <w:rPr>
          <w:sz w:val="24"/>
          <w:szCs w:val="24"/>
        </w:rPr>
        <w:t>and luck is fickle”); the Olympic ski-jump commentator who explained a leader’s weaker second jump by tension and a laggard’s better one by relaxation. “The change from the first to the second jump does not need a causal explanation. It is a mathematically inevitable consequence of the fact that luck played a role.”</w:t>
      </w:r>
    </w:p>
    <w:p w14:paraId="0F20E517" w14:textId="77777777" w:rsidR="00B5138B" w:rsidRPr="00DC05C7" w:rsidRDefault="00000000" w:rsidP="00DC05C7">
      <w:pPr>
        <w:pStyle w:val="Heading3"/>
        <w:keepNext/>
        <w:jc w:val="both"/>
        <w:rPr>
          <w:sz w:val="24"/>
          <w:szCs w:val="24"/>
        </w:rPr>
      </w:pPr>
      <w:r w:rsidRPr="00DC05C7">
        <w:rPr>
          <w:sz w:val="24"/>
          <w:szCs w:val="24"/>
        </w:rPr>
        <w:t>UNDERSTANDING REGRESSION</w:t>
      </w:r>
    </w:p>
    <w:p w14:paraId="7C015840" w14:textId="77777777" w:rsidR="00B5138B" w:rsidRPr="00DC05C7" w:rsidRDefault="00000000" w:rsidP="00DC05C7">
      <w:pPr>
        <w:spacing w:after="80" w:line="252" w:lineRule="auto"/>
        <w:jc w:val="both"/>
        <w:rPr>
          <w:sz w:val="24"/>
          <w:szCs w:val="24"/>
        </w:rPr>
      </w:pPr>
      <w:r w:rsidRPr="00DC05C7">
        <w:rPr>
          <w:sz w:val="24"/>
          <w:szCs w:val="24"/>
        </w:rPr>
        <w:t>Regression was identified two hundred years after gravitation and calculus, by Sir Francis Galton (“Regression towards Mediocrity in Hereditary Stature,” 1886), who was surprised by “a statistical regularity that is as common as the air we breathe.” Regression effects “hide in plain sight.” It took Galton years, and the help of leading statisticians, to see that “regression inevitably occurs when the correlation between two measures is less than perfect.”</w:t>
      </w:r>
    </w:p>
    <w:p w14:paraId="5AA39898" w14:textId="77777777" w:rsidR="00B5138B" w:rsidRPr="00DC05C7" w:rsidRDefault="00000000" w:rsidP="00DC05C7">
      <w:pPr>
        <w:spacing w:after="80" w:line="252" w:lineRule="auto"/>
        <w:jc w:val="both"/>
        <w:rPr>
          <w:sz w:val="24"/>
          <w:szCs w:val="24"/>
        </w:rPr>
      </w:pPr>
      <w:r w:rsidRPr="00DC05C7">
        <w:rPr>
          <w:sz w:val="24"/>
          <w:szCs w:val="24"/>
        </w:rPr>
        <w:t xml:space="preserve">Variables on different scales are compared by ranks or standard scores (Jane is “a better pianist than she is tall”). The </w:t>
      </w:r>
      <w:r w:rsidRPr="00DC05C7">
        <w:rPr>
          <w:b/>
          <w:bCs/>
          <w:sz w:val="24"/>
          <w:szCs w:val="24"/>
        </w:rPr>
        <w:t>correlation coefficient</w:t>
      </w:r>
      <w:r w:rsidRPr="00DC05C7">
        <w:rPr>
          <w:sz w:val="24"/>
          <w:szCs w:val="24"/>
        </w:rPr>
        <w:t xml:space="preserve"> measures “the relative weight of the factors they share” (examples: English vs. metric size, 1; height–weight of adult American males, .41; SAT–college GPA, about .60; income–education, about .40; income–phone digits, 0). “Correlation and regression are not </w:t>
      </w:r>
      <w:r w:rsidRPr="00DC05C7">
        <w:rPr>
          <w:sz w:val="24"/>
          <w:szCs w:val="24"/>
        </w:rPr>
        <w:lastRenderedPageBreak/>
        <w:t>two concepts—they are different perspectives on the same concept”: “whenever the correlation between two scores is imperfect, there will be regression to the mean.”</w:t>
      </w:r>
    </w:p>
    <w:p w14:paraId="5121D71C" w14:textId="77777777" w:rsidR="00B5138B" w:rsidRPr="00DC05C7" w:rsidRDefault="00000000" w:rsidP="00DC05C7">
      <w:pPr>
        <w:spacing w:after="80" w:line="252" w:lineRule="auto"/>
        <w:jc w:val="both"/>
        <w:rPr>
          <w:sz w:val="24"/>
          <w:szCs w:val="24"/>
        </w:rPr>
      </w:pPr>
      <w:r w:rsidRPr="00DC05C7">
        <w:rPr>
          <w:sz w:val="24"/>
          <w:szCs w:val="24"/>
        </w:rPr>
        <w:t>“Highly intelligent women tend to marry men who are less intelligent than they are” invites causal stories; “The correlation between the intelligence scores of spouses is less than perfect” is trivial—yet the two are algebraically equivalent.</w:t>
      </w:r>
    </w:p>
    <w:p w14:paraId="1A46297C" w14:textId="77777777" w:rsidR="00B5138B" w:rsidRPr="00DC05C7" w:rsidRDefault="00000000" w:rsidP="00DC05C7">
      <w:pPr>
        <w:spacing w:after="80" w:line="252" w:lineRule="auto"/>
        <w:jc w:val="both"/>
        <w:rPr>
          <w:sz w:val="24"/>
          <w:szCs w:val="24"/>
        </w:rPr>
      </w:pPr>
      <w:r w:rsidRPr="00DC05C7">
        <w:rPr>
          <w:sz w:val="24"/>
          <w:szCs w:val="24"/>
        </w:rPr>
        <w:t xml:space="preserve">Why so hard? “A recurrent theme of this book: our mind is strongly biased toward causal explanations and does not deal well with ‘mere statistics.’” Associative memory looks for a cause, but “regression to the mean has an explanation but does not have a cause.” A commentator who </w:t>
      </w:r>
      <w:proofErr w:type="gramStart"/>
      <w:r w:rsidRPr="00DC05C7">
        <w:rPr>
          <w:sz w:val="24"/>
          <w:szCs w:val="24"/>
        </w:rPr>
        <w:t>says</w:t>
      </w:r>
      <w:proofErr w:type="gramEnd"/>
      <w:r w:rsidRPr="00DC05C7">
        <w:rPr>
          <w:sz w:val="24"/>
          <w:szCs w:val="24"/>
        </w:rPr>
        <w:t xml:space="preserve"> “the business did better this year because it had done poorly last year” would have “a short tenure on the air.” The difficulty originates in both systems: System 2 finds it hard to learn, partly because of System 1’s “insistent demand for causal interpretations.”</w:t>
      </w:r>
    </w:p>
    <w:p w14:paraId="10B24B7F"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“Depressed children treated with an energy drink improve significantly”—so would children who hug a cat. Extreme groups regress; only a comparison with a control group can show a treatment’s effect.</w:t>
      </w:r>
    </w:p>
    <w:p w14:paraId="23070BA0"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Eminent researchers </w:t>
      </w:r>
      <w:proofErr w:type="spellStart"/>
      <w:r w:rsidRPr="00DC05C7">
        <w:rPr>
          <w:sz w:val="24"/>
          <w:szCs w:val="24"/>
        </w:rPr>
        <w:t>too</w:t>
      </w:r>
      <w:proofErr w:type="spellEnd"/>
      <w:r w:rsidRPr="00DC05C7">
        <w:rPr>
          <w:sz w:val="24"/>
          <w:szCs w:val="24"/>
        </w:rPr>
        <w:t xml:space="preserve"> confuse correlation with causation (Howard Wainer’s list).</w:t>
      </w:r>
    </w:p>
    <w:p w14:paraId="6055AD59"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A sales forecast (from Max Bazerman): adding 10% to every store is wrong; forecasts should be regressive—more than 10% for low performers, less (or a decrease) for high ones.</w:t>
      </w:r>
    </w:p>
    <w:p w14:paraId="51E82053" w14:textId="77777777" w:rsidR="00B5138B" w:rsidRPr="00DC05C7" w:rsidRDefault="00000000" w:rsidP="00DC05C7">
      <w:pPr>
        <w:pStyle w:val="Heading3"/>
        <w:keepNext/>
        <w:jc w:val="both"/>
        <w:rPr>
          <w:sz w:val="24"/>
          <w:szCs w:val="24"/>
        </w:rPr>
      </w:pPr>
      <w:r w:rsidRPr="00DC05C7">
        <w:rPr>
          <w:sz w:val="24"/>
          <w:szCs w:val="24"/>
        </w:rPr>
        <w:t>SPEAKING OF REGRESSION TO MEDIOCRITY</w:t>
      </w:r>
    </w:p>
    <w:p w14:paraId="512CE6B2" w14:textId="77777777" w:rsidR="00B5138B" w:rsidRPr="00DC05C7" w:rsidRDefault="00000000" w:rsidP="00DC05C7">
      <w:pPr>
        <w:spacing w:after="80" w:line="252" w:lineRule="auto"/>
        <w:jc w:val="both"/>
        <w:rPr>
          <w:sz w:val="24"/>
          <w:szCs w:val="24"/>
        </w:rPr>
      </w:pPr>
      <w:r w:rsidRPr="00DC05C7">
        <w:rPr>
          <w:sz w:val="24"/>
          <w:szCs w:val="24"/>
        </w:rPr>
        <w:t>e.g., “Our screening procedure is good but not perfect, so we should anticipate regression. We shouldn’t be surprised that the very best candidates often fail to meet our expectations.”</w:t>
      </w:r>
    </w:p>
    <w:p w14:paraId="429B0CA3"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5140981D"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Regression is Part 2’s clearest case of the causal-versus-statistical conflict (Ch. 6, 10, 16): an inevitable statistical effect that minds explain with causes. The talent-plus-luck formula also seeds Part 3’s arguments about luck in success and illusions of understanding. The next chapter turns this diagnosis into a procedure for correcting intuitive predictions.</w:t>
      </w:r>
    </w:p>
    <w:p w14:paraId="361874A4"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18</w:t>
      </w:r>
    </w:p>
    <w:p w14:paraId="633F84D4" w14:textId="77777777" w:rsidR="00B5138B" w:rsidRPr="00DC05C7" w:rsidRDefault="00000000" w:rsidP="00DC05C7">
      <w:pPr>
        <w:pStyle w:val="Heading2"/>
        <w:pBdr>
          <w:bottom w:val="single" w:sz="6" w:space="3" w:color="2E6E8E"/>
        </w:pBdr>
        <w:jc w:val="both"/>
        <w:rPr>
          <w:sz w:val="44"/>
          <w:szCs w:val="44"/>
        </w:rPr>
      </w:pPr>
      <w:bookmarkStart w:id="21" w:name="u_18"/>
      <w:r w:rsidRPr="00DC05C7">
        <w:rPr>
          <w:sz w:val="44"/>
          <w:szCs w:val="44"/>
        </w:rPr>
        <w:t>Taming Intuitive Predictions</w:t>
      </w:r>
      <w:bookmarkEnd w:id="21"/>
    </w:p>
    <w:p w14:paraId="16D79D46"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68B93B41"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Part 2 ends with a remedy. “Taming” signals that intuition is not to be discarded but disciplined: the chapter diagnoses why intuitive predictions are </w:t>
      </w:r>
      <w:proofErr w:type="spellStart"/>
      <w:r w:rsidRPr="00DC05C7">
        <w:rPr>
          <w:sz w:val="22"/>
          <w:szCs w:val="22"/>
        </w:rPr>
        <w:t>nonregressive</w:t>
      </w:r>
      <w:proofErr w:type="spellEnd"/>
      <w:r w:rsidRPr="00DC05C7">
        <w:rPr>
          <w:sz w:val="22"/>
          <w:szCs w:val="22"/>
        </w:rPr>
        <w:t>, gives a step-by-step correction, weighs objections to moderate predictions, and closes with a two-systems view of regression. It completes the arc begun with Julie in Chapter 8 and regression in Chapter 17.</w:t>
      </w:r>
    </w:p>
    <w:p w14:paraId="252308A1"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4C0EBE10" w14:textId="77777777" w:rsidR="00B5138B" w:rsidRPr="00DC05C7" w:rsidRDefault="00000000" w:rsidP="00DC05C7">
      <w:pPr>
        <w:spacing w:after="80" w:line="252" w:lineRule="auto"/>
        <w:jc w:val="both"/>
        <w:rPr>
          <w:sz w:val="24"/>
          <w:szCs w:val="24"/>
        </w:rPr>
      </w:pPr>
      <w:r w:rsidRPr="00DC05C7">
        <w:rPr>
          <w:sz w:val="24"/>
          <w:szCs w:val="24"/>
        </w:rPr>
        <w:t xml:space="preserve">We forecast constantly (inflation, earnings, project times, a spouse’s reaction). Some predictions rely on tables and calculation; others on intuition of two kinds: </w:t>
      </w:r>
      <w:r w:rsidRPr="00DC05C7">
        <w:rPr>
          <w:b/>
          <w:bCs/>
          <w:sz w:val="24"/>
          <w:szCs w:val="24"/>
        </w:rPr>
        <w:t>skilled intuitions</w:t>
      </w:r>
      <w:r w:rsidRPr="00DC05C7">
        <w:rPr>
          <w:sz w:val="24"/>
          <w:szCs w:val="24"/>
        </w:rPr>
        <w:t xml:space="preserve"> from repeated experience (Gary Klein’s chess masters, fireground commanders, physicians), where “a solution … comes to mind quickly because familiar cues are recognized,” and intuitions from </w:t>
      </w:r>
      <w:r w:rsidRPr="00DC05C7">
        <w:rPr>
          <w:b/>
          <w:bCs/>
          <w:sz w:val="24"/>
          <w:szCs w:val="24"/>
        </w:rPr>
        <w:t>heuristics</w:t>
      </w:r>
      <w:r w:rsidRPr="00DC05C7">
        <w:rPr>
          <w:sz w:val="24"/>
          <w:szCs w:val="24"/>
        </w:rPr>
        <w:t xml:space="preserve"> that substitute an easy question</w:t>
      </w:r>
      <w:proofErr w:type="gramStart"/>
      <w:r w:rsidRPr="00DC05C7">
        <w:rPr>
          <w:sz w:val="24"/>
          <w:szCs w:val="24"/>
        </w:rPr>
        <w:t>—“</w:t>
      </w:r>
      <w:proofErr w:type="gramEnd"/>
      <w:r w:rsidRPr="00DC05C7">
        <w:rPr>
          <w:sz w:val="24"/>
          <w:szCs w:val="24"/>
        </w:rPr>
        <w:t xml:space="preserve">sometimes subjectively indistinguishable from the first.” “Intuitive judgments can be made with high confidence even when they are based on </w:t>
      </w:r>
      <w:proofErr w:type="spellStart"/>
      <w:r w:rsidRPr="00DC05C7">
        <w:rPr>
          <w:sz w:val="24"/>
          <w:szCs w:val="24"/>
        </w:rPr>
        <w:t>nonregressive</w:t>
      </w:r>
      <w:proofErr w:type="spellEnd"/>
      <w:r w:rsidRPr="00DC05C7">
        <w:rPr>
          <w:sz w:val="24"/>
          <w:szCs w:val="24"/>
        </w:rPr>
        <w:t xml:space="preserve"> assessments of weak evidence.”</w:t>
      </w:r>
    </w:p>
    <w:p w14:paraId="6C9E40C7" w14:textId="77777777" w:rsidR="00B5138B" w:rsidRPr="00DC05C7" w:rsidRDefault="00000000" w:rsidP="00DC05C7">
      <w:pPr>
        <w:pStyle w:val="Heading3"/>
        <w:keepNext/>
        <w:jc w:val="both"/>
        <w:rPr>
          <w:sz w:val="24"/>
          <w:szCs w:val="24"/>
        </w:rPr>
      </w:pPr>
      <w:r w:rsidRPr="00DC05C7">
        <w:rPr>
          <w:sz w:val="24"/>
          <w:szCs w:val="24"/>
        </w:rPr>
        <w:t>NONREGRESSIVE INTUITIONS</w:t>
      </w:r>
    </w:p>
    <w:p w14:paraId="0E2811C0" w14:textId="77777777" w:rsidR="00B5138B" w:rsidRPr="00DC05C7" w:rsidRDefault="00000000" w:rsidP="00DC05C7">
      <w:pPr>
        <w:spacing w:after="80" w:line="252" w:lineRule="auto"/>
        <w:jc w:val="both"/>
        <w:rPr>
          <w:sz w:val="24"/>
          <w:szCs w:val="24"/>
        </w:rPr>
      </w:pPr>
      <w:r w:rsidRPr="00DC05C7">
        <w:rPr>
          <w:sz w:val="24"/>
          <w:szCs w:val="24"/>
        </w:rPr>
        <w:t>“Julie is currently a senior in a state university. She read fluently when she was four years old. What is her grade point average (GPA)?” People answer around 3.7–3.8, through System 1 operations:</w:t>
      </w:r>
    </w:p>
    <w:p w14:paraId="323DA52E"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A causal link between evidence and target is sought; the process is “effectively dichotomous”: information is accepted or rejected, but “adjusting for smaller weaknesses in the evidence is not something that System 1 can do.” Intuitive predictions are “almost completely insensitive to the actual predictive quality of the evidence”; WYSIATI applies.</w:t>
      </w:r>
    </w:p>
    <w:p w14:paraId="01F6928F"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The evidence is evaluated against a norm (a reference group).</w:t>
      </w:r>
    </w:p>
    <w:p w14:paraId="6B6117F1"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Substitution and intensity matching: Julie gets the same percentile for GPA as for early reading.</w:t>
      </w:r>
    </w:p>
    <w:p w14:paraId="06E067E6"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A final translation onto the GPA scale.</w:t>
      </w:r>
    </w:p>
    <w:p w14:paraId="69FEA9CF" w14:textId="77777777" w:rsidR="00B5138B" w:rsidRPr="00DC05C7" w:rsidRDefault="00000000" w:rsidP="00DC05C7">
      <w:pPr>
        <w:spacing w:after="80" w:line="252" w:lineRule="auto"/>
        <w:jc w:val="both"/>
        <w:rPr>
          <w:sz w:val="24"/>
          <w:szCs w:val="24"/>
        </w:rPr>
      </w:pPr>
      <w:r w:rsidRPr="00DC05C7">
        <w:rPr>
          <w:sz w:val="24"/>
          <w:szCs w:val="24"/>
        </w:rPr>
        <w:t>“Intensity matching yields predictions that are as extreme as the evidence.” People give the same answer to “What is Julie’s percentile score on reading precocity?” and “What is Julie’s percentile score on GPA?”</w:t>
      </w:r>
    </w:p>
    <w:p w14:paraId="69C5606F" w14:textId="77777777" w:rsidR="00B5138B" w:rsidRPr="00DC05C7" w:rsidRDefault="00000000" w:rsidP="00DC05C7">
      <w:pPr>
        <w:spacing w:after="80" w:line="252" w:lineRule="auto"/>
        <w:jc w:val="both"/>
        <w:rPr>
          <w:sz w:val="24"/>
          <w:szCs w:val="24"/>
        </w:rPr>
      </w:pPr>
      <w:r w:rsidRPr="00DC05C7">
        <w:rPr>
          <w:sz w:val="24"/>
          <w:szCs w:val="24"/>
        </w:rPr>
        <w:t xml:space="preserve">In an experiment with five-adjective counselor descriptions of freshmen, percentile judgments for </w:t>
      </w:r>
      <w:r w:rsidRPr="00DC05C7">
        <w:rPr>
          <w:i/>
          <w:iCs/>
          <w:sz w:val="24"/>
          <w:szCs w:val="24"/>
        </w:rPr>
        <w:t>evaluating the description</w:t>
      </w:r>
      <w:r w:rsidRPr="00DC05C7">
        <w:rPr>
          <w:sz w:val="24"/>
          <w:szCs w:val="24"/>
        </w:rPr>
        <w:t xml:space="preserve"> and for </w:t>
      </w:r>
      <w:r w:rsidRPr="00DC05C7">
        <w:rPr>
          <w:i/>
          <w:iCs/>
          <w:sz w:val="24"/>
          <w:szCs w:val="24"/>
        </w:rPr>
        <w:t>predicting GPA</w:t>
      </w:r>
      <w:r w:rsidRPr="00DC05C7">
        <w:rPr>
          <w:sz w:val="24"/>
          <w:szCs w:val="24"/>
        </w:rPr>
        <w:t xml:space="preserve"> “were identical.” “Prediction matches evaluation. This is perhaps the best evidence we have for the role of substitution.” Such predictions “completely ignore regression to the mean.” Israeli army officers asked to predict officer-school grades produced a distribution of A’s and B’s “almost identical” to the actual grades—translating their evaluations by intensity matching.</w:t>
      </w:r>
    </w:p>
    <w:p w14:paraId="5411744A" w14:textId="77777777" w:rsidR="00B5138B" w:rsidRPr="00DC05C7" w:rsidRDefault="00000000" w:rsidP="00DC05C7">
      <w:pPr>
        <w:pStyle w:val="Heading3"/>
        <w:keepNext/>
        <w:jc w:val="both"/>
        <w:rPr>
          <w:sz w:val="24"/>
          <w:szCs w:val="24"/>
        </w:rPr>
      </w:pPr>
      <w:r w:rsidRPr="00DC05C7">
        <w:rPr>
          <w:sz w:val="24"/>
          <w:szCs w:val="24"/>
        </w:rPr>
        <w:t>A CORRECTION FOR INTUITIVE PREDICTIONS</w:t>
      </w:r>
    </w:p>
    <w:p w14:paraId="3CA71F4A" w14:textId="77777777" w:rsidR="00B5138B" w:rsidRPr="00DC05C7" w:rsidRDefault="00000000" w:rsidP="00DC05C7">
      <w:pPr>
        <w:spacing w:after="80" w:line="252" w:lineRule="auto"/>
        <w:jc w:val="both"/>
        <w:rPr>
          <w:sz w:val="24"/>
          <w:szCs w:val="24"/>
        </w:rPr>
      </w:pPr>
      <w:r w:rsidRPr="00DC05C7">
        <w:rPr>
          <w:sz w:val="24"/>
          <w:szCs w:val="24"/>
        </w:rPr>
        <w:t>Reading age and GPA each = shared factors + specific factors; the correlation equals the proportion of shared factors—the author’s “most optimistic guess” here is about 30%. Four steps:</w:t>
      </w:r>
    </w:p>
    <w:p w14:paraId="72681CA4"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Start with an estimate of average GPA.</w:t>
      </w:r>
    </w:p>
    <w:p w14:paraId="1F1FB9B7"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Determine the GPA that matches your impression of the evidence.</w:t>
      </w:r>
    </w:p>
    <w:p w14:paraId="1F2457CE"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Estimate the correlation between your evidence and GPA.</w:t>
      </w:r>
    </w:p>
    <w:p w14:paraId="504947C3"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If the correlation is .30, move 30% of the distance from the average to the matching GPA.</w:t>
      </w:r>
    </w:p>
    <w:p w14:paraId="2652DA16" w14:textId="77777777" w:rsidR="00B5138B" w:rsidRPr="00DC05C7" w:rsidRDefault="00000000" w:rsidP="00DC05C7">
      <w:pPr>
        <w:spacing w:after="80" w:line="252" w:lineRule="auto"/>
        <w:jc w:val="both"/>
        <w:rPr>
          <w:sz w:val="24"/>
          <w:szCs w:val="24"/>
        </w:rPr>
      </w:pPr>
      <w:r w:rsidRPr="00DC05C7">
        <w:rPr>
          <w:sz w:val="24"/>
          <w:szCs w:val="24"/>
        </w:rPr>
        <w:t xml:space="preserve">Step 1 is the baseline (like the base rate for Tom W); step 2 is the intuition; you end with a prediction “influenced by your intuition but … far more moderate.” The approach is general (investment profit, company growth). </w:t>
      </w:r>
      <w:proofErr w:type="spellStart"/>
      <w:r w:rsidRPr="00DC05C7">
        <w:rPr>
          <w:sz w:val="24"/>
          <w:szCs w:val="24"/>
        </w:rPr>
        <w:t>Nonregressive</w:t>
      </w:r>
      <w:proofErr w:type="spellEnd"/>
      <w:r w:rsidRPr="00DC05C7">
        <w:rPr>
          <w:sz w:val="24"/>
          <w:szCs w:val="24"/>
        </w:rPr>
        <w:t xml:space="preserve"> predictions are biased—too optimistic for those who did best, too pessimistic for those who did worst; corrected predictions still err, but errors are smaller and unbiased.</w:t>
      </w:r>
    </w:p>
    <w:p w14:paraId="53853417" w14:textId="77777777" w:rsidR="00B5138B" w:rsidRPr="00DC05C7" w:rsidRDefault="00000000" w:rsidP="00DC05C7">
      <w:pPr>
        <w:pStyle w:val="Heading3"/>
        <w:keepNext/>
        <w:jc w:val="both"/>
        <w:rPr>
          <w:sz w:val="24"/>
          <w:szCs w:val="24"/>
        </w:rPr>
      </w:pPr>
      <w:r w:rsidRPr="00DC05C7">
        <w:rPr>
          <w:sz w:val="24"/>
          <w:szCs w:val="24"/>
        </w:rPr>
        <w:lastRenderedPageBreak/>
        <w:t>A DEFENSE OF EXTREME PREDICTIONS?</w:t>
      </w:r>
    </w:p>
    <w:p w14:paraId="382C35BD" w14:textId="77777777" w:rsidR="00B5138B" w:rsidRPr="00DC05C7" w:rsidRDefault="00000000" w:rsidP="00DC05C7">
      <w:pPr>
        <w:spacing w:after="80" w:line="252" w:lineRule="auto"/>
        <w:jc w:val="both"/>
        <w:rPr>
          <w:sz w:val="24"/>
          <w:szCs w:val="24"/>
        </w:rPr>
      </w:pPr>
      <w:r w:rsidRPr="00DC05C7">
        <w:rPr>
          <w:sz w:val="24"/>
          <w:szCs w:val="24"/>
        </w:rPr>
        <w:t xml:space="preserve">The procedures for discrete outcomes (Tom W) and numerical ones (Julie) are parallel: both start from a </w:t>
      </w:r>
      <w:r w:rsidRPr="00DC05C7">
        <w:rPr>
          <w:b/>
          <w:bCs/>
          <w:sz w:val="24"/>
          <w:szCs w:val="24"/>
        </w:rPr>
        <w:t>baseline</w:t>
      </w:r>
      <w:r w:rsidRPr="00DC05C7">
        <w:rPr>
          <w:sz w:val="24"/>
          <w:szCs w:val="24"/>
        </w:rPr>
        <w:t xml:space="preserve">, include an </w:t>
      </w:r>
      <w:r w:rsidRPr="00DC05C7">
        <w:rPr>
          <w:b/>
          <w:bCs/>
          <w:sz w:val="24"/>
          <w:szCs w:val="24"/>
        </w:rPr>
        <w:t>intuitive prediction</w:t>
      </w:r>
      <w:r w:rsidRPr="00DC05C7">
        <w:rPr>
          <w:sz w:val="24"/>
          <w:szCs w:val="24"/>
        </w:rPr>
        <w:t>, and aim between them; with no useful evidence stay at the baseline; with complete confidence after critical review stay with the intuition. Both address the same bias: “intuitive predictions tend to be overconfident and overly extreme.”</w:t>
      </w:r>
    </w:p>
    <w:p w14:paraId="13167645" w14:textId="77777777" w:rsidR="00B5138B" w:rsidRPr="00DC05C7" w:rsidRDefault="00000000" w:rsidP="00DC05C7">
      <w:pPr>
        <w:spacing w:after="80" w:line="252" w:lineRule="auto"/>
        <w:jc w:val="both"/>
        <w:rPr>
          <w:sz w:val="24"/>
          <w:szCs w:val="24"/>
        </w:rPr>
      </w:pPr>
      <w:r w:rsidRPr="00DC05C7">
        <w:rPr>
          <w:sz w:val="24"/>
          <w:szCs w:val="24"/>
        </w:rPr>
        <w:t>Correction is a System 2 task, justified when stakes are high, and it “may complicate your life”: unbiased predictions never call extreme outcomes</w:t>
      </w:r>
      <w:proofErr w:type="gramStart"/>
      <w:r w:rsidRPr="00DC05C7">
        <w:rPr>
          <w:sz w:val="24"/>
          <w:szCs w:val="24"/>
        </w:rPr>
        <w:t>—“</w:t>
      </w:r>
      <w:proofErr w:type="gramEnd"/>
      <w:r w:rsidRPr="00DC05C7">
        <w:rPr>
          <w:sz w:val="24"/>
          <w:szCs w:val="24"/>
        </w:rPr>
        <w:t>You will never be able to say, ‘I thought so!’” Objections deserve serious attention, “because absence of bias is not always what matters most”: a venture capitalist cares more about missing the next Google; a conservative banker more about a single default. A rational person, though, can accept moderate predictions and still bet on long shots when the rewards justify it. “If you choose to delude yourself by accepting extreme predictions, however, you will do well to remain aware of your self-indulgence.”</w:t>
      </w:r>
    </w:p>
    <w:p w14:paraId="5FC3EA0A" w14:textId="77777777" w:rsidR="00B5138B" w:rsidRPr="00DC05C7" w:rsidRDefault="00000000" w:rsidP="00DC05C7">
      <w:pPr>
        <w:spacing w:after="80" w:line="252" w:lineRule="auto"/>
        <w:jc w:val="both"/>
        <w:rPr>
          <w:sz w:val="24"/>
          <w:szCs w:val="24"/>
        </w:rPr>
      </w:pPr>
      <w:r w:rsidRPr="00DC05C7">
        <w:rPr>
          <w:sz w:val="24"/>
          <w:szCs w:val="24"/>
        </w:rPr>
        <w:t xml:space="preserve">The most valuable contribution of the procedures is that “they will require you to think about how much you know.” </w:t>
      </w:r>
      <w:r w:rsidRPr="00DC05C7">
        <w:rPr>
          <w:b/>
          <w:bCs/>
          <w:sz w:val="24"/>
          <w:szCs w:val="24"/>
        </w:rPr>
        <w:t>Kim</w:t>
      </w:r>
      <w:r w:rsidRPr="00DC05C7">
        <w:rPr>
          <w:sz w:val="24"/>
          <w:szCs w:val="24"/>
        </w:rPr>
        <w:t xml:space="preserve"> (brilliant talk, spectacular recommendations, no track record) vs. </w:t>
      </w:r>
      <w:r w:rsidRPr="00DC05C7">
        <w:rPr>
          <w:b/>
          <w:bCs/>
          <w:sz w:val="24"/>
          <w:szCs w:val="24"/>
        </w:rPr>
        <w:t>Jane</w:t>
      </w:r>
      <w:r w:rsidRPr="00DC05C7">
        <w:rPr>
          <w:sz w:val="24"/>
          <w:szCs w:val="24"/>
        </w:rPr>
        <w:t xml:space="preserve"> (three productive postdoc years, less sparkling interview): intuition favors Kim—WYSIATI—but there is less information about Kim, so “we are back to the law of small numbers”; her prediction should regress more. “I would vote for Jane, but it would be a struggle to overcome my intuitive impression that Kim is more promising.”</w:t>
      </w:r>
    </w:p>
    <w:p w14:paraId="79F66B94" w14:textId="77777777" w:rsidR="00B5138B" w:rsidRPr="00DC05C7" w:rsidRDefault="00000000" w:rsidP="00DC05C7">
      <w:pPr>
        <w:pStyle w:val="Heading3"/>
        <w:keepNext/>
        <w:jc w:val="both"/>
        <w:rPr>
          <w:sz w:val="24"/>
          <w:szCs w:val="24"/>
        </w:rPr>
      </w:pPr>
      <w:r w:rsidRPr="00DC05C7">
        <w:rPr>
          <w:sz w:val="24"/>
          <w:szCs w:val="24"/>
        </w:rPr>
        <w:t>A TWO-SYSTEMS VIEW OF REGRESSION</w:t>
      </w:r>
    </w:p>
    <w:p w14:paraId="7D8A06D2" w14:textId="77777777" w:rsidR="00B5138B" w:rsidRPr="00DC05C7" w:rsidRDefault="00000000" w:rsidP="00DC05C7">
      <w:pPr>
        <w:spacing w:after="80" w:line="252" w:lineRule="auto"/>
        <w:jc w:val="both"/>
        <w:rPr>
          <w:sz w:val="24"/>
          <w:szCs w:val="24"/>
        </w:rPr>
      </w:pPr>
      <w:r w:rsidRPr="00DC05C7">
        <w:rPr>
          <w:sz w:val="24"/>
          <w:szCs w:val="24"/>
        </w:rPr>
        <w:t>“Extreme predictions and a willingness to predict rare events from weak evidence are both manifestations of System 1”: matching extremeness of prediction to evidence “is how substitution works,” and confidence is set by the coherence of the story. “Be warned: your intuitions will deliver predictions that are too extreme and you will be inclined to put far too much faith in them.” Regression is also a problem for System 2: it “is alien and difficult to communicate and comprehend”; “this is a case where System 2 requires special training.” “We will not learn to understand regression from experience,” and identified regression “will be given a causal interpretation that is almost always wrong.”</w:t>
      </w:r>
    </w:p>
    <w:p w14:paraId="3334A272" w14:textId="77777777" w:rsidR="00B5138B" w:rsidRPr="00DC05C7" w:rsidRDefault="00000000" w:rsidP="00DC05C7">
      <w:pPr>
        <w:pStyle w:val="Heading3"/>
        <w:keepNext/>
        <w:jc w:val="both"/>
        <w:rPr>
          <w:sz w:val="24"/>
          <w:szCs w:val="24"/>
        </w:rPr>
      </w:pPr>
      <w:r w:rsidRPr="00DC05C7">
        <w:rPr>
          <w:sz w:val="24"/>
          <w:szCs w:val="24"/>
        </w:rPr>
        <w:t>SPEAKING OF INTUITIVE PREDICTIONS</w:t>
      </w:r>
    </w:p>
    <w:p w14:paraId="0548C882" w14:textId="77777777" w:rsidR="00B5138B" w:rsidRPr="00DC05C7" w:rsidRDefault="00000000" w:rsidP="00DC05C7">
      <w:pPr>
        <w:spacing w:after="80" w:line="252" w:lineRule="auto"/>
        <w:jc w:val="both"/>
        <w:rPr>
          <w:sz w:val="24"/>
          <w:szCs w:val="24"/>
        </w:rPr>
      </w:pPr>
      <w:r w:rsidRPr="00DC05C7">
        <w:rPr>
          <w:sz w:val="24"/>
          <w:szCs w:val="24"/>
        </w:rPr>
        <w:t xml:space="preserve">e.g., “Our intuitive prediction is very favorable, but it is probably too high. Let’s </w:t>
      </w:r>
      <w:proofErr w:type="gramStart"/>
      <w:r w:rsidRPr="00DC05C7">
        <w:rPr>
          <w:sz w:val="24"/>
          <w:szCs w:val="24"/>
        </w:rPr>
        <w:t>take into account</w:t>
      </w:r>
      <w:proofErr w:type="gramEnd"/>
      <w:r w:rsidRPr="00DC05C7">
        <w:rPr>
          <w:sz w:val="24"/>
          <w:szCs w:val="24"/>
        </w:rPr>
        <w:t xml:space="preserve"> the strength of our evidence and regress the prediction toward the mean.”</w:t>
      </w:r>
    </w:p>
    <w:p w14:paraId="5440D594"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564E6B00"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The final chapter of Part 2 unites its threads—substitution and intensity matching (Ch. 8–9), base rates (Ch. 14), small samples (Ch. 10) and regression (Ch. 17)—into one corrective procedure. </w:t>
      </w:r>
      <w:proofErr w:type="gramStart"/>
      <w:r w:rsidRPr="00DC05C7">
        <w:rPr>
          <w:sz w:val="22"/>
          <w:szCs w:val="22"/>
        </w:rPr>
        <w:t>Its</w:t>
      </w:r>
      <w:proofErr w:type="gramEnd"/>
      <w:r w:rsidRPr="00DC05C7">
        <w:rPr>
          <w:sz w:val="22"/>
          <w:szCs w:val="22"/>
        </w:rPr>
        <w:t xml:space="preserve"> closing warning that intuitive predictions are “too extreme” and held with “far too much faith” leads directly into Part 3, Overconfidence.</w:t>
      </w:r>
    </w:p>
    <w:p w14:paraId="196BCFD8" w14:textId="77777777" w:rsidR="00B5138B" w:rsidRPr="00DC05C7" w:rsidRDefault="00000000" w:rsidP="00DC05C7">
      <w:pPr>
        <w:pageBreakBefore/>
        <w:spacing w:before="400" w:after="40"/>
        <w:jc w:val="both"/>
        <w:rPr>
          <w:sz w:val="24"/>
          <w:szCs w:val="24"/>
        </w:rPr>
      </w:pPr>
      <w:r w:rsidRPr="00DC05C7">
        <w:rPr>
          <w:b/>
          <w:bCs/>
          <w:color w:val="2E6E8E"/>
          <w:spacing w:val="60"/>
          <w:sz w:val="32"/>
          <w:szCs w:val="32"/>
        </w:rPr>
        <w:lastRenderedPageBreak/>
        <w:t>PART 3</w:t>
      </w:r>
    </w:p>
    <w:p w14:paraId="58115A13" w14:textId="77777777" w:rsidR="00B5138B" w:rsidRPr="00DC05C7" w:rsidRDefault="00000000" w:rsidP="00DC05C7">
      <w:pPr>
        <w:pStyle w:val="Heading1"/>
        <w:spacing w:after="60"/>
        <w:jc w:val="both"/>
        <w:rPr>
          <w:sz w:val="52"/>
          <w:szCs w:val="52"/>
        </w:rPr>
      </w:pPr>
      <w:bookmarkStart w:id="22" w:name="u_P3"/>
      <w:r w:rsidRPr="00DC05C7">
        <w:rPr>
          <w:sz w:val="52"/>
          <w:szCs w:val="52"/>
        </w:rPr>
        <w:t>OVERCONFIDENCE</w:t>
      </w:r>
      <w:bookmarkEnd w:id="22"/>
    </w:p>
    <w:p w14:paraId="2CB9651E" w14:textId="77777777" w:rsidR="00B5138B" w:rsidRPr="00DC05C7" w:rsidRDefault="00000000" w:rsidP="00DC05C7">
      <w:pPr>
        <w:pBdr>
          <w:bottom w:val="single" w:sz="8" w:space="4" w:color="2E6E8E"/>
        </w:pBdr>
        <w:spacing w:after="120"/>
        <w:jc w:val="both"/>
        <w:rPr>
          <w:sz w:val="24"/>
          <w:szCs w:val="24"/>
        </w:rPr>
      </w:pPr>
      <w:r w:rsidRPr="00DC05C7">
        <w:rPr>
          <w:i/>
          <w:iCs/>
          <w:color w:val="6B6B6B"/>
          <w:sz w:val="22"/>
          <w:szCs w:val="22"/>
        </w:rPr>
        <w:t>Part overview — how and why the chapters in this Part contribute to its theme</w:t>
      </w:r>
    </w:p>
    <w:p w14:paraId="5F68FE0C"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THE PART IN THE AUTHOR’S OWN WORDS</w:t>
      </w:r>
    </w:p>
    <w:p w14:paraId="59E6FD81"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b/>
          <w:bCs/>
          <w:sz w:val="22"/>
          <w:szCs w:val="22"/>
        </w:rPr>
        <w:t>The author’s statement of purpose for this Part (Introduction):</w:t>
      </w:r>
      <w:r w:rsidRPr="00DC05C7">
        <w:rPr>
          <w:sz w:val="22"/>
          <w:szCs w:val="22"/>
        </w:rPr>
        <w:t xml:space="preserve"> “The difficulties of statistical thinking contribute to the main theme of Part 3, which describes a puzzling limitation of our mind: our excessive confidence in what we believe we know, and our apparent inability to acknowledge the full extent of our ignorance and the uncertainty of the world we live in. We are prone to overestimate how much we understand about the world and to underestimate the role of chance in events. Overconfidence is fed by the illusory certainty of hindsight. My views on this topic have been influenced by Nassim Taleb, the author of </w:t>
      </w:r>
      <w:r w:rsidRPr="00DC05C7">
        <w:rPr>
          <w:i/>
          <w:iCs/>
          <w:sz w:val="22"/>
          <w:szCs w:val="22"/>
        </w:rPr>
        <w:t>The Black Swan</w:t>
      </w:r>
      <w:r w:rsidRPr="00DC05C7">
        <w:rPr>
          <w:sz w:val="22"/>
          <w:szCs w:val="22"/>
        </w:rPr>
        <w:t>. I hope for watercooler conversations that intelligently explore the lessons that can be learned from the past while resisting the lure of hindsight and the illusion of certainty.”</w:t>
      </w:r>
    </w:p>
    <w:p w14:paraId="0D983454"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THE THEME OF THE PART</w:t>
      </w:r>
    </w:p>
    <w:p w14:paraId="231C34A9" w14:textId="77777777" w:rsidR="00B5138B" w:rsidRPr="00DC05C7" w:rsidRDefault="00000000" w:rsidP="00DC05C7">
      <w:pPr>
        <w:spacing w:after="80" w:line="252" w:lineRule="auto"/>
        <w:jc w:val="both"/>
        <w:rPr>
          <w:sz w:val="24"/>
          <w:szCs w:val="24"/>
        </w:rPr>
      </w:pPr>
      <w:r w:rsidRPr="00DC05C7">
        <w:rPr>
          <w:sz w:val="24"/>
          <w:szCs w:val="24"/>
        </w:rPr>
        <w:t xml:space="preserve">Overconfidence was flagged early as “a recurrent theme of this book” (the bat-and-ball problem, Ch. 3), and WYSIATI was said to explain it: “the confidence that individuals have in their beliefs depends mostly on the quality of the story they can </w:t>
      </w:r>
      <w:proofErr w:type="gramStart"/>
      <w:r w:rsidRPr="00DC05C7">
        <w:rPr>
          <w:sz w:val="24"/>
          <w:szCs w:val="24"/>
        </w:rPr>
        <w:t>tell</w:t>
      </w:r>
      <w:proofErr w:type="gramEnd"/>
      <w:r w:rsidRPr="00DC05C7">
        <w:rPr>
          <w:sz w:val="24"/>
          <w:szCs w:val="24"/>
        </w:rPr>
        <w:t xml:space="preserve"> about what they see, even if they see little” (Ch. 7). Part 2 ended with the warning that intuitive predictions are “too extreme” and held with “far too much faith.” Part 3 develops this into the claim that “confidence is a feeling,” produced by coherence and cognitive ease—System 1—and not a measure of accuracy.</w:t>
      </w:r>
    </w:p>
    <w:p w14:paraId="0C1D0F70"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HOW THE CHAPTERS BUILD THE THEME</w:t>
      </w:r>
    </w:p>
    <w:p w14:paraId="51E5FF92" w14:textId="77777777" w:rsidR="00B5138B" w:rsidRPr="00DC05C7" w:rsidRDefault="00000000" w:rsidP="00DC05C7">
      <w:pPr>
        <w:spacing w:after="80" w:line="252" w:lineRule="auto"/>
        <w:jc w:val="both"/>
        <w:rPr>
          <w:sz w:val="24"/>
          <w:szCs w:val="24"/>
        </w:rPr>
      </w:pPr>
      <w:r w:rsidRPr="00DC05C7">
        <w:rPr>
          <w:b/>
          <w:bCs/>
          <w:sz w:val="24"/>
          <w:szCs w:val="24"/>
        </w:rPr>
        <w:t>Illusions about the past and about prediction (Ch. 19–20).</w:t>
      </w:r>
    </w:p>
    <w:p w14:paraId="7F8A739B"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Illusion of Understanding</w:t>
      </w:r>
      <w:r w:rsidRPr="00DC05C7">
        <w:rPr>
          <w:sz w:val="24"/>
          <w:szCs w:val="24"/>
        </w:rPr>
        <w:t xml:space="preserve"> — narrative fallacy, hindsight bias and outcome bias: “we believe we understand the past, which implies that the future also should be knowable.”</w:t>
      </w:r>
    </w:p>
    <w:p w14:paraId="7D81ECE7"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Illusion of Validity</w:t>
      </w:r>
      <w:r w:rsidRPr="00DC05C7">
        <w:rPr>
          <w:sz w:val="24"/>
          <w:szCs w:val="24"/>
        </w:rPr>
        <w:t xml:space="preserve"> — the author’s “first cognitive illusion”: confident predictions persist despite known failure (army selection, stock pickers, pundits). Lessons: the world is unpredictable, and high confidence “is not to be trusted as an indicator of accuracy.”</w:t>
      </w:r>
    </w:p>
    <w:p w14:paraId="7C6A53D3" w14:textId="77777777" w:rsidR="00B5138B" w:rsidRPr="00DC05C7" w:rsidRDefault="00000000" w:rsidP="00DC05C7">
      <w:pPr>
        <w:spacing w:after="80" w:line="252" w:lineRule="auto"/>
        <w:jc w:val="both"/>
        <w:rPr>
          <w:sz w:val="24"/>
          <w:szCs w:val="24"/>
        </w:rPr>
      </w:pPr>
      <w:r w:rsidRPr="00DC05C7">
        <w:rPr>
          <w:b/>
          <w:bCs/>
          <w:sz w:val="24"/>
          <w:szCs w:val="24"/>
        </w:rPr>
        <w:t>Where intuition can and cannot be trusted (Ch. 21–22).</w:t>
      </w:r>
    </w:p>
    <w:p w14:paraId="161EB3E0"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Intuitions vs. Formulas</w:t>
      </w:r>
      <w:r w:rsidRPr="00DC05C7">
        <w:rPr>
          <w:sz w:val="24"/>
          <w:szCs w:val="24"/>
        </w:rPr>
        <w:t xml:space="preserve"> — in low-validity environments, simple, consistent formulas match or beat experts; disciplined intuition has some value.</w:t>
      </w:r>
    </w:p>
    <w:p w14:paraId="32E75358"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 xml:space="preserve">Expert Intuition: When Can We Trust </w:t>
      </w:r>
      <w:proofErr w:type="gramStart"/>
      <w:r w:rsidRPr="00DC05C7">
        <w:rPr>
          <w:i/>
          <w:iCs/>
          <w:sz w:val="24"/>
          <w:szCs w:val="24"/>
        </w:rPr>
        <w:t>It</w:t>
      </w:r>
      <w:proofErr w:type="gramEnd"/>
      <w:r w:rsidRPr="00DC05C7">
        <w:rPr>
          <w:i/>
          <w:iCs/>
          <w:sz w:val="24"/>
          <w:szCs w:val="24"/>
        </w:rPr>
        <w:t>?</w:t>
      </w:r>
      <w:r w:rsidRPr="00DC05C7">
        <w:rPr>
          <w:sz w:val="24"/>
          <w:szCs w:val="24"/>
        </w:rPr>
        <w:t xml:space="preserve"> — the boundary between the marvels and flaws of intuition: valid intuition requires “an environment that is sufficiently regular to be predictable” and “an opportunity to learn these regularities through prolonged practice.”</w:t>
      </w:r>
    </w:p>
    <w:p w14:paraId="6F752EEF" w14:textId="77777777" w:rsidR="00B5138B" w:rsidRPr="00DC05C7" w:rsidRDefault="00000000" w:rsidP="00DC05C7">
      <w:pPr>
        <w:spacing w:after="80" w:line="252" w:lineRule="auto"/>
        <w:jc w:val="both"/>
        <w:rPr>
          <w:sz w:val="24"/>
          <w:szCs w:val="24"/>
        </w:rPr>
      </w:pPr>
      <w:r w:rsidRPr="00DC05C7">
        <w:rPr>
          <w:b/>
          <w:bCs/>
          <w:sz w:val="24"/>
          <w:szCs w:val="24"/>
        </w:rPr>
        <w:t>Overconfidence in action and its remedies (Ch. 23–24).</w:t>
      </w:r>
    </w:p>
    <w:p w14:paraId="7D966A1A"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Outside View</w:t>
      </w:r>
      <w:r w:rsidRPr="00DC05C7">
        <w:rPr>
          <w:sz w:val="24"/>
          <w:szCs w:val="24"/>
        </w:rPr>
        <w:t xml:space="preserve"> — the inside view, the planning fallacy, and irrational perseverance; reference class forecasting as the cure.</w:t>
      </w:r>
    </w:p>
    <w:p w14:paraId="0E715B36"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Engine of Capitalism</w:t>
      </w:r>
      <w:r w:rsidRPr="00DC05C7">
        <w:rPr>
          <w:sz w:val="24"/>
          <w:szCs w:val="24"/>
        </w:rPr>
        <w:t xml:space="preserve"> — the pervasive optimistic bias, competition neglect and overconfidence, rewarded socially and economically; the premortem as a partial remedy.</w:t>
      </w:r>
    </w:p>
    <w:p w14:paraId="2DC4F285"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WHAT THE PART CONTRIBUTES TO THE BOOK</w:t>
      </w:r>
    </w:p>
    <w:p w14:paraId="39E65937" w14:textId="77777777" w:rsidR="00906BD9" w:rsidRDefault="00000000" w:rsidP="00DC05C7">
      <w:pPr>
        <w:spacing w:after="80" w:line="252" w:lineRule="auto"/>
        <w:jc w:val="both"/>
        <w:rPr>
          <w:sz w:val="24"/>
          <w:szCs w:val="24"/>
        </w:rPr>
        <w:sectPr w:rsidR="00906BD9" w:rsidSect="00711316">
          <w:footerReference w:type="even" r:id="rId7"/>
          <w:footerReference w:type="default" r:id="rId8"/>
          <w:pgSz w:w="11906" w:h="16838"/>
          <w:pgMar w:top="360" w:right="720" w:bottom="806" w:left="720" w:header="202" w:footer="202" w:gutter="432"/>
          <w:cols w:space="720"/>
          <w:titlePg/>
          <w:docGrid w:linePitch="360"/>
        </w:sectPr>
      </w:pPr>
      <w:r w:rsidRPr="00DC05C7">
        <w:rPr>
          <w:sz w:val="24"/>
          <w:szCs w:val="24"/>
        </w:rPr>
        <w:t xml:space="preserve">Part 3 completes the account of judgment that runs through Parts 1–3: System 1 builds coherent stories, Part 2’s statistical failures follow, and Part 3 shows that the resulting confidence misleads us about the past, the future and our own skill. Its remedies (formulas, the outside view, the premortem) mostly rely on procedures and organizations rather than individual self-correction—a point the Conclusions repeat. Chapter 24’s link between optimism and </w:t>
      </w:r>
      <w:proofErr w:type="gramStart"/>
      <w:r w:rsidRPr="00DC05C7">
        <w:rPr>
          <w:sz w:val="24"/>
          <w:szCs w:val="24"/>
        </w:rPr>
        <w:t>risk taking</w:t>
      </w:r>
      <w:proofErr w:type="gramEnd"/>
      <w:r w:rsidRPr="00DC05C7">
        <w:rPr>
          <w:sz w:val="24"/>
          <w:szCs w:val="24"/>
        </w:rPr>
        <w:t xml:space="preserve"> leads into Part 4, which turns from judgment to choice.</w:t>
      </w:r>
    </w:p>
    <w:p w14:paraId="7798B23A" w14:textId="77777777" w:rsidR="00B5138B" w:rsidRPr="00DC05C7" w:rsidRDefault="00B5138B" w:rsidP="00DC05C7">
      <w:pPr>
        <w:spacing w:after="80" w:line="252" w:lineRule="auto"/>
        <w:jc w:val="both"/>
        <w:rPr>
          <w:sz w:val="24"/>
          <w:szCs w:val="24"/>
        </w:rPr>
      </w:pPr>
    </w:p>
    <w:p w14:paraId="37FA5A13"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19</w:t>
      </w:r>
    </w:p>
    <w:p w14:paraId="1A5E6040" w14:textId="77777777" w:rsidR="00B5138B" w:rsidRPr="00DC05C7" w:rsidRDefault="00000000" w:rsidP="00DC05C7">
      <w:pPr>
        <w:pStyle w:val="Heading2"/>
        <w:pBdr>
          <w:bottom w:val="single" w:sz="6" w:space="3" w:color="2E6E8E"/>
        </w:pBdr>
        <w:jc w:val="both"/>
        <w:rPr>
          <w:sz w:val="44"/>
          <w:szCs w:val="44"/>
        </w:rPr>
      </w:pPr>
      <w:bookmarkStart w:id="23" w:name="u_19"/>
      <w:r w:rsidRPr="00DC05C7">
        <w:rPr>
          <w:sz w:val="44"/>
          <w:szCs w:val="44"/>
        </w:rPr>
        <w:t>The Illusion of Understanding</w:t>
      </w:r>
      <w:bookmarkEnd w:id="23"/>
    </w:p>
    <w:p w14:paraId="319F2675"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41931A9D"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Part 3 opens with the illusion that underlies overconfidence about the world: “we believe we understand the past, which implies that the future also should be knowable, but in fact we understand the past less than we believe we do.” The opening introduces Taleb’s </w:t>
      </w:r>
      <w:r w:rsidRPr="00DC05C7">
        <w:rPr>
          <w:b/>
          <w:bCs/>
          <w:sz w:val="22"/>
          <w:szCs w:val="22"/>
        </w:rPr>
        <w:t>narrative fallacy</w:t>
      </w:r>
      <w:r w:rsidRPr="00DC05C7">
        <w:rPr>
          <w:sz w:val="22"/>
          <w:szCs w:val="22"/>
        </w:rPr>
        <w:t>; the sub-headings show the consequences of hindsight for judging decision makers (THE SOCIAL COSTS OF HINDSIGHT) and for the business literature (RECIPES FOR SUCCESS).</w:t>
      </w:r>
    </w:p>
    <w:p w14:paraId="4370D725"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5AFA85AD" w14:textId="77777777" w:rsidR="00B5138B" w:rsidRPr="00DC05C7" w:rsidRDefault="00000000" w:rsidP="00DC05C7">
      <w:pPr>
        <w:spacing w:after="80" w:line="252" w:lineRule="auto"/>
        <w:jc w:val="both"/>
        <w:rPr>
          <w:sz w:val="24"/>
          <w:szCs w:val="24"/>
        </w:rPr>
      </w:pPr>
      <w:r w:rsidRPr="00DC05C7">
        <w:rPr>
          <w:sz w:val="24"/>
          <w:szCs w:val="24"/>
        </w:rPr>
        <w:t xml:space="preserve">Nassim Taleb’s </w:t>
      </w:r>
      <w:r w:rsidRPr="00DC05C7">
        <w:rPr>
          <w:b/>
          <w:bCs/>
          <w:sz w:val="24"/>
          <w:szCs w:val="24"/>
        </w:rPr>
        <w:t>narrative fallacy</w:t>
      </w:r>
      <w:r w:rsidRPr="00DC05C7">
        <w:rPr>
          <w:sz w:val="24"/>
          <w:szCs w:val="24"/>
        </w:rPr>
        <w:t>: “flawed stories of the past shape our views of the world and our expectations for the future.” Compelling stories “are simple; are concrete rather than abstract; assign a larger role to talent, stupidity, and intentions than to luck; and focus on a few striking events that happened rather than on the countless events that failed to happen.” The halo effect keeps narratives coherent</w:t>
      </w:r>
      <w:proofErr w:type="gramStart"/>
      <w:r w:rsidRPr="00DC05C7">
        <w:rPr>
          <w:sz w:val="24"/>
          <w:szCs w:val="24"/>
        </w:rPr>
        <w:t>—“</w:t>
      </w:r>
      <w:proofErr w:type="gramEnd"/>
      <w:r w:rsidRPr="00DC05C7">
        <w:rPr>
          <w:sz w:val="24"/>
          <w:szCs w:val="24"/>
        </w:rPr>
        <w:t>good people do only good things and bad people are all bad.”</w:t>
      </w:r>
    </w:p>
    <w:p w14:paraId="57E71284" w14:textId="77777777" w:rsidR="00B5138B" w:rsidRPr="00DC05C7" w:rsidRDefault="00000000" w:rsidP="00DC05C7">
      <w:pPr>
        <w:spacing w:after="80" w:line="252" w:lineRule="auto"/>
        <w:jc w:val="both"/>
        <w:rPr>
          <w:sz w:val="24"/>
          <w:szCs w:val="24"/>
        </w:rPr>
      </w:pPr>
      <w:r w:rsidRPr="00DC05C7">
        <w:rPr>
          <w:sz w:val="24"/>
          <w:szCs w:val="24"/>
        </w:rPr>
        <w:t>“A compelling narrative fosters an illusion of inevitability.” The Google story—almost every choice had a good outcome; once its founders offered to sell for under $1 million and were refused—gives a sense of understanding that “is largely illusory.” “The ultimate test of an explanation is whether it would have made the event predictable in advance.” “The human mind does not deal well with nonevents.” Unlike a skilled rafter who has run the rapids hundreds of times, company founders have few chances to learn: “luck played a more important role in the actual event than it does in the telling of it. And the more luck was involved, the less there is to be learned.”</w:t>
      </w:r>
    </w:p>
    <w:p w14:paraId="56BE3588" w14:textId="77777777" w:rsidR="00B5138B" w:rsidRPr="00DC05C7" w:rsidRDefault="00000000" w:rsidP="00DC05C7">
      <w:pPr>
        <w:spacing w:after="80" w:line="252" w:lineRule="auto"/>
        <w:jc w:val="both"/>
        <w:rPr>
          <w:sz w:val="24"/>
          <w:szCs w:val="24"/>
        </w:rPr>
      </w:pPr>
      <w:r w:rsidRPr="00DC05C7">
        <w:rPr>
          <w:sz w:val="24"/>
          <w:szCs w:val="24"/>
        </w:rPr>
        <w:t>WYSIATI is at work: “it is easier to construct a coherent story when you know little.” “Our comforting conviction that the world makes sense rests on a secure foundation: our almost unlimited ability to ignore our ignorance.”</w:t>
      </w:r>
    </w:p>
    <w:p w14:paraId="5A188B9B" w14:textId="77777777" w:rsidR="00B5138B" w:rsidRPr="00DC05C7" w:rsidRDefault="00000000" w:rsidP="00DC05C7">
      <w:pPr>
        <w:spacing w:after="80" w:line="252" w:lineRule="auto"/>
        <w:jc w:val="both"/>
        <w:rPr>
          <w:sz w:val="24"/>
          <w:szCs w:val="24"/>
        </w:rPr>
      </w:pPr>
      <w:r w:rsidRPr="00DC05C7">
        <w:rPr>
          <w:sz w:val="24"/>
          <w:szCs w:val="24"/>
        </w:rPr>
        <w:t xml:space="preserve">People who “knew” the 2008 crisis was inevitable misuse the word </w:t>
      </w:r>
      <w:r w:rsidRPr="00DC05C7">
        <w:rPr>
          <w:i/>
          <w:iCs/>
          <w:sz w:val="24"/>
          <w:szCs w:val="24"/>
        </w:rPr>
        <w:t>knew</w:t>
      </w:r>
      <w:r w:rsidRPr="00DC05C7">
        <w:rPr>
          <w:sz w:val="24"/>
          <w:szCs w:val="24"/>
        </w:rPr>
        <w:t xml:space="preserve">: they thought it, but it was not knowable. The perverse effect is that “the language implies that the world is more knowable than it is.” </w:t>
      </w:r>
      <w:r w:rsidRPr="00DC05C7">
        <w:rPr>
          <w:i/>
          <w:iCs/>
          <w:sz w:val="24"/>
          <w:szCs w:val="24"/>
        </w:rPr>
        <w:t>Intuition</w:t>
      </w:r>
      <w:r w:rsidRPr="00DC05C7">
        <w:rPr>
          <w:sz w:val="24"/>
          <w:szCs w:val="24"/>
        </w:rPr>
        <w:t xml:space="preserve"> and </w:t>
      </w:r>
      <w:r w:rsidRPr="00DC05C7">
        <w:rPr>
          <w:i/>
          <w:iCs/>
          <w:sz w:val="24"/>
          <w:szCs w:val="24"/>
        </w:rPr>
        <w:t>premonition</w:t>
      </w:r>
      <w:r w:rsidRPr="00DC05C7">
        <w:rPr>
          <w:sz w:val="24"/>
          <w:szCs w:val="24"/>
        </w:rPr>
        <w:t xml:space="preserve"> are similarly reserved for past thoughts that proved true. “To think clearly about the future, we need to clean up the language that we use in labeling the beliefs we had in the past.”</w:t>
      </w:r>
    </w:p>
    <w:p w14:paraId="7AB0940B" w14:textId="77777777" w:rsidR="00B5138B" w:rsidRPr="00DC05C7" w:rsidRDefault="00000000" w:rsidP="00DC05C7">
      <w:pPr>
        <w:pStyle w:val="Heading3"/>
        <w:keepNext/>
        <w:jc w:val="both"/>
        <w:rPr>
          <w:sz w:val="24"/>
          <w:szCs w:val="24"/>
        </w:rPr>
      </w:pPr>
      <w:r w:rsidRPr="00DC05C7">
        <w:rPr>
          <w:sz w:val="24"/>
          <w:szCs w:val="24"/>
        </w:rPr>
        <w:t>THE SOCIAL COSTS OF HINDSIGHT</w:t>
      </w:r>
    </w:p>
    <w:p w14:paraId="632C68EC" w14:textId="77777777" w:rsidR="00B5138B" w:rsidRPr="00DC05C7" w:rsidRDefault="00000000" w:rsidP="00DC05C7">
      <w:pPr>
        <w:spacing w:after="80" w:line="252" w:lineRule="auto"/>
        <w:jc w:val="both"/>
        <w:rPr>
          <w:sz w:val="24"/>
          <w:szCs w:val="24"/>
        </w:rPr>
      </w:pPr>
      <w:r w:rsidRPr="00DC05C7">
        <w:rPr>
          <w:sz w:val="24"/>
          <w:szCs w:val="24"/>
        </w:rPr>
        <w:t>“The mind that makes up narratives about the past is a sense-making organ”; after a surprise we immediately revise our model of the world. But “once you adopt a new view of the world … you immediately lose much of your ability to recall what you used to believe.” Asked their former attitudes after a persuasive message, people retrieve their current ones</w:t>
      </w:r>
      <w:proofErr w:type="gramStart"/>
      <w:r w:rsidRPr="00DC05C7">
        <w:rPr>
          <w:sz w:val="24"/>
          <w:szCs w:val="24"/>
        </w:rPr>
        <w:t>—“</w:t>
      </w:r>
      <w:proofErr w:type="gramEnd"/>
      <w:r w:rsidRPr="00DC05C7">
        <w:rPr>
          <w:sz w:val="24"/>
          <w:szCs w:val="24"/>
        </w:rPr>
        <w:t>an instance of substitution.”</w:t>
      </w:r>
    </w:p>
    <w:p w14:paraId="39C21A66" w14:textId="77777777" w:rsidR="00B5138B" w:rsidRPr="00DC05C7" w:rsidRDefault="00000000" w:rsidP="00DC05C7">
      <w:pPr>
        <w:spacing w:after="80" w:line="252" w:lineRule="auto"/>
        <w:jc w:val="both"/>
        <w:rPr>
          <w:sz w:val="24"/>
          <w:szCs w:val="24"/>
        </w:rPr>
      </w:pPr>
      <w:r w:rsidRPr="00DC05C7">
        <w:rPr>
          <w:b/>
          <w:bCs/>
          <w:sz w:val="24"/>
          <w:szCs w:val="24"/>
        </w:rPr>
        <w:t>Hindsight bias</w:t>
      </w:r>
      <w:r w:rsidRPr="00DC05C7">
        <w:rPr>
          <w:sz w:val="24"/>
          <w:szCs w:val="24"/>
        </w:rPr>
        <w:t xml:space="preserve"> (“I-knew-it-all-along”; Fischhoff and Beyth): after Nixon’s 1972 trips, people exaggerated the probability they had assigned to events that occurred and recalled always thinking the others unlikely.</w:t>
      </w:r>
    </w:p>
    <w:p w14:paraId="667B8DC6" w14:textId="77777777" w:rsidR="00B5138B" w:rsidRPr="00DC05C7" w:rsidRDefault="00000000" w:rsidP="00DC05C7">
      <w:pPr>
        <w:spacing w:after="80" w:line="252" w:lineRule="auto"/>
        <w:jc w:val="both"/>
        <w:rPr>
          <w:sz w:val="24"/>
          <w:szCs w:val="24"/>
        </w:rPr>
      </w:pPr>
      <w:r w:rsidRPr="00DC05C7">
        <w:rPr>
          <w:sz w:val="24"/>
          <w:szCs w:val="24"/>
        </w:rPr>
        <w:t>Hindsight leads observers “to assess the quality of a decision not by whether the process was sound but by whether its outcome was good or bad”—</w:t>
      </w:r>
      <w:r w:rsidRPr="00DC05C7">
        <w:rPr>
          <w:b/>
          <w:bCs/>
          <w:sz w:val="24"/>
          <w:szCs w:val="24"/>
        </w:rPr>
        <w:t>outcome bias</w:t>
      </w:r>
      <w:r w:rsidRPr="00DC05C7">
        <w:rPr>
          <w:sz w:val="24"/>
          <w:szCs w:val="24"/>
        </w:rPr>
        <w:t xml:space="preserve">. It is especially unkind to agents (physicians, advisers, CEOs, politicians): clients blame them for not seeing “the handwriting on the wall—forgetting that it was written in invisible ink that became legible only afterward.” Duluth bridge monitor: 24% favored hiring one given only foresight information; 56% after learning of a flood, despite instructions. “The worse the consequence, the greater the hindsight bias” (the July 10, </w:t>
      </w:r>
      <w:proofErr w:type="gramStart"/>
      <w:r w:rsidRPr="00DC05C7">
        <w:rPr>
          <w:sz w:val="24"/>
          <w:szCs w:val="24"/>
        </w:rPr>
        <w:t>2001</w:t>
      </w:r>
      <w:proofErr w:type="gramEnd"/>
      <w:r w:rsidRPr="00DC05C7">
        <w:rPr>
          <w:sz w:val="24"/>
          <w:szCs w:val="24"/>
        </w:rPr>
        <w:t xml:space="preserve"> CIA warning: “no one knew—or could have known”).</w:t>
      </w:r>
    </w:p>
    <w:p w14:paraId="2CFAD327" w14:textId="77777777" w:rsidR="00B5138B" w:rsidRPr="00DC05C7" w:rsidRDefault="00000000" w:rsidP="00DC05C7">
      <w:pPr>
        <w:spacing w:after="80" w:line="252" w:lineRule="auto"/>
        <w:jc w:val="both"/>
        <w:rPr>
          <w:sz w:val="24"/>
          <w:szCs w:val="24"/>
        </w:rPr>
      </w:pPr>
      <w:r w:rsidRPr="00DC05C7">
        <w:rPr>
          <w:sz w:val="24"/>
          <w:szCs w:val="24"/>
        </w:rPr>
        <w:t xml:space="preserve">Expecting hindsight scrutiny drives “bureaucratic solutions” and “extreme reluctance to take risks” (defensive medicine): “Increased accountability is a mixed blessing.” Yet hindsight also rewards lucky </w:t>
      </w:r>
      <w:r w:rsidRPr="00DC05C7">
        <w:rPr>
          <w:sz w:val="24"/>
          <w:szCs w:val="24"/>
        </w:rPr>
        <w:lastRenderedPageBreak/>
        <w:t>reckless gambles: “A few lucky gambles can crown a reckless leader with a halo of prescience and boldness.”</w:t>
      </w:r>
    </w:p>
    <w:p w14:paraId="2D833A10" w14:textId="77777777" w:rsidR="00B5138B" w:rsidRPr="00DC05C7" w:rsidRDefault="00000000" w:rsidP="00DC05C7">
      <w:pPr>
        <w:pStyle w:val="Heading3"/>
        <w:keepNext/>
        <w:jc w:val="both"/>
        <w:rPr>
          <w:sz w:val="24"/>
          <w:szCs w:val="24"/>
        </w:rPr>
      </w:pPr>
      <w:r w:rsidRPr="00DC05C7">
        <w:rPr>
          <w:sz w:val="24"/>
          <w:szCs w:val="24"/>
        </w:rPr>
        <w:t>RECIPES FOR SUCCESS</w:t>
      </w:r>
    </w:p>
    <w:p w14:paraId="1E5748D0" w14:textId="77777777" w:rsidR="00B5138B" w:rsidRPr="00DC05C7" w:rsidRDefault="00000000" w:rsidP="00DC05C7">
      <w:pPr>
        <w:spacing w:after="80" w:line="252" w:lineRule="auto"/>
        <w:jc w:val="both"/>
        <w:rPr>
          <w:sz w:val="24"/>
          <w:szCs w:val="24"/>
        </w:rPr>
      </w:pPr>
      <w:r w:rsidRPr="00DC05C7">
        <w:rPr>
          <w:sz w:val="24"/>
          <w:szCs w:val="24"/>
        </w:rPr>
        <w:t>System 1’s sense-making “makes us see the world as more tidy, simple, predictable, and coherent than it really is,” and the illusion of understanding the past “feeds the further illusion that one can predict and control the future.” These illusions are comforting; many business books satisfy this need.</w:t>
      </w:r>
    </w:p>
    <w:p w14:paraId="1591149A" w14:textId="77777777" w:rsidR="00B5138B" w:rsidRPr="00DC05C7" w:rsidRDefault="00000000" w:rsidP="00DC05C7">
      <w:pPr>
        <w:spacing w:after="80" w:line="252" w:lineRule="auto"/>
        <w:jc w:val="both"/>
        <w:rPr>
          <w:sz w:val="24"/>
          <w:szCs w:val="24"/>
        </w:rPr>
      </w:pPr>
      <w:r w:rsidRPr="00DC05C7">
        <w:rPr>
          <w:sz w:val="24"/>
          <w:szCs w:val="24"/>
        </w:rPr>
        <w:t>CEOs do influence outcomes, but less than the business press suggests. A generous correlation of .30 between CEO quality and firm success means the stronger CEO leads the more successful firm in about 60% of pairs</w:t>
      </w:r>
      <w:proofErr w:type="gramStart"/>
      <w:r w:rsidRPr="00DC05C7">
        <w:rPr>
          <w:sz w:val="24"/>
          <w:szCs w:val="24"/>
        </w:rPr>
        <w:t>—“</w:t>
      </w:r>
      <w:proofErr w:type="gramEnd"/>
      <w:r w:rsidRPr="00DC05C7">
        <w:rPr>
          <w:sz w:val="24"/>
          <w:szCs w:val="24"/>
        </w:rPr>
        <w:t>an improvement of a mere 10 percentage points over random guessing.” If you expected more, “you are prone to overestimate the predictability of the world you live in.” (Improving odds from 1:1 to 3:2 is still significant.)</w:t>
      </w:r>
    </w:p>
    <w:p w14:paraId="79D024E5" w14:textId="77777777" w:rsidR="00B5138B" w:rsidRPr="00DC05C7" w:rsidRDefault="00000000" w:rsidP="00DC05C7">
      <w:pPr>
        <w:spacing w:after="80" w:line="252" w:lineRule="auto"/>
        <w:jc w:val="both"/>
        <w:rPr>
          <w:sz w:val="24"/>
          <w:szCs w:val="24"/>
        </w:rPr>
      </w:pPr>
      <w:r w:rsidRPr="00DC05C7">
        <w:rPr>
          <w:sz w:val="24"/>
          <w:szCs w:val="24"/>
        </w:rPr>
        <w:t xml:space="preserve">Philip Rosenzweig’s </w:t>
      </w:r>
      <w:proofErr w:type="gramStart"/>
      <w:r w:rsidRPr="00DC05C7">
        <w:rPr>
          <w:i/>
          <w:iCs/>
          <w:sz w:val="24"/>
          <w:szCs w:val="24"/>
        </w:rPr>
        <w:t>The</w:t>
      </w:r>
      <w:proofErr w:type="gramEnd"/>
      <w:r w:rsidRPr="00DC05C7">
        <w:rPr>
          <w:i/>
          <w:iCs/>
          <w:sz w:val="24"/>
          <w:szCs w:val="24"/>
        </w:rPr>
        <w:t xml:space="preserve"> Halo Effect</w:t>
      </w:r>
      <w:r w:rsidRPr="00DC05C7">
        <w:rPr>
          <w:sz w:val="24"/>
          <w:szCs w:val="24"/>
        </w:rPr>
        <w:t>: success stories “consistently exaggerate the impact of leadership style and management practices.” The same CEO is called “flexible, methodical, and decisive” when the firm thrives and “confused, rigid, and authoritarian” when it struggles. “We get the causal relationship backward”: “the CEO appears to be rigid because the firm is failing. This is how illusions of understanding are born.”</w:t>
      </w:r>
    </w:p>
    <w:p w14:paraId="412453F0" w14:textId="77777777" w:rsidR="00B5138B" w:rsidRPr="00DC05C7" w:rsidRDefault="00000000" w:rsidP="00DC05C7">
      <w:pPr>
        <w:spacing w:after="80" w:line="252" w:lineRule="auto"/>
        <w:jc w:val="both"/>
        <w:rPr>
          <w:sz w:val="24"/>
          <w:szCs w:val="24"/>
        </w:rPr>
      </w:pPr>
      <w:r w:rsidRPr="00DC05C7">
        <w:rPr>
          <w:sz w:val="24"/>
          <w:szCs w:val="24"/>
        </w:rPr>
        <w:t xml:space="preserve">Books like </w:t>
      </w:r>
      <w:r w:rsidRPr="00DC05C7">
        <w:rPr>
          <w:i/>
          <w:iCs/>
          <w:sz w:val="24"/>
          <w:szCs w:val="24"/>
        </w:rPr>
        <w:t>Built to Last</w:t>
      </w:r>
      <w:r w:rsidRPr="00DC05C7">
        <w:rPr>
          <w:sz w:val="24"/>
          <w:szCs w:val="24"/>
        </w:rPr>
        <w:t xml:space="preserve"> claim good practices can be identified and will be rewarded</w:t>
      </w:r>
      <w:proofErr w:type="gramStart"/>
      <w:r w:rsidRPr="00DC05C7">
        <w:rPr>
          <w:sz w:val="24"/>
          <w:szCs w:val="24"/>
        </w:rPr>
        <w:t>—“</w:t>
      </w:r>
      <w:proofErr w:type="gramEnd"/>
      <w:r w:rsidRPr="00DC05C7">
        <w:rPr>
          <w:sz w:val="24"/>
          <w:szCs w:val="24"/>
        </w:rPr>
        <w:t xml:space="preserve">Both messages are overstated.” Comparing more and less successful firms is largely comparing luckier and less lucky ones; “in the presence of randomness, regular patterns can only be mirages.” After the studies, the performance gaps of </w:t>
      </w:r>
      <w:r w:rsidRPr="00DC05C7">
        <w:rPr>
          <w:i/>
          <w:iCs/>
          <w:sz w:val="24"/>
          <w:szCs w:val="24"/>
        </w:rPr>
        <w:t>Built to Last</w:t>
      </w:r>
      <w:r w:rsidRPr="00DC05C7">
        <w:rPr>
          <w:sz w:val="24"/>
          <w:szCs w:val="24"/>
        </w:rPr>
        <w:t xml:space="preserve"> and </w:t>
      </w:r>
      <w:r w:rsidRPr="00DC05C7">
        <w:rPr>
          <w:i/>
          <w:iCs/>
          <w:sz w:val="24"/>
          <w:szCs w:val="24"/>
        </w:rPr>
        <w:t>In Search of Excellence</w:t>
      </w:r>
      <w:r w:rsidRPr="00DC05C7">
        <w:rPr>
          <w:sz w:val="24"/>
          <w:szCs w:val="24"/>
        </w:rPr>
        <w:t xml:space="preserve"> firms shrank, and </w:t>
      </w:r>
      <w:r w:rsidRPr="00DC05C7">
        <w:rPr>
          <w:i/>
          <w:iCs/>
          <w:sz w:val="24"/>
          <w:szCs w:val="24"/>
        </w:rPr>
        <w:t>Fortune</w:t>
      </w:r>
      <w:r w:rsidRPr="00DC05C7">
        <w:rPr>
          <w:sz w:val="24"/>
          <w:szCs w:val="24"/>
        </w:rPr>
        <w:t>’s least admired firms outperformed the most admired. Not complacency</w:t>
      </w:r>
      <w:proofErr w:type="gramStart"/>
      <w:r w:rsidRPr="00DC05C7">
        <w:rPr>
          <w:sz w:val="24"/>
          <w:szCs w:val="24"/>
        </w:rPr>
        <w:t>—“</w:t>
      </w:r>
      <w:proofErr w:type="gramEnd"/>
      <w:r w:rsidRPr="00DC05C7">
        <w:rPr>
          <w:sz w:val="24"/>
          <w:szCs w:val="24"/>
        </w:rPr>
        <w:t>regression to the mean.” Such stories offer “a simple message of triumph and failure that identifies clear causes and ignores the determinative power of luck and the inevitability of regression.”</w:t>
      </w:r>
    </w:p>
    <w:p w14:paraId="29B4E37F" w14:textId="77777777" w:rsidR="00B5138B" w:rsidRPr="00DC05C7" w:rsidRDefault="00000000" w:rsidP="00DC05C7">
      <w:pPr>
        <w:pStyle w:val="Heading3"/>
        <w:keepNext/>
        <w:jc w:val="both"/>
        <w:rPr>
          <w:sz w:val="24"/>
          <w:szCs w:val="24"/>
        </w:rPr>
      </w:pPr>
      <w:r w:rsidRPr="00DC05C7">
        <w:rPr>
          <w:sz w:val="24"/>
          <w:szCs w:val="24"/>
        </w:rPr>
        <w:t>SPEAKING OF HINDSIGHT</w:t>
      </w:r>
    </w:p>
    <w:p w14:paraId="1B8859A7" w14:textId="77777777" w:rsidR="00B5138B" w:rsidRPr="00DC05C7" w:rsidRDefault="00000000" w:rsidP="00DC05C7">
      <w:pPr>
        <w:spacing w:after="80" w:line="252" w:lineRule="auto"/>
        <w:jc w:val="both"/>
        <w:rPr>
          <w:sz w:val="24"/>
          <w:szCs w:val="24"/>
        </w:rPr>
      </w:pPr>
      <w:r w:rsidRPr="00DC05C7">
        <w:rPr>
          <w:sz w:val="24"/>
          <w:szCs w:val="24"/>
        </w:rPr>
        <w:t>e.g., “Let’s not fall for the outcome bias. This was a stupid decision even though it worked out well.”</w:t>
      </w:r>
    </w:p>
    <w:p w14:paraId="58E41F54"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4292B42E"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applies Part 1’s coherence-seeking System 1 (WYSIATI, halo) and Part 2’s luck and regression to our understanding of the past. The illusion of understanding the past is the foundation of Part 3: it feeds the illusion of predicting the future, examined next as the illusion of validity.</w:t>
      </w:r>
    </w:p>
    <w:p w14:paraId="11171A50"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20</w:t>
      </w:r>
    </w:p>
    <w:p w14:paraId="3E591B1F" w14:textId="77777777" w:rsidR="00B5138B" w:rsidRPr="00DC05C7" w:rsidRDefault="00000000" w:rsidP="00DC05C7">
      <w:pPr>
        <w:pStyle w:val="Heading2"/>
        <w:pBdr>
          <w:bottom w:val="single" w:sz="6" w:space="3" w:color="2E6E8E"/>
        </w:pBdr>
        <w:jc w:val="both"/>
        <w:rPr>
          <w:sz w:val="44"/>
          <w:szCs w:val="44"/>
        </w:rPr>
      </w:pPr>
      <w:bookmarkStart w:id="24" w:name="u_20"/>
      <w:r w:rsidRPr="00DC05C7">
        <w:rPr>
          <w:sz w:val="44"/>
          <w:szCs w:val="44"/>
        </w:rPr>
        <w:t>The Illusion of Validity</w:t>
      </w:r>
      <w:bookmarkEnd w:id="24"/>
    </w:p>
    <w:p w14:paraId="7B72469B"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6A0B9A0C"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Having shown that we overestimate our understanding of the past (Ch. 19), the author now shows we overestimate our ability to predict. The title is the name he coined for “my first cognitive illusion.” The chapter moves from his army experience (THE ILLUSION OF VALIDITY), to finance (THE ILLUSION OF STOCK-PICKING SKILL), to the causes (WHAT SUPPORTS THE ILLUSIONS…?), to pundits (THE ILLUSIONS OF PUNDITS), and ends by locating the problem in the world as well as the mind (IT IS NOT THE EXPERTS’ FAULT—THE WORLD IS DIFFICULT).</w:t>
      </w:r>
    </w:p>
    <w:p w14:paraId="5A21B438"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5A0BBDD4" w14:textId="77777777" w:rsidR="00B5138B" w:rsidRPr="00DC05C7" w:rsidRDefault="00000000" w:rsidP="00DC05C7">
      <w:pPr>
        <w:spacing w:after="80" w:line="252" w:lineRule="auto"/>
        <w:jc w:val="both"/>
        <w:rPr>
          <w:sz w:val="24"/>
          <w:szCs w:val="24"/>
        </w:rPr>
      </w:pPr>
      <w:r w:rsidRPr="00DC05C7">
        <w:rPr>
          <w:sz w:val="24"/>
          <w:szCs w:val="24"/>
        </w:rPr>
        <w:t xml:space="preserve">“System 1 is designed to jump to conclusions from little evidence—and it is not designed to know the size of its jumps.” Because of WYSIATI and </w:t>
      </w:r>
      <w:r w:rsidRPr="00DC05C7">
        <w:rPr>
          <w:b/>
          <w:bCs/>
          <w:sz w:val="24"/>
          <w:szCs w:val="24"/>
        </w:rPr>
        <w:t>confidence by coherence</w:t>
      </w:r>
      <w:r w:rsidRPr="00DC05C7">
        <w:rPr>
          <w:sz w:val="24"/>
          <w:szCs w:val="24"/>
        </w:rPr>
        <w:t xml:space="preserve">, subjective confidence “reflects the coherence of the story”; “poor evidence can make a very good story.” “Considering how little we </w:t>
      </w:r>
      <w:proofErr w:type="gramStart"/>
      <w:r w:rsidRPr="00DC05C7">
        <w:rPr>
          <w:sz w:val="24"/>
          <w:szCs w:val="24"/>
        </w:rPr>
        <w:t>know,</w:t>
      </w:r>
      <w:proofErr w:type="gramEnd"/>
      <w:r w:rsidRPr="00DC05C7">
        <w:rPr>
          <w:sz w:val="24"/>
          <w:szCs w:val="24"/>
        </w:rPr>
        <w:t xml:space="preserve"> the confidence we have in our beliefs is preposterous—and it is also essential.”</w:t>
      </w:r>
    </w:p>
    <w:p w14:paraId="0F7E6707" w14:textId="77777777" w:rsidR="00B5138B" w:rsidRPr="00DC05C7" w:rsidRDefault="00000000" w:rsidP="00DC05C7">
      <w:pPr>
        <w:pStyle w:val="Heading3"/>
        <w:keepNext/>
        <w:jc w:val="both"/>
        <w:rPr>
          <w:sz w:val="24"/>
          <w:szCs w:val="24"/>
        </w:rPr>
      </w:pPr>
      <w:r w:rsidRPr="00DC05C7">
        <w:rPr>
          <w:sz w:val="24"/>
          <w:szCs w:val="24"/>
        </w:rPr>
        <w:t>THE ILLUSION OF VALIDITY</w:t>
      </w:r>
    </w:p>
    <w:p w14:paraId="7F43386D" w14:textId="77777777" w:rsidR="00B5138B" w:rsidRPr="00DC05C7" w:rsidRDefault="00000000" w:rsidP="00DC05C7">
      <w:pPr>
        <w:spacing w:after="80" w:line="252" w:lineRule="auto"/>
        <w:jc w:val="both"/>
        <w:rPr>
          <w:sz w:val="24"/>
          <w:szCs w:val="24"/>
        </w:rPr>
      </w:pPr>
      <w:r w:rsidRPr="00DC05C7">
        <w:rPr>
          <w:sz w:val="24"/>
          <w:szCs w:val="24"/>
        </w:rPr>
        <w:t xml:space="preserve">In the Israeli Army, the author evaluated officer candidates in the “leaderless group challenge” (hauling a log over a wall). “Under the stress of the event, we felt, each man’s true nature revealed itself … as direct and compelling as the color of the sky.” Predictions came easily </w:t>
      </w:r>
      <w:proofErr w:type="gramStart"/>
      <w:r w:rsidRPr="00DC05C7">
        <w:rPr>
          <w:sz w:val="24"/>
          <w:szCs w:val="24"/>
        </w:rPr>
        <w:t>and definitely</w:t>
      </w:r>
      <w:proofErr w:type="gramEnd"/>
      <w:r w:rsidRPr="00DC05C7">
        <w:rPr>
          <w:sz w:val="24"/>
          <w:szCs w:val="24"/>
        </w:rPr>
        <w:t xml:space="preserve"> (“He will be a star”). Yet feedback sessions showed “our ability to predict performance at the school was negligible.” The next day, “we saw their true natures revealed, as clearly as before.” “We knew as a general fact that our predictions were little better than random guesses, but we continued to feel and act as if each of our specific predictions was valid”—like the Müller-Lyer illusion. “I coined a term for our experience: the illusion of validity.”</w:t>
      </w:r>
    </w:p>
    <w:p w14:paraId="50D8B957" w14:textId="77777777" w:rsidR="00B5138B" w:rsidRPr="00DC05C7" w:rsidRDefault="00000000" w:rsidP="00DC05C7">
      <w:pPr>
        <w:spacing w:after="80" w:line="252" w:lineRule="auto"/>
        <w:jc w:val="both"/>
        <w:rPr>
          <w:sz w:val="24"/>
          <w:szCs w:val="24"/>
        </w:rPr>
      </w:pPr>
      <w:r w:rsidRPr="00DC05C7">
        <w:rPr>
          <w:sz w:val="24"/>
          <w:szCs w:val="24"/>
        </w:rPr>
        <w:t xml:space="preserve">The story contains the book’s central themes: substitution and representativeness (one hour on an obstacle field standing for combat leadership), </w:t>
      </w:r>
      <w:proofErr w:type="spellStart"/>
      <w:r w:rsidRPr="00DC05C7">
        <w:rPr>
          <w:sz w:val="24"/>
          <w:szCs w:val="24"/>
        </w:rPr>
        <w:t>nonregressive</w:t>
      </w:r>
      <w:proofErr w:type="spellEnd"/>
      <w:r w:rsidRPr="00DC05C7">
        <w:rPr>
          <w:sz w:val="24"/>
          <w:szCs w:val="24"/>
        </w:rPr>
        <w:t xml:space="preserve"> predictions, WYSIATI, and—like Nisbett and </w:t>
      </w:r>
      <w:proofErr w:type="spellStart"/>
      <w:r w:rsidRPr="00DC05C7">
        <w:rPr>
          <w:sz w:val="24"/>
          <w:szCs w:val="24"/>
        </w:rPr>
        <w:t>Borgida’s</w:t>
      </w:r>
      <w:proofErr w:type="spellEnd"/>
      <w:r w:rsidRPr="00DC05C7">
        <w:rPr>
          <w:sz w:val="24"/>
          <w:szCs w:val="24"/>
        </w:rPr>
        <w:t xml:space="preserve"> students—reluctance “to infer the particular from the general.”</w:t>
      </w:r>
    </w:p>
    <w:p w14:paraId="254B0F4E" w14:textId="77777777" w:rsidR="00B5138B" w:rsidRPr="00DC05C7" w:rsidRDefault="00000000" w:rsidP="00DC05C7">
      <w:pPr>
        <w:spacing w:after="80" w:line="252" w:lineRule="auto"/>
        <w:jc w:val="both"/>
        <w:rPr>
          <w:sz w:val="24"/>
          <w:szCs w:val="24"/>
        </w:rPr>
      </w:pPr>
      <w:r w:rsidRPr="00DC05C7">
        <w:rPr>
          <w:sz w:val="24"/>
          <w:szCs w:val="24"/>
        </w:rPr>
        <w:t>“Confidence is a feeling, which reflects the coherence of the information and the cognitive ease of processing it.” “Declarations of high confidence mainly tell you that an individual has constructed a coherent story in his mind, not necessarily that the story is true.”</w:t>
      </w:r>
    </w:p>
    <w:p w14:paraId="4B96EEDD" w14:textId="77777777" w:rsidR="00B5138B" w:rsidRPr="00DC05C7" w:rsidRDefault="00000000" w:rsidP="00DC05C7">
      <w:pPr>
        <w:pStyle w:val="Heading3"/>
        <w:keepNext/>
        <w:jc w:val="both"/>
        <w:rPr>
          <w:sz w:val="24"/>
          <w:szCs w:val="24"/>
        </w:rPr>
      </w:pPr>
      <w:r w:rsidRPr="00DC05C7">
        <w:rPr>
          <w:sz w:val="24"/>
          <w:szCs w:val="24"/>
        </w:rPr>
        <w:t>THE ILLUSION OF STOCK-PICKING SKILL</w:t>
      </w:r>
    </w:p>
    <w:p w14:paraId="785671B8" w14:textId="77777777" w:rsidR="00B5138B" w:rsidRPr="00DC05C7" w:rsidRDefault="00000000" w:rsidP="00DC05C7">
      <w:pPr>
        <w:spacing w:after="80" w:line="252" w:lineRule="auto"/>
        <w:jc w:val="both"/>
        <w:rPr>
          <w:sz w:val="24"/>
          <w:szCs w:val="24"/>
        </w:rPr>
      </w:pPr>
      <w:r w:rsidRPr="00DC05C7">
        <w:rPr>
          <w:sz w:val="24"/>
          <w:szCs w:val="24"/>
        </w:rPr>
        <w:t>“When you sell a stock, who buys it?” “A major industry appears to be built largely on an illusion of skill”: buyers and sellers with the same information each think the price wrong. Malkiel’s efficient-market view says perfect prices leave no scope for cleverness—but individual investors lose consistently by trading. Terry Odean’s analysis of 163,000 trades: stocks sold outperformed stocks bought by 3.2 percentage points a year. “Taking a shower and doing nothing would have been a better policy.” The most active traders did worst (“Trading Is Hazardous to Your Wealth”); men traded more and did worse than women (“Boys Will Be Boys”). Individuals sell winners, keep losers, and buy stocks in the news.</w:t>
      </w:r>
    </w:p>
    <w:p w14:paraId="27558D17" w14:textId="77777777" w:rsidR="00B5138B" w:rsidRPr="00DC05C7" w:rsidRDefault="00000000" w:rsidP="00DC05C7">
      <w:pPr>
        <w:spacing w:after="80" w:line="252" w:lineRule="auto"/>
        <w:jc w:val="both"/>
        <w:rPr>
          <w:sz w:val="24"/>
          <w:szCs w:val="24"/>
        </w:rPr>
      </w:pPr>
      <w:r w:rsidRPr="00DC05C7">
        <w:rPr>
          <w:sz w:val="24"/>
          <w:szCs w:val="24"/>
        </w:rPr>
        <w:t xml:space="preserve">Professionals extract wealth from amateurs, but few beat the market consistently; they “fail a basic test of skill: persistent achievement.” At least two out of three mutual funds underperform the market </w:t>
      </w:r>
      <w:proofErr w:type="gramStart"/>
      <w:r w:rsidRPr="00DC05C7">
        <w:rPr>
          <w:sz w:val="24"/>
          <w:szCs w:val="24"/>
        </w:rPr>
        <w:t>in a given year</w:t>
      </w:r>
      <w:proofErr w:type="gramEnd"/>
      <w:r w:rsidRPr="00DC05C7">
        <w:rPr>
          <w:sz w:val="24"/>
          <w:szCs w:val="24"/>
        </w:rPr>
        <w:t>, and year-to-year correlation is “barely higher than zero.” Among 25 wealth advisers over eight years, the average of 28 year-to-year correlations was .01</w:t>
      </w:r>
      <w:proofErr w:type="gramStart"/>
      <w:r w:rsidRPr="00DC05C7">
        <w:rPr>
          <w:sz w:val="24"/>
          <w:szCs w:val="24"/>
        </w:rPr>
        <w:t>—“</w:t>
      </w:r>
      <w:proofErr w:type="gramEnd"/>
      <w:r w:rsidRPr="00DC05C7">
        <w:rPr>
          <w:sz w:val="24"/>
          <w:szCs w:val="24"/>
        </w:rPr>
        <w:t xml:space="preserve">a dice-rolling contest, not a game of skill.” Executives were told the </w:t>
      </w:r>
      <w:proofErr w:type="gramStart"/>
      <w:r w:rsidRPr="00DC05C7">
        <w:rPr>
          <w:sz w:val="24"/>
          <w:szCs w:val="24"/>
        </w:rPr>
        <w:t>firm</w:t>
      </w:r>
      <w:proofErr w:type="gramEnd"/>
      <w:r w:rsidRPr="00DC05C7">
        <w:rPr>
          <w:sz w:val="24"/>
          <w:szCs w:val="24"/>
        </w:rPr>
        <w:t xml:space="preserve"> “was rewarding luck as if it were skill”; the facts were “simply not absorbed.” “I have done very well for the </w:t>
      </w:r>
      <w:proofErr w:type="gramStart"/>
      <w:r w:rsidRPr="00DC05C7">
        <w:rPr>
          <w:sz w:val="24"/>
          <w:szCs w:val="24"/>
        </w:rPr>
        <w:t>firm</w:t>
      </w:r>
      <w:proofErr w:type="gramEnd"/>
      <w:r w:rsidRPr="00DC05C7">
        <w:rPr>
          <w:sz w:val="24"/>
          <w:szCs w:val="24"/>
        </w:rPr>
        <w:t xml:space="preserve"> and no one can take that away from me,” one said; the author thought, “If your success was due mostly to chance, how much credit are you entitled to take for it?”</w:t>
      </w:r>
    </w:p>
    <w:p w14:paraId="18127EC1" w14:textId="77777777" w:rsidR="00B5138B" w:rsidRPr="00DC05C7" w:rsidRDefault="00000000" w:rsidP="00DC05C7">
      <w:pPr>
        <w:pStyle w:val="Heading3"/>
        <w:keepNext/>
        <w:jc w:val="both"/>
        <w:rPr>
          <w:sz w:val="24"/>
          <w:szCs w:val="24"/>
        </w:rPr>
      </w:pPr>
      <w:r w:rsidRPr="00DC05C7">
        <w:rPr>
          <w:sz w:val="24"/>
          <w:szCs w:val="24"/>
        </w:rPr>
        <w:lastRenderedPageBreak/>
        <w:t>WHAT SUPPORTS THE ILLUSIONS OF SKILL AND VALIDITY?</w:t>
      </w:r>
    </w:p>
    <w:p w14:paraId="18956BF6" w14:textId="77777777" w:rsidR="00B5138B" w:rsidRPr="00DC05C7" w:rsidRDefault="00000000" w:rsidP="00DC05C7">
      <w:pPr>
        <w:spacing w:after="80" w:line="252" w:lineRule="auto"/>
        <w:jc w:val="both"/>
        <w:rPr>
          <w:sz w:val="24"/>
          <w:szCs w:val="24"/>
        </w:rPr>
      </w:pPr>
      <w:r w:rsidRPr="00DC05C7">
        <w:rPr>
          <w:sz w:val="24"/>
          <w:szCs w:val="24"/>
        </w:rPr>
        <w:t>“Cognitive illusions can be more stubborn than visual illusions”: knowing about Müller-Lyer changes behavior; knowing about low validity did not. The most potent cause: stock pickers exercise genuine high-level skills (evaluating firms), but the key question—whether information is already in the price—is beyond them, and “they appear to be ignorant of their ignorance.” “Subjective confidence of traders is a feeling, not a judgment,” located “firmly in System 1.” The illusions are also supported by “a powerful professional culture” of like-minded believers.</w:t>
      </w:r>
    </w:p>
    <w:p w14:paraId="375B7889" w14:textId="77777777" w:rsidR="00B5138B" w:rsidRPr="00DC05C7" w:rsidRDefault="00000000" w:rsidP="00DC05C7">
      <w:pPr>
        <w:pStyle w:val="Heading3"/>
        <w:keepNext/>
        <w:jc w:val="both"/>
        <w:rPr>
          <w:sz w:val="24"/>
          <w:szCs w:val="24"/>
        </w:rPr>
      </w:pPr>
      <w:r w:rsidRPr="00DC05C7">
        <w:rPr>
          <w:sz w:val="24"/>
          <w:szCs w:val="24"/>
        </w:rPr>
        <w:t>THE ILLUSIONS OF PUNDITS</w:t>
      </w:r>
    </w:p>
    <w:p w14:paraId="4B2BF423" w14:textId="77777777" w:rsidR="00B5138B" w:rsidRPr="00DC05C7" w:rsidRDefault="00000000" w:rsidP="00DC05C7">
      <w:pPr>
        <w:spacing w:after="80" w:line="252" w:lineRule="auto"/>
        <w:jc w:val="both"/>
        <w:rPr>
          <w:sz w:val="24"/>
          <w:szCs w:val="24"/>
        </w:rPr>
      </w:pPr>
      <w:r w:rsidRPr="00DC05C7">
        <w:rPr>
          <w:sz w:val="24"/>
          <w:szCs w:val="24"/>
        </w:rPr>
        <w:t>“The illusion that we understand the past fosters overconfidence in our ability to predict the future.” The “march of history” implies order, yet luck shapes it: there was a one-in-eight chance of a twentieth century without Hitler, Stalin and Mao.</w:t>
      </w:r>
    </w:p>
    <w:p w14:paraId="7041D0C8" w14:textId="77777777" w:rsidR="00B5138B" w:rsidRPr="00DC05C7" w:rsidRDefault="00000000" w:rsidP="00DC05C7">
      <w:pPr>
        <w:spacing w:after="80" w:line="252" w:lineRule="auto"/>
        <w:jc w:val="both"/>
        <w:rPr>
          <w:sz w:val="24"/>
          <w:szCs w:val="24"/>
        </w:rPr>
      </w:pPr>
      <w:r w:rsidRPr="00DC05C7">
        <w:rPr>
          <w:sz w:val="24"/>
          <w:szCs w:val="24"/>
        </w:rPr>
        <w:t xml:space="preserve">Philip Tetlock’s 20-year study of 284 experts and 80,000+ predictions: “The results were devastating.” Experts did worse than assigning equal probabilities to three </w:t>
      </w:r>
      <w:proofErr w:type="gramStart"/>
      <w:r w:rsidRPr="00DC05C7">
        <w:rPr>
          <w:sz w:val="24"/>
          <w:szCs w:val="24"/>
        </w:rPr>
        <w:t>outcomes, and</w:t>
      </w:r>
      <w:proofErr w:type="gramEnd"/>
      <w:r w:rsidRPr="00DC05C7">
        <w:rPr>
          <w:sz w:val="24"/>
          <w:szCs w:val="24"/>
        </w:rPr>
        <w:t xml:space="preserve"> were not significantly better than nonspecialists in their own field. More knowledge yields “an enhanced illusion of her skill”; famous forecasters were more flamboyant and overconfident. Experts resisted admitting error (“wrong only in their timing”). </w:t>
      </w:r>
      <w:r w:rsidRPr="00DC05C7">
        <w:rPr>
          <w:b/>
          <w:bCs/>
          <w:sz w:val="24"/>
          <w:szCs w:val="24"/>
        </w:rPr>
        <w:t>Hedgehogs</w:t>
      </w:r>
      <w:r w:rsidRPr="00DC05C7">
        <w:rPr>
          <w:sz w:val="24"/>
          <w:szCs w:val="24"/>
        </w:rPr>
        <w:t xml:space="preserve"> “</w:t>
      </w:r>
      <w:proofErr w:type="spellStart"/>
      <w:r w:rsidRPr="00DC05C7">
        <w:rPr>
          <w:sz w:val="24"/>
          <w:szCs w:val="24"/>
        </w:rPr>
        <w:t>know</w:t>
      </w:r>
      <w:proofErr w:type="spellEnd"/>
      <w:r w:rsidRPr="00DC05C7">
        <w:rPr>
          <w:sz w:val="24"/>
          <w:szCs w:val="24"/>
        </w:rPr>
        <w:t xml:space="preserve"> one big thing,” are confident and reluctant to admit error—ideal for television. </w:t>
      </w:r>
      <w:r w:rsidRPr="00DC05C7">
        <w:rPr>
          <w:b/>
          <w:bCs/>
          <w:sz w:val="24"/>
          <w:szCs w:val="24"/>
        </w:rPr>
        <w:t>Foxes</w:t>
      </w:r>
      <w:r w:rsidRPr="00DC05C7">
        <w:rPr>
          <w:sz w:val="24"/>
          <w:szCs w:val="24"/>
        </w:rPr>
        <w:t xml:space="preserve"> see outcomes as emerging from many forces, “including blind luck”; they scored best, “although their performance was still very poor.”</w:t>
      </w:r>
    </w:p>
    <w:p w14:paraId="27F38257" w14:textId="77777777" w:rsidR="00B5138B" w:rsidRPr="00DC05C7" w:rsidRDefault="00000000" w:rsidP="00DC05C7">
      <w:pPr>
        <w:pStyle w:val="Heading3"/>
        <w:keepNext/>
        <w:jc w:val="both"/>
        <w:rPr>
          <w:sz w:val="24"/>
          <w:szCs w:val="24"/>
        </w:rPr>
      </w:pPr>
      <w:r w:rsidRPr="00DC05C7">
        <w:rPr>
          <w:sz w:val="24"/>
          <w:szCs w:val="24"/>
        </w:rPr>
        <w:t>IT IS NOT THE EXPERTS’ FAULT—THE WORLD IS DIFFICULT</w:t>
      </w:r>
    </w:p>
    <w:p w14:paraId="43DC1CD8" w14:textId="77777777" w:rsidR="00B5138B" w:rsidRPr="00DC05C7" w:rsidRDefault="00000000" w:rsidP="00DC05C7">
      <w:pPr>
        <w:spacing w:after="80" w:line="252" w:lineRule="auto"/>
        <w:jc w:val="both"/>
        <w:rPr>
          <w:sz w:val="24"/>
          <w:szCs w:val="24"/>
        </w:rPr>
      </w:pPr>
      <w:r w:rsidRPr="00DC05C7">
        <w:rPr>
          <w:sz w:val="24"/>
          <w:szCs w:val="24"/>
        </w:rPr>
        <w:t>“The first lesson is that errors of prediction are inevitable because the world is unpredictable. The second is that high subjective confidence is not to be trusted as an indicator of accuracy (low confidence could be more informative).” Short-term trends and behavior from past behavior can be predicted with fair accuracy, but outcomes depend on many situation-specific factors (a sniper’s bullet moved a few centimeters). A test with validity .20 or .30 should be used, “but you should not expect more.” “The line that separates the possibly predictable future from the unpredictable distant future is yet to be drawn.”</w:t>
      </w:r>
    </w:p>
    <w:p w14:paraId="6E4B711E" w14:textId="77777777" w:rsidR="00B5138B" w:rsidRPr="00DC05C7" w:rsidRDefault="00000000" w:rsidP="00DC05C7">
      <w:pPr>
        <w:pStyle w:val="Heading3"/>
        <w:keepNext/>
        <w:jc w:val="both"/>
        <w:rPr>
          <w:sz w:val="24"/>
          <w:szCs w:val="24"/>
        </w:rPr>
      </w:pPr>
      <w:r w:rsidRPr="00DC05C7">
        <w:rPr>
          <w:sz w:val="24"/>
          <w:szCs w:val="24"/>
        </w:rPr>
        <w:t>SPEAKING OF ILLUSORY SKILL</w:t>
      </w:r>
    </w:p>
    <w:p w14:paraId="5F3F8641" w14:textId="77777777" w:rsidR="00B5138B" w:rsidRPr="00DC05C7" w:rsidRDefault="00000000" w:rsidP="00DC05C7">
      <w:pPr>
        <w:spacing w:after="80" w:line="252" w:lineRule="auto"/>
        <w:jc w:val="both"/>
        <w:rPr>
          <w:sz w:val="24"/>
          <w:szCs w:val="24"/>
        </w:rPr>
      </w:pPr>
      <w:r w:rsidRPr="00DC05C7">
        <w:rPr>
          <w:sz w:val="24"/>
          <w:szCs w:val="24"/>
        </w:rPr>
        <w:t>e.g., “The question is not whether these experts are well trained. It is whether their world is predictable.”</w:t>
      </w:r>
    </w:p>
    <w:p w14:paraId="230E5D48"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791D5BAF"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defines the core illusion of Part 3: confidence is a feeling produced by coherence (System 1), not a measure of validity. Its closing distinction—whether “their world is predictable”—sets up the next two chapters: when formulas beat experts (Ch. 21) and when expert intuition can be trusted (Ch. 22).</w:t>
      </w:r>
    </w:p>
    <w:p w14:paraId="7653422E"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21</w:t>
      </w:r>
    </w:p>
    <w:p w14:paraId="731ED76B" w14:textId="77777777" w:rsidR="00B5138B" w:rsidRPr="00DC05C7" w:rsidRDefault="00000000" w:rsidP="00DC05C7">
      <w:pPr>
        <w:pStyle w:val="Heading2"/>
        <w:pBdr>
          <w:bottom w:val="single" w:sz="6" w:space="3" w:color="2E6E8E"/>
        </w:pBdr>
        <w:jc w:val="both"/>
        <w:rPr>
          <w:sz w:val="44"/>
          <w:szCs w:val="44"/>
        </w:rPr>
      </w:pPr>
      <w:bookmarkStart w:id="25" w:name="u_21"/>
      <w:r w:rsidRPr="00DC05C7">
        <w:rPr>
          <w:sz w:val="44"/>
          <w:szCs w:val="44"/>
        </w:rPr>
        <w:t>Intuitions vs. Formulas</w:t>
      </w:r>
      <w:bookmarkEnd w:id="25"/>
    </w:p>
    <w:p w14:paraId="013B15B1"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52BBD77B"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names a contest—clinical intuition against statistical rules—whose score “has not changed” in fifty years. The chapter presents the evidence (Meehl, Dawes, Apgar), explains people’s resistance (THE HOSTILITY TO ALGORITHMS), recounts how the author applied it in the army (LEARNING FROM MEEHL), and gives a practical procedure (DO IT YOURSELF). It answers one half of the question raised at the end of Chapter 20: in “low-validity environments,” formulas beat experts.</w:t>
      </w:r>
    </w:p>
    <w:p w14:paraId="0B465BA9"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25371666" w14:textId="77777777" w:rsidR="00B5138B" w:rsidRPr="00DC05C7" w:rsidRDefault="00000000" w:rsidP="00DC05C7">
      <w:pPr>
        <w:spacing w:after="80" w:line="252" w:lineRule="auto"/>
        <w:jc w:val="both"/>
        <w:rPr>
          <w:sz w:val="24"/>
          <w:szCs w:val="24"/>
        </w:rPr>
      </w:pPr>
      <w:r w:rsidRPr="00DC05C7">
        <w:rPr>
          <w:sz w:val="24"/>
          <w:szCs w:val="24"/>
        </w:rPr>
        <w:t xml:space="preserve">Paul Meehl’s “disturbing little book,” </w:t>
      </w:r>
      <w:r w:rsidRPr="00DC05C7">
        <w:rPr>
          <w:i/>
          <w:iCs/>
          <w:sz w:val="24"/>
          <w:szCs w:val="24"/>
        </w:rPr>
        <w:t>Clinical vs. Statistical Prediction</w:t>
      </w:r>
      <w:r w:rsidRPr="00DC05C7">
        <w:rPr>
          <w:sz w:val="24"/>
          <w:szCs w:val="24"/>
        </w:rPr>
        <w:t>, reviewed 20 studies: e.g., a formula using high school grades and one aptitude test predicted freshman grades better than 11 of 14 counselors who also had 45-minute interviews and more data. Similar results held for parole violations, pilot training and recidivism. Today, of roughly 200 studies, about 60% favor algorithms and the rest are draws (a tie “is tantamount to a win” because formulas are cheaper). “No exception has been convincingly documented.” The domains—cancer longevity, credit risk, foster parents, football winners, Bordeaux prices—are “low-validity environments.” Meehl: no controversy in social science shows studies “coming out so uniformly in the same direction.”</w:t>
      </w:r>
    </w:p>
    <w:p w14:paraId="4D62FCC7" w14:textId="77777777" w:rsidR="00B5138B" w:rsidRPr="00DC05C7" w:rsidRDefault="00000000" w:rsidP="00DC05C7">
      <w:pPr>
        <w:spacing w:after="80" w:line="252" w:lineRule="auto"/>
        <w:jc w:val="both"/>
        <w:rPr>
          <w:sz w:val="24"/>
          <w:szCs w:val="24"/>
        </w:rPr>
      </w:pPr>
      <w:r w:rsidRPr="00DC05C7">
        <w:rPr>
          <w:b/>
          <w:bCs/>
          <w:sz w:val="24"/>
          <w:szCs w:val="24"/>
        </w:rPr>
        <w:t>Orley Ashenfelter’s wine formula</w:t>
      </w:r>
      <w:r w:rsidRPr="00DC05C7">
        <w:rPr>
          <w:sz w:val="24"/>
          <w:szCs w:val="24"/>
        </w:rPr>
        <w:t xml:space="preserve"> (summer temperature, harvest rain, previous winter’s rainfall) forecasts Bordeaux prices with a correlation above .90—better than the current prices of young wines.</w:t>
      </w:r>
    </w:p>
    <w:p w14:paraId="69884132" w14:textId="77777777" w:rsidR="00B5138B" w:rsidRPr="00DC05C7" w:rsidRDefault="00000000" w:rsidP="00DC05C7">
      <w:pPr>
        <w:spacing w:after="80" w:line="252" w:lineRule="auto"/>
        <w:jc w:val="both"/>
        <w:rPr>
          <w:sz w:val="24"/>
          <w:szCs w:val="24"/>
        </w:rPr>
      </w:pPr>
      <w:r w:rsidRPr="00DC05C7">
        <w:rPr>
          <w:b/>
          <w:bCs/>
          <w:sz w:val="24"/>
          <w:szCs w:val="24"/>
        </w:rPr>
        <w:t>Why are experts inferior?</w:t>
      </w:r>
    </w:p>
    <w:p w14:paraId="2B3A1260"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They “try to be clever, think outside the box, and consider complex combinations”; complexity usually reduces validity. Even given the formula’s score, they overrule it and are wrong </w:t>
      </w:r>
      <w:proofErr w:type="gramStart"/>
      <w:r w:rsidRPr="00DC05C7">
        <w:rPr>
          <w:sz w:val="24"/>
          <w:szCs w:val="24"/>
        </w:rPr>
        <w:t>more often than not</w:t>
      </w:r>
      <w:proofErr w:type="gramEnd"/>
      <w:r w:rsidRPr="00DC05C7">
        <w:rPr>
          <w:sz w:val="24"/>
          <w:szCs w:val="24"/>
        </w:rPr>
        <w:t xml:space="preserve">. Meehl’s </w:t>
      </w:r>
      <w:r w:rsidRPr="00DC05C7">
        <w:rPr>
          <w:b/>
          <w:bCs/>
          <w:sz w:val="24"/>
          <w:szCs w:val="24"/>
        </w:rPr>
        <w:t>“broken-leg rule”</w:t>
      </w:r>
      <w:r w:rsidRPr="00DC05C7">
        <w:rPr>
          <w:sz w:val="24"/>
          <w:szCs w:val="24"/>
        </w:rPr>
        <w:t>: override only for rare, decisive information.</w:t>
      </w:r>
    </w:p>
    <w:p w14:paraId="6DDFC656"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Humans are “incorrigibly inconsistent”: radiologists contradict themselves 20% of the time on the same X-ray. “Unreliable judgments cannot be valid predictors of anything.” The cause is “the extreme context dependency of System 1” (priming, a cool breeze, the parole judges’ food breaks). “Formulas do not suffer from such problems.”</w:t>
      </w:r>
    </w:p>
    <w:p w14:paraId="3CC8CCCD" w14:textId="77777777" w:rsidR="00B5138B" w:rsidRPr="00DC05C7" w:rsidRDefault="00000000" w:rsidP="00DC05C7">
      <w:pPr>
        <w:spacing w:after="80" w:line="252" w:lineRule="auto"/>
        <w:jc w:val="both"/>
        <w:rPr>
          <w:sz w:val="24"/>
          <w:szCs w:val="24"/>
        </w:rPr>
      </w:pPr>
      <w:r w:rsidRPr="00DC05C7">
        <w:rPr>
          <w:sz w:val="24"/>
          <w:szCs w:val="24"/>
        </w:rPr>
        <w:t>So “to maximize predictive accuracy, final decisions should be left to formulas, especially in low-validity environments.” Interviews may diminish accuracy when interviewers make the final decision; wine experts may be hurt by tasting the wine.</w:t>
      </w:r>
    </w:p>
    <w:p w14:paraId="7E659C2D" w14:textId="77777777" w:rsidR="00B5138B" w:rsidRPr="00DC05C7" w:rsidRDefault="00000000" w:rsidP="00DC05C7">
      <w:pPr>
        <w:spacing w:after="80" w:line="252" w:lineRule="auto"/>
        <w:jc w:val="both"/>
        <w:rPr>
          <w:sz w:val="24"/>
          <w:szCs w:val="24"/>
        </w:rPr>
      </w:pPr>
      <w:r w:rsidRPr="00DC05C7">
        <w:rPr>
          <w:b/>
          <w:bCs/>
          <w:sz w:val="24"/>
          <w:szCs w:val="24"/>
        </w:rPr>
        <w:t>Robyn Dawes, “The Robust Beauty of Improper Linear Models”:</w:t>
      </w:r>
      <w:r w:rsidRPr="00DC05C7">
        <w:rPr>
          <w:sz w:val="24"/>
          <w:szCs w:val="24"/>
        </w:rPr>
        <w:t xml:space="preserve"> equal-weight combinations of valid predictors do as well as multiple regression, and often better, “because they are not affected by accidents of sampling.” “An algorithm that is constructed on the back of an envelope is often good enough.” Marital stability: “frequency of lovemaking minus frequency of quarrels.”</w:t>
      </w:r>
    </w:p>
    <w:p w14:paraId="1B256409" w14:textId="77777777" w:rsidR="00B5138B" w:rsidRPr="00DC05C7" w:rsidRDefault="00000000" w:rsidP="00DC05C7">
      <w:pPr>
        <w:spacing w:after="80" w:line="252" w:lineRule="auto"/>
        <w:jc w:val="both"/>
        <w:rPr>
          <w:sz w:val="24"/>
          <w:szCs w:val="24"/>
        </w:rPr>
      </w:pPr>
      <w:r w:rsidRPr="00DC05C7">
        <w:rPr>
          <w:b/>
          <w:bCs/>
          <w:sz w:val="24"/>
          <w:szCs w:val="24"/>
        </w:rPr>
        <w:t>The Apgar score</w:t>
      </w:r>
      <w:r w:rsidRPr="00DC05C7">
        <w:rPr>
          <w:sz w:val="24"/>
          <w:szCs w:val="24"/>
        </w:rPr>
        <w:t xml:space="preserve"> (five signs, each scored 0–2) gave delivery rooms consistent standards and is credited with reducing infant mortality; Atul Gawande’s </w:t>
      </w:r>
      <w:proofErr w:type="gramStart"/>
      <w:r w:rsidRPr="00DC05C7">
        <w:rPr>
          <w:i/>
          <w:iCs/>
          <w:sz w:val="24"/>
          <w:szCs w:val="24"/>
        </w:rPr>
        <w:t>A</w:t>
      </w:r>
      <w:proofErr w:type="gramEnd"/>
      <w:r w:rsidRPr="00DC05C7">
        <w:rPr>
          <w:i/>
          <w:iCs/>
          <w:sz w:val="24"/>
          <w:szCs w:val="24"/>
        </w:rPr>
        <w:t xml:space="preserve"> Checklist Manifesto</w:t>
      </w:r>
      <w:r w:rsidRPr="00DC05C7">
        <w:rPr>
          <w:sz w:val="24"/>
          <w:szCs w:val="24"/>
        </w:rPr>
        <w:t xml:space="preserve"> gives more examples.</w:t>
      </w:r>
    </w:p>
    <w:p w14:paraId="047B6026" w14:textId="77777777" w:rsidR="00B5138B" w:rsidRPr="00DC05C7" w:rsidRDefault="00000000" w:rsidP="00DC05C7">
      <w:pPr>
        <w:pStyle w:val="Heading3"/>
        <w:keepNext/>
        <w:jc w:val="both"/>
        <w:rPr>
          <w:sz w:val="24"/>
          <w:szCs w:val="24"/>
        </w:rPr>
      </w:pPr>
      <w:r w:rsidRPr="00DC05C7">
        <w:rPr>
          <w:sz w:val="24"/>
          <w:szCs w:val="24"/>
        </w:rPr>
        <w:t>THE HOSTILITY TO ALGORITHMS</w:t>
      </w:r>
    </w:p>
    <w:p w14:paraId="0C245219" w14:textId="77777777" w:rsidR="00B5138B" w:rsidRPr="00DC05C7" w:rsidRDefault="00000000" w:rsidP="00DC05C7">
      <w:pPr>
        <w:spacing w:after="80" w:line="252" w:lineRule="auto"/>
        <w:jc w:val="both"/>
        <w:rPr>
          <w:sz w:val="24"/>
          <w:szCs w:val="24"/>
        </w:rPr>
      </w:pPr>
      <w:r w:rsidRPr="00DC05C7">
        <w:rPr>
          <w:sz w:val="24"/>
          <w:szCs w:val="24"/>
        </w:rPr>
        <w:t>Clinicians responded with “hostility and disbelief,” “in the grip of an illusion of skill.” Their hunches in therapy sessions—short-term predictions with immediate feedback—are often confirmed; but they fail at long-term predictions they never had the opportunity to learn. “They know they are skilled, but they don’t necessarily know the boundaries of their skill.”</w:t>
      </w:r>
    </w:p>
    <w:p w14:paraId="686E36B6" w14:textId="77777777" w:rsidR="00B5138B" w:rsidRPr="00DC05C7" w:rsidRDefault="00000000" w:rsidP="00DC05C7">
      <w:pPr>
        <w:spacing w:after="80" w:line="252" w:lineRule="auto"/>
        <w:jc w:val="both"/>
        <w:rPr>
          <w:sz w:val="24"/>
          <w:szCs w:val="24"/>
        </w:rPr>
      </w:pPr>
      <w:r w:rsidRPr="00DC05C7">
        <w:rPr>
          <w:sz w:val="24"/>
          <w:szCs w:val="24"/>
        </w:rPr>
        <w:t xml:space="preserve">The debate has a moral dimension: statistical prediction was called “mechanical, atomistic … sterile, academic, pseudoscientific and blind”; clinical judgment “dynamic, global, meaningful, holistic ….” Our sympathies lie with the human against the machine, rooted in a preference for the natural over the artificial (organic apples). The French wine community’s response to Ashenfelter was “somewhere between violent and hysterical.” For consequential decisions, “for most people, the cause of a mistake </w:t>
      </w:r>
      <w:r w:rsidRPr="00DC05C7">
        <w:rPr>
          <w:sz w:val="24"/>
          <w:szCs w:val="24"/>
        </w:rPr>
        <w:lastRenderedPageBreak/>
        <w:t>matters”: a death caused by an algorithm is more poignant than one caused by human error. Hostility should soften as algorithms spread (recommendations, credit limits, sports).</w:t>
      </w:r>
    </w:p>
    <w:p w14:paraId="6735D5B5" w14:textId="77777777" w:rsidR="00B5138B" w:rsidRPr="00DC05C7" w:rsidRDefault="00000000" w:rsidP="00DC05C7">
      <w:pPr>
        <w:pStyle w:val="Heading3"/>
        <w:keepNext/>
        <w:jc w:val="both"/>
        <w:rPr>
          <w:sz w:val="24"/>
          <w:szCs w:val="24"/>
        </w:rPr>
      </w:pPr>
      <w:r w:rsidRPr="00DC05C7">
        <w:rPr>
          <w:sz w:val="24"/>
          <w:szCs w:val="24"/>
        </w:rPr>
        <w:t>LEARNING FROM MEEHL</w:t>
      </w:r>
    </w:p>
    <w:p w14:paraId="175468AF" w14:textId="77777777" w:rsidR="00B5138B" w:rsidRPr="00DC05C7" w:rsidRDefault="00000000" w:rsidP="00DC05C7">
      <w:pPr>
        <w:spacing w:after="80" w:line="252" w:lineRule="auto"/>
        <w:jc w:val="both"/>
        <w:rPr>
          <w:sz w:val="24"/>
          <w:szCs w:val="24"/>
        </w:rPr>
      </w:pPr>
      <w:r w:rsidRPr="00DC05C7">
        <w:rPr>
          <w:sz w:val="24"/>
          <w:szCs w:val="24"/>
        </w:rPr>
        <w:t xml:space="preserve">In 1955, as a 21-year-old lieutenant, the author was asked to redesign the army’s useless interview system. Following Meehl, he had </w:t>
      </w:r>
      <w:proofErr w:type="gramStart"/>
      <w:r w:rsidRPr="00DC05C7">
        <w:rPr>
          <w:sz w:val="24"/>
          <w:szCs w:val="24"/>
        </w:rPr>
        <w:t>interviewers</w:t>
      </w:r>
      <w:proofErr w:type="gramEnd"/>
      <w:r w:rsidRPr="00DC05C7">
        <w:rPr>
          <w:sz w:val="24"/>
          <w:szCs w:val="24"/>
        </w:rPr>
        <w:t xml:space="preserve"> rate six traits (e.g., “responsibility,” “sociability,” “masculine pride”) separately, using factual questions about the recruit’s past, in a fixed order to combat the halo effect; a formula would combine the ratings. “Your function is to provide reliable measurements. Leave the predictive validity to me.” Interviewers protested</w:t>
      </w:r>
      <w:proofErr w:type="gramStart"/>
      <w:r w:rsidRPr="00DC05C7">
        <w:rPr>
          <w:sz w:val="24"/>
          <w:szCs w:val="24"/>
        </w:rPr>
        <w:t>—“</w:t>
      </w:r>
      <w:proofErr w:type="gramEnd"/>
      <w:r w:rsidRPr="00DC05C7">
        <w:rPr>
          <w:sz w:val="24"/>
          <w:szCs w:val="24"/>
        </w:rPr>
        <w:t>You are turning us into robots!”—so he added a final “close your eyes” intuitive rating.</w:t>
      </w:r>
    </w:p>
    <w:p w14:paraId="1C40B294" w14:textId="77777777" w:rsidR="00B5138B" w:rsidRPr="00DC05C7" w:rsidRDefault="00000000" w:rsidP="00DC05C7">
      <w:pPr>
        <w:spacing w:after="80" w:line="252" w:lineRule="auto"/>
        <w:jc w:val="both"/>
        <w:rPr>
          <w:sz w:val="24"/>
          <w:szCs w:val="24"/>
        </w:rPr>
      </w:pPr>
      <w:r w:rsidRPr="00DC05C7">
        <w:rPr>
          <w:sz w:val="24"/>
          <w:szCs w:val="24"/>
        </w:rPr>
        <w:t>The new procedure moved from “completely useless” to “moderately useful.” The surprise: the “close your eyes” intuition did just as well as the sum of ratings. Lesson: “intuition adds value even in the justly derided selection interview, but only after a disciplined collection of objective information and disciplined scoring of separate traits.” More generally: “do not simply trust intuitive judgment—your own or that of others—but do not dismiss it, either.” Decades later the unit still ended interviews with, “Close your eyes.”</w:t>
      </w:r>
    </w:p>
    <w:p w14:paraId="790FA9A9" w14:textId="77777777" w:rsidR="00B5138B" w:rsidRPr="00DC05C7" w:rsidRDefault="00000000" w:rsidP="00DC05C7">
      <w:pPr>
        <w:pStyle w:val="Heading3"/>
        <w:keepNext/>
        <w:jc w:val="both"/>
        <w:rPr>
          <w:sz w:val="24"/>
          <w:szCs w:val="24"/>
        </w:rPr>
      </w:pPr>
      <w:r w:rsidRPr="00DC05C7">
        <w:rPr>
          <w:sz w:val="24"/>
          <w:szCs w:val="24"/>
        </w:rPr>
        <w:t>DO IT YOURSELF</w:t>
      </w:r>
    </w:p>
    <w:p w14:paraId="68ECA6B0" w14:textId="77777777" w:rsidR="00B5138B" w:rsidRPr="00DC05C7" w:rsidRDefault="00000000" w:rsidP="00DC05C7">
      <w:pPr>
        <w:spacing w:after="80" w:line="252" w:lineRule="auto"/>
        <w:jc w:val="both"/>
        <w:rPr>
          <w:sz w:val="24"/>
          <w:szCs w:val="24"/>
        </w:rPr>
      </w:pPr>
      <w:r w:rsidRPr="00DC05C7">
        <w:rPr>
          <w:sz w:val="24"/>
          <w:szCs w:val="24"/>
        </w:rPr>
        <w:t>To hire a sales representative: select about six traits that are prerequisites for success, as independent as possible, each assessable by a few factual questions; prepare questions and a 1–5 scale. Collect information on one trait at a time, scoring each before moving on. Add the scores. Since you make the final decision, do not do a “close your eyes.” “Firmly resolve that you will hire the candidate whose final score is the highest, even if there is another one whom you like better—try to resist your wish to invent broken legs.” This beats “I looked into his eyes and liked what I saw.”</w:t>
      </w:r>
    </w:p>
    <w:p w14:paraId="59C39629" w14:textId="77777777" w:rsidR="00B5138B" w:rsidRPr="00DC05C7" w:rsidRDefault="00000000" w:rsidP="00DC05C7">
      <w:pPr>
        <w:pStyle w:val="Heading3"/>
        <w:keepNext/>
        <w:jc w:val="both"/>
        <w:rPr>
          <w:sz w:val="24"/>
          <w:szCs w:val="24"/>
        </w:rPr>
      </w:pPr>
      <w:r w:rsidRPr="00DC05C7">
        <w:rPr>
          <w:sz w:val="24"/>
          <w:szCs w:val="24"/>
        </w:rPr>
        <w:t>SPEAKING OF JUDGES VS. FORMULAS</w:t>
      </w:r>
    </w:p>
    <w:p w14:paraId="3F649622" w14:textId="77777777" w:rsidR="00B5138B" w:rsidRPr="00DC05C7" w:rsidRDefault="00000000" w:rsidP="00DC05C7">
      <w:pPr>
        <w:spacing w:after="80" w:line="252" w:lineRule="auto"/>
        <w:jc w:val="both"/>
        <w:rPr>
          <w:sz w:val="24"/>
          <w:szCs w:val="24"/>
        </w:rPr>
      </w:pPr>
      <w:r w:rsidRPr="00DC05C7">
        <w:rPr>
          <w:sz w:val="24"/>
          <w:szCs w:val="24"/>
        </w:rPr>
        <w:t>e.g., “Whenever we can replace human judgment by a formula, we should at least consider it.”</w:t>
      </w:r>
    </w:p>
    <w:p w14:paraId="10E07E21"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0F53816C"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turns the illusion of validity (Ch. 20) into a prescription: in uncertain environments, consistency beats cleverness, and System 1’s context-dependence makes human judgment noisy. Yet the army story shows that disciplined intuition has value—setting up the next chapter’s question of when expert intuition can be trusted.</w:t>
      </w:r>
    </w:p>
    <w:p w14:paraId="1198C003"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22</w:t>
      </w:r>
    </w:p>
    <w:p w14:paraId="2C0AFA46" w14:textId="77777777" w:rsidR="00B5138B" w:rsidRPr="00DC05C7" w:rsidRDefault="00000000" w:rsidP="00DC05C7">
      <w:pPr>
        <w:pStyle w:val="Heading2"/>
        <w:pBdr>
          <w:bottom w:val="single" w:sz="6" w:space="3" w:color="2E6E8E"/>
        </w:pBdr>
        <w:jc w:val="both"/>
        <w:rPr>
          <w:sz w:val="44"/>
          <w:szCs w:val="44"/>
        </w:rPr>
      </w:pPr>
      <w:bookmarkStart w:id="26" w:name="u_22"/>
      <w:r w:rsidRPr="00DC05C7">
        <w:rPr>
          <w:sz w:val="44"/>
          <w:szCs w:val="44"/>
        </w:rPr>
        <w:t xml:space="preserve">Expert Intuition: When Can We Trust </w:t>
      </w:r>
      <w:proofErr w:type="gramStart"/>
      <w:r w:rsidRPr="00DC05C7">
        <w:rPr>
          <w:sz w:val="44"/>
          <w:szCs w:val="44"/>
        </w:rPr>
        <w:t>It</w:t>
      </w:r>
      <w:proofErr w:type="gramEnd"/>
      <w:r w:rsidRPr="00DC05C7">
        <w:rPr>
          <w:sz w:val="44"/>
          <w:szCs w:val="44"/>
        </w:rPr>
        <w:t>?</w:t>
      </w:r>
      <w:bookmarkEnd w:id="26"/>
    </w:p>
    <w:p w14:paraId="3C301856"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1C226AF8"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is the question the author and Gary Klein set out to answer in an “adversarial collaboration”: “When can you trust an experienced professional who claims to have an intuition?” The chapter provides the balance promised in the Introduction (“the marvels as well as the flaws of intuitive thought”; “skill and heuristics are alternative sources of intuitive judgments”). Its sub-headings proceed from what intuition is (MARVELS AND FLAWS; INTUITION AS RECOGNITION), to how it is acquired (ACQUIRING SKILL), to the conditions that make it valid (THE ENVIRONMENT OF SKILL; FEEDBACK AND PRACTICE), to the final answer (EVALUATING VALIDITY).</w:t>
      </w:r>
    </w:p>
    <w:p w14:paraId="6F6E69C2"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9DC241F" w14:textId="77777777" w:rsidR="00B5138B" w:rsidRPr="00DC05C7" w:rsidRDefault="00000000" w:rsidP="00DC05C7">
      <w:pPr>
        <w:spacing w:after="80" w:line="252" w:lineRule="auto"/>
        <w:jc w:val="both"/>
        <w:rPr>
          <w:sz w:val="24"/>
          <w:szCs w:val="24"/>
        </w:rPr>
      </w:pPr>
      <w:r w:rsidRPr="00DC05C7">
        <w:rPr>
          <w:sz w:val="24"/>
          <w:szCs w:val="24"/>
        </w:rPr>
        <w:t>Hostile journal exchanges (“sarcasm for beginners and advanced sarcasm”) are a waste of time; the author prefers “adversarial collaborations.” Gary Klein leads Naturalistic Decision Making (NDM), which rejects the focus on biases, artificial experiments and rigid algorithms. But the author “had never believed that intuition is always misguided” and admired Klein’s work on firefighters. Over seven or eight years they wrote “Conditions for Intuitive Expertise: A Failure to Disagree”</w:t>
      </w:r>
      <w:proofErr w:type="gramStart"/>
      <w:r w:rsidRPr="00DC05C7">
        <w:rPr>
          <w:sz w:val="24"/>
          <w:szCs w:val="24"/>
        </w:rPr>
        <w:t>—“</w:t>
      </w:r>
      <w:proofErr w:type="gramEnd"/>
      <w:r w:rsidRPr="00DC05C7">
        <w:rPr>
          <w:sz w:val="24"/>
          <w:szCs w:val="24"/>
        </w:rPr>
        <w:t>we did not encounter real issues on which we disagreed—but we did not really agree.”</w:t>
      </w:r>
    </w:p>
    <w:p w14:paraId="0D62A1A4" w14:textId="77777777" w:rsidR="00B5138B" w:rsidRPr="00DC05C7" w:rsidRDefault="00000000" w:rsidP="00DC05C7">
      <w:pPr>
        <w:pStyle w:val="Heading3"/>
        <w:keepNext/>
        <w:jc w:val="both"/>
        <w:rPr>
          <w:sz w:val="24"/>
          <w:szCs w:val="24"/>
        </w:rPr>
      </w:pPr>
      <w:r w:rsidRPr="00DC05C7">
        <w:rPr>
          <w:sz w:val="24"/>
          <w:szCs w:val="24"/>
        </w:rPr>
        <w:t>MARVELS AND FLAWS</w:t>
      </w:r>
    </w:p>
    <w:p w14:paraId="1BDFC51B" w14:textId="77777777" w:rsidR="00B5138B" w:rsidRPr="00DC05C7" w:rsidRDefault="00000000" w:rsidP="00DC05C7">
      <w:pPr>
        <w:spacing w:after="80" w:line="252" w:lineRule="auto"/>
        <w:jc w:val="both"/>
        <w:rPr>
          <w:sz w:val="24"/>
          <w:szCs w:val="24"/>
        </w:rPr>
      </w:pPr>
      <w:r w:rsidRPr="00DC05C7">
        <w:rPr>
          <w:sz w:val="24"/>
          <w:szCs w:val="24"/>
        </w:rPr>
        <w:t xml:space="preserve">In Malcolm Gladwell’s </w:t>
      </w:r>
      <w:r w:rsidRPr="00DC05C7">
        <w:rPr>
          <w:i/>
          <w:iCs/>
          <w:sz w:val="24"/>
          <w:szCs w:val="24"/>
        </w:rPr>
        <w:t>Blink</w:t>
      </w:r>
      <w:r w:rsidRPr="00DC05C7">
        <w:rPr>
          <w:sz w:val="24"/>
          <w:szCs w:val="24"/>
        </w:rPr>
        <w:t xml:space="preserve">, art experts felt a kouros statue was fake without knowing </w:t>
      </w:r>
      <w:proofErr w:type="gramStart"/>
      <w:r w:rsidRPr="00DC05C7">
        <w:rPr>
          <w:sz w:val="24"/>
          <w:szCs w:val="24"/>
        </w:rPr>
        <w:t>why—read</w:t>
      </w:r>
      <w:proofErr w:type="gramEnd"/>
      <w:r w:rsidRPr="00DC05C7">
        <w:rPr>
          <w:sz w:val="24"/>
          <w:szCs w:val="24"/>
        </w:rPr>
        <w:t xml:space="preserve"> by millions as a triumph of intuition. Klein and the author held that a proper inquiry into the cues “would probably have succeeded.” Gladwell also describes a massive failure: Americans elected Harding because he “looked the part”—an intuitive prediction from substitution, which “should [be] expect[ed] … to be held with confidence.”</w:t>
      </w:r>
    </w:p>
    <w:p w14:paraId="72995CF2" w14:textId="77777777" w:rsidR="00B5138B" w:rsidRPr="00DC05C7" w:rsidRDefault="00000000" w:rsidP="00DC05C7">
      <w:pPr>
        <w:pStyle w:val="Heading3"/>
        <w:keepNext/>
        <w:jc w:val="both"/>
        <w:rPr>
          <w:sz w:val="24"/>
          <w:szCs w:val="24"/>
        </w:rPr>
      </w:pPr>
      <w:r w:rsidRPr="00DC05C7">
        <w:rPr>
          <w:sz w:val="24"/>
          <w:szCs w:val="24"/>
        </w:rPr>
        <w:t>INTUITION AS RECOGNITION</w:t>
      </w:r>
    </w:p>
    <w:p w14:paraId="008F9C57" w14:textId="77777777" w:rsidR="00B5138B" w:rsidRPr="00DC05C7" w:rsidRDefault="00000000" w:rsidP="00DC05C7">
      <w:pPr>
        <w:spacing w:after="80" w:line="252" w:lineRule="auto"/>
        <w:jc w:val="both"/>
        <w:rPr>
          <w:sz w:val="24"/>
          <w:szCs w:val="24"/>
        </w:rPr>
      </w:pPr>
      <w:r w:rsidRPr="00DC05C7">
        <w:rPr>
          <w:sz w:val="24"/>
          <w:szCs w:val="24"/>
        </w:rPr>
        <w:t xml:space="preserve">The author’s views were shaped by the illusion of validity and Meehl; Klein’s by fireground commanders, who “usually generated only a single option,” drawn from a repertoire of patterns, and evaluated it by mental simulation. Klein’s </w:t>
      </w:r>
      <w:r w:rsidRPr="00DC05C7">
        <w:rPr>
          <w:b/>
          <w:bCs/>
          <w:sz w:val="24"/>
          <w:szCs w:val="24"/>
        </w:rPr>
        <w:t>recognition-primed decision (RPD) model</w:t>
      </w:r>
      <w:r w:rsidRPr="00DC05C7">
        <w:rPr>
          <w:sz w:val="24"/>
          <w:szCs w:val="24"/>
        </w:rPr>
        <w:t xml:space="preserve"> involves both systems: a tentative plan comes to mind through associative memory (System 1), then is mentally simulated (System 2). It develops Herbert Simon’s idea: “The situation has provided a cue; this cue has given the expert access to information stored in memory, and the information provides the answer. Intuition is nothing more and nothing less than recognition.” “The mystery of knowing without knowing is not a distinctive feature of intuition; it is the norm of mental life.”</w:t>
      </w:r>
    </w:p>
    <w:p w14:paraId="206D62CA" w14:textId="77777777" w:rsidR="00B5138B" w:rsidRPr="00DC05C7" w:rsidRDefault="00000000" w:rsidP="00DC05C7">
      <w:pPr>
        <w:pStyle w:val="Heading3"/>
        <w:keepNext/>
        <w:jc w:val="both"/>
        <w:rPr>
          <w:sz w:val="24"/>
          <w:szCs w:val="24"/>
        </w:rPr>
      </w:pPr>
      <w:r w:rsidRPr="00DC05C7">
        <w:rPr>
          <w:sz w:val="24"/>
          <w:szCs w:val="24"/>
        </w:rPr>
        <w:t>ACQUIRING SKILL</w:t>
      </w:r>
    </w:p>
    <w:p w14:paraId="1F73A72B" w14:textId="77777777" w:rsidR="00B5138B" w:rsidRPr="00DC05C7" w:rsidRDefault="00000000" w:rsidP="00DC05C7">
      <w:pPr>
        <w:spacing w:after="80" w:line="252" w:lineRule="auto"/>
        <w:jc w:val="both"/>
        <w:rPr>
          <w:sz w:val="24"/>
          <w:szCs w:val="24"/>
        </w:rPr>
      </w:pPr>
      <w:r w:rsidRPr="00DC05C7">
        <w:rPr>
          <w:sz w:val="24"/>
          <w:szCs w:val="24"/>
        </w:rPr>
        <w:t xml:space="preserve">Some intuitions are acquired very quickly—especially fear: one bad dish, one road-rage incident at an airport ramp. Such emotional learning resembles Pavlov’s conditioning (“learned hope”; “learned fears are even more easily acquired”), and fear can be learned from words (a platoon commander tensing in a ravine). But expertise “usually takes a long time to develop,” because it is “a large collection of </w:t>
      </w:r>
      <w:proofErr w:type="spellStart"/>
      <w:r w:rsidRPr="00DC05C7">
        <w:rPr>
          <w:sz w:val="24"/>
          <w:szCs w:val="24"/>
        </w:rPr>
        <w:t>miniskills</w:t>
      </w:r>
      <w:proofErr w:type="spellEnd"/>
      <w:r w:rsidRPr="00DC05C7">
        <w:rPr>
          <w:sz w:val="24"/>
          <w:szCs w:val="24"/>
        </w:rPr>
        <w:t>”: chess mastery requires at least 10,000 hours of practice and familiarity with thousands of configurations. Learning chess is like learning to read: patterns of pieces are letters, a position is a word—a skilled reader can read “Jabberwocky” at first sight.</w:t>
      </w:r>
    </w:p>
    <w:p w14:paraId="32E0DC0D" w14:textId="77777777" w:rsidR="00B5138B" w:rsidRPr="00DC05C7" w:rsidRDefault="00000000" w:rsidP="00DC05C7">
      <w:pPr>
        <w:pStyle w:val="Heading3"/>
        <w:keepNext/>
        <w:jc w:val="both"/>
        <w:rPr>
          <w:sz w:val="24"/>
          <w:szCs w:val="24"/>
        </w:rPr>
      </w:pPr>
      <w:r w:rsidRPr="00DC05C7">
        <w:rPr>
          <w:sz w:val="24"/>
          <w:szCs w:val="24"/>
        </w:rPr>
        <w:t>THE ENVIRONMENT OF SKILL</w:t>
      </w:r>
    </w:p>
    <w:p w14:paraId="77669C20" w14:textId="77777777" w:rsidR="00B5138B" w:rsidRPr="00DC05C7" w:rsidRDefault="00000000" w:rsidP="00DC05C7">
      <w:pPr>
        <w:spacing w:after="80" w:line="252" w:lineRule="auto"/>
        <w:jc w:val="both"/>
        <w:rPr>
          <w:sz w:val="24"/>
          <w:szCs w:val="24"/>
        </w:rPr>
      </w:pPr>
      <w:r w:rsidRPr="00DC05C7">
        <w:rPr>
          <w:sz w:val="24"/>
          <w:szCs w:val="24"/>
        </w:rPr>
        <w:t xml:space="preserve">They had different experts in mind: Klein, fireground commanders and nurses; the author, clinicians, stock pickers and pundits. Confidence arises from cognitive ease and coherence, but “a mind that follows WYSIATI will achieve high confidence much too easily.” Agreed principle: </w:t>
      </w:r>
      <w:r w:rsidRPr="00DC05C7">
        <w:rPr>
          <w:b/>
          <w:bCs/>
          <w:sz w:val="24"/>
          <w:szCs w:val="24"/>
        </w:rPr>
        <w:t>“the confidence that people have in their intuitions is not a reliable guide to their validity.”</w:t>
      </w:r>
      <w:r w:rsidRPr="00DC05C7">
        <w:rPr>
          <w:sz w:val="24"/>
          <w:szCs w:val="24"/>
        </w:rPr>
        <w:t xml:space="preserve"> “Do not trust anyone—including yourself—to tell you how much you should trust their judgment.”</w:t>
      </w:r>
    </w:p>
    <w:p w14:paraId="36805F10" w14:textId="77777777" w:rsidR="00B5138B" w:rsidRPr="00DC05C7" w:rsidRDefault="00000000" w:rsidP="00DC05C7">
      <w:pPr>
        <w:spacing w:after="80" w:line="252" w:lineRule="auto"/>
        <w:jc w:val="both"/>
        <w:rPr>
          <w:sz w:val="24"/>
          <w:szCs w:val="24"/>
        </w:rPr>
      </w:pPr>
      <w:r w:rsidRPr="00DC05C7">
        <w:rPr>
          <w:sz w:val="24"/>
          <w:szCs w:val="24"/>
        </w:rPr>
        <w:t>The two basic conditions for acquiring a skill:</w:t>
      </w:r>
    </w:p>
    <w:p w14:paraId="75CBCC64"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lastRenderedPageBreak/>
        <w:t>an environment that is sufficiently regular to be predictable</w:t>
      </w:r>
    </w:p>
    <w:p w14:paraId="266D0188"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an opportunity to learn these regularities through prolonged practice</w:t>
      </w:r>
    </w:p>
    <w:p w14:paraId="3EE072C8" w14:textId="77777777" w:rsidR="00B5138B" w:rsidRPr="00DC05C7" w:rsidRDefault="00000000" w:rsidP="00DC05C7">
      <w:pPr>
        <w:spacing w:after="80" w:line="252" w:lineRule="auto"/>
        <w:jc w:val="both"/>
        <w:rPr>
          <w:sz w:val="24"/>
          <w:szCs w:val="24"/>
        </w:rPr>
      </w:pPr>
      <w:r w:rsidRPr="00DC05C7">
        <w:rPr>
          <w:sz w:val="24"/>
          <w:szCs w:val="24"/>
        </w:rPr>
        <w:t xml:space="preserve">Chess, bridge, poker, physicians, nurses, athletes and firefighters meet them; Klein’s experts use “highly valid cues that the expert’s System 1 has learned to use, even if System 2 has not learned to name them.” Long-term stock pickers and political forecasters operate in a “zero-validity environment.” Robin Hogarth’s “wicked” environments teach the wrong lessons (the physician who “predicted” typhoid by palpating unwashed tongues). Meehl’s clinicians were not inept; their tasks were </w:t>
      </w:r>
      <w:proofErr w:type="gramStart"/>
      <w:r w:rsidRPr="00DC05C7">
        <w:rPr>
          <w:sz w:val="24"/>
          <w:szCs w:val="24"/>
        </w:rPr>
        <w:t>low-validity</w:t>
      </w:r>
      <w:proofErr w:type="gramEnd"/>
      <w:r w:rsidRPr="00DC05C7">
        <w:rPr>
          <w:sz w:val="24"/>
          <w:szCs w:val="24"/>
        </w:rPr>
        <w:t>. Algorithms win in noisy environments because they detect weakly valid cues and use them consistently. “It is wrong to blame anyone for failing to forecast accurately in an unpredictable world. However, it seems fair to blame professionals for believing they can succeed in an impossible task.” “Intuition cannot be trusted in the absence of stable regularities in the environment.”</w:t>
      </w:r>
    </w:p>
    <w:p w14:paraId="43A03B39" w14:textId="77777777" w:rsidR="00B5138B" w:rsidRPr="00DC05C7" w:rsidRDefault="00000000" w:rsidP="00DC05C7">
      <w:pPr>
        <w:pStyle w:val="Heading3"/>
        <w:keepNext/>
        <w:jc w:val="both"/>
        <w:rPr>
          <w:sz w:val="24"/>
          <w:szCs w:val="24"/>
        </w:rPr>
      </w:pPr>
      <w:r w:rsidRPr="00DC05C7">
        <w:rPr>
          <w:sz w:val="24"/>
          <w:szCs w:val="24"/>
        </w:rPr>
        <w:t>FEEDBACK AND PRACTICE</w:t>
      </w:r>
    </w:p>
    <w:p w14:paraId="750CC801" w14:textId="77777777" w:rsidR="00B5138B" w:rsidRPr="00DC05C7" w:rsidRDefault="00000000" w:rsidP="00DC05C7">
      <w:pPr>
        <w:spacing w:after="80" w:line="252" w:lineRule="auto"/>
        <w:jc w:val="both"/>
        <w:rPr>
          <w:sz w:val="24"/>
          <w:szCs w:val="24"/>
        </w:rPr>
      </w:pPr>
      <w:r w:rsidRPr="00DC05C7">
        <w:rPr>
          <w:sz w:val="24"/>
          <w:szCs w:val="24"/>
        </w:rPr>
        <w:t>Learning to brake on curves is ideal: immediate, unambiguous feedback. A harbor pilot faces regular situations but long delays. “Whether professionals have a chance to develop intuitive expertise depends essentially on the quality and speed of feedback, as well as on sufficient opportunity to practice.” Expertise is “a collection of skills”: psychotherapists learn the words and tone that work in session but get little feedback on long-term outcomes; anesthesiologists get good feedback, radiologists little (“If an anesthesiologist says, ‘I have a feeling something is wrong,’ everyone … should be prepared”). Experts “have not learned to identify the situations and the tasks in which intuition will betray them”</w:t>
      </w:r>
      <w:proofErr w:type="gramStart"/>
      <w:r w:rsidRPr="00DC05C7">
        <w:rPr>
          <w:sz w:val="24"/>
          <w:szCs w:val="24"/>
        </w:rPr>
        <w:t>—“</w:t>
      </w:r>
      <w:proofErr w:type="gramEnd"/>
      <w:r w:rsidRPr="00DC05C7">
        <w:rPr>
          <w:sz w:val="24"/>
          <w:szCs w:val="24"/>
        </w:rPr>
        <w:t>the unrecognized limits of professional skill help explain why experts are often overconfident.”</w:t>
      </w:r>
    </w:p>
    <w:p w14:paraId="0661C774" w14:textId="77777777" w:rsidR="00B5138B" w:rsidRPr="00DC05C7" w:rsidRDefault="00000000" w:rsidP="00DC05C7">
      <w:pPr>
        <w:pStyle w:val="Heading3"/>
        <w:keepNext/>
        <w:jc w:val="both"/>
        <w:rPr>
          <w:sz w:val="24"/>
          <w:szCs w:val="24"/>
        </w:rPr>
      </w:pPr>
      <w:r w:rsidRPr="00DC05C7">
        <w:rPr>
          <w:sz w:val="24"/>
          <w:szCs w:val="24"/>
        </w:rPr>
        <w:t>EVALUATING VALIDITY</w:t>
      </w:r>
    </w:p>
    <w:p w14:paraId="702D4EA2" w14:textId="77777777" w:rsidR="00B5138B" w:rsidRPr="00DC05C7" w:rsidRDefault="00000000" w:rsidP="00DC05C7">
      <w:pPr>
        <w:spacing w:after="80" w:line="252" w:lineRule="auto"/>
        <w:jc w:val="both"/>
        <w:rPr>
          <w:sz w:val="24"/>
          <w:szCs w:val="24"/>
        </w:rPr>
      </w:pPr>
      <w:r w:rsidRPr="00DC05C7">
        <w:rPr>
          <w:sz w:val="24"/>
          <w:szCs w:val="24"/>
        </w:rPr>
        <w:t>The answer: you can usually tell valid intuitions from bogus ones</w:t>
      </w:r>
      <w:proofErr w:type="gramStart"/>
      <w:r w:rsidRPr="00DC05C7">
        <w:rPr>
          <w:sz w:val="24"/>
          <w:szCs w:val="24"/>
        </w:rPr>
        <w:t>—“</w:t>
      </w:r>
      <w:proofErr w:type="gramEnd"/>
      <w:r w:rsidRPr="00DC05C7">
        <w:rPr>
          <w:sz w:val="24"/>
          <w:szCs w:val="24"/>
        </w:rPr>
        <w:t>as in the judgment of whether a work of art is genuine or a fake, you will usually do better by focusing on its provenance than by looking at the piece itself.” If the environment is regular and the judge has had a chance to learn it, “you can trust someone’s intuitions.” But skill is imperfect along the way, so always ask whether there was adequate opportunity to learn the cues. In low-validity environments, System 1 produces quick answers by substitution, “creating coherence where there is none,” and these may be indistinguishable from valid judgments: “judgments that answer the wrong question can also be made with high confidence.”</w:t>
      </w:r>
    </w:p>
    <w:p w14:paraId="152E7E1D" w14:textId="77777777" w:rsidR="00B5138B" w:rsidRPr="00DC05C7" w:rsidRDefault="00000000" w:rsidP="00DC05C7">
      <w:pPr>
        <w:spacing w:after="80" w:line="252" w:lineRule="auto"/>
        <w:jc w:val="both"/>
        <w:rPr>
          <w:sz w:val="24"/>
          <w:szCs w:val="24"/>
        </w:rPr>
      </w:pPr>
      <w:r w:rsidRPr="00DC05C7">
        <w:rPr>
          <w:sz w:val="24"/>
          <w:szCs w:val="24"/>
        </w:rPr>
        <w:t>The conclusion seems obvious in hindsight</w:t>
      </w:r>
      <w:proofErr w:type="gramStart"/>
      <w:r w:rsidRPr="00DC05C7">
        <w:rPr>
          <w:sz w:val="24"/>
          <w:szCs w:val="24"/>
        </w:rPr>
        <w:t>—“</w:t>
      </w:r>
      <w:proofErr w:type="gramEnd"/>
      <w:r w:rsidRPr="00DC05C7">
        <w:rPr>
          <w:sz w:val="24"/>
          <w:szCs w:val="24"/>
        </w:rPr>
        <w:t xml:space="preserve">this is what always happens when a project ends reasonably well.” The two agreed on almost everything intellectually, yet kept different “attitudes, emotions, and tastes”: Klein still winces at the word </w:t>
      </w:r>
      <w:r w:rsidRPr="00DC05C7">
        <w:rPr>
          <w:i/>
          <w:iCs/>
          <w:sz w:val="24"/>
          <w:szCs w:val="24"/>
        </w:rPr>
        <w:t>bias</w:t>
      </w:r>
      <w:r w:rsidRPr="00DC05C7">
        <w:rPr>
          <w:sz w:val="24"/>
          <w:szCs w:val="24"/>
        </w:rPr>
        <w:t>; the author enjoys “the comeuppance of arrogant experts who claim intuitive powers in zero-validity situations.”</w:t>
      </w:r>
    </w:p>
    <w:p w14:paraId="33A8C92C" w14:textId="77777777" w:rsidR="00B5138B" w:rsidRPr="00DC05C7" w:rsidRDefault="00000000" w:rsidP="00DC05C7">
      <w:pPr>
        <w:pStyle w:val="Heading3"/>
        <w:keepNext/>
        <w:jc w:val="both"/>
        <w:rPr>
          <w:sz w:val="24"/>
          <w:szCs w:val="24"/>
        </w:rPr>
      </w:pPr>
      <w:r w:rsidRPr="00DC05C7">
        <w:rPr>
          <w:sz w:val="24"/>
          <w:szCs w:val="24"/>
        </w:rPr>
        <w:t>SPEAKING OF EXPERT INTUITION</w:t>
      </w:r>
    </w:p>
    <w:p w14:paraId="6D3A5E05" w14:textId="77777777" w:rsidR="00B5138B" w:rsidRPr="00DC05C7" w:rsidRDefault="00000000" w:rsidP="00DC05C7">
      <w:pPr>
        <w:spacing w:after="80" w:line="252" w:lineRule="auto"/>
        <w:jc w:val="both"/>
        <w:rPr>
          <w:sz w:val="24"/>
          <w:szCs w:val="24"/>
        </w:rPr>
      </w:pPr>
      <w:r w:rsidRPr="00DC05C7">
        <w:rPr>
          <w:sz w:val="24"/>
          <w:szCs w:val="24"/>
        </w:rPr>
        <w:t>e.g., “Did he really have an opportunity to learn? How quick and how clear was the feedback he received on his judgments?”</w:t>
      </w:r>
    </w:p>
    <w:p w14:paraId="7335D921"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73D7B5CE"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draws the boundary between the marvels and flaws of intuition that Part 3 has been circling: confidence is uninformative; validity depends on a regular environment plus prolonged practice with good feedback. It reconciles the critique of experts (Ch. 20–21) with genuine expertise, and prepares the next chapter, where the author’s own team falls into the planning fallacy despite their expertise.</w:t>
      </w:r>
    </w:p>
    <w:p w14:paraId="3566928D"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23</w:t>
      </w:r>
    </w:p>
    <w:p w14:paraId="3B1108A9" w14:textId="77777777" w:rsidR="00B5138B" w:rsidRPr="00DC05C7" w:rsidRDefault="00000000" w:rsidP="00DC05C7">
      <w:pPr>
        <w:pStyle w:val="Heading2"/>
        <w:pBdr>
          <w:bottom w:val="single" w:sz="6" w:space="3" w:color="2E6E8E"/>
        </w:pBdr>
        <w:jc w:val="both"/>
        <w:rPr>
          <w:sz w:val="44"/>
          <w:szCs w:val="44"/>
        </w:rPr>
      </w:pPr>
      <w:bookmarkStart w:id="27" w:name="u_23"/>
      <w:r w:rsidRPr="00DC05C7">
        <w:rPr>
          <w:sz w:val="44"/>
          <w:szCs w:val="44"/>
        </w:rPr>
        <w:t>The Outside View</w:t>
      </w:r>
      <w:bookmarkEnd w:id="27"/>
    </w:p>
    <w:p w14:paraId="17860248"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0B123131"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title names the remedy Part 3 offers for overconfidence in forecasting. The chapter is built around one “embarrassing episode” that taught the author three lessons, which become its structure: the distinction between the </w:t>
      </w:r>
      <w:r w:rsidRPr="00DC05C7">
        <w:rPr>
          <w:b/>
          <w:bCs/>
          <w:sz w:val="22"/>
          <w:szCs w:val="22"/>
        </w:rPr>
        <w:t>inside view</w:t>
      </w:r>
      <w:r w:rsidRPr="00DC05C7">
        <w:rPr>
          <w:sz w:val="22"/>
          <w:szCs w:val="22"/>
        </w:rPr>
        <w:t xml:space="preserve"> and the </w:t>
      </w:r>
      <w:r w:rsidRPr="00DC05C7">
        <w:rPr>
          <w:b/>
          <w:bCs/>
          <w:sz w:val="22"/>
          <w:szCs w:val="22"/>
        </w:rPr>
        <w:t>outside view</w:t>
      </w:r>
      <w:r w:rsidRPr="00DC05C7">
        <w:rPr>
          <w:sz w:val="22"/>
          <w:szCs w:val="22"/>
        </w:rPr>
        <w:t xml:space="preserve"> (DRAWN TO THE INSIDE VIEW), the </w:t>
      </w:r>
      <w:r w:rsidRPr="00DC05C7">
        <w:rPr>
          <w:b/>
          <w:bCs/>
          <w:sz w:val="22"/>
          <w:szCs w:val="22"/>
        </w:rPr>
        <w:t>planning fallacy</w:t>
      </w:r>
      <w:r w:rsidRPr="00DC05C7">
        <w:rPr>
          <w:sz w:val="22"/>
          <w:szCs w:val="22"/>
        </w:rPr>
        <w:t xml:space="preserve"> (THE PLANNING FALLACY; MITIGATING THE PLANNING FALLACY; DECISIONS AND ERRORS), and </w:t>
      </w:r>
      <w:r w:rsidRPr="00DC05C7">
        <w:rPr>
          <w:b/>
          <w:bCs/>
          <w:sz w:val="22"/>
          <w:szCs w:val="22"/>
        </w:rPr>
        <w:t>irrational perseverance</w:t>
      </w:r>
      <w:r w:rsidRPr="00DC05C7">
        <w:rPr>
          <w:sz w:val="22"/>
          <w:szCs w:val="22"/>
        </w:rPr>
        <w:t xml:space="preserve"> (FAILING A TEST).</w:t>
      </w:r>
    </w:p>
    <w:p w14:paraId="53F5DEA5"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1A6B427A" w14:textId="77777777" w:rsidR="00B5138B" w:rsidRPr="00DC05C7" w:rsidRDefault="00000000" w:rsidP="00DC05C7">
      <w:pPr>
        <w:spacing w:after="80" w:line="252" w:lineRule="auto"/>
        <w:jc w:val="both"/>
        <w:rPr>
          <w:sz w:val="24"/>
          <w:szCs w:val="24"/>
        </w:rPr>
      </w:pPr>
      <w:r w:rsidRPr="00DC05C7">
        <w:rPr>
          <w:sz w:val="24"/>
          <w:szCs w:val="24"/>
        </w:rPr>
        <w:t>The author led a team writing a high-school curriculum on judgment and decision making. After a year of good progress, he had each member privately estimate how long it would take to finish (eliciting judgments confidentially before discussion): estimates centered on two years (range 1½–2½). Then he asked Seymour Fox, the curriculum expert, about similar teams at a comparable stage. About 40% never finished; none finished in less than seven years or more than ten; and the team was “below average, but not by much.” Seymour’s own estimate had been within the optimistic consensus: “there was no connection in his mind between his knowledge of the history of other teams and his forecast of our future.”</w:t>
      </w:r>
    </w:p>
    <w:p w14:paraId="1FE1F054" w14:textId="77777777" w:rsidR="00B5138B" w:rsidRPr="00DC05C7" w:rsidRDefault="00000000" w:rsidP="00DC05C7">
      <w:pPr>
        <w:spacing w:after="80" w:line="252" w:lineRule="auto"/>
        <w:jc w:val="both"/>
        <w:rPr>
          <w:sz w:val="24"/>
          <w:szCs w:val="24"/>
        </w:rPr>
      </w:pPr>
      <w:r w:rsidRPr="00DC05C7">
        <w:rPr>
          <w:sz w:val="24"/>
          <w:szCs w:val="24"/>
        </w:rPr>
        <w:t>The team “knew” the grim forecast was more plausible but “did not acknowledge what we knew.” The statistics “were treated as base rates normally are—noted and promptly set aside.” “We should have quit that day.” The book was completed eight years later and never used.</w:t>
      </w:r>
    </w:p>
    <w:p w14:paraId="39CD8E39" w14:textId="77777777" w:rsidR="00B5138B" w:rsidRPr="00DC05C7" w:rsidRDefault="00000000" w:rsidP="00DC05C7">
      <w:pPr>
        <w:spacing w:after="80" w:line="252" w:lineRule="auto"/>
        <w:jc w:val="both"/>
        <w:rPr>
          <w:sz w:val="24"/>
          <w:szCs w:val="24"/>
        </w:rPr>
      </w:pPr>
      <w:r w:rsidRPr="00DC05C7">
        <w:rPr>
          <w:sz w:val="24"/>
          <w:szCs w:val="24"/>
        </w:rPr>
        <w:t xml:space="preserve">Three lessons: (1) the distinction between the </w:t>
      </w:r>
      <w:r w:rsidRPr="00DC05C7">
        <w:rPr>
          <w:b/>
          <w:bCs/>
          <w:sz w:val="24"/>
          <w:szCs w:val="24"/>
        </w:rPr>
        <w:t>inside view</w:t>
      </w:r>
      <w:r w:rsidRPr="00DC05C7">
        <w:rPr>
          <w:sz w:val="24"/>
          <w:szCs w:val="24"/>
        </w:rPr>
        <w:t xml:space="preserve"> and the </w:t>
      </w:r>
      <w:r w:rsidRPr="00DC05C7">
        <w:rPr>
          <w:b/>
          <w:bCs/>
          <w:sz w:val="24"/>
          <w:szCs w:val="24"/>
        </w:rPr>
        <w:t>outside view</w:t>
      </w:r>
      <w:r w:rsidRPr="00DC05C7">
        <w:rPr>
          <w:sz w:val="24"/>
          <w:szCs w:val="24"/>
        </w:rPr>
        <w:t xml:space="preserve">; (2) the </w:t>
      </w:r>
      <w:r w:rsidRPr="00DC05C7">
        <w:rPr>
          <w:b/>
          <w:bCs/>
          <w:sz w:val="24"/>
          <w:szCs w:val="24"/>
        </w:rPr>
        <w:t>planning fallacy</w:t>
      </w:r>
      <w:r w:rsidRPr="00DC05C7">
        <w:rPr>
          <w:sz w:val="24"/>
          <w:szCs w:val="24"/>
        </w:rPr>
        <w:t xml:space="preserve">—estimates “closer to a best-case scenario than to a realistic assessment”; (3) </w:t>
      </w:r>
      <w:r w:rsidRPr="00DC05C7">
        <w:rPr>
          <w:b/>
          <w:bCs/>
          <w:sz w:val="24"/>
          <w:szCs w:val="24"/>
        </w:rPr>
        <w:t>irrational perseverance</w:t>
      </w:r>
      <w:r w:rsidRPr="00DC05C7">
        <w:rPr>
          <w:sz w:val="24"/>
          <w:szCs w:val="24"/>
        </w:rPr>
        <w:t>: “we gave up rationality rather than give up the enterprise.”</w:t>
      </w:r>
    </w:p>
    <w:p w14:paraId="1DD5F408" w14:textId="77777777" w:rsidR="00B5138B" w:rsidRPr="00DC05C7" w:rsidRDefault="00000000" w:rsidP="00DC05C7">
      <w:pPr>
        <w:pStyle w:val="Heading3"/>
        <w:keepNext/>
        <w:jc w:val="both"/>
        <w:rPr>
          <w:sz w:val="24"/>
          <w:szCs w:val="24"/>
        </w:rPr>
      </w:pPr>
      <w:r w:rsidRPr="00DC05C7">
        <w:rPr>
          <w:sz w:val="24"/>
          <w:szCs w:val="24"/>
        </w:rPr>
        <w:t>DRAWN TO THE INSIDE VIEW</w:t>
      </w:r>
    </w:p>
    <w:p w14:paraId="33FF89C9" w14:textId="77777777" w:rsidR="00B5138B" w:rsidRPr="00DC05C7" w:rsidRDefault="00000000" w:rsidP="00DC05C7">
      <w:pPr>
        <w:spacing w:after="80" w:line="252" w:lineRule="auto"/>
        <w:jc w:val="both"/>
        <w:rPr>
          <w:sz w:val="24"/>
          <w:szCs w:val="24"/>
        </w:rPr>
      </w:pPr>
      <w:r w:rsidRPr="00DC05C7">
        <w:rPr>
          <w:sz w:val="24"/>
          <w:szCs w:val="24"/>
        </w:rPr>
        <w:t xml:space="preserve">The </w:t>
      </w:r>
      <w:r w:rsidRPr="00DC05C7">
        <w:rPr>
          <w:b/>
          <w:bCs/>
          <w:sz w:val="24"/>
          <w:szCs w:val="24"/>
        </w:rPr>
        <w:t>inside view</w:t>
      </w:r>
      <w:r w:rsidRPr="00DC05C7">
        <w:rPr>
          <w:sz w:val="24"/>
          <w:szCs w:val="24"/>
        </w:rPr>
        <w:t>: focusing on “our specific circumstances” and extrapolating from our own progress—WYSIATI. Early chapters were probably easier and commitment at its peak, but the main problem was failing to allow for “unknown unknowns” (divorces, illnesses, bureaucratic crises). “There are many ways for any plan to fail, and although most of them are too improbable to be anticipated, the likelihood that something will go wrong in a big project is high.”</w:t>
      </w:r>
    </w:p>
    <w:p w14:paraId="6D55A44E" w14:textId="77777777" w:rsidR="00B5138B" w:rsidRPr="00DC05C7" w:rsidRDefault="00000000" w:rsidP="00DC05C7">
      <w:pPr>
        <w:spacing w:after="80" w:line="252" w:lineRule="auto"/>
        <w:jc w:val="both"/>
        <w:rPr>
          <w:sz w:val="24"/>
          <w:szCs w:val="24"/>
        </w:rPr>
      </w:pPr>
      <w:r w:rsidRPr="00DC05C7">
        <w:rPr>
          <w:sz w:val="24"/>
          <w:szCs w:val="24"/>
        </w:rPr>
        <w:t xml:space="preserve">The </w:t>
      </w:r>
      <w:r w:rsidRPr="00DC05C7">
        <w:rPr>
          <w:b/>
          <w:bCs/>
          <w:sz w:val="24"/>
          <w:szCs w:val="24"/>
        </w:rPr>
        <w:t>outside view</w:t>
      </w:r>
      <w:r w:rsidRPr="00DC05C7">
        <w:rPr>
          <w:sz w:val="24"/>
          <w:szCs w:val="24"/>
        </w:rPr>
        <w:t xml:space="preserve">: attention to “a class of similar cases,” whose base rate gives a </w:t>
      </w:r>
      <w:r w:rsidRPr="00DC05C7">
        <w:rPr>
          <w:b/>
          <w:bCs/>
          <w:sz w:val="24"/>
          <w:szCs w:val="24"/>
        </w:rPr>
        <w:t>baseline prediction</w:t>
      </w:r>
      <w:r w:rsidRPr="00DC05C7">
        <w:rPr>
          <w:sz w:val="24"/>
          <w:szCs w:val="24"/>
        </w:rPr>
        <w:t xml:space="preserve"> that “should be the anchor for further adjustments” (like the height of a New York woman, adjusted if her son is a basketball center). The outside view’s accuracy here was a fluke; the general argument is that a properly chosen reference class “will give an indication of where the ballpark is.”</w:t>
      </w:r>
    </w:p>
    <w:p w14:paraId="098D3EB3" w14:textId="77777777" w:rsidR="00B5138B" w:rsidRPr="00DC05C7" w:rsidRDefault="00000000" w:rsidP="00DC05C7">
      <w:pPr>
        <w:spacing w:after="80" w:line="252" w:lineRule="auto"/>
        <w:jc w:val="both"/>
        <w:rPr>
          <w:sz w:val="24"/>
          <w:szCs w:val="24"/>
        </w:rPr>
      </w:pPr>
      <w:r w:rsidRPr="00DC05C7">
        <w:rPr>
          <w:sz w:val="24"/>
          <w:szCs w:val="24"/>
        </w:rPr>
        <w:t xml:space="preserve">Seymour, like Tom W participants, “knew the relevant base rate but did not think of applying it.” “People who have information about an individual case rarely feel the need to know the statistics of the class.” When exposed to the outside view, the team ignored it, like Nisbett and </w:t>
      </w:r>
      <w:proofErr w:type="spellStart"/>
      <w:r w:rsidRPr="00DC05C7">
        <w:rPr>
          <w:sz w:val="24"/>
          <w:szCs w:val="24"/>
        </w:rPr>
        <w:t>Borgida’s</w:t>
      </w:r>
      <w:proofErr w:type="spellEnd"/>
      <w:r w:rsidRPr="00DC05C7">
        <w:rPr>
          <w:sz w:val="24"/>
          <w:szCs w:val="24"/>
        </w:rPr>
        <w:t xml:space="preserve"> students: “In the competition with the inside view, the outside view doesn’t stand a chance.” The preference can carry moral overtones: “every case is unique” (lawyers; medicine).</w:t>
      </w:r>
    </w:p>
    <w:p w14:paraId="0AAAFDF8" w14:textId="77777777" w:rsidR="00B5138B" w:rsidRPr="00DC05C7" w:rsidRDefault="00000000" w:rsidP="00DC05C7">
      <w:pPr>
        <w:pStyle w:val="Heading3"/>
        <w:keepNext/>
        <w:jc w:val="both"/>
        <w:rPr>
          <w:sz w:val="24"/>
          <w:szCs w:val="24"/>
        </w:rPr>
      </w:pPr>
      <w:r w:rsidRPr="00DC05C7">
        <w:rPr>
          <w:sz w:val="24"/>
          <w:szCs w:val="24"/>
        </w:rPr>
        <w:t>THE PLANNING FALLACY</w:t>
      </w:r>
    </w:p>
    <w:p w14:paraId="5CDDDB9F" w14:textId="77777777" w:rsidR="00B5138B" w:rsidRPr="00DC05C7" w:rsidRDefault="00000000" w:rsidP="00DC05C7">
      <w:pPr>
        <w:spacing w:after="80" w:line="252" w:lineRule="auto"/>
        <w:jc w:val="both"/>
        <w:rPr>
          <w:sz w:val="24"/>
          <w:szCs w:val="24"/>
        </w:rPr>
      </w:pPr>
      <w:r w:rsidRPr="00DC05C7">
        <w:rPr>
          <w:sz w:val="24"/>
          <w:szCs w:val="24"/>
        </w:rPr>
        <w:t>The term describes plans and forecasts that:</w:t>
      </w:r>
    </w:p>
    <w:p w14:paraId="463F5C5F"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are unrealistically close to best-case scenarios</w:t>
      </w:r>
    </w:p>
    <w:p w14:paraId="07C77AC9"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could be improved by consulting the statistics of similar cases</w:t>
      </w:r>
    </w:p>
    <w:p w14:paraId="0ABE356F" w14:textId="77777777" w:rsidR="00B5138B" w:rsidRPr="00DC05C7" w:rsidRDefault="00000000" w:rsidP="00DC05C7">
      <w:pPr>
        <w:spacing w:after="80" w:line="252" w:lineRule="auto"/>
        <w:jc w:val="both"/>
        <w:rPr>
          <w:sz w:val="24"/>
          <w:szCs w:val="24"/>
        </w:rPr>
      </w:pPr>
      <w:r w:rsidRPr="00DC05C7">
        <w:rPr>
          <w:sz w:val="24"/>
          <w:szCs w:val="24"/>
        </w:rPr>
        <w:t xml:space="preserve">Examples: the Scottish Parliament building (estimated up to £40 million; finished at roughly £431 million); rail projects (passengers overestimated by 106% on average, cost overruns 45%, with no improvement over thirty years); kitchen remodels (expected $18,658, actual $38,769). Overruns also </w:t>
      </w:r>
      <w:r w:rsidRPr="00DC05C7">
        <w:rPr>
          <w:sz w:val="24"/>
          <w:szCs w:val="24"/>
        </w:rPr>
        <w:lastRenderedPageBreak/>
        <w:t>reflect escalating wishes and contractors’ profits on additions, and plans made unrealistic to win approval—so “the greatest responsibility … lies with the decision makers who approve the plan.”</w:t>
      </w:r>
    </w:p>
    <w:p w14:paraId="3E149095" w14:textId="77777777" w:rsidR="00B5138B" w:rsidRPr="00DC05C7" w:rsidRDefault="00000000" w:rsidP="00DC05C7">
      <w:pPr>
        <w:pStyle w:val="Heading3"/>
        <w:keepNext/>
        <w:jc w:val="both"/>
        <w:rPr>
          <w:sz w:val="24"/>
          <w:szCs w:val="24"/>
        </w:rPr>
      </w:pPr>
      <w:r w:rsidRPr="00DC05C7">
        <w:rPr>
          <w:sz w:val="24"/>
          <w:szCs w:val="24"/>
        </w:rPr>
        <w:t>MITIGATING THE PLANNING FALLACY</w:t>
      </w:r>
    </w:p>
    <w:p w14:paraId="35FB72E1" w14:textId="77777777" w:rsidR="00B5138B" w:rsidRPr="00DC05C7" w:rsidRDefault="00000000" w:rsidP="00DC05C7">
      <w:pPr>
        <w:spacing w:after="80" w:line="252" w:lineRule="auto"/>
        <w:jc w:val="both"/>
        <w:rPr>
          <w:sz w:val="24"/>
          <w:szCs w:val="24"/>
        </w:rPr>
      </w:pPr>
      <w:r w:rsidRPr="00DC05C7">
        <w:rPr>
          <w:sz w:val="24"/>
          <w:szCs w:val="24"/>
        </w:rPr>
        <w:t xml:space="preserve">Bent Flyvbjerg: “The prevalent tendency to underweight or ignore distributional information is perhaps the major source of error in forecasting.” Taking an “outside view” is “the cure to the planning fallacy,” now called </w:t>
      </w:r>
      <w:r w:rsidRPr="00DC05C7">
        <w:rPr>
          <w:b/>
          <w:bCs/>
          <w:sz w:val="24"/>
          <w:szCs w:val="24"/>
        </w:rPr>
        <w:t>reference class forecasting</w:t>
      </w:r>
      <w:r w:rsidRPr="00DC05C7">
        <w:rPr>
          <w:sz w:val="24"/>
          <w:szCs w:val="24"/>
        </w:rPr>
        <w:t>:</w:t>
      </w:r>
    </w:p>
    <w:p w14:paraId="0A72F7E9"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Identify an appropriate reference class.</w:t>
      </w:r>
    </w:p>
    <w:p w14:paraId="779D54C5"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Obtain its statistics and use them to generate a baseline prediction.</w:t>
      </w:r>
    </w:p>
    <w:p w14:paraId="69CA136F"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Use specific information to adjust the baseline, if there are reasons to expect </w:t>
      </w:r>
      <w:proofErr w:type="gramStart"/>
      <w:r w:rsidRPr="00DC05C7">
        <w:rPr>
          <w:sz w:val="24"/>
          <w:szCs w:val="24"/>
        </w:rPr>
        <w:t>more or less optimistic</w:t>
      </w:r>
      <w:proofErr w:type="gramEnd"/>
      <w:r w:rsidRPr="00DC05C7">
        <w:rPr>
          <w:sz w:val="24"/>
          <w:szCs w:val="24"/>
        </w:rPr>
        <w:t xml:space="preserve"> bias in this case.</w:t>
      </w:r>
    </w:p>
    <w:p w14:paraId="08586B8F" w14:textId="77777777" w:rsidR="00B5138B" w:rsidRPr="00DC05C7" w:rsidRDefault="00000000" w:rsidP="00DC05C7">
      <w:pPr>
        <w:spacing w:after="80" w:line="252" w:lineRule="auto"/>
        <w:jc w:val="both"/>
        <w:rPr>
          <w:sz w:val="24"/>
          <w:szCs w:val="24"/>
        </w:rPr>
      </w:pPr>
      <w:r w:rsidRPr="00DC05C7">
        <w:rPr>
          <w:sz w:val="24"/>
          <w:szCs w:val="24"/>
        </w:rPr>
        <w:t>Budget reserves can become self-fulfilling (“as red meat is to lions”). A well-run organization rewards precise execution and penalizes failure to anticipate difficulties—including “the unknown unknowns.”</w:t>
      </w:r>
    </w:p>
    <w:p w14:paraId="43230572" w14:textId="77777777" w:rsidR="00B5138B" w:rsidRPr="00DC05C7" w:rsidRDefault="00000000" w:rsidP="00DC05C7">
      <w:pPr>
        <w:pStyle w:val="Heading3"/>
        <w:keepNext/>
        <w:jc w:val="both"/>
        <w:rPr>
          <w:sz w:val="24"/>
          <w:szCs w:val="24"/>
        </w:rPr>
      </w:pPr>
      <w:r w:rsidRPr="00DC05C7">
        <w:rPr>
          <w:sz w:val="24"/>
          <w:szCs w:val="24"/>
        </w:rPr>
        <w:t>DECISIONS AND ERRORS</w:t>
      </w:r>
    </w:p>
    <w:p w14:paraId="3194BE9B" w14:textId="77777777" w:rsidR="00B5138B" w:rsidRPr="00DC05C7" w:rsidRDefault="00000000" w:rsidP="00DC05C7">
      <w:pPr>
        <w:spacing w:after="80" w:line="252" w:lineRule="auto"/>
        <w:jc w:val="both"/>
        <w:rPr>
          <w:sz w:val="24"/>
          <w:szCs w:val="24"/>
        </w:rPr>
      </w:pPr>
      <w:r w:rsidRPr="00DC05C7">
        <w:rPr>
          <w:sz w:val="24"/>
          <w:szCs w:val="24"/>
        </w:rPr>
        <w:t xml:space="preserve">With Dan Lovallo, the author proposed an alternative to the rational model of risk </w:t>
      </w:r>
      <w:proofErr w:type="gramStart"/>
      <w:r w:rsidRPr="00DC05C7">
        <w:rPr>
          <w:sz w:val="24"/>
          <w:szCs w:val="24"/>
        </w:rPr>
        <w:t>taking:</w:t>
      </w:r>
      <w:proofErr w:type="gramEnd"/>
      <w:r w:rsidRPr="00DC05C7">
        <w:rPr>
          <w:sz w:val="24"/>
          <w:szCs w:val="24"/>
        </w:rPr>
        <w:t xml:space="preserve"> executives in the grip of the planning fallacy “make decisions based on delusional optimism rather than on a rational weighting of gains, losses, and probabilities.” “People often (but not always) take on risky projects because they are overly optimistic about the odds they face”—which may help explain “why people litigate, why they start wars, and why they open small businesses.” (He will return to this idea.)</w:t>
      </w:r>
    </w:p>
    <w:p w14:paraId="32611222" w14:textId="77777777" w:rsidR="00B5138B" w:rsidRPr="00DC05C7" w:rsidRDefault="00000000" w:rsidP="00DC05C7">
      <w:pPr>
        <w:pStyle w:val="Heading3"/>
        <w:keepNext/>
        <w:jc w:val="both"/>
        <w:rPr>
          <w:sz w:val="24"/>
          <w:szCs w:val="24"/>
        </w:rPr>
      </w:pPr>
      <w:r w:rsidRPr="00DC05C7">
        <w:rPr>
          <w:sz w:val="24"/>
          <w:szCs w:val="24"/>
        </w:rPr>
        <w:t>FAILING A TEST</w:t>
      </w:r>
    </w:p>
    <w:p w14:paraId="51016350" w14:textId="77777777" w:rsidR="00B5138B" w:rsidRPr="00DC05C7" w:rsidRDefault="00000000" w:rsidP="00DC05C7">
      <w:pPr>
        <w:spacing w:after="80" w:line="252" w:lineRule="auto"/>
        <w:jc w:val="both"/>
        <w:rPr>
          <w:sz w:val="24"/>
          <w:szCs w:val="24"/>
        </w:rPr>
      </w:pPr>
      <w:r w:rsidRPr="00DC05C7">
        <w:rPr>
          <w:sz w:val="24"/>
          <w:szCs w:val="24"/>
        </w:rPr>
        <w:t xml:space="preserve">For years the author told the story casting himself as “clever questioner and astute psychologist”; he “only recently realized that I had actually played the roles of chief dunce and inept leader.” Cured of the planning fallacy by Seymour’s statistics, he still failed to press for a decision: the team had made no explicit forecast, had already invested effort (the </w:t>
      </w:r>
      <w:r w:rsidRPr="00DC05C7">
        <w:rPr>
          <w:b/>
          <w:bCs/>
          <w:sz w:val="24"/>
          <w:szCs w:val="24"/>
        </w:rPr>
        <w:t>sunk-cost fallacy</w:t>
      </w:r>
      <w:r w:rsidRPr="00DC05C7">
        <w:rPr>
          <w:sz w:val="24"/>
          <w:szCs w:val="24"/>
        </w:rPr>
        <w:t>, examined in Part 4), and “the outside view was much easier to ignore than bad news in our own effort.” “I can best describe our state as a form of lethargy.” “I have acquired a habit of looking for the outside view. But it will never be the natural thing to do.”</w:t>
      </w:r>
    </w:p>
    <w:p w14:paraId="3D4BE069" w14:textId="77777777" w:rsidR="00B5138B" w:rsidRPr="00DC05C7" w:rsidRDefault="00000000" w:rsidP="00DC05C7">
      <w:pPr>
        <w:pStyle w:val="Heading3"/>
        <w:keepNext/>
        <w:jc w:val="both"/>
        <w:rPr>
          <w:sz w:val="24"/>
          <w:szCs w:val="24"/>
        </w:rPr>
      </w:pPr>
      <w:r w:rsidRPr="00DC05C7">
        <w:rPr>
          <w:sz w:val="24"/>
          <w:szCs w:val="24"/>
        </w:rPr>
        <w:t>SPEAKING OF THE OUTSIDE VIEW</w:t>
      </w:r>
    </w:p>
    <w:p w14:paraId="22ECE8A6" w14:textId="77777777" w:rsidR="00B5138B" w:rsidRPr="00DC05C7" w:rsidRDefault="00000000" w:rsidP="00DC05C7">
      <w:pPr>
        <w:spacing w:after="80" w:line="252" w:lineRule="auto"/>
        <w:jc w:val="both"/>
        <w:rPr>
          <w:sz w:val="24"/>
          <w:szCs w:val="24"/>
        </w:rPr>
      </w:pPr>
      <w:r w:rsidRPr="00DC05C7">
        <w:rPr>
          <w:sz w:val="24"/>
          <w:szCs w:val="24"/>
        </w:rPr>
        <w:t>e.g., “He’s taking an inside view. He should forget about his own case and look for what happened in other cases.”</w:t>
      </w:r>
    </w:p>
    <w:p w14:paraId="75A5ED3C"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798B1B31"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The outside view is the forecasting counterpart of the Bayesian discipline of Chapter 14 and the regressive correction of Chapter 18: start from the base rate of a reference class. The chapter connects Part 2’s base-rate neglect to Part 3’s overconfidence, introduces optimism as a driver of risk taking (developed in Ch. 24), and points ahead to Part 4 (sunk costs).</w:t>
      </w:r>
    </w:p>
    <w:p w14:paraId="689F2581"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24</w:t>
      </w:r>
    </w:p>
    <w:p w14:paraId="3C6EA5B2" w14:textId="77777777" w:rsidR="00B5138B" w:rsidRPr="00DC05C7" w:rsidRDefault="00000000" w:rsidP="00DC05C7">
      <w:pPr>
        <w:pStyle w:val="Heading2"/>
        <w:pBdr>
          <w:bottom w:val="single" w:sz="6" w:space="3" w:color="2E6E8E"/>
        </w:pBdr>
        <w:jc w:val="both"/>
        <w:rPr>
          <w:sz w:val="44"/>
          <w:szCs w:val="44"/>
        </w:rPr>
      </w:pPr>
      <w:bookmarkStart w:id="28" w:name="u_24"/>
      <w:r w:rsidRPr="00DC05C7">
        <w:rPr>
          <w:sz w:val="44"/>
          <w:szCs w:val="44"/>
        </w:rPr>
        <w:t>The Engine of Capitalism</w:t>
      </w:r>
      <w:bookmarkEnd w:id="28"/>
    </w:p>
    <w:p w14:paraId="7BD783B7"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15E4EC75"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points to optimistic risk taking, which “surely contributes to the economic dynamism of a capitalistic society, even if most risk takers end up disappointed.” Part 3 closes by generalizing the planning fallacy into “a pervasive optimistic bias”</w:t>
      </w:r>
      <w:proofErr w:type="gramStart"/>
      <w:r w:rsidRPr="00DC05C7">
        <w:rPr>
          <w:sz w:val="22"/>
          <w:szCs w:val="22"/>
        </w:rPr>
        <w:t>—“</w:t>
      </w:r>
      <w:proofErr w:type="gramEnd"/>
      <w:r w:rsidRPr="00DC05C7">
        <w:rPr>
          <w:sz w:val="22"/>
          <w:szCs w:val="22"/>
        </w:rPr>
        <w:t xml:space="preserve">in terms of its consequences for decisions … may well be the most significant of the cognitive biases.” The sub-headings move </w:t>
      </w:r>
      <w:proofErr w:type="gramStart"/>
      <w:r w:rsidRPr="00DC05C7">
        <w:rPr>
          <w:sz w:val="22"/>
          <w:szCs w:val="22"/>
        </w:rPr>
        <w:t>from optimists,</w:t>
      </w:r>
      <w:proofErr w:type="gramEnd"/>
      <w:r w:rsidRPr="00DC05C7">
        <w:rPr>
          <w:sz w:val="22"/>
          <w:szCs w:val="22"/>
        </w:rPr>
        <w:t xml:space="preserve"> to entrepreneurs’ delusions, to the cognitive sources (competition neglect), to overconfidence and its social support, and end with a remedy (the premortem).</w:t>
      </w:r>
    </w:p>
    <w:p w14:paraId="0A500A6A"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3BAC4A0B" w14:textId="77777777" w:rsidR="00B5138B" w:rsidRPr="00DC05C7" w:rsidRDefault="00000000" w:rsidP="00DC05C7">
      <w:pPr>
        <w:spacing w:after="80" w:line="252" w:lineRule="auto"/>
        <w:jc w:val="both"/>
        <w:rPr>
          <w:sz w:val="24"/>
          <w:szCs w:val="24"/>
        </w:rPr>
      </w:pPr>
      <w:r w:rsidRPr="00DC05C7">
        <w:rPr>
          <w:sz w:val="24"/>
          <w:szCs w:val="24"/>
        </w:rPr>
        <w:t>“Most of us view the world as more benign than it really is, our own attributes as more favorable than they truly are, and the goals we adopt as more achievable than they are likely to be.” We also exaggerate our ability to forecast, which fosters optimistic overconfidence. “You should be both happy and wary if you are temperamentally optimistic.”</w:t>
      </w:r>
    </w:p>
    <w:p w14:paraId="5BA1510D" w14:textId="77777777" w:rsidR="00B5138B" w:rsidRPr="00DC05C7" w:rsidRDefault="00000000" w:rsidP="00DC05C7">
      <w:pPr>
        <w:pStyle w:val="Heading3"/>
        <w:keepNext/>
        <w:jc w:val="both"/>
        <w:rPr>
          <w:sz w:val="24"/>
          <w:szCs w:val="24"/>
        </w:rPr>
      </w:pPr>
      <w:r w:rsidRPr="00DC05C7">
        <w:rPr>
          <w:sz w:val="24"/>
          <w:szCs w:val="24"/>
        </w:rPr>
        <w:t>OPTIMISTS</w:t>
      </w:r>
    </w:p>
    <w:p w14:paraId="56AF3D62" w14:textId="77777777" w:rsidR="00B5138B" w:rsidRPr="00DC05C7" w:rsidRDefault="00000000" w:rsidP="00DC05C7">
      <w:pPr>
        <w:spacing w:after="80" w:line="252" w:lineRule="auto"/>
        <w:jc w:val="both"/>
        <w:rPr>
          <w:sz w:val="24"/>
          <w:szCs w:val="24"/>
        </w:rPr>
      </w:pPr>
      <w:r w:rsidRPr="00DC05C7">
        <w:rPr>
          <w:sz w:val="24"/>
          <w:szCs w:val="24"/>
        </w:rPr>
        <w:t>Optimism is largely inherited and part of a disposition for well-being. Optimists are cheerful, popular, resilient, healthier and likely to live longer</w:t>
      </w:r>
      <w:proofErr w:type="gramStart"/>
      <w:r w:rsidRPr="00DC05C7">
        <w:rPr>
          <w:sz w:val="24"/>
          <w:szCs w:val="24"/>
        </w:rPr>
        <w:t>—“</w:t>
      </w:r>
      <w:proofErr w:type="gramEnd"/>
      <w:r w:rsidRPr="00DC05C7">
        <w:rPr>
          <w:sz w:val="24"/>
          <w:szCs w:val="24"/>
        </w:rPr>
        <w:t>if you were allowed one wish for your child, seriously consider wishing him or her optimism”—provided they are only mildly biased. Optimists play a disproportionate role: inventors, entrepreneurs, political and military leaders, talented and “almost certainly luckier than they acknowledge.” Hypothesis: “the people who have the greatest influence on the lives of others are likely to be optimistic and overconfident, and to take more risks than they realize.” Risk takers underestimate the odds and do not find out what they are; yet “when action is needed, optimism, even of the mildly delusional variety, may be a good thing.”</w:t>
      </w:r>
    </w:p>
    <w:p w14:paraId="1BD2B464" w14:textId="77777777" w:rsidR="00B5138B" w:rsidRPr="00DC05C7" w:rsidRDefault="00000000" w:rsidP="00DC05C7">
      <w:pPr>
        <w:pStyle w:val="Heading3"/>
        <w:keepNext/>
        <w:jc w:val="both"/>
        <w:rPr>
          <w:sz w:val="24"/>
          <w:szCs w:val="24"/>
        </w:rPr>
      </w:pPr>
      <w:r w:rsidRPr="00DC05C7">
        <w:rPr>
          <w:sz w:val="24"/>
          <w:szCs w:val="24"/>
        </w:rPr>
        <w:t>ENTREPRENEURIAL DELUSIONS</w:t>
      </w:r>
    </w:p>
    <w:p w14:paraId="7D5F275B" w14:textId="77777777" w:rsidR="00B5138B" w:rsidRPr="00DC05C7" w:rsidRDefault="00000000" w:rsidP="00DC05C7">
      <w:pPr>
        <w:spacing w:after="80" w:line="252" w:lineRule="auto"/>
        <w:jc w:val="both"/>
        <w:rPr>
          <w:sz w:val="24"/>
          <w:szCs w:val="24"/>
        </w:rPr>
      </w:pPr>
      <w:r w:rsidRPr="00DC05C7">
        <w:rPr>
          <w:sz w:val="24"/>
          <w:szCs w:val="24"/>
        </w:rPr>
        <w:t>About 35% of US small businesses survive five years, but entrepreneurs estimated 60% for “any business like yours”; 81% put their own odds at 7 out of 10 or higher, and 33% said their chance of failing was zero. The outside view “probably didn’t occur” to them.</w:t>
      </w:r>
    </w:p>
    <w:p w14:paraId="4675D5C1" w14:textId="77777777" w:rsidR="00B5138B" w:rsidRPr="00DC05C7" w:rsidRDefault="00000000" w:rsidP="00DC05C7">
      <w:pPr>
        <w:spacing w:after="80" w:line="252" w:lineRule="auto"/>
        <w:jc w:val="both"/>
        <w:rPr>
          <w:sz w:val="24"/>
          <w:szCs w:val="24"/>
        </w:rPr>
      </w:pPr>
      <w:r w:rsidRPr="00DC05C7">
        <w:rPr>
          <w:sz w:val="24"/>
          <w:szCs w:val="24"/>
        </w:rPr>
        <w:t xml:space="preserve">Thomas Åstebro’s study of inventors: of 411 projects given the lowest grade, only 5 reached commercialization and none succeeded; yet 47% continued after being told their project was hopeless, doubling their losses—especially those high in optimism. “Optimism is widespread, stubborn, and costly.” Most people believe they are superior to others on most desirable traits. In business: costly acquisitions explained by a “hubris hypothesis”; </w:t>
      </w:r>
      <w:proofErr w:type="spellStart"/>
      <w:r w:rsidRPr="00DC05C7">
        <w:rPr>
          <w:sz w:val="24"/>
          <w:szCs w:val="24"/>
        </w:rPr>
        <w:t>Malmendier</w:t>
      </w:r>
      <w:proofErr w:type="spellEnd"/>
      <w:r w:rsidRPr="00DC05C7">
        <w:rPr>
          <w:sz w:val="24"/>
          <w:szCs w:val="24"/>
        </w:rPr>
        <w:t xml:space="preserve"> and Tate found optimistic CEOs took excessive risks—not with other people’s money but when they had more at stake—and award-winning CEOs’ firms subsequently underperformed. A young couple bought a motel cheap “because six or seven previous owners had failed to make a go of it.” Marta Coelho raises the policy question of whether government should support entrepreneurs likely to fail—a question without a satisfying answer.</w:t>
      </w:r>
    </w:p>
    <w:p w14:paraId="31962528" w14:textId="77777777" w:rsidR="00B5138B" w:rsidRPr="00DC05C7" w:rsidRDefault="00000000" w:rsidP="00DC05C7">
      <w:pPr>
        <w:pStyle w:val="Heading3"/>
        <w:keepNext/>
        <w:jc w:val="both"/>
        <w:rPr>
          <w:sz w:val="24"/>
          <w:szCs w:val="24"/>
        </w:rPr>
      </w:pPr>
      <w:r w:rsidRPr="00DC05C7">
        <w:rPr>
          <w:sz w:val="24"/>
          <w:szCs w:val="24"/>
        </w:rPr>
        <w:t>COMPETITION NEGLECT</w:t>
      </w:r>
    </w:p>
    <w:p w14:paraId="681C336A" w14:textId="77777777" w:rsidR="00B5138B" w:rsidRPr="00DC05C7" w:rsidRDefault="00000000" w:rsidP="00DC05C7">
      <w:pPr>
        <w:spacing w:after="80" w:line="252" w:lineRule="auto"/>
        <w:jc w:val="both"/>
        <w:rPr>
          <w:sz w:val="24"/>
          <w:szCs w:val="24"/>
        </w:rPr>
      </w:pPr>
      <w:r w:rsidRPr="00DC05C7">
        <w:rPr>
          <w:sz w:val="24"/>
          <w:szCs w:val="24"/>
        </w:rPr>
        <w:t>“Emotion is only part of the story. Cognitive biases play an important role, notably the System 1 feature WYSIATI”:</w:t>
      </w:r>
    </w:p>
    <w:p w14:paraId="1CED5914"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We focus on our goal, anchor on our plan, and neglect base rates (planning fallacy).</w:t>
      </w:r>
    </w:p>
    <w:p w14:paraId="587F1980"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We focus on what we want and can do, neglecting others’ plans and skills.</w:t>
      </w:r>
    </w:p>
    <w:p w14:paraId="1F02170C"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 xml:space="preserve">We focus on skill and neglect luck—an </w:t>
      </w:r>
      <w:r w:rsidRPr="00DC05C7">
        <w:rPr>
          <w:b/>
          <w:bCs/>
          <w:sz w:val="24"/>
          <w:szCs w:val="24"/>
        </w:rPr>
        <w:t>illusion of control</w:t>
      </w:r>
      <w:r w:rsidRPr="00DC05C7">
        <w:rPr>
          <w:sz w:val="24"/>
          <w:szCs w:val="24"/>
        </w:rPr>
        <w:t>.</w:t>
      </w:r>
    </w:p>
    <w:p w14:paraId="2E3AEF24"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We focus on what we know and neglect what we do not know.</w:t>
      </w:r>
    </w:p>
    <w:p w14:paraId="25F5125E" w14:textId="77777777" w:rsidR="00B5138B" w:rsidRPr="00DC05C7" w:rsidRDefault="00000000" w:rsidP="00DC05C7">
      <w:pPr>
        <w:spacing w:after="80" w:line="252" w:lineRule="auto"/>
        <w:jc w:val="both"/>
        <w:rPr>
          <w:sz w:val="24"/>
          <w:szCs w:val="24"/>
        </w:rPr>
      </w:pPr>
      <w:r w:rsidRPr="00DC05C7">
        <w:rPr>
          <w:sz w:val="24"/>
          <w:szCs w:val="24"/>
        </w:rPr>
        <w:t xml:space="preserve">The </w:t>
      </w:r>
      <w:r w:rsidRPr="00DC05C7">
        <w:rPr>
          <w:b/>
          <w:bCs/>
          <w:sz w:val="24"/>
          <w:szCs w:val="24"/>
        </w:rPr>
        <w:t>above-average effect</w:t>
      </w:r>
      <w:r w:rsidRPr="00DC05C7">
        <w:rPr>
          <w:sz w:val="24"/>
          <w:szCs w:val="24"/>
        </w:rPr>
        <w:t xml:space="preserve"> (“90% of drivers believe they are better than average”) is now read as a cognitive bias: “Are you better than average?” is replaced by the easy “Are you a good driver?”; for difficult tasks people rate themselves below average. Start-up founders say 80% or more of their </w:t>
      </w:r>
      <w:r w:rsidRPr="00DC05C7">
        <w:rPr>
          <w:sz w:val="24"/>
          <w:szCs w:val="24"/>
        </w:rPr>
        <w:lastRenderedPageBreak/>
        <w:t xml:space="preserve">outcome depends on their own actions, though competitors and markets matter as much. Camerer and Lovallo’s </w:t>
      </w:r>
      <w:r w:rsidRPr="00DC05C7">
        <w:rPr>
          <w:b/>
          <w:bCs/>
          <w:sz w:val="24"/>
          <w:szCs w:val="24"/>
        </w:rPr>
        <w:t>competition neglect</w:t>
      </w:r>
      <w:r w:rsidRPr="00DC05C7">
        <w:rPr>
          <w:sz w:val="24"/>
          <w:szCs w:val="24"/>
        </w:rPr>
        <w:t xml:space="preserve">, in Disney’s chairman’s words: “Hubris … you don’t think that everybody else is thinking the same way.” A difficult question (how many people will see our film, given what others do?) is replaced by an easier one (do we have a good film?). The result is </w:t>
      </w:r>
      <w:r w:rsidRPr="00DC05C7">
        <w:rPr>
          <w:b/>
          <w:bCs/>
          <w:sz w:val="24"/>
          <w:szCs w:val="24"/>
        </w:rPr>
        <w:t>excess entry</w:t>
      </w:r>
      <w:r w:rsidRPr="00DC05C7">
        <w:rPr>
          <w:sz w:val="24"/>
          <w:szCs w:val="24"/>
        </w:rPr>
        <w:t>—bad for typical entrants, perhaps good for the economy (“optimistic martyrs”).</w:t>
      </w:r>
    </w:p>
    <w:p w14:paraId="45CE7544" w14:textId="77777777" w:rsidR="00B5138B" w:rsidRPr="00DC05C7" w:rsidRDefault="00000000" w:rsidP="00DC05C7">
      <w:pPr>
        <w:pStyle w:val="Heading3"/>
        <w:keepNext/>
        <w:jc w:val="both"/>
        <w:rPr>
          <w:sz w:val="24"/>
          <w:szCs w:val="24"/>
        </w:rPr>
      </w:pPr>
      <w:r w:rsidRPr="00DC05C7">
        <w:rPr>
          <w:sz w:val="24"/>
          <w:szCs w:val="24"/>
        </w:rPr>
        <w:t>OVERCONFIDENCE</w:t>
      </w:r>
    </w:p>
    <w:p w14:paraId="1C7598BB" w14:textId="77777777" w:rsidR="00B5138B" w:rsidRPr="00DC05C7" w:rsidRDefault="00000000" w:rsidP="00DC05C7">
      <w:pPr>
        <w:spacing w:after="80" w:line="252" w:lineRule="auto"/>
        <w:jc w:val="both"/>
        <w:rPr>
          <w:sz w:val="24"/>
          <w:szCs w:val="24"/>
        </w:rPr>
      </w:pPr>
      <w:r w:rsidRPr="00DC05C7">
        <w:rPr>
          <w:sz w:val="24"/>
          <w:szCs w:val="24"/>
        </w:rPr>
        <w:t>Duke’s survey of CFOs (11,600 forecasts): the correlation between their S&amp;P forecasts and outcomes was “slightly less than zero”—and “the CFOs did not appear to know that their forecasts were worthless.” Their 80% confidence intervals produced 67% surprises; honest intervals would have been more than four times wider (−10% to +30%). “Overconfidence is another manifestation of WYSIATI.”</w:t>
      </w:r>
    </w:p>
    <w:p w14:paraId="66710E68" w14:textId="77777777" w:rsidR="00B5138B" w:rsidRPr="00DC05C7" w:rsidRDefault="00000000" w:rsidP="00DC05C7">
      <w:pPr>
        <w:spacing w:after="80" w:line="252" w:lineRule="auto"/>
        <w:jc w:val="both"/>
        <w:rPr>
          <w:sz w:val="24"/>
          <w:szCs w:val="24"/>
        </w:rPr>
      </w:pPr>
      <w:r w:rsidRPr="00DC05C7">
        <w:rPr>
          <w:sz w:val="24"/>
          <w:szCs w:val="24"/>
        </w:rPr>
        <w:t>But a truthful CFO “can expect to be laughed out of the room”: a wide interval “is a confession of ignorance, which is not socially acceptable” (Truman’s “one-armed economist”). The most confident CFOs’ firms took more risk. “People and firms reward the providers of dangerously misleading information more than they reward truth tellers.” In medicine, ICU clinicians “completely certain” of a diagnosis “were wrong 40% of the time,” and appearing unsure is seen as weakness. “An unbiased appreciation of uncertainty is a cornerstone of rationality—but it is not what people and organizations want.”</w:t>
      </w:r>
    </w:p>
    <w:p w14:paraId="1A4288C5" w14:textId="77777777" w:rsidR="00B5138B" w:rsidRPr="00DC05C7" w:rsidRDefault="00000000" w:rsidP="00DC05C7">
      <w:pPr>
        <w:spacing w:after="80" w:line="252" w:lineRule="auto"/>
        <w:jc w:val="both"/>
        <w:rPr>
          <w:sz w:val="24"/>
          <w:szCs w:val="24"/>
        </w:rPr>
      </w:pPr>
      <w:r w:rsidRPr="00DC05C7">
        <w:rPr>
          <w:sz w:val="24"/>
          <w:szCs w:val="24"/>
        </w:rPr>
        <w:t>Risk takers do not have unusual appetites for gambles; “they are merely less aware of risks”</w:t>
      </w:r>
      <w:proofErr w:type="gramStart"/>
      <w:r w:rsidRPr="00DC05C7">
        <w:rPr>
          <w:sz w:val="24"/>
          <w:szCs w:val="24"/>
        </w:rPr>
        <w:t>—“</w:t>
      </w:r>
      <w:proofErr w:type="gramEnd"/>
      <w:r w:rsidRPr="00DC05C7">
        <w:rPr>
          <w:sz w:val="24"/>
          <w:szCs w:val="24"/>
        </w:rPr>
        <w:t>bold forecasts and timid decisions.” Optimism’s main benefit is resilience: Martin Seligman’s “optimistic explanation style” (credit for successes, little blame for failures) helps salespeople, and the author believes successful scientists need “a delusional sense of significance.”</w:t>
      </w:r>
    </w:p>
    <w:p w14:paraId="0585B101" w14:textId="77777777" w:rsidR="00B5138B" w:rsidRPr="00DC05C7" w:rsidRDefault="00000000" w:rsidP="00DC05C7">
      <w:pPr>
        <w:pStyle w:val="Heading3"/>
        <w:keepNext/>
        <w:jc w:val="both"/>
        <w:rPr>
          <w:sz w:val="24"/>
          <w:szCs w:val="24"/>
        </w:rPr>
      </w:pPr>
      <w:r w:rsidRPr="00DC05C7">
        <w:rPr>
          <w:sz w:val="24"/>
          <w:szCs w:val="24"/>
        </w:rPr>
        <w:t>THE PREMORTEM: A PARTIAL REMEDY</w:t>
      </w:r>
    </w:p>
    <w:p w14:paraId="74E4391E" w14:textId="77777777" w:rsidR="00B5138B" w:rsidRPr="00DC05C7" w:rsidRDefault="00000000" w:rsidP="00DC05C7">
      <w:pPr>
        <w:spacing w:after="80" w:line="252" w:lineRule="auto"/>
        <w:jc w:val="both"/>
        <w:rPr>
          <w:sz w:val="24"/>
          <w:szCs w:val="24"/>
        </w:rPr>
      </w:pPr>
      <w:r w:rsidRPr="00DC05C7">
        <w:rPr>
          <w:sz w:val="24"/>
          <w:szCs w:val="24"/>
        </w:rPr>
        <w:t xml:space="preserve">“Can overconfident optimism be overcome by training? I am not optimistic.” Overconfidence “is a direct consequence of features of System 1 that can be tamed—but not vanquished,” because confidence is set by coherence, not evidence. Organizations may do better. Gary Klein’s </w:t>
      </w:r>
      <w:r w:rsidRPr="00DC05C7">
        <w:rPr>
          <w:b/>
          <w:bCs/>
          <w:sz w:val="24"/>
          <w:szCs w:val="24"/>
        </w:rPr>
        <w:t>premortem</w:t>
      </w:r>
      <w:r w:rsidRPr="00DC05C7">
        <w:rPr>
          <w:sz w:val="24"/>
          <w:szCs w:val="24"/>
        </w:rPr>
        <w:t>: before formally committing to an important decision, gather knowledgeable people and say, “Imagine that we are a year into the future. We implemented the plan as it now exists. The outcome was a disaster. Please take 5 to 10 minutes to write a brief history of that disaster.” It overcomes groupthink, “legitimizes doubts,” and directs imagination toward threats. It “is not a panacea,” but reduces damage from “WYSIATI and uncritical optimism.”</w:t>
      </w:r>
    </w:p>
    <w:p w14:paraId="72703838" w14:textId="77777777" w:rsidR="00B5138B" w:rsidRPr="00DC05C7" w:rsidRDefault="00000000" w:rsidP="00DC05C7">
      <w:pPr>
        <w:pStyle w:val="Heading3"/>
        <w:keepNext/>
        <w:jc w:val="both"/>
        <w:rPr>
          <w:sz w:val="24"/>
          <w:szCs w:val="24"/>
        </w:rPr>
      </w:pPr>
      <w:r w:rsidRPr="00DC05C7">
        <w:rPr>
          <w:sz w:val="24"/>
          <w:szCs w:val="24"/>
        </w:rPr>
        <w:t>SPEAKING OF OPTIMISM</w:t>
      </w:r>
    </w:p>
    <w:p w14:paraId="5629B401" w14:textId="77777777" w:rsidR="00B5138B" w:rsidRPr="00DC05C7" w:rsidRDefault="00000000" w:rsidP="00DC05C7">
      <w:pPr>
        <w:spacing w:after="80" w:line="252" w:lineRule="auto"/>
        <w:jc w:val="both"/>
        <w:rPr>
          <w:sz w:val="24"/>
          <w:szCs w:val="24"/>
        </w:rPr>
      </w:pPr>
      <w:r w:rsidRPr="00DC05C7">
        <w:rPr>
          <w:sz w:val="24"/>
          <w:szCs w:val="24"/>
        </w:rPr>
        <w:t>e.g., “We should conduct a premortem session. Someone may come up with a threat we have neglected.”</w:t>
      </w:r>
    </w:p>
    <w:p w14:paraId="18EB675A"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19E8AB22"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The final chapter of Part 3 traces overconfidence to its roots in System 1 (WYSIATI, substitution, coherence-based confidence), shows how social and market pressures reward it, and offers organizational remedies. By linking optimism to risk taking, it bridges to Part 4, where the author turns to how people </w:t>
      </w:r>
      <w:proofErr w:type="gramStart"/>
      <w:r w:rsidRPr="00DC05C7">
        <w:rPr>
          <w:sz w:val="22"/>
          <w:szCs w:val="22"/>
        </w:rPr>
        <w:t>actually make</w:t>
      </w:r>
      <w:proofErr w:type="gramEnd"/>
      <w:r w:rsidRPr="00DC05C7">
        <w:rPr>
          <w:sz w:val="22"/>
          <w:szCs w:val="22"/>
        </w:rPr>
        <w:t xml:space="preserve"> risky choices.</w:t>
      </w:r>
    </w:p>
    <w:p w14:paraId="0DF9FD1D" w14:textId="77777777" w:rsidR="00B5138B" w:rsidRPr="00DC05C7" w:rsidRDefault="00000000" w:rsidP="00DC05C7">
      <w:pPr>
        <w:pageBreakBefore/>
        <w:spacing w:before="400" w:after="40"/>
        <w:jc w:val="both"/>
        <w:rPr>
          <w:sz w:val="24"/>
          <w:szCs w:val="24"/>
        </w:rPr>
      </w:pPr>
      <w:r w:rsidRPr="00DC05C7">
        <w:rPr>
          <w:b/>
          <w:bCs/>
          <w:color w:val="2E6E8E"/>
          <w:spacing w:val="60"/>
          <w:sz w:val="32"/>
          <w:szCs w:val="32"/>
        </w:rPr>
        <w:lastRenderedPageBreak/>
        <w:t>PART 4</w:t>
      </w:r>
    </w:p>
    <w:p w14:paraId="4A6FF922" w14:textId="77777777" w:rsidR="00B5138B" w:rsidRPr="00DC05C7" w:rsidRDefault="00000000" w:rsidP="00DC05C7">
      <w:pPr>
        <w:pStyle w:val="Heading1"/>
        <w:spacing w:after="60"/>
        <w:jc w:val="both"/>
        <w:rPr>
          <w:sz w:val="52"/>
          <w:szCs w:val="52"/>
        </w:rPr>
      </w:pPr>
      <w:bookmarkStart w:id="29" w:name="u_P4"/>
      <w:r w:rsidRPr="00DC05C7">
        <w:rPr>
          <w:sz w:val="52"/>
          <w:szCs w:val="52"/>
        </w:rPr>
        <w:t>CHOICES</w:t>
      </w:r>
      <w:bookmarkEnd w:id="29"/>
    </w:p>
    <w:p w14:paraId="44B55EA6" w14:textId="77777777" w:rsidR="00B5138B" w:rsidRPr="00DC05C7" w:rsidRDefault="00000000" w:rsidP="00DC05C7">
      <w:pPr>
        <w:pBdr>
          <w:bottom w:val="single" w:sz="8" w:space="4" w:color="2E6E8E"/>
        </w:pBdr>
        <w:spacing w:after="120"/>
        <w:jc w:val="both"/>
        <w:rPr>
          <w:sz w:val="24"/>
          <w:szCs w:val="24"/>
        </w:rPr>
      </w:pPr>
      <w:r w:rsidRPr="00DC05C7">
        <w:rPr>
          <w:i/>
          <w:iCs/>
          <w:color w:val="6B6B6B"/>
          <w:sz w:val="22"/>
          <w:szCs w:val="22"/>
        </w:rPr>
        <w:t>Part overview — how and why the chapters in this Part contribute to its theme</w:t>
      </w:r>
    </w:p>
    <w:p w14:paraId="7CFCE336"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THE PART IN THE AUTHOR’S OWN WORDS</w:t>
      </w:r>
    </w:p>
    <w:p w14:paraId="0CA597D0"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b/>
          <w:bCs/>
          <w:sz w:val="22"/>
          <w:szCs w:val="22"/>
        </w:rPr>
        <w:t>The author’s statement of purpose for this Part (Introduction):</w:t>
      </w:r>
      <w:r w:rsidRPr="00DC05C7">
        <w:rPr>
          <w:sz w:val="22"/>
          <w:szCs w:val="22"/>
        </w:rPr>
        <w:t xml:space="preserve"> “The focus of part 4 is a conversation with the discipline of economics on the nature of decision making and on the assumption that economic agents are rational. This section of the book provides a current view, informed </w:t>
      </w:r>
      <w:proofErr w:type="gramStart"/>
      <w:r w:rsidRPr="00DC05C7">
        <w:rPr>
          <w:sz w:val="22"/>
          <w:szCs w:val="22"/>
        </w:rPr>
        <w:t>by the two-system model,</w:t>
      </w:r>
      <w:proofErr w:type="gramEnd"/>
      <w:r w:rsidRPr="00DC05C7">
        <w:rPr>
          <w:sz w:val="22"/>
          <w:szCs w:val="22"/>
        </w:rPr>
        <w:t xml:space="preserve"> of the key concepts of prospect theory, the model of choice that Amos and I published in 1979. Subsequent chapters address several ways human choices deviate from the rules of rationality. I deal with the unfortunate tendency to treat problems in isolation, and with framing effects, where decisions are shaped by inconsequential features of choice problems. These observations, which are readily explained by the features of System 1, present a deep challenge to the rationality assumption favored in standard economics.”</w:t>
      </w:r>
    </w:p>
    <w:p w14:paraId="47BDD084"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THE THEME OF THE PART</w:t>
      </w:r>
    </w:p>
    <w:p w14:paraId="57F53C81" w14:textId="77777777" w:rsidR="00B5138B" w:rsidRPr="00DC05C7" w:rsidRDefault="00000000" w:rsidP="00DC05C7">
      <w:pPr>
        <w:spacing w:after="80" w:line="252" w:lineRule="auto"/>
        <w:jc w:val="both"/>
        <w:rPr>
          <w:sz w:val="24"/>
          <w:szCs w:val="24"/>
        </w:rPr>
      </w:pPr>
      <w:r w:rsidRPr="00DC05C7">
        <w:rPr>
          <w:sz w:val="24"/>
          <w:szCs w:val="24"/>
        </w:rPr>
        <w:t xml:space="preserve">Parts 1–3 were about </w:t>
      </w:r>
      <w:r w:rsidRPr="00DC05C7">
        <w:rPr>
          <w:b/>
          <w:bCs/>
          <w:sz w:val="24"/>
          <w:szCs w:val="24"/>
        </w:rPr>
        <w:t>judgment</w:t>
      </w:r>
      <w:r w:rsidRPr="00DC05C7">
        <w:rPr>
          <w:sz w:val="24"/>
          <w:szCs w:val="24"/>
        </w:rPr>
        <w:t xml:space="preserve">; Part 4 turns to </w:t>
      </w:r>
      <w:r w:rsidRPr="00DC05C7">
        <w:rPr>
          <w:b/>
          <w:bCs/>
          <w:sz w:val="24"/>
          <w:szCs w:val="24"/>
        </w:rPr>
        <w:t>choice</w:t>
      </w:r>
      <w:r w:rsidRPr="00DC05C7">
        <w:rPr>
          <w:sz w:val="24"/>
          <w:szCs w:val="24"/>
        </w:rPr>
        <w:t>. It introduces the second of the book’s three pairs</w:t>
      </w:r>
      <w:proofErr w:type="gramStart"/>
      <w:r w:rsidRPr="00DC05C7">
        <w:rPr>
          <w:sz w:val="24"/>
          <w:szCs w:val="24"/>
        </w:rPr>
        <w:t>—“</w:t>
      </w:r>
      <w:proofErr w:type="gramEnd"/>
      <w:r w:rsidRPr="00DC05C7">
        <w:rPr>
          <w:sz w:val="24"/>
          <w:szCs w:val="24"/>
        </w:rPr>
        <w:t xml:space="preserve">two species”: “the fictitious </w:t>
      </w:r>
      <w:proofErr w:type="spellStart"/>
      <w:r w:rsidRPr="00DC05C7">
        <w:rPr>
          <w:sz w:val="24"/>
          <w:szCs w:val="24"/>
        </w:rPr>
        <w:t>Econs</w:t>
      </w:r>
      <w:proofErr w:type="spellEnd"/>
      <w:r w:rsidRPr="00DC05C7">
        <w:rPr>
          <w:sz w:val="24"/>
          <w:szCs w:val="24"/>
        </w:rPr>
        <w:t xml:space="preserve">, who live in the land of theory, and the Humans, who act in the real world” (Conclusions). </w:t>
      </w:r>
      <w:proofErr w:type="spellStart"/>
      <w:r w:rsidRPr="00DC05C7">
        <w:rPr>
          <w:sz w:val="24"/>
          <w:szCs w:val="24"/>
        </w:rPr>
        <w:t>Econs</w:t>
      </w:r>
      <w:proofErr w:type="spellEnd"/>
      <w:r w:rsidRPr="00DC05C7">
        <w:rPr>
          <w:sz w:val="24"/>
          <w:szCs w:val="24"/>
        </w:rPr>
        <w:t xml:space="preserve"> are “rational, selfish,” with stable tastes; Humans “have a System 1.” The starred items in the list of System 1’s characteristics at the end of Chapter 9—more sensitive to changes than to states, overweighting low probabilities, diminishing sensitivity, loss aversion, narrow framing—are each “introduced in detail in part 4.”</w:t>
      </w:r>
    </w:p>
    <w:p w14:paraId="761F17EC"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HOW THE CHAPTERS BUILD THE THEME</w:t>
      </w:r>
    </w:p>
    <w:p w14:paraId="21E5AAA1" w14:textId="77777777" w:rsidR="00B5138B" w:rsidRPr="00DC05C7" w:rsidRDefault="00000000" w:rsidP="00DC05C7">
      <w:pPr>
        <w:spacing w:after="80" w:line="252" w:lineRule="auto"/>
        <w:jc w:val="both"/>
        <w:rPr>
          <w:sz w:val="24"/>
          <w:szCs w:val="24"/>
        </w:rPr>
      </w:pPr>
      <w:r w:rsidRPr="00DC05C7">
        <w:rPr>
          <w:b/>
          <w:bCs/>
          <w:sz w:val="24"/>
          <w:szCs w:val="24"/>
        </w:rPr>
        <w:t>Building prospect theory (Ch. 25–29).</w:t>
      </w:r>
    </w:p>
    <w:p w14:paraId="02CF9991"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Bernoulli’s Errors</w:t>
      </w:r>
      <w:r w:rsidRPr="00DC05C7">
        <w:rPr>
          <w:sz w:val="24"/>
          <w:szCs w:val="24"/>
        </w:rPr>
        <w:t xml:space="preserve"> — </w:t>
      </w:r>
      <w:proofErr w:type="spellStart"/>
      <w:r w:rsidRPr="00DC05C7">
        <w:rPr>
          <w:sz w:val="24"/>
          <w:szCs w:val="24"/>
        </w:rPr>
        <w:t>Econs</w:t>
      </w:r>
      <w:proofErr w:type="spellEnd"/>
      <w:r w:rsidRPr="00DC05C7">
        <w:rPr>
          <w:sz w:val="24"/>
          <w:szCs w:val="24"/>
        </w:rPr>
        <w:t xml:space="preserve"> vs. Humans; expected utility theory; Bernoulli’s model lacks a reference point; “theory-induced blindness.”</w:t>
      </w:r>
    </w:p>
    <w:p w14:paraId="7142F031"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Prospect Theory</w:t>
      </w:r>
      <w:r w:rsidRPr="00DC05C7">
        <w:rPr>
          <w:sz w:val="24"/>
          <w:szCs w:val="24"/>
        </w:rPr>
        <w:t xml:space="preserve"> — outcomes as gains and losses; reference point, diminishing sensitivity and loss aversion as “operating characteristics of System 1”; the theory’s own blind spots.</w:t>
      </w:r>
    </w:p>
    <w:p w14:paraId="30058190"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Endowment Effect</w:t>
      </w:r>
      <w:r w:rsidRPr="00DC05C7">
        <w:rPr>
          <w:sz w:val="24"/>
          <w:szCs w:val="24"/>
        </w:rPr>
        <w:t xml:space="preserve"> — loss aversion in riskless choice and markets; the birth of behavioral economics.</w:t>
      </w:r>
    </w:p>
    <w:p w14:paraId="5E484229"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Bad Events</w:t>
      </w:r>
      <w:r w:rsidRPr="00DC05C7">
        <w:rPr>
          <w:sz w:val="24"/>
          <w:szCs w:val="24"/>
        </w:rPr>
        <w:t xml:space="preserve"> — loss aversion as part of a broad negativity dominance, in goals, negotiations, reform, fairness and law.</w:t>
      </w:r>
    </w:p>
    <w:p w14:paraId="151EF85D"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The Fourfold Pattern</w:t>
      </w:r>
      <w:r w:rsidRPr="00DC05C7">
        <w:rPr>
          <w:sz w:val="24"/>
          <w:szCs w:val="24"/>
        </w:rPr>
        <w:t xml:space="preserve"> — decision weights (possibility and certainty effects) combined with the value function; Allais’s paradox; lawsuits.</w:t>
      </w:r>
    </w:p>
    <w:p w14:paraId="602AB69D" w14:textId="77777777" w:rsidR="00B5138B" w:rsidRPr="00DC05C7" w:rsidRDefault="00000000" w:rsidP="00DC05C7">
      <w:pPr>
        <w:spacing w:after="80" w:line="252" w:lineRule="auto"/>
        <w:jc w:val="both"/>
        <w:rPr>
          <w:sz w:val="24"/>
          <w:szCs w:val="24"/>
        </w:rPr>
      </w:pPr>
      <w:r w:rsidRPr="00DC05C7">
        <w:rPr>
          <w:b/>
          <w:bCs/>
          <w:sz w:val="24"/>
          <w:szCs w:val="24"/>
        </w:rPr>
        <w:t>Refining the probability side (Ch. 30).</w:t>
      </w:r>
    </w:p>
    <w:p w14:paraId="61AC9307"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Rare Events</w:t>
      </w:r>
      <w:r w:rsidRPr="00DC05C7">
        <w:rPr>
          <w:sz w:val="24"/>
          <w:szCs w:val="24"/>
        </w:rPr>
        <w:t xml:space="preserve"> — when rare events are overweighted (vividness, attention, frequency formats) and when they are neglected (experience, global impressions).</w:t>
      </w:r>
    </w:p>
    <w:p w14:paraId="34916642" w14:textId="77777777" w:rsidR="00B5138B" w:rsidRPr="00DC05C7" w:rsidRDefault="00000000" w:rsidP="00DC05C7">
      <w:pPr>
        <w:spacing w:after="80" w:line="252" w:lineRule="auto"/>
        <w:jc w:val="both"/>
        <w:rPr>
          <w:sz w:val="24"/>
          <w:szCs w:val="24"/>
        </w:rPr>
      </w:pPr>
      <w:r w:rsidRPr="00DC05C7">
        <w:rPr>
          <w:b/>
          <w:bCs/>
          <w:sz w:val="24"/>
          <w:szCs w:val="24"/>
        </w:rPr>
        <w:t>How choices deviate when problems are framed (Ch. 31–34).</w:t>
      </w:r>
    </w:p>
    <w:p w14:paraId="490CCF56"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Risk Policies</w:t>
      </w:r>
      <w:r w:rsidRPr="00DC05C7">
        <w:rPr>
          <w:sz w:val="24"/>
          <w:szCs w:val="24"/>
        </w:rPr>
        <w:t xml:space="preserve"> — narrow vs. broad framing; aggregation; risk policies as the broad frame (paired with Part 3’s outside view).</w:t>
      </w:r>
    </w:p>
    <w:p w14:paraId="0B7AFC86"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Keeping Score</w:t>
      </w:r>
      <w:r w:rsidRPr="00DC05C7">
        <w:rPr>
          <w:sz w:val="24"/>
          <w:szCs w:val="24"/>
        </w:rPr>
        <w:t xml:space="preserve"> — mental accounts, the disposition effect, sunk costs, regret and responsibility.</w:t>
      </w:r>
    </w:p>
    <w:p w14:paraId="083651D6"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Reversals</w:t>
      </w:r>
      <w:r w:rsidRPr="00DC05C7">
        <w:rPr>
          <w:sz w:val="24"/>
          <w:szCs w:val="24"/>
        </w:rPr>
        <w:t xml:space="preserve"> — single vs. joint evaluation; preferences depend on the context of comparison.</w:t>
      </w:r>
    </w:p>
    <w:p w14:paraId="26EE3837"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Frames and Reality</w:t>
      </w:r>
      <w:r w:rsidRPr="00DC05C7">
        <w:rPr>
          <w:sz w:val="24"/>
          <w:szCs w:val="24"/>
        </w:rPr>
        <w:t xml:space="preserve"> — framing effects; “our preferences are about framed problems”; good frames and defaults.</w:t>
      </w:r>
    </w:p>
    <w:p w14:paraId="1BEF55AC"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WHAT THE PART CONTRIBUTES TO THE BOOK</w:t>
      </w:r>
    </w:p>
    <w:p w14:paraId="47B66A18" w14:textId="77777777" w:rsidR="00B5138B" w:rsidRPr="00DC05C7" w:rsidRDefault="00000000" w:rsidP="00DC05C7">
      <w:pPr>
        <w:spacing w:after="80" w:line="252" w:lineRule="auto"/>
        <w:jc w:val="both"/>
        <w:rPr>
          <w:sz w:val="24"/>
          <w:szCs w:val="24"/>
        </w:rPr>
      </w:pPr>
      <w:r w:rsidRPr="00DC05C7">
        <w:rPr>
          <w:sz w:val="24"/>
          <w:szCs w:val="24"/>
        </w:rPr>
        <w:t xml:space="preserve">Part 4 carries the two-system model into economics and argues that the rational-agent model does not describe Humans: values are reference-dependent, losses loom larger than gains, probabilities are weighted non-linearly, problems are framed narrowly, and preferences reverse with context and </w:t>
      </w:r>
      <w:r w:rsidRPr="00DC05C7">
        <w:rPr>
          <w:sz w:val="24"/>
          <w:szCs w:val="24"/>
        </w:rPr>
        <w:lastRenderedPageBreak/>
        <w:t>wording. In the Conclusions the author stresses that this does not mean Humans are “irrational”</w:t>
      </w:r>
      <w:proofErr w:type="gramStart"/>
      <w:r w:rsidRPr="00DC05C7">
        <w:rPr>
          <w:sz w:val="24"/>
          <w:szCs w:val="24"/>
        </w:rPr>
        <w:t>—“</w:t>
      </w:r>
      <w:proofErr w:type="gramEnd"/>
      <w:r w:rsidRPr="00DC05C7">
        <w:rPr>
          <w:sz w:val="24"/>
          <w:szCs w:val="24"/>
        </w:rPr>
        <w:t>Humans are not well described by the rational-agent model”—and draws the policy implication (libertarian paternalism, “choice architecture”). Part 4’s distinction between experienced and remembered outcomes (regret, “keeping score”) leads into Part 5’s two selves.</w:t>
      </w:r>
    </w:p>
    <w:p w14:paraId="3C1106EA"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25</w:t>
      </w:r>
    </w:p>
    <w:p w14:paraId="744323EF" w14:textId="77777777" w:rsidR="00B5138B" w:rsidRPr="00DC05C7" w:rsidRDefault="00000000" w:rsidP="00DC05C7">
      <w:pPr>
        <w:pStyle w:val="Heading2"/>
        <w:pBdr>
          <w:bottom w:val="single" w:sz="6" w:space="3" w:color="2E6E8E"/>
        </w:pBdr>
        <w:jc w:val="both"/>
        <w:rPr>
          <w:sz w:val="44"/>
          <w:szCs w:val="44"/>
        </w:rPr>
      </w:pPr>
      <w:bookmarkStart w:id="30" w:name="u_25"/>
      <w:r w:rsidRPr="00DC05C7">
        <w:rPr>
          <w:sz w:val="44"/>
          <w:szCs w:val="44"/>
        </w:rPr>
        <w:t>Bernoulli’s Errors</w:t>
      </w:r>
      <w:bookmarkEnd w:id="30"/>
    </w:p>
    <w:p w14:paraId="4EC67B5D"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2F777C12"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Part 4 opens a “conversation with the discipline of economics.” This chapter introduces the two “species”—</w:t>
      </w:r>
      <w:proofErr w:type="spellStart"/>
      <w:r w:rsidRPr="00DC05C7">
        <w:rPr>
          <w:b/>
          <w:bCs/>
          <w:sz w:val="22"/>
          <w:szCs w:val="22"/>
        </w:rPr>
        <w:t>Econs</w:t>
      </w:r>
      <w:proofErr w:type="spellEnd"/>
      <w:r w:rsidRPr="00DC05C7">
        <w:rPr>
          <w:sz w:val="22"/>
          <w:szCs w:val="22"/>
        </w:rPr>
        <w:t xml:space="preserve"> and </w:t>
      </w:r>
      <w:r w:rsidRPr="00DC05C7">
        <w:rPr>
          <w:b/>
          <w:bCs/>
          <w:sz w:val="22"/>
          <w:szCs w:val="22"/>
        </w:rPr>
        <w:t>Humans</w:t>
      </w:r>
      <w:r w:rsidRPr="00DC05C7">
        <w:rPr>
          <w:sz w:val="22"/>
          <w:szCs w:val="22"/>
        </w:rPr>
        <w:t xml:space="preserve">—the research question about risky choice, and the theory to be challenged: expected utility, rooted in Daniel Bernoulli’s 1738 essay. The title (and its sub-heading BERNOULLI’S ERROR) points to the flaw prospect theory will correct: Bernoulli’s model lacks a </w:t>
      </w:r>
      <w:r w:rsidRPr="00DC05C7">
        <w:rPr>
          <w:b/>
          <w:bCs/>
          <w:sz w:val="22"/>
          <w:szCs w:val="22"/>
        </w:rPr>
        <w:t>reference point</w:t>
      </w:r>
      <w:r w:rsidRPr="00DC05C7">
        <w:rPr>
          <w:sz w:val="22"/>
          <w:szCs w:val="22"/>
        </w:rPr>
        <w:t>. It closes with a diagnosis of why the flaw survived: “theory-induced blindness.”</w:t>
      </w:r>
    </w:p>
    <w:p w14:paraId="15DF9DDA"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3EB76978" w14:textId="77777777" w:rsidR="00B5138B" w:rsidRPr="00DC05C7" w:rsidRDefault="00000000" w:rsidP="00DC05C7">
      <w:pPr>
        <w:spacing w:after="80" w:line="252" w:lineRule="auto"/>
        <w:jc w:val="both"/>
        <w:rPr>
          <w:sz w:val="24"/>
          <w:szCs w:val="24"/>
        </w:rPr>
      </w:pPr>
      <w:r w:rsidRPr="00DC05C7">
        <w:rPr>
          <w:sz w:val="24"/>
          <w:szCs w:val="24"/>
        </w:rPr>
        <w:t xml:space="preserve">Bruno Frey’s essay began: “The agent of economic theory is rational, selfish, and his tastes do not change.” To a psychologist, people are “neither fully rational nor completely selfish,” and their tastes “are anything but stable”—the two disciplines “seemed to be studying different species,” which Richard Thaler later dubbed </w:t>
      </w:r>
      <w:proofErr w:type="spellStart"/>
      <w:r w:rsidRPr="00DC05C7">
        <w:rPr>
          <w:b/>
          <w:bCs/>
          <w:sz w:val="24"/>
          <w:szCs w:val="24"/>
        </w:rPr>
        <w:t>Econs</w:t>
      </w:r>
      <w:proofErr w:type="spellEnd"/>
      <w:r w:rsidRPr="00DC05C7">
        <w:rPr>
          <w:b/>
          <w:bCs/>
          <w:sz w:val="24"/>
          <w:szCs w:val="24"/>
        </w:rPr>
        <w:t xml:space="preserve"> and Humans</w:t>
      </w:r>
      <w:r w:rsidRPr="00DC05C7">
        <w:rPr>
          <w:sz w:val="24"/>
          <w:szCs w:val="24"/>
        </w:rPr>
        <w:t xml:space="preserve">. “Unlike </w:t>
      </w:r>
      <w:proofErr w:type="spellStart"/>
      <w:r w:rsidRPr="00DC05C7">
        <w:rPr>
          <w:sz w:val="24"/>
          <w:szCs w:val="24"/>
        </w:rPr>
        <w:t>Econs</w:t>
      </w:r>
      <w:proofErr w:type="spellEnd"/>
      <w:r w:rsidRPr="00DC05C7">
        <w:rPr>
          <w:sz w:val="24"/>
          <w:szCs w:val="24"/>
        </w:rPr>
        <w:t xml:space="preserve">, the Humans that psychologists know have a System 1”; limited by WYSIATI, they “cannot be as consistent and logical as </w:t>
      </w:r>
      <w:proofErr w:type="spellStart"/>
      <w:r w:rsidRPr="00DC05C7">
        <w:rPr>
          <w:sz w:val="24"/>
          <w:szCs w:val="24"/>
        </w:rPr>
        <w:t>Econs</w:t>
      </w:r>
      <w:proofErr w:type="spellEnd"/>
      <w:r w:rsidRPr="00DC05C7">
        <w:rPr>
          <w:sz w:val="24"/>
          <w:szCs w:val="24"/>
        </w:rPr>
        <w:t>.” The author “did not anticipate that my career would be defined by that conversation.”</w:t>
      </w:r>
    </w:p>
    <w:p w14:paraId="1D56000E" w14:textId="77777777" w:rsidR="00B5138B" w:rsidRPr="00DC05C7" w:rsidRDefault="00000000" w:rsidP="00DC05C7">
      <w:pPr>
        <w:spacing w:after="80" w:line="252" w:lineRule="auto"/>
        <w:jc w:val="both"/>
        <w:rPr>
          <w:sz w:val="24"/>
          <w:szCs w:val="24"/>
        </w:rPr>
      </w:pPr>
      <w:r w:rsidRPr="00DC05C7">
        <w:rPr>
          <w:sz w:val="24"/>
          <w:szCs w:val="24"/>
        </w:rPr>
        <w:t>The question: “What rules govern people’s choices between different simple gambles and between gambles and sure things?” Simple gambles are to decision theorists “what the fruit fly is to geneticists”—</w:t>
      </w:r>
      <w:proofErr w:type="gramStart"/>
      <w:r w:rsidRPr="00DC05C7">
        <w:rPr>
          <w:sz w:val="24"/>
          <w:szCs w:val="24"/>
        </w:rPr>
        <w:t>and,</w:t>
      </w:r>
      <w:proofErr w:type="gramEnd"/>
      <w:r w:rsidRPr="00DC05C7">
        <w:rPr>
          <w:sz w:val="24"/>
          <w:szCs w:val="24"/>
        </w:rPr>
        <w:t xml:space="preserve"> “of course the main reason … is that this is what other decision theorists do.”</w:t>
      </w:r>
    </w:p>
    <w:p w14:paraId="074CDC4D" w14:textId="77777777" w:rsidR="00B5138B" w:rsidRPr="00DC05C7" w:rsidRDefault="00000000" w:rsidP="00DC05C7">
      <w:pPr>
        <w:spacing w:after="80" w:line="252" w:lineRule="auto"/>
        <w:jc w:val="both"/>
        <w:rPr>
          <w:sz w:val="24"/>
          <w:szCs w:val="24"/>
        </w:rPr>
      </w:pPr>
      <w:r w:rsidRPr="00DC05C7">
        <w:rPr>
          <w:b/>
          <w:bCs/>
          <w:sz w:val="24"/>
          <w:szCs w:val="24"/>
        </w:rPr>
        <w:t>Expected utility theory</w:t>
      </w:r>
      <w:r w:rsidRPr="00DC05C7">
        <w:rPr>
          <w:sz w:val="24"/>
          <w:szCs w:val="24"/>
        </w:rPr>
        <w:t xml:space="preserve"> (von Neumann and Morgenstern), “the most important theory in the social sciences,” is “a logic of choice, based on elementary rules (axioms) of rationality” (if you prefer an apple to a banana, you prefer a 10% chance of an apple to a 10% chance of a banana). Economists used it both to prescribe and to describe how </w:t>
      </w:r>
      <w:proofErr w:type="spellStart"/>
      <w:r w:rsidRPr="00DC05C7">
        <w:rPr>
          <w:sz w:val="24"/>
          <w:szCs w:val="24"/>
        </w:rPr>
        <w:t>Econs</w:t>
      </w:r>
      <w:proofErr w:type="spellEnd"/>
      <w:r w:rsidRPr="00DC05C7">
        <w:rPr>
          <w:sz w:val="24"/>
          <w:szCs w:val="24"/>
        </w:rPr>
        <w:t xml:space="preserve"> choose. The authors set out “to understand how Humans actually make risky choices, without assuming anything about their rationality.”</w:t>
      </w:r>
    </w:p>
    <w:p w14:paraId="2AAC26D4" w14:textId="77777777" w:rsidR="00B5138B" w:rsidRPr="00DC05C7" w:rsidRDefault="00000000" w:rsidP="00DC05C7">
      <w:pPr>
        <w:spacing w:after="80" w:line="252" w:lineRule="auto"/>
        <w:jc w:val="both"/>
        <w:rPr>
          <w:sz w:val="24"/>
          <w:szCs w:val="24"/>
        </w:rPr>
      </w:pPr>
      <w:r w:rsidRPr="00DC05C7">
        <w:rPr>
          <w:sz w:val="24"/>
          <w:szCs w:val="24"/>
        </w:rPr>
        <w:t>Their method again was to examine their own intuitive preferences (e.g., a coin toss for $100 vs. $46 for sure—both picked the sure thing). After five years they wrote “Prospect Theory: An Analysis of Decision under Risk,” “closely modeled on utility theory but depart[</w:t>
      </w:r>
      <w:proofErr w:type="spellStart"/>
      <w:r w:rsidRPr="00DC05C7">
        <w:rPr>
          <w:sz w:val="24"/>
          <w:szCs w:val="24"/>
        </w:rPr>
        <w:t>ing</w:t>
      </w:r>
      <w:proofErr w:type="spellEnd"/>
      <w:r w:rsidRPr="00DC05C7">
        <w:rPr>
          <w:sz w:val="24"/>
          <w:szCs w:val="24"/>
        </w:rPr>
        <w:t xml:space="preserve">] from it in fundamental ways”—purely descriptive, documenting systematic violations of the axioms. Publishing in </w:t>
      </w:r>
      <w:proofErr w:type="spellStart"/>
      <w:r w:rsidRPr="00DC05C7">
        <w:rPr>
          <w:i/>
          <w:iCs/>
          <w:sz w:val="24"/>
          <w:szCs w:val="24"/>
        </w:rPr>
        <w:t>Econometrica</w:t>
      </w:r>
      <w:proofErr w:type="spellEnd"/>
      <w:r w:rsidRPr="00DC05C7">
        <w:rPr>
          <w:sz w:val="24"/>
          <w:szCs w:val="24"/>
        </w:rPr>
        <w:t xml:space="preserve"> was lucky; it became their most significant work. They later published on </w:t>
      </w:r>
      <w:r w:rsidRPr="00DC05C7">
        <w:rPr>
          <w:b/>
          <w:bCs/>
          <w:sz w:val="24"/>
          <w:szCs w:val="24"/>
        </w:rPr>
        <w:t>framing effects</w:t>
      </w:r>
      <w:r w:rsidRPr="00DC05C7">
        <w:rPr>
          <w:sz w:val="24"/>
          <w:szCs w:val="24"/>
        </w:rPr>
        <w:t xml:space="preserve"> in </w:t>
      </w:r>
      <w:proofErr w:type="gramStart"/>
      <w:r w:rsidRPr="00DC05C7">
        <w:rPr>
          <w:i/>
          <w:iCs/>
          <w:sz w:val="24"/>
          <w:szCs w:val="24"/>
        </w:rPr>
        <w:t>Science</w:t>
      </w:r>
      <w:proofErr w:type="gramEnd"/>
      <w:r w:rsidRPr="00DC05C7">
        <w:rPr>
          <w:sz w:val="24"/>
          <w:szCs w:val="24"/>
        </w:rPr>
        <w:t>.</w:t>
      </w:r>
    </w:p>
    <w:p w14:paraId="295A56FA" w14:textId="77777777" w:rsidR="00B5138B" w:rsidRPr="00DC05C7" w:rsidRDefault="00000000" w:rsidP="00DC05C7">
      <w:pPr>
        <w:spacing w:after="80" w:line="252" w:lineRule="auto"/>
        <w:jc w:val="both"/>
        <w:rPr>
          <w:sz w:val="24"/>
          <w:szCs w:val="24"/>
        </w:rPr>
      </w:pPr>
      <w:r w:rsidRPr="00DC05C7">
        <w:rPr>
          <w:sz w:val="24"/>
          <w:szCs w:val="24"/>
        </w:rPr>
        <w:t xml:space="preserve">The approach followed </w:t>
      </w:r>
      <w:r w:rsidRPr="00DC05C7">
        <w:rPr>
          <w:b/>
          <w:bCs/>
          <w:sz w:val="24"/>
          <w:szCs w:val="24"/>
        </w:rPr>
        <w:t>psychophysics</w:t>
      </w:r>
      <w:r w:rsidRPr="00DC05C7">
        <w:rPr>
          <w:sz w:val="24"/>
          <w:szCs w:val="24"/>
        </w:rPr>
        <w:t xml:space="preserve"> (Gustav Fechner): relating a physical quantity (light, tone, money) to subjective experience; for many dimensions the function is logarithmic.</w:t>
      </w:r>
    </w:p>
    <w:p w14:paraId="09C784FF" w14:textId="77777777" w:rsidR="00B5138B" w:rsidRPr="00DC05C7" w:rsidRDefault="00000000" w:rsidP="00DC05C7">
      <w:pPr>
        <w:pStyle w:val="Heading3"/>
        <w:keepNext/>
        <w:jc w:val="both"/>
        <w:rPr>
          <w:sz w:val="24"/>
          <w:szCs w:val="24"/>
        </w:rPr>
      </w:pPr>
      <w:r w:rsidRPr="00DC05C7">
        <w:rPr>
          <w:sz w:val="24"/>
          <w:szCs w:val="24"/>
        </w:rPr>
        <w:t>BERNOULLI’S ERROR</w:t>
      </w:r>
    </w:p>
    <w:p w14:paraId="4645EBC0" w14:textId="77777777" w:rsidR="00B5138B" w:rsidRPr="00DC05C7" w:rsidRDefault="00000000" w:rsidP="00DC05C7">
      <w:pPr>
        <w:spacing w:after="80" w:line="252" w:lineRule="auto"/>
        <w:jc w:val="both"/>
        <w:rPr>
          <w:sz w:val="24"/>
          <w:szCs w:val="24"/>
        </w:rPr>
      </w:pPr>
      <w:r w:rsidRPr="00DC05C7">
        <w:rPr>
          <w:sz w:val="24"/>
          <w:szCs w:val="24"/>
        </w:rPr>
        <w:t>In 1738 Bernoulli applied this reasoning to money’s psychological value (</w:t>
      </w:r>
      <w:r w:rsidRPr="00DC05C7">
        <w:rPr>
          <w:b/>
          <w:bCs/>
          <w:sz w:val="24"/>
          <w:szCs w:val="24"/>
        </w:rPr>
        <w:t>utility</w:t>
      </w:r>
      <w:r w:rsidRPr="00DC05C7">
        <w:rPr>
          <w:sz w:val="24"/>
          <w:szCs w:val="24"/>
        </w:rPr>
        <w:t xml:space="preserve">): 10 ducats to someone with 100 equals 20 ducats to someone with 200; utility is a logarithmic function of wealth. He proposed that gambles are evaluated not by </w:t>
      </w:r>
      <w:r w:rsidRPr="00DC05C7">
        <w:rPr>
          <w:b/>
          <w:bCs/>
          <w:sz w:val="24"/>
          <w:szCs w:val="24"/>
        </w:rPr>
        <w:t>expected value</w:t>
      </w:r>
      <w:r w:rsidRPr="00DC05C7">
        <w:rPr>
          <w:sz w:val="24"/>
          <w:szCs w:val="24"/>
        </w:rPr>
        <w:t xml:space="preserve"> (80% to win $100 and 20% to win $10 = $82, yet people prefer $80 for sure) but by the average of the utilities of outcomes. </w:t>
      </w:r>
      <w:r w:rsidRPr="00DC05C7">
        <w:rPr>
          <w:b/>
          <w:bCs/>
          <w:sz w:val="24"/>
          <w:szCs w:val="24"/>
        </w:rPr>
        <w:t>Diminishing marginal utility</w:t>
      </w:r>
      <w:r w:rsidRPr="00DC05C7">
        <w:rPr>
          <w:sz w:val="24"/>
          <w:szCs w:val="24"/>
        </w:rPr>
        <w:t xml:space="preserve"> explains </w:t>
      </w:r>
      <w:r w:rsidRPr="00DC05C7">
        <w:rPr>
          <w:b/>
          <w:bCs/>
          <w:sz w:val="24"/>
          <w:szCs w:val="24"/>
        </w:rPr>
        <w:t>risk aversion</w:t>
      </w:r>
      <w:r w:rsidRPr="00DC05C7">
        <w:rPr>
          <w:sz w:val="24"/>
          <w:szCs w:val="24"/>
        </w:rPr>
        <w:t>. His analysis explained insurance (the poorer merchant pays to transfer risk to the richer) and the St. Petersburg paradox, and “is still current in economic analysis almost 300 years later.”</w:t>
      </w:r>
    </w:p>
    <w:p w14:paraId="0371F8AC" w14:textId="77777777" w:rsidR="00B5138B" w:rsidRPr="00DC05C7" w:rsidRDefault="00000000" w:rsidP="00DC05C7">
      <w:pPr>
        <w:spacing w:after="80" w:line="252" w:lineRule="auto"/>
        <w:jc w:val="both"/>
        <w:rPr>
          <w:sz w:val="24"/>
          <w:szCs w:val="24"/>
        </w:rPr>
      </w:pPr>
      <w:r w:rsidRPr="00DC05C7">
        <w:rPr>
          <w:sz w:val="24"/>
          <w:szCs w:val="24"/>
        </w:rPr>
        <w:t xml:space="preserve">“The longevity of the theory is </w:t>
      </w:r>
      <w:proofErr w:type="gramStart"/>
      <w:r w:rsidRPr="00DC05C7">
        <w:rPr>
          <w:sz w:val="24"/>
          <w:szCs w:val="24"/>
        </w:rPr>
        <w:t>all the more</w:t>
      </w:r>
      <w:proofErr w:type="gramEnd"/>
      <w:r w:rsidRPr="00DC05C7">
        <w:rPr>
          <w:sz w:val="24"/>
          <w:szCs w:val="24"/>
        </w:rPr>
        <w:t xml:space="preserve"> remarkable because it is seriously flawed. The errors of a theory are rarely found in what it asserts explicitly; they hide in what it ignores or tacitly assumes.”</w:t>
      </w:r>
    </w:p>
    <w:p w14:paraId="465DA2BE"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Jack and Jill</w:t>
      </w:r>
      <w:r w:rsidRPr="00DC05C7">
        <w:rPr>
          <w:sz w:val="24"/>
          <w:szCs w:val="24"/>
        </w:rPr>
        <w:t xml:space="preserve"> each have 5 million today; yesterday Jack had 1 million and Jill 9 million. Bernoulli says they are equally happy; obviously Jack is elated and Jill despondent. Happiness depends on “the recent change in their wealth, relative to … their reference points.” </w:t>
      </w:r>
      <w:r w:rsidRPr="00DC05C7">
        <w:rPr>
          <w:b/>
          <w:bCs/>
          <w:sz w:val="24"/>
          <w:szCs w:val="24"/>
        </w:rPr>
        <w:t>Reference dependence</w:t>
      </w:r>
      <w:r w:rsidRPr="00DC05C7">
        <w:rPr>
          <w:sz w:val="24"/>
          <w:szCs w:val="24"/>
        </w:rPr>
        <w:t xml:space="preserve"> “is ubiquitous in sensation and perception” (a sound after a whisper or a roar; a gray patch on different backgrounds).</w:t>
      </w:r>
    </w:p>
    <w:p w14:paraId="11393F13"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Anthony</w:t>
      </w:r>
      <w:r w:rsidRPr="00DC05C7">
        <w:rPr>
          <w:sz w:val="24"/>
          <w:szCs w:val="24"/>
        </w:rPr>
        <w:t xml:space="preserve"> (1 million) and </w:t>
      </w:r>
      <w:r w:rsidRPr="00DC05C7">
        <w:rPr>
          <w:b/>
          <w:bCs/>
          <w:sz w:val="24"/>
          <w:szCs w:val="24"/>
        </w:rPr>
        <w:t>Betty</w:t>
      </w:r>
      <w:r w:rsidRPr="00DC05C7">
        <w:rPr>
          <w:sz w:val="24"/>
          <w:szCs w:val="24"/>
        </w:rPr>
        <w:t xml:space="preserve"> (4 million) choose between a gamble (equal chances of 1 or 4 million) and 2 million for sure. Bernoulli says they face the same choice. But Anthony thinks of gains (doubling his wealth) and Betty of losses (losing half). Betty is more likely to gamble, “as others do when </w:t>
      </w:r>
      <w:proofErr w:type="gramStart"/>
      <w:r w:rsidRPr="00DC05C7">
        <w:rPr>
          <w:sz w:val="24"/>
          <w:szCs w:val="24"/>
        </w:rPr>
        <w:t>faced</w:t>
      </w:r>
      <w:proofErr w:type="gramEnd"/>
      <w:r w:rsidRPr="00DC05C7">
        <w:rPr>
          <w:sz w:val="24"/>
          <w:szCs w:val="24"/>
        </w:rPr>
        <w:t xml:space="preserve"> </w:t>
      </w:r>
      <w:r w:rsidRPr="00DC05C7">
        <w:rPr>
          <w:sz w:val="24"/>
          <w:szCs w:val="24"/>
        </w:rPr>
        <w:lastRenderedPageBreak/>
        <w:t>with very bad options.” Bernoulli’s model “could explain Anthony’s risk aversion, but it cannot explain Betty’s risk-seeking preference,” seen “in entrepreneurs and in generals when all their options are bad.”</w:t>
      </w:r>
    </w:p>
    <w:p w14:paraId="5C356C88" w14:textId="77777777" w:rsidR="00B5138B" w:rsidRPr="00DC05C7" w:rsidRDefault="00000000" w:rsidP="00DC05C7">
      <w:pPr>
        <w:spacing w:after="80" w:line="252" w:lineRule="auto"/>
        <w:jc w:val="both"/>
        <w:rPr>
          <w:sz w:val="24"/>
          <w:szCs w:val="24"/>
        </w:rPr>
      </w:pPr>
      <w:r w:rsidRPr="00DC05C7">
        <w:rPr>
          <w:sz w:val="24"/>
          <w:szCs w:val="24"/>
        </w:rPr>
        <w:t xml:space="preserve">Why did such an obviously vulnerable conception survive? </w:t>
      </w:r>
      <w:r w:rsidRPr="00DC05C7">
        <w:rPr>
          <w:b/>
          <w:bCs/>
          <w:sz w:val="24"/>
          <w:szCs w:val="24"/>
        </w:rPr>
        <w:t>Theory-induced blindness</w:t>
      </w:r>
      <w:r w:rsidRPr="00DC05C7">
        <w:rPr>
          <w:sz w:val="24"/>
          <w:szCs w:val="24"/>
        </w:rPr>
        <w:t>: “once you have accepted a theory and used it as a tool in your thinking, it is extraordinarily difficult to notice its flaws.” Scholars give the theory the benefit of the doubt. As Gilbert observed, “disbelieving is hard work, and System 2 is easily tired.”</w:t>
      </w:r>
    </w:p>
    <w:p w14:paraId="089172D4" w14:textId="77777777" w:rsidR="00B5138B" w:rsidRPr="00DC05C7" w:rsidRDefault="00000000" w:rsidP="00DC05C7">
      <w:pPr>
        <w:pStyle w:val="Heading3"/>
        <w:keepNext/>
        <w:jc w:val="both"/>
        <w:rPr>
          <w:sz w:val="24"/>
          <w:szCs w:val="24"/>
        </w:rPr>
      </w:pPr>
      <w:r w:rsidRPr="00DC05C7">
        <w:rPr>
          <w:sz w:val="24"/>
          <w:szCs w:val="24"/>
        </w:rPr>
        <w:t>SPEAKING OF BERNOULLI’S ERRORS</w:t>
      </w:r>
    </w:p>
    <w:p w14:paraId="4EEEE530" w14:textId="77777777" w:rsidR="00B5138B" w:rsidRPr="00DC05C7" w:rsidRDefault="00000000" w:rsidP="00DC05C7">
      <w:pPr>
        <w:spacing w:after="80" w:line="252" w:lineRule="auto"/>
        <w:jc w:val="both"/>
        <w:rPr>
          <w:sz w:val="24"/>
          <w:szCs w:val="24"/>
        </w:rPr>
      </w:pPr>
      <w:r w:rsidRPr="00DC05C7">
        <w:rPr>
          <w:sz w:val="24"/>
          <w:szCs w:val="24"/>
        </w:rPr>
        <w:t>e.g., “She can only gain, so she’s risk averse. He, on the other hand, faces options that are all bad, so he’d rather take the risk.”</w:t>
      </w:r>
    </w:p>
    <w:p w14:paraId="3DDB48CA"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20844BDF"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This chapter sets up Part 4’s argument: the rational-agent model rests on Bernoulli’s utility of </w:t>
      </w:r>
      <w:r w:rsidRPr="00DC05C7">
        <w:rPr>
          <w:i/>
          <w:iCs/>
          <w:sz w:val="22"/>
          <w:szCs w:val="22"/>
        </w:rPr>
        <w:t>states of wealth</w:t>
      </w:r>
      <w:r w:rsidRPr="00DC05C7">
        <w:rPr>
          <w:sz w:val="22"/>
          <w:szCs w:val="22"/>
        </w:rPr>
        <w:t xml:space="preserve">; Humans, with a System 1, evaluate </w:t>
      </w:r>
      <w:r w:rsidRPr="00DC05C7">
        <w:rPr>
          <w:i/>
          <w:iCs/>
          <w:sz w:val="22"/>
          <w:szCs w:val="22"/>
        </w:rPr>
        <w:t>changes</w:t>
      </w:r>
      <w:r w:rsidRPr="00DC05C7">
        <w:rPr>
          <w:sz w:val="22"/>
          <w:szCs w:val="22"/>
        </w:rPr>
        <w:t xml:space="preserve"> relative to a reference point. That single missing idea, and the theory-induced blindness that hid it, motivate prospect theory in the next chapter.</w:t>
      </w:r>
    </w:p>
    <w:p w14:paraId="0E5F5F5D"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26</w:t>
      </w:r>
    </w:p>
    <w:p w14:paraId="7BDA32D8" w14:textId="77777777" w:rsidR="00B5138B" w:rsidRPr="00DC05C7" w:rsidRDefault="00000000" w:rsidP="00DC05C7">
      <w:pPr>
        <w:pStyle w:val="Heading2"/>
        <w:pBdr>
          <w:bottom w:val="single" w:sz="6" w:space="3" w:color="2E6E8E"/>
        </w:pBdr>
        <w:jc w:val="both"/>
        <w:rPr>
          <w:sz w:val="44"/>
          <w:szCs w:val="44"/>
        </w:rPr>
      </w:pPr>
      <w:bookmarkStart w:id="31" w:name="u_26"/>
      <w:r w:rsidRPr="00DC05C7">
        <w:rPr>
          <w:sz w:val="44"/>
          <w:szCs w:val="44"/>
        </w:rPr>
        <w:t>Prospect Theory</w:t>
      </w:r>
      <w:bookmarkEnd w:id="31"/>
    </w:p>
    <w:p w14:paraId="7CDD9448"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5B8E8C1C"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chapter is named for the theory the Introduction calls “one of the foundations of behavioral economics,” now presented “informed by the two-system model.” It shows how outcomes came to be defined as </w:t>
      </w:r>
      <w:r w:rsidRPr="00DC05C7">
        <w:rPr>
          <w:b/>
          <w:bCs/>
          <w:sz w:val="22"/>
          <w:szCs w:val="22"/>
        </w:rPr>
        <w:t>gains and losses</w:t>
      </w:r>
      <w:r w:rsidRPr="00DC05C7">
        <w:rPr>
          <w:sz w:val="22"/>
          <w:szCs w:val="22"/>
        </w:rPr>
        <w:t>, demonstrates the decisive counterexample to Bernoulli, states three principles as “operating characteristics of System 1,” develops the most important one (LOSS AVERSION), and then, for balance, examines the theory’s own flaws (BLIND SPOTS OF PROSPECT THEORY).</w:t>
      </w:r>
    </w:p>
    <w:p w14:paraId="06A1F50D"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0E42B643" w14:textId="77777777" w:rsidR="00B5138B" w:rsidRPr="00DC05C7" w:rsidRDefault="00000000" w:rsidP="00DC05C7">
      <w:pPr>
        <w:spacing w:after="80" w:line="252" w:lineRule="auto"/>
        <w:jc w:val="both"/>
        <w:rPr>
          <w:sz w:val="24"/>
          <w:szCs w:val="24"/>
        </w:rPr>
      </w:pPr>
      <w:r w:rsidRPr="00DC05C7">
        <w:rPr>
          <w:sz w:val="24"/>
          <w:szCs w:val="24"/>
        </w:rPr>
        <w:t xml:space="preserve">The central flaw in Bernoulli was found “by a lucky combination of skill and ignorance.” Experiments measured the utility of wealth through gambles over pennies; the author, not “blinded by respect” for utility theory, was puzzled. Amos recalled Harry Markowitz’s idea of utilities attached to </w:t>
      </w:r>
      <w:r w:rsidRPr="00DC05C7">
        <w:rPr>
          <w:i/>
          <w:iCs/>
          <w:sz w:val="24"/>
          <w:szCs w:val="24"/>
        </w:rPr>
        <w:t>changes</w:t>
      </w:r>
      <w:r w:rsidRPr="00DC05C7">
        <w:rPr>
          <w:sz w:val="24"/>
          <w:szCs w:val="24"/>
        </w:rPr>
        <w:t xml:space="preserve"> of wealth. “The theory we were planning to develop would define outcomes as gains and losses, not as states of wealth.” “You know you have made a theoretical advance when you can no longer reconstruct why you failed for so long to see the obvious.”</w:t>
      </w:r>
    </w:p>
    <w:p w14:paraId="3056E735" w14:textId="77777777" w:rsidR="00B5138B" w:rsidRPr="00DC05C7" w:rsidRDefault="00000000" w:rsidP="00DC05C7">
      <w:pPr>
        <w:spacing w:after="80" w:line="252" w:lineRule="auto"/>
        <w:jc w:val="both"/>
        <w:rPr>
          <w:sz w:val="24"/>
          <w:szCs w:val="24"/>
        </w:rPr>
      </w:pPr>
      <w:r w:rsidRPr="00DC05C7">
        <w:rPr>
          <w:sz w:val="24"/>
          <w:szCs w:val="24"/>
        </w:rPr>
        <w:t>In utility theory, gains and losses differ only in sign; “there is no way to represent the fact that the disutility of losing $500 could be greater than the utility of winning the same amount.” Amos asked, “How about losses?”:</w:t>
      </w:r>
    </w:p>
    <w:p w14:paraId="10F09EF1"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Problem 1:</w:t>
      </w:r>
      <w:r w:rsidRPr="00DC05C7">
        <w:rPr>
          <w:sz w:val="24"/>
          <w:szCs w:val="24"/>
        </w:rPr>
        <w:t xml:space="preserve"> $900 for sure or 90% chance of $1,000 → most are risk averse.</w:t>
      </w:r>
    </w:p>
    <w:p w14:paraId="7A0E5059"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Problem 2:</w:t>
      </w:r>
      <w:r w:rsidRPr="00DC05C7">
        <w:rPr>
          <w:sz w:val="24"/>
          <w:szCs w:val="24"/>
        </w:rPr>
        <w:t xml:space="preserve"> lose $900 for sure or 90% chance to lose $1,000 → most choose the gamble (risk seeking): “the sure loss is very aversive.”</w:t>
      </w:r>
    </w:p>
    <w:p w14:paraId="122D6D81" w14:textId="77777777" w:rsidR="00B5138B" w:rsidRPr="00DC05C7" w:rsidRDefault="00000000" w:rsidP="00DC05C7">
      <w:pPr>
        <w:spacing w:after="80" w:line="252" w:lineRule="auto"/>
        <w:jc w:val="both"/>
        <w:rPr>
          <w:sz w:val="24"/>
          <w:szCs w:val="24"/>
        </w:rPr>
      </w:pPr>
      <w:r w:rsidRPr="00DC05C7">
        <w:rPr>
          <w:b/>
          <w:bCs/>
          <w:sz w:val="24"/>
          <w:szCs w:val="24"/>
        </w:rPr>
        <w:t>The decisive counterexample</w:t>
      </w:r>
      <w:r w:rsidRPr="00DC05C7">
        <w:rPr>
          <w:sz w:val="24"/>
          <w:szCs w:val="24"/>
        </w:rPr>
        <w:t xml:space="preserve"> (problems 3 and 4): given $1,000, choose 50% to win $1,000 or $500 for sure; given $2,000, choose 50% to lose $1,000 or lose $500 for sure. In final wealth they are identical, yet most choose the sure thing in the first and the gamble in the second. This shows “the all-important role of the reference point.” The gift is barely noticed because it is absorbed into the reference point. “You just like winning and dislike losing—and you almost certainly dislike losing more than you like winning.”</w:t>
      </w:r>
    </w:p>
    <w:p w14:paraId="73CEBB69" w14:textId="77777777" w:rsidR="00B5138B" w:rsidRPr="00DC05C7" w:rsidRDefault="00000000" w:rsidP="00DC05C7">
      <w:pPr>
        <w:spacing w:after="80" w:line="252" w:lineRule="auto"/>
        <w:jc w:val="both"/>
        <w:rPr>
          <w:sz w:val="24"/>
          <w:szCs w:val="24"/>
        </w:rPr>
      </w:pPr>
      <w:r w:rsidRPr="00DC05C7">
        <w:rPr>
          <w:sz w:val="24"/>
          <w:szCs w:val="24"/>
        </w:rPr>
        <w:t xml:space="preserve">Bernoulli’s theory “is too simple and lacks a moving part”: the </w:t>
      </w:r>
      <w:r w:rsidRPr="00DC05C7">
        <w:rPr>
          <w:b/>
          <w:bCs/>
          <w:sz w:val="24"/>
          <w:szCs w:val="24"/>
        </w:rPr>
        <w:t>reference point</w:t>
      </w:r>
      <w:r w:rsidRPr="00DC05C7">
        <w:rPr>
          <w:sz w:val="24"/>
          <w:szCs w:val="24"/>
        </w:rPr>
        <w:t>. Prospect theory is more complex, a cost that must be justified by new predictions.</w:t>
      </w:r>
    </w:p>
    <w:p w14:paraId="5CF8AB45" w14:textId="77777777" w:rsidR="00B5138B" w:rsidRPr="00DC05C7" w:rsidRDefault="00000000" w:rsidP="00DC05C7">
      <w:pPr>
        <w:spacing w:after="80" w:line="252" w:lineRule="auto"/>
        <w:jc w:val="both"/>
        <w:rPr>
          <w:sz w:val="24"/>
          <w:szCs w:val="24"/>
        </w:rPr>
      </w:pPr>
      <w:r w:rsidRPr="00DC05C7">
        <w:rPr>
          <w:b/>
          <w:bCs/>
          <w:sz w:val="24"/>
          <w:szCs w:val="24"/>
        </w:rPr>
        <w:t>Three cognitive features</w:t>
      </w:r>
      <w:r w:rsidRPr="00DC05C7">
        <w:rPr>
          <w:sz w:val="24"/>
          <w:szCs w:val="24"/>
        </w:rPr>
        <w:t>, “operating characteristics of System 1”:</w:t>
      </w:r>
    </w:p>
    <w:p w14:paraId="4ACF6722"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Evaluation is relative to a neutral reference point</w:t>
      </w:r>
      <w:r w:rsidRPr="00DC05C7">
        <w:rPr>
          <w:sz w:val="24"/>
          <w:szCs w:val="24"/>
        </w:rPr>
        <w:t xml:space="preserve"> (“adaptation level”)—the three bowls of water. For money, usually the status quo, but also expectations or entitlement.</w:t>
      </w:r>
    </w:p>
    <w:p w14:paraId="11B460D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Diminishing sensitivity</w:t>
      </w:r>
      <w:r w:rsidRPr="00DC05C7">
        <w:rPr>
          <w:sz w:val="24"/>
          <w:szCs w:val="24"/>
        </w:rPr>
        <w:t xml:space="preserve"> applies to sensations and to changes of wealth: $900 vs. $1,000 feels smaller than $100 vs. $200.</w:t>
      </w:r>
    </w:p>
    <w:p w14:paraId="4FF4CC23"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Loss aversion</w:t>
      </w:r>
      <w:r w:rsidRPr="00DC05C7">
        <w:rPr>
          <w:sz w:val="24"/>
          <w:szCs w:val="24"/>
        </w:rPr>
        <w:t>: “losses loom larger than gains,” with an evolutionary history.</w:t>
      </w:r>
    </w:p>
    <w:p w14:paraId="7D4829FC" w14:textId="77777777" w:rsidR="00B5138B" w:rsidRPr="00DC05C7" w:rsidRDefault="00000000" w:rsidP="00DC05C7">
      <w:pPr>
        <w:spacing w:after="80" w:line="252" w:lineRule="auto"/>
        <w:jc w:val="both"/>
        <w:rPr>
          <w:sz w:val="24"/>
          <w:szCs w:val="24"/>
        </w:rPr>
      </w:pPr>
      <w:r w:rsidRPr="00DC05C7">
        <w:rPr>
          <w:sz w:val="24"/>
          <w:szCs w:val="24"/>
        </w:rPr>
        <w:t xml:space="preserve">Figure 10, the S-shaped </w:t>
      </w:r>
      <w:r w:rsidRPr="00DC05C7">
        <w:rPr>
          <w:b/>
          <w:bCs/>
          <w:sz w:val="24"/>
          <w:szCs w:val="24"/>
        </w:rPr>
        <w:t>value function</w:t>
      </w:r>
      <w:r w:rsidRPr="00DC05C7">
        <w:rPr>
          <w:sz w:val="24"/>
          <w:szCs w:val="24"/>
        </w:rPr>
        <w:t xml:space="preserve"> (“if prospect theory had a flag, this image would be drawn on it”): gains and losses are the carriers of value; the curve shows diminishing sensitivity on both sides and a steeper slope for losses.</w:t>
      </w:r>
    </w:p>
    <w:p w14:paraId="547FAF7E" w14:textId="77777777" w:rsidR="00B5138B" w:rsidRPr="00DC05C7" w:rsidRDefault="00000000" w:rsidP="00DC05C7">
      <w:pPr>
        <w:pStyle w:val="Heading3"/>
        <w:keepNext/>
        <w:jc w:val="both"/>
        <w:rPr>
          <w:sz w:val="24"/>
          <w:szCs w:val="24"/>
        </w:rPr>
      </w:pPr>
      <w:r w:rsidRPr="00DC05C7">
        <w:rPr>
          <w:sz w:val="24"/>
          <w:szCs w:val="24"/>
        </w:rPr>
        <w:t>LOSS AVERSION</w:t>
      </w:r>
    </w:p>
    <w:p w14:paraId="417C53DC" w14:textId="77777777" w:rsidR="00B5138B" w:rsidRPr="00DC05C7" w:rsidRDefault="00000000" w:rsidP="00DC05C7">
      <w:pPr>
        <w:spacing w:after="80" w:line="252" w:lineRule="auto"/>
        <w:jc w:val="both"/>
        <w:rPr>
          <w:sz w:val="24"/>
          <w:szCs w:val="24"/>
        </w:rPr>
      </w:pPr>
      <w:r w:rsidRPr="00DC05C7">
        <w:rPr>
          <w:sz w:val="24"/>
          <w:szCs w:val="24"/>
        </w:rPr>
        <w:t xml:space="preserve">Many choices are </w:t>
      </w:r>
      <w:r w:rsidRPr="00DC05C7">
        <w:rPr>
          <w:b/>
          <w:bCs/>
          <w:sz w:val="24"/>
          <w:szCs w:val="24"/>
        </w:rPr>
        <w:t>mixed</w:t>
      </w:r>
      <w:r w:rsidRPr="00DC05C7">
        <w:rPr>
          <w:sz w:val="24"/>
          <w:szCs w:val="24"/>
        </w:rPr>
        <w:t xml:space="preserve"> (start-ups, lawsuits, offensives). A coin toss to lose $100 or win $150 is usually rejected: “The rejection of this gamble is an act of System 2, but the critical inputs are emotional responses that are generated by System 1.” The </w:t>
      </w:r>
      <w:r w:rsidRPr="00DC05C7">
        <w:rPr>
          <w:b/>
          <w:bCs/>
          <w:sz w:val="24"/>
          <w:szCs w:val="24"/>
        </w:rPr>
        <w:t>loss aversion ratio</w:t>
      </w:r>
      <w:r w:rsidRPr="00DC05C7">
        <w:rPr>
          <w:sz w:val="24"/>
          <w:szCs w:val="24"/>
        </w:rPr>
        <w:t xml:space="preserve"> is typically 1.5 to 2.5; professional traders are less loss averse, and “think like a trader” reduces it. The ratio rises with stakes but not dramatically; for ruinous losses it may be infinite.</w:t>
      </w:r>
    </w:p>
    <w:p w14:paraId="59A9E5A7" w14:textId="77777777" w:rsidR="00B5138B" w:rsidRPr="00DC05C7" w:rsidRDefault="00000000" w:rsidP="00DC05C7">
      <w:pPr>
        <w:spacing w:after="80" w:line="252" w:lineRule="auto"/>
        <w:jc w:val="both"/>
        <w:rPr>
          <w:sz w:val="24"/>
          <w:szCs w:val="24"/>
        </w:rPr>
      </w:pPr>
      <w:r w:rsidRPr="00DC05C7">
        <w:rPr>
          <w:sz w:val="24"/>
          <w:szCs w:val="24"/>
        </w:rPr>
        <w:lastRenderedPageBreak/>
        <w:t>Two claims that seem contradictory are not: in mixed gambles, loss aversion causes extreme risk aversion; in bad choices, diminishing sensitivity causes risk seeking. “These two insights are the essence of prospect theory.”</w:t>
      </w:r>
    </w:p>
    <w:p w14:paraId="65DC237D" w14:textId="77777777" w:rsidR="00B5138B" w:rsidRPr="00DC05C7" w:rsidRDefault="00000000" w:rsidP="00DC05C7">
      <w:pPr>
        <w:spacing w:after="80" w:line="252" w:lineRule="auto"/>
        <w:jc w:val="both"/>
        <w:rPr>
          <w:sz w:val="24"/>
          <w:szCs w:val="24"/>
        </w:rPr>
      </w:pPr>
      <w:r w:rsidRPr="00DC05C7">
        <w:rPr>
          <w:sz w:val="24"/>
          <w:szCs w:val="24"/>
        </w:rPr>
        <w:t>Strong aversion to small losses cannot be explained by the utility of wealth. Matthew Rabin proved that anyone who rejects a small favorable gamble (lose $100/win $200) is committed to rejecting absurdly favorable large ones (lose $200/win $20,000). Rabin and Thaler: “expected utility is an ex-hypothesis” (the Monty Python parrot)—which “many economists saw … as little short of blasphemy.”</w:t>
      </w:r>
    </w:p>
    <w:p w14:paraId="494A5ADC" w14:textId="77777777" w:rsidR="00B5138B" w:rsidRPr="00DC05C7" w:rsidRDefault="00000000" w:rsidP="00DC05C7">
      <w:pPr>
        <w:pStyle w:val="Heading3"/>
        <w:keepNext/>
        <w:jc w:val="both"/>
        <w:rPr>
          <w:sz w:val="24"/>
          <w:szCs w:val="24"/>
        </w:rPr>
      </w:pPr>
      <w:r w:rsidRPr="00DC05C7">
        <w:rPr>
          <w:sz w:val="24"/>
          <w:szCs w:val="24"/>
        </w:rPr>
        <w:t>BLIND SPOTS OF PROSPECT THEORY</w:t>
      </w:r>
    </w:p>
    <w:p w14:paraId="448C8BB4" w14:textId="77777777" w:rsidR="00B5138B" w:rsidRPr="00DC05C7" w:rsidRDefault="00000000" w:rsidP="00DC05C7">
      <w:pPr>
        <w:spacing w:after="80" w:line="252" w:lineRule="auto"/>
        <w:jc w:val="both"/>
        <w:rPr>
          <w:sz w:val="24"/>
          <w:szCs w:val="24"/>
        </w:rPr>
      </w:pPr>
      <w:r w:rsidRPr="00DC05C7">
        <w:rPr>
          <w:sz w:val="24"/>
          <w:szCs w:val="24"/>
        </w:rPr>
        <w:t xml:space="preserve">“It is time for some balance.” Prospect theory is absent from introductory economics texts, reasonably so: basic concepts are best taught assuming </w:t>
      </w:r>
      <w:proofErr w:type="spellStart"/>
      <w:r w:rsidRPr="00DC05C7">
        <w:rPr>
          <w:sz w:val="24"/>
          <w:szCs w:val="24"/>
        </w:rPr>
        <w:t>Econs</w:t>
      </w:r>
      <w:proofErr w:type="spellEnd"/>
      <w:r w:rsidRPr="00DC05C7">
        <w:rPr>
          <w:sz w:val="24"/>
          <w:szCs w:val="24"/>
        </w:rPr>
        <w:t>, and rationality failures are often irrelevant to economic predictions—though in some contexts Humans “are guided by the immediate emotional impact of gains and losses.”</w:t>
      </w:r>
    </w:p>
    <w:p w14:paraId="5ED853CD" w14:textId="77777777" w:rsidR="00B5138B" w:rsidRPr="00DC05C7" w:rsidRDefault="00000000" w:rsidP="00DC05C7">
      <w:pPr>
        <w:spacing w:after="80" w:line="252" w:lineRule="auto"/>
        <w:jc w:val="both"/>
        <w:rPr>
          <w:sz w:val="24"/>
          <w:szCs w:val="24"/>
        </w:rPr>
      </w:pPr>
      <w:r w:rsidRPr="00DC05C7">
        <w:rPr>
          <w:sz w:val="24"/>
          <w:szCs w:val="24"/>
        </w:rPr>
        <w:t xml:space="preserve">“Theory-induced blindness is not restricted to expected utility theory.” Prospect theory assumes the reference point has value zero, but winning nothing is a nonevent in “one chance in a million to win $1 million,” yet intensely disappointing after a 90% chance to win $1 million: “prospect theory cannot deal with disappointment.” Both theories also fail to allow for </w:t>
      </w:r>
      <w:r w:rsidRPr="00DC05C7">
        <w:rPr>
          <w:b/>
          <w:bCs/>
          <w:sz w:val="24"/>
          <w:szCs w:val="24"/>
        </w:rPr>
        <w:t>regret</w:t>
      </w:r>
      <w:r w:rsidRPr="00DC05C7">
        <w:rPr>
          <w:sz w:val="24"/>
          <w:szCs w:val="24"/>
        </w:rPr>
        <w:t>: losing a 90% gamble for $1 million hurts more when you spurned $150,000 than when you spurned $50. Regret and disappointment models have had less influence because they make few striking predictions beyond prospect theory, which is simpler.</w:t>
      </w:r>
    </w:p>
    <w:p w14:paraId="2C13D064" w14:textId="77777777" w:rsidR="00B5138B" w:rsidRPr="00DC05C7" w:rsidRDefault="00000000" w:rsidP="00DC05C7">
      <w:pPr>
        <w:spacing w:after="80" w:line="252" w:lineRule="auto"/>
        <w:jc w:val="both"/>
        <w:rPr>
          <w:sz w:val="24"/>
          <w:szCs w:val="24"/>
        </w:rPr>
      </w:pPr>
      <w:r w:rsidRPr="00DC05C7">
        <w:rPr>
          <w:sz w:val="24"/>
          <w:szCs w:val="24"/>
        </w:rPr>
        <w:t>“Scientists use theories as a bag of working tools.” “Prospect theory was accepted by many scholars not because it is ‘true’ but because the concepts that it added to utility theory, notably the reference point and loss aversion, were worth the trouble; they yielded new predictions that turned out to be true. We were lucky.”</w:t>
      </w:r>
    </w:p>
    <w:p w14:paraId="0F2E5BE8" w14:textId="77777777" w:rsidR="00B5138B" w:rsidRPr="00DC05C7" w:rsidRDefault="00000000" w:rsidP="00DC05C7">
      <w:pPr>
        <w:pStyle w:val="Heading3"/>
        <w:keepNext/>
        <w:jc w:val="both"/>
        <w:rPr>
          <w:sz w:val="24"/>
          <w:szCs w:val="24"/>
        </w:rPr>
      </w:pPr>
      <w:r w:rsidRPr="00DC05C7">
        <w:rPr>
          <w:sz w:val="24"/>
          <w:szCs w:val="24"/>
        </w:rPr>
        <w:t>SPEAKING OF PROSPECT THEORY</w:t>
      </w:r>
    </w:p>
    <w:p w14:paraId="00888304" w14:textId="77777777" w:rsidR="00B5138B" w:rsidRPr="00DC05C7" w:rsidRDefault="00000000" w:rsidP="00DC05C7">
      <w:pPr>
        <w:spacing w:after="80" w:line="252" w:lineRule="auto"/>
        <w:jc w:val="both"/>
        <w:rPr>
          <w:sz w:val="24"/>
          <w:szCs w:val="24"/>
        </w:rPr>
      </w:pPr>
      <w:r w:rsidRPr="00DC05C7">
        <w:rPr>
          <w:sz w:val="24"/>
          <w:szCs w:val="24"/>
        </w:rPr>
        <w:t>e.g., “He weighs losses about twice as much as gains, which is normal.”</w:t>
      </w:r>
    </w:p>
    <w:p w14:paraId="1016D89E"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5780E6A9"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installs the core of Part 4: reference dependence, diminishing sensitivity and loss aversion, explicitly recast as features of System 1. The following chapters apply loss aversion beyond gambles (endowment effect, bad events) and then add the weighting of probabilities (fourfold pattern, rare events).</w:t>
      </w:r>
    </w:p>
    <w:p w14:paraId="071DCEC2"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27</w:t>
      </w:r>
    </w:p>
    <w:p w14:paraId="1D918CD2" w14:textId="77777777" w:rsidR="00B5138B" w:rsidRPr="00DC05C7" w:rsidRDefault="00000000" w:rsidP="00DC05C7">
      <w:pPr>
        <w:pStyle w:val="Heading2"/>
        <w:pBdr>
          <w:bottom w:val="single" w:sz="6" w:space="3" w:color="2E6E8E"/>
        </w:pBdr>
        <w:jc w:val="both"/>
        <w:rPr>
          <w:sz w:val="44"/>
          <w:szCs w:val="44"/>
        </w:rPr>
      </w:pPr>
      <w:bookmarkStart w:id="32" w:name="u_27"/>
      <w:r w:rsidRPr="00DC05C7">
        <w:rPr>
          <w:sz w:val="44"/>
          <w:szCs w:val="44"/>
        </w:rPr>
        <w:t>The Endowment Effect</w:t>
      </w:r>
      <w:bookmarkEnd w:id="32"/>
    </w:p>
    <w:p w14:paraId="73D40B6F"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28C7958A"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chapter carries loss aversion from risky gambles into riskless choice and markets. Its opening exposes “Bernoulli’s error all over again” in the economist’s indifference map; THE ENDOWMENT EFFECT tells how Richard Thaler’s puzzle became the first application of prospect theory to economics; THINKING LIKE A TRADER shows when the effect disappears.</w:t>
      </w:r>
    </w:p>
    <w:p w14:paraId="0BC09E7C"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78CBC3B" w14:textId="77777777" w:rsidR="00B5138B" w:rsidRPr="00DC05C7" w:rsidRDefault="00000000" w:rsidP="00DC05C7">
      <w:pPr>
        <w:spacing w:after="80" w:line="252" w:lineRule="auto"/>
        <w:jc w:val="both"/>
        <w:rPr>
          <w:sz w:val="24"/>
          <w:szCs w:val="24"/>
        </w:rPr>
      </w:pPr>
      <w:r w:rsidRPr="00DC05C7">
        <w:rPr>
          <w:sz w:val="24"/>
          <w:szCs w:val="24"/>
        </w:rPr>
        <w:t xml:space="preserve">The </w:t>
      </w:r>
      <w:r w:rsidRPr="00DC05C7">
        <w:rPr>
          <w:b/>
          <w:bCs/>
          <w:sz w:val="24"/>
          <w:szCs w:val="24"/>
        </w:rPr>
        <w:t>indifference map</w:t>
      </w:r>
      <w:r w:rsidRPr="00DC05C7">
        <w:rPr>
          <w:sz w:val="24"/>
          <w:szCs w:val="24"/>
        </w:rPr>
        <w:t xml:space="preserve"> (income vs. vacation days) in every economics textbook </w:t>
      </w:r>
      <w:proofErr w:type="gramStart"/>
      <w:r w:rsidRPr="00DC05C7">
        <w:rPr>
          <w:sz w:val="24"/>
          <w:szCs w:val="24"/>
        </w:rPr>
        <w:t>shows</w:t>
      </w:r>
      <w:proofErr w:type="gramEnd"/>
      <w:r w:rsidRPr="00DC05C7">
        <w:rPr>
          <w:sz w:val="24"/>
          <w:szCs w:val="24"/>
        </w:rPr>
        <w:t xml:space="preserve"> curves of equal </w:t>
      </w:r>
      <w:proofErr w:type="gramStart"/>
      <w:r w:rsidRPr="00DC05C7">
        <w:rPr>
          <w:sz w:val="24"/>
          <w:szCs w:val="24"/>
        </w:rPr>
        <w:t>utility, but</w:t>
      </w:r>
      <w:proofErr w:type="gramEnd"/>
      <w:r w:rsidRPr="00DC05C7">
        <w:rPr>
          <w:sz w:val="24"/>
          <w:szCs w:val="24"/>
        </w:rPr>
        <w:t xml:space="preserve"> omits the individual’s current position</w:t>
      </w:r>
      <w:proofErr w:type="gramStart"/>
      <w:r w:rsidRPr="00DC05C7">
        <w:rPr>
          <w:sz w:val="24"/>
          <w:szCs w:val="24"/>
        </w:rPr>
        <w:t>—“</w:t>
      </w:r>
      <w:proofErr w:type="gramEnd"/>
      <w:r w:rsidRPr="00DC05C7">
        <w:rPr>
          <w:sz w:val="24"/>
          <w:szCs w:val="24"/>
        </w:rPr>
        <w:t xml:space="preserve">your reference point, your status quo.” By failing to display it, theorists imply “the reference point does not matter … This is Bernoulli’s error all over again,” and assume “the past is irrelevant.” Yet reference points obviously </w:t>
      </w:r>
      <w:proofErr w:type="gramStart"/>
      <w:r w:rsidRPr="00DC05C7">
        <w:rPr>
          <w:sz w:val="24"/>
          <w:szCs w:val="24"/>
        </w:rPr>
        <w:t>matter:</w:t>
      </w:r>
      <w:proofErr w:type="gramEnd"/>
      <w:r w:rsidRPr="00DC05C7">
        <w:rPr>
          <w:sz w:val="24"/>
          <w:szCs w:val="24"/>
        </w:rPr>
        <w:t xml:space="preserve"> labor negotiations focus on concessions relative to the existing contract (“making concessions hurts”); unemployed workers’ minimum acceptable wage averages 90% of their previous wage.</w:t>
      </w:r>
    </w:p>
    <w:p w14:paraId="6D1E24AF" w14:textId="77777777" w:rsidR="00B5138B" w:rsidRPr="00DC05C7" w:rsidRDefault="00000000" w:rsidP="00DC05C7">
      <w:pPr>
        <w:spacing w:after="80" w:line="252" w:lineRule="auto"/>
        <w:jc w:val="both"/>
        <w:rPr>
          <w:sz w:val="24"/>
          <w:szCs w:val="24"/>
        </w:rPr>
      </w:pPr>
      <w:r w:rsidRPr="00DC05C7">
        <w:rPr>
          <w:b/>
          <w:bCs/>
          <w:sz w:val="24"/>
          <w:szCs w:val="24"/>
        </w:rPr>
        <w:t>Albert and Ben</w:t>
      </w:r>
      <w:r w:rsidRPr="00DC05C7">
        <w:rPr>
          <w:sz w:val="24"/>
          <w:szCs w:val="24"/>
        </w:rPr>
        <w:t xml:space="preserve">, “hedonic twins,” toss a coin for a $10,000 raise (A) or 12 extra vacation days (B). Later offered to switch, standard theory says they need little incentive. Prospect theory says both will </w:t>
      </w:r>
      <w:proofErr w:type="gramStart"/>
      <w:r w:rsidRPr="00DC05C7">
        <w:rPr>
          <w:sz w:val="24"/>
          <w:szCs w:val="24"/>
        </w:rPr>
        <w:t>stay:</w:t>
      </w:r>
      <w:proofErr w:type="gramEnd"/>
      <w:r w:rsidRPr="00DC05C7">
        <w:rPr>
          <w:sz w:val="24"/>
          <w:szCs w:val="24"/>
        </w:rPr>
        <w:t xml:space="preserve"> for Albert, moving to B means “12 extra days of vacation and a $10,000 salary cut”—and the loss looms larger. Two lessons: “tastes are not fixed; they vary with the reference point,” and “the disadvantages of a change loom larger than its advantages, inducing a bias that favors the status quo.” Correcting the assumption that utility depends only on the present state “has been one of the achievements of behavioral economics.”</w:t>
      </w:r>
    </w:p>
    <w:p w14:paraId="38723427" w14:textId="77777777" w:rsidR="00B5138B" w:rsidRPr="00DC05C7" w:rsidRDefault="00000000" w:rsidP="00DC05C7">
      <w:pPr>
        <w:pStyle w:val="Heading3"/>
        <w:keepNext/>
        <w:jc w:val="both"/>
        <w:rPr>
          <w:sz w:val="24"/>
          <w:szCs w:val="24"/>
        </w:rPr>
      </w:pPr>
      <w:r w:rsidRPr="00DC05C7">
        <w:rPr>
          <w:sz w:val="24"/>
          <w:szCs w:val="24"/>
        </w:rPr>
        <w:t>THE ENDOWMENT EFFECT</w:t>
      </w:r>
    </w:p>
    <w:p w14:paraId="10478946" w14:textId="77777777" w:rsidR="00B5138B" w:rsidRPr="00DC05C7" w:rsidRDefault="00000000" w:rsidP="00DC05C7">
      <w:pPr>
        <w:spacing w:after="80" w:line="252" w:lineRule="auto"/>
        <w:jc w:val="both"/>
        <w:rPr>
          <w:sz w:val="24"/>
          <w:szCs w:val="24"/>
        </w:rPr>
      </w:pPr>
      <w:r w:rsidRPr="00DC05C7">
        <w:rPr>
          <w:sz w:val="24"/>
          <w:szCs w:val="24"/>
        </w:rPr>
        <w:t xml:space="preserve">Behavioral economics’ origin “can be specified precisely”: Richard Thaler, a graduate student at Rochester, collected anomalies, including Professor R (Richard Rosett), a believer in standard theory who would not sell a bottle of wine for $100 nor pay more than $35 for one. “Owning the good appeared to increase its value.” Thaler called this the </w:t>
      </w:r>
      <w:r w:rsidRPr="00DC05C7">
        <w:rPr>
          <w:b/>
          <w:bCs/>
          <w:sz w:val="24"/>
          <w:szCs w:val="24"/>
        </w:rPr>
        <w:t>endowment effect</w:t>
      </w:r>
      <w:r w:rsidRPr="00DC05C7">
        <w:rPr>
          <w:sz w:val="24"/>
          <w:szCs w:val="24"/>
        </w:rPr>
        <w:t xml:space="preserve"> (e.g., a concert ticket you would pay at most $500 for but won’t sell for $3,000). Reading a draft of prospect theory, he saw the explanation: the value depends on the reference point; “giving up a bottle of nice wine is more painful than getting an equally good bottle is pleasurable.” This “first application of prospect theory to an economic puzzle” was “a significant milestone.”</w:t>
      </w:r>
    </w:p>
    <w:p w14:paraId="2369F263" w14:textId="77777777" w:rsidR="00B5138B" w:rsidRPr="00DC05C7" w:rsidRDefault="00000000" w:rsidP="00DC05C7">
      <w:pPr>
        <w:spacing w:after="80" w:line="252" w:lineRule="auto"/>
        <w:jc w:val="both"/>
        <w:rPr>
          <w:sz w:val="24"/>
          <w:szCs w:val="24"/>
        </w:rPr>
      </w:pPr>
      <w:r w:rsidRPr="00DC05C7">
        <w:rPr>
          <w:sz w:val="24"/>
          <w:szCs w:val="24"/>
        </w:rPr>
        <w:t xml:space="preserve">With Thaler and Jack Knetsch, the author noted the effect is not universal: there is “no loss aversion on either side of routine commercial exchanges” (changing a $5 bill; the merchant’s shoes). The distinction is between goods held </w:t>
      </w:r>
      <w:r w:rsidRPr="00DC05C7">
        <w:rPr>
          <w:b/>
          <w:bCs/>
          <w:sz w:val="24"/>
          <w:szCs w:val="24"/>
        </w:rPr>
        <w:t>“for exchange”</w:t>
      </w:r>
      <w:r w:rsidRPr="00DC05C7">
        <w:rPr>
          <w:sz w:val="24"/>
          <w:szCs w:val="24"/>
        </w:rPr>
        <w:t xml:space="preserve"> and goods held </w:t>
      </w:r>
      <w:r w:rsidRPr="00DC05C7">
        <w:rPr>
          <w:b/>
          <w:bCs/>
          <w:sz w:val="24"/>
          <w:szCs w:val="24"/>
        </w:rPr>
        <w:t>“for use”</w:t>
      </w:r>
      <w:r w:rsidRPr="00DC05C7">
        <w:rPr>
          <w:sz w:val="24"/>
          <w:szCs w:val="24"/>
        </w:rPr>
        <w:t xml:space="preserve"> (wine, tickets, leisure).</w:t>
      </w:r>
    </w:p>
    <w:p w14:paraId="32847D08" w14:textId="77777777" w:rsidR="00B5138B" w:rsidRPr="00DC05C7" w:rsidRDefault="00000000" w:rsidP="00DC05C7">
      <w:pPr>
        <w:spacing w:after="80" w:line="252" w:lineRule="auto"/>
        <w:jc w:val="both"/>
        <w:rPr>
          <w:sz w:val="24"/>
          <w:szCs w:val="24"/>
        </w:rPr>
      </w:pPr>
      <w:r w:rsidRPr="00DC05C7">
        <w:rPr>
          <w:sz w:val="24"/>
          <w:szCs w:val="24"/>
        </w:rPr>
        <w:t>Using Vernon Smith’s market method, token markets traded exactly as theory predicts. But for coffee mugs (held for use), “the average selling price was about double the average buying price,” and trades were fewer than half the predicted number</w:t>
      </w:r>
      <w:proofErr w:type="gramStart"/>
      <w:r w:rsidRPr="00DC05C7">
        <w:rPr>
          <w:sz w:val="24"/>
          <w:szCs w:val="24"/>
        </w:rPr>
        <w:t>—“</w:t>
      </w:r>
      <w:proofErr w:type="gramEnd"/>
      <w:r w:rsidRPr="00DC05C7">
        <w:rPr>
          <w:sz w:val="24"/>
          <w:szCs w:val="24"/>
        </w:rPr>
        <w:t xml:space="preserve">the magic of the market did not work.” Adding </w:t>
      </w:r>
      <w:r w:rsidRPr="00DC05C7">
        <w:rPr>
          <w:b/>
          <w:bCs/>
          <w:sz w:val="24"/>
          <w:szCs w:val="24"/>
        </w:rPr>
        <w:t>Choosers</w:t>
      </w:r>
      <w:r w:rsidRPr="00DC05C7">
        <w:rPr>
          <w:sz w:val="24"/>
          <w:szCs w:val="24"/>
        </w:rPr>
        <w:t xml:space="preserve"> (mug or money, no ownership) showed Sellers valued the mug far above Choosers, though they face the same choice: “the only difference is in the emotion of the moment.” “Loss aversion is built into the automatic evaluations of System 1.” Buyers and Choosers set similar values, so Buyers do not experience spending as a loss; brain imaging links selling owned goods with disgust and pain.</w:t>
      </w:r>
    </w:p>
    <w:p w14:paraId="1FBD772C" w14:textId="77777777" w:rsidR="00B5138B" w:rsidRPr="00DC05C7" w:rsidRDefault="00000000" w:rsidP="00DC05C7">
      <w:pPr>
        <w:spacing w:after="80" w:line="252" w:lineRule="auto"/>
        <w:jc w:val="both"/>
        <w:rPr>
          <w:sz w:val="24"/>
          <w:szCs w:val="24"/>
        </w:rPr>
      </w:pPr>
      <w:r w:rsidRPr="00DC05C7">
        <w:rPr>
          <w:sz w:val="24"/>
          <w:szCs w:val="24"/>
        </w:rPr>
        <w:t>The roughly 2:1 ratio matches the loss aversion coefficient in risky choice and appears elsewhere (households respond about twice as much to price increases as to decreases). In Knetsch’s pen/chocolate study, only about 10% traded their gift.</w:t>
      </w:r>
    </w:p>
    <w:p w14:paraId="42918F9A" w14:textId="77777777" w:rsidR="00B5138B" w:rsidRPr="00DC05C7" w:rsidRDefault="00000000" w:rsidP="00DC05C7">
      <w:pPr>
        <w:pStyle w:val="Heading3"/>
        <w:keepNext/>
        <w:jc w:val="both"/>
        <w:rPr>
          <w:sz w:val="24"/>
          <w:szCs w:val="24"/>
        </w:rPr>
      </w:pPr>
      <w:r w:rsidRPr="00DC05C7">
        <w:rPr>
          <w:sz w:val="24"/>
          <w:szCs w:val="24"/>
        </w:rPr>
        <w:t>THINKING LIKE A TRADER</w:t>
      </w:r>
    </w:p>
    <w:p w14:paraId="653EDEC2" w14:textId="77777777" w:rsidR="00B5138B" w:rsidRPr="00DC05C7" w:rsidRDefault="00000000" w:rsidP="00DC05C7">
      <w:pPr>
        <w:spacing w:after="80" w:line="252" w:lineRule="auto"/>
        <w:jc w:val="both"/>
        <w:rPr>
          <w:sz w:val="24"/>
          <w:szCs w:val="24"/>
        </w:rPr>
      </w:pPr>
      <w:r w:rsidRPr="00DC05C7">
        <w:rPr>
          <w:sz w:val="24"/>
          <w:szCs w:val="24"/>
        </w:rPr>
        <w:t xml:space="preserve">“The fundamental ideas of prospect theory are that reference points exist, and that losses loom larger than corresponding gains.” Boston condo owners with higher purchase prices set higher asking prices, waited longer, and got more. But reference points are labile and the effect can be eliminated. No </w:t>
      </w:r>
      <w:r w:rsidRPr="00DC05C7">
        <w:rPr>
          <w:sz w:val="24"/>
          <w:szCs w:val="24"/>
        </w:rPr>
        <w:lastRenderedPageBreak/>
        <w:t>endowment effect is expected when goods are seen as carriers of value for exchange. John List found experienced baseball-card traders showed none (48% traded a gift vs. 18% of novices). Knetsch found the effect only when people had physical possession for a while. Veteran traders ask the Econ’s question</w:t>
      </w:r>
      <w:proofErr w:type="gramStart"/>
      <w:r w:rsidRPr="00DC05C7">
        <w:rPr>
          <w:sz w:val="24"/>
          <w:szCs w:val="24"/>
        </w:rPr>
        <w:t>—“</w:t>
      </w:r>
      <w:proofErr w:type="gramEnd"/>
      <w:r w:rsidRPr="00DC05C7">
        <w:rPr>
          <w:sz w:val="24"/>
          <w:szCs w:val="24"/>
        </w:rPr>
        <w:t>How much do I want to have that mug, compared with other things I could have instead?”</w:t>
      </w:r>
    </w:p>
    <w:p w14:paraId="37F4B42F" w14:textId="77777777" w:rsidR="00B5138B" w:rsidRPr="00DC05C7" w:rsidRDefault="00000000" w:rsidP="00DC05C7">
      <w:pPr>
        <w:spacing w:after="80" w:line="252" w:lineRule="auto"/>
        <w:jc w:val="both"/>
        <w:rPr>
          <w:sz w:val="24"/>
          <w:szCs w:val="24"/>
        </w:rPr>
      </w:pPr>
      <w:r w:rsidRPr="00DC05C7">
        <w:rPr>
          <w:sz w:val="24"/>
          <w:szCs w:val="24"/>
        </w:rPr>
        <w:t>For the poor, living below their reference point, small gains are reduced losses; “all their choices are between losses … For the poor, costs are losses.” Some well-off people also find spending painful, and cultures may differ (smaller US–UK gaps in the mugs study). “Much remains to be learned about the endowment effect.”</w:t>
      </w:r>
    </w:p>
    <w:p w14:paraId="41B144A4" w14:textId="77777777" w:rsidR="00B5138B" w:rsidRPr="00DC05C7" w:rsidRDefault="00000000" w:rsidP="00DC05C7">
      <w:pPr>
        <w:pStyle w:val="Heading3"/>
        <w:keepNext/>
        <w:jc w:val="both"/>
        <w:rPr>
          <w:sz w:val="24"/>
          <w:szCs w:val="24"/>
        </w:rPr>
      </w:pPr>
      <w:r w:rsidRPr="00DC05C7">
        <w:rPr>
          <w:sz w:val="24"/>
          <w:szCs w:val="24"/>
        </w:rPr>
        <w:t>SPEAKING OF THE ENDOWMENT EFFECT</w:t>
      </w:r>
    </w:p>
    <w:p w14:paraId="48A3320D" w14:textId="77777777" w:rsidR="00B5138B" w:rsidRPr="00DC05C7" w:rsidRDefault="00000000" w:rsidP="00DC05C7">
      <w:pPr>
        <w:spacing w:after="80" w:line="252" w:lineRule="auto"/>
        <w:jc w:val="both"/>
        <w:rPr>
          <w:sz w:val="24"/>
          <w:szCs w:val="24"/>
        </w:rPr>
      </w:pPr>
      <w:r w:rsidRPr="00DC05C7">
        <w:rPr>
          <w:sz w:val="24"/>
          <w:szCs w:val="24"/>
        </w:rPr>
        <w:t>e.g., “These negotiations are going nowhere because both sides find it difficult to make concessions, even when they can get something in return. Losses loom larger than gains.”</w:t>
      </w:r>
    </w:p>
    <w:p w14:paraId="37C3FAD5"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747A9C9C"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This chapter shows prospect theory’s reach beyond gambles: reference points and loss aversion explain status-quo bias and the endowment effect in markets and </w:t>
      </w:r>
      <w:proofErr w:type="gramStart"/>
      <w:r w:rsidRPr="00DC05C7">
        <w:rPr>
          <w:sz w:val="22"/>
          <w:szCs w:val="22"/>
        </w:rPr>
        <w:t>negotiations, and</w:t>
      </w:r>
      <w:proofErr w:type="gramEnd"/>
      <w:r w:rsidRPr="00DC05C7">
        <w:rPr>
          <w:sz w:val="22"/>
          <w:szCs w:val="22"/>
        </w:rPr>
        <w:t xml:space="preserve"> mark the birth of behavioral economics. The next chapter generalizes the asymmetry further</w:t>
      </w:r>
      <w:proofErr w:type="gramStart"/>
      <w:r w:rsidRPr="00DC05C7">
        <w:rPr>
          <w:sz w:val="22"/>
          <w:szCs w:val="22"/>
        </w:rPr>
        <w:t>—“</w:t>
      </w:r>
      <w:proofErr w:type="gramEnd"/>
      <w:r w:rsidRPr="00DC05C7">
        <w:rPr>
          <w:sz w:val="22"/>
          <w:szCs w:val="22"/>
        </w:rPr>
        <w:t>bad events” in perception, goals, negotiations, fairness and law.</w:t>
      </w:r>
    </w:p>
    <w:p w14:paraId="1ED707B5"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28</w:t>
      </w:r>
    </w:p>
    <w:p w14:paraId="3A4F67F9" w14:textId="77777777" w:rsidR="00B5138B" w:rsidRPr="00DC05C7" w:rsidRDefault="00000000" w:rsidP="00DC05C7">
      <w:pPr>
        <w:pStyle w:val="Heading2"/>
        <w:pBdr>
          <w:bottom w:val="single" w:sz="6" w:space="3" w:color="2E6E8E"/>
        </w:pBdr>
        <w:jc w:val="both"/>
        <w:rPr>
          <w:sz w:val="44"/>
          <w:szCs w:val="44"/>
        </w:rPr>
      </w:pPr>
      <w:bookmarkStart w:id="33" w:name="u_28"/>
      <w:r w:rsidRPr="00DC05C7">
        <w:rPr>
          <w:sz w:val="44"/>
          <w:szCs w:val="44"/>
        </w:rPr>
        <w:t>Bad Events</w:t>
      </w:r>
      <w:bookmarkEnd w:id="33"/>
    </w:p>
    <w:p w14:paraId="13547E4C"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2B7DDDFC"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Loss aversion “is certainly the most significant contribution of psychology to behavioral economics.” The title widens the idea from monetary losses to “bad events” in general: loss aversion is embedded “in the context of a broader two-systems model of the mind … in which negativity and escape dominate positivity and approach.” The sub-headings trace this asymmetry </w:t>
      </w:r>
      <w:proofErr w:type="gramStart"/>
      <w:r w:rsidRPr="00DC05C7">
        <w:rPr>
          <w:sz w:val="22"/>
          <w:szCs w:val="22"/>
        </w:rPr>
        <w:t>from biology (NEGATIVITY DOMINANCE),</w:t>
      </w:r>
      <w:proofErr w:type="gramEnd"/>
      <w:r w:rsidRPr="00DC05C7">
        <w:rPr>
          <w:sz w:val="22"/>
          <w:szCs w:val="22"/>
        </w:rPr>
        <w:t xml:space="preserve"> to motivation (GOALS ARE REFERENCE POINTS), to institutions (DEFENDING THE STATUS QUO), to morality and law (LOSS AVERSION IN THE LAW).</w:t>
      </w:r>
    </w:p>
    <w:p w14:paraId="16B9E51D"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49757D5" w14:textId="77777777" w:rsidR="00B5138B" w:rsidRPr="00DC05C7" w:rsidRDefault="00000000" w:rsidP="00DC05C7">
      <w:pPr>
        <w:spacing w:after="80" w:line="252" w:lineRule="auto"/>
        <w:jc w:val="both"/>
        <w:rPr>
          <w:sz w:val="24"/>
          <w:szCs w:val="24"/>
        </w:rPr>
      </w:pPr>
      <w:r w:rsidRPr="00DC05C7">
        <w:rPr>
          <w:sz w:val="24"/>
          <w:szCs w:val="24"/>
        </w:rPr>
        <w:t>The idea that losses loom larger than gains “surprises no one”</w:t>
      </w:r>
      <w:proofErr w:type="gramStart"/>
      <w:r w:rsidRPr="00DC05C7">
        <w:rPr>
          <w:sz w:val="24"/>
          <w:szCs w:val="24"/>
        </w:rPr>
        <w:t>—“</w:t>
      </w:r>
      <w:proofErr w:type="gramEnd"/>
      <w:r w:rsidRPr="00DC05C7">
        <w:rPr>
          <w:sz w:val="24"/>
          <w:szCs w:val="24"/>
        </w:rPr>
        <w:t>we were engaged in studying a subject about which our grandmothers knew a great deal.” But we can now trace its consequences in surprisingly diverse observations: only out-of-pocket losses are compensated in transport; large-scale reforms often fail; professional golfers putt more accurately for par than for a birdie.</w:t>
      </w:r>
    </w:p>
    <w:p w14:paraId="6D117F76" w14:textId="77777777" w:rsidR="00B5138B" w:rsidRPr="00DC05C7" w:rsidRDefault="00000000" w:rsidP="00DC05C7">
      <w:pPr>
        <w:pStyle w:val="Heading3"/>
        <w:keepNext/>
        <w:jc w:val="both"/>
        <w:rPr>
          <w:sz w:val="24"/>
          <w:szCs w:val="24"/>
        </w:rPr>
      </w:pPr>
      <w:r w:rsidRPr="00DC05C7">
        <w:rPr>
          <w:sz w:val="24"/>
          <w:szCs w:val="24"/>
        </w:rPr>
        <w:t>NEGATIVITY DOMINANCE</w:t>
      </w:r>
    </w:p>
    <w:p w14:paraId="5353C016" w14:textId="77777777" w:rsidR="00B5138B" w:rsidRPr="00DC05C7" w:rsidRDefault="00000000" w:rsidP="00DC05C7">
      <w:pPr>
        <w:spacing w:after="80" w:line="252" w:lineRule="auto"/>
        <w:jc w:val="both"/>
        <w:rPr>
          <w:sz w:val="24"/>
          <w:szCs w:val="24"/>
        </w:rPr>
      </w:pPr>
      <w:r w:rsidRPr="00DC05C7">
        <w:rPr>
          <w:sz w:val="24"/>
          <w:szCs w:val="24"/>
        </w:rPr>
        <w:t>Terrified eyes, shown subliminally, trigger the amygdala (“threat center”) via a superfast channel bypassing conscious seeing; angry faces “pop out” of happy crowds but not vice versa. “The brains of humans and other animals contain a mechanism that is designed to give priority to bad news.” “</w:t>
      </w:r>
      <w:proofErr w:type="gramStart"/>
      <w:r w:rsidRPr="00DC05C7">
        <w:rPr>
          <w:sz w:val="24"/>
          <w:szCs w:val="24"/>
        </w:rPr>
        <w:t>No</w:t>
      </w:r>
      <w:proofErr w:type="gramEnd"/>
      <w:r w:rsidRPr="00DC05C7">
        <w:rPr>
          <w:sz w:val="24"/>
          <w:szCs w:val="24"/>
        </w:rPr>
        <w:t xml:space="preserve"> comparably rapid mechanism for recognizing good news has been detected.” “Threats are privileged above opportunities, as they should be.” Even symbolic threats (bad words; opinions we strongly disagree with) are detected within a quarter second.</w:t>
      </w:r>
    </w:p>
    <w:p w14:paraId="4EFCED53" w14:textId="77777777" w:rsidR="00B5138B" w:rsidRPr="00DC05C7" w:rsidRDefault="00000000" w:rsidP="00DC05C7">
      <w:pPr>
        <w:spacing w:after="80" w:line="252" w:lineRule="auto"/>
        <w:jc w:val="both"/>
        <w:rPr>
          <w:sz w:val="24"/>
          <w:szCs w:val="24"/>
        </w:rPr>
      </w:pPr>
      <w:r w:rsidRPr="00DC05C7">
        <w:rPr>
          <w:sz w:val="24"/>
          <w:szCs w:val="24"/>
        </w:rPr>
        <w:t xml:space="preserve">Paul Rozin: “a single cockroach will completely wreck the appeal of a bowl of cherries, but a cherry will do nothing at all for a bowl of cockroaches.” Loss aversion is one manifestation of a broad </w:t>
      </w:r>
      <w:r w:rsidRPr="00DC05C7">
        <w:rPr>
          <w:b/>
          <w:bCs/>
          <w:sz w:val="24"/>
          <w:szCs w:val="24"/>
        </w:rPr>
        <w:t>negativity dominance</w:t>
      </w:r>
      <w:r w:rsidRPr="00DC05C7">
        <w:rPr>
          <w:sz w:val="24"/>
          <w:szCs w:val="24"/>
        </w:rPr>
        <w:t>. “Bad Is Stronger Than Good”: bad emotions, parents, feedback, impressions and stereotypes have more impact than good ones. John Gottman: a stable relationship needs good interactions to outnumber bad ones by at least 5 to 1; a friendship can be ruined by a single action. Some good/bad distinctions are hardwired (pain, sweetness), but often the boundary “is a reference point that changes over time” (the pleasure of shelter behind a rock in a storm, which soon fades).</w:t>
      </w:r>
    </w:p>
    <w:p w14:paraId="5829611E" w14:textId="77777777" w:rsidR="00B5138B" w:rsidRPr="00DC05C7" w:rsidRDefault="00000000" w:rsidP="00DC05C7">
      <w:pPr>
        <w:pStyle w:val="Heading3"/>
        <w:keepNext/>
        <w:jc w:val="both"/>
        <w:rPr>
          <w:sz w:val="24"/>
          <w:szCs w:val="24"/>
        </w:rPr>
      </w:pPr>
      <w:r w:rsidRPr="00DC05C7">
        <w:rPr>
          <w:sz w:val="24"/>
          <w:szCs w:val="24"/>
        </w:rPr>
        <w:t>GOALS ARE REFERENCE POINTS</w:t>
      </w:r>
    </w:p>
    <w:p w14:paraId="467F9F2E" w14:textId="77777777" w:rsidR="00B5138B" w:rsidRPr="00DC05C7" w:rsidRDefault="00000000" w:rsidP="00DC05C7">
      <w:pPr>
        <w:spacing w:after="80" w:line="252" w:lineRule="auto"/>
        <w:jc w:val="both"/>
        <w:rPr>
          <w:sz w:val="24"/>
          <w:szCs w:val="24"/>
        </w:rPr>
      </w:pPr>
      <w:r w:rsidRPr="00DC05C7">
        <w:rPr>
          <w:sz w:val="24"/>
          <w:szCs w:val="24"/>
        </w:rPr>
        <w:t>“We are driven more strongly to avoid losses than to achieve gains.” A reference point can be a future goal: “not achieving a goal is a loss, exceeding the goal is a gain,” and the aversion to failure is much stronger than the desire to exceed. New York cabdrivers with daily targets work long hours when fares are scarce and go home early on rainy days—the opposite of economic logic.</w:t>
      </w:r>
    </w:p>
    <w:p w14:paraId="290A750A" w14:textId="77777777" w:rsidR="00B5138B" w:rsidRPr="00DC05C7" w:rsidRDefault="00000000" w:rsidP="00DC05C7">
      <w:pPr>
        <w:spacing w:after="80" w:line="252" w:lineRule="auto"/>
        <w:jc w:val="both"/>
        <w:rPr>
          <w:sz w:val="24"/>
          <w:szCs w:val="24"/>
        </w:rPr>
      </w:pPr>
      <w:r w:rsidRPr="00DC05C7">
        <w:rPr>
          <w:sz w:val="24"/>
          <w:szCs w:val="24"/>
        </w:rPr>
        <w:t>Devin Pope and Maurice Schweitzer analyzed 2.5 million putts: at every distance, professionals were more successful putting for par (avoiding a bogey, a loss) than for a birdie (a foregone gain), by 3.6%. Tiger Woods putting as well for birdies would have gained about one stroke per tournament and almost $1 million per season. The study shows “the power of a theoretical concept as an aid to thinking”: loss aversion “generated a precise and nonintuitive hypothesis.”</w:t>
      </w:r>
    </w:p>
    <w:p w14:paraId="1138C57F" w14:textId="77777777" w:rsidR="00B5138B" w:rsidRPr="00DC05C7" w:rsidRDefault="00000000" w:rsidP="00DC05C7">
      <w:pPr>
        <w:pStyle w:val="Heading3"/>
        <w:keepNext/>
        <w:jc w:val="both"/>
        <w:rPr>
          <w:sz w:val="24"/>
          <w:szCs w:val="24"/>
        </w:rPr>
      </w:pPr>
      <w:r w:rsidRPr="00DC05C7">
        <w:rPr>
          <w:sz w:val="24"/>
          <w:szCs w:val="24"/>
        </w:rPr>
        <w:t>DEFENDING THE STATUS QUO</w:t>
      </w:r>
    </w:p>
    <w:p w14:paraId="49FD49D7" w14:textId="77777777" w:rsidR="00B5138B" w:rsidRPr="00DC05C7" w:rsidRDefault="00000000" w:rsidP="00DC05C7">
      <w:pPr>
        <w:spacing w:after="80" w:line="252" w:lineRule="auto"/>
        <w:jc w:val="both"/>
        <w:rPr>
          <w:sz w:val="24"/>
          <w:szCs w:val="24"/>
        </w:rPr>
      </w:pPr>
      <w:r w:rsidRPr="00DC05C7">
        <w:rPr>
          <w:sz w:val="24"/>
          <w:szCs w:val="24"/>
        </w:rPr>
        <w:t>In negotiations—especially renegotiations—existing terms define reference points, and “the concessions you make to me are my gains, but they are your losses; they cause you much more pain than they give me pleasure.” Negotiations over a shrinking pie are especially hard. Negotiators communicate reference points and anchors, sometimes feigning attachment to bargaining chips.</w:t>
      </w:r>
    </w:p>
    <w:p w14:paraId="1506997F" w14:textId="77777777" w:rsidR="00B5138B" w:rsidRPr="00DC05C7" w:rsidRDefault="00000000" w:rsidP="00DC05C7">
      <w:pPr>
        <w:spacing w:after="80" w:line="252" w:lineRule="auto"/>
        <w:jc w:val="both"/>
        <w:rPr>
          <w:sz w:val="24"/>
          <w:szCs w:val="24"/>
        </w:rPr>
      </w:pPr>
      <w:r w:rsidRPr="00DC05C7">
        <w:rPr>
          <w:sz w:val="24"/>
          <w:szCs w:val="24"/>
        </w:rPr>
        <w:t xml:space="preserve">“Animals, including people, fight harder to prevent losses than to achieve gains”: territory holders almost always win. Reforms produce many winners and some losers, but potential losers are more active, so outcomes are “more expensive and less effective than initially planned,” often with </w:t>
      </w:r>
      <w:r w:rsidRPr="00DC05C7">
        <w:rPr>
          <w:sz w:val="24"/>
          <w:szCs w:val="24"/>
        </w:rPr>
        <w:lastRenderedPageBreak/>
        <w:t>grandfather clauses. “Loss aversion is a powerful conservative force that favors minimal changes from the status quo”</w:t>
      </w:r>
      <w:proofErr w:type="gramStart"/>
      <w:r w:rsidRPr="00DC05C7">
        <w:rPr>
          <w:sz w:val="24"/>
          <w:szCs w:val="24"/>
        </w:rPr>
        <w:t>—“</w:t>
      </w:r>
      <w:proofErr w:type="gramEnd"/>
      <w:r w:rsidRPr="00DC05C7">
        <w:rPr>
          <w:sz w:val="24"/>
          <w:szCs w:val="24"/>
        </w:rPr>
        <w:t>the gravitational force that holds our life together near the reference point.”</w:t>
      </w:r>
    </w:p>
    <w:p w14:paraId="393B4F31" w14:textId="77777777" w:rsidR="00B5138B" w:rsidRPr="00DC05C7" w:rsidRDefault="00000000" w:rsidP="00DC05C7">
      <w:pPr>
        <w:pStyle w:val="Heading3"/>
        <w:keepNext/>
        <w:jc w:val="both"/>
        <w:rPr>
          <w:sz w:val="24"/>
          <w:szCs w:val="24"/>
        </w:rPr>
      </w:pPr>
      <w:r w:rsidRPr="00DC05C7">
        <w:rPr>
          <w:sz w:val="24"/>
          <w:szCs w:val="24"/>
        </w:rPr>
        <w:t>LOSS AVERSION IN THE LAW</w:t>
      </w:r>
    </w:p>
    <w:p w14:paraId="3359CB2A" w14:textId="77777777" w:rsidR="00B5138B" w:rsidRPr="00DC05C7" w:rsidRDefault="00000000" w:rsidP="00DC05C7">
      <w:pPr>
        <w:spacing w:after="80" w:line="252" w:lineRule="auto"/>
        <w:jc w:val="both"/>
        <w:rPr>
          <w:sz w:val="24"/>
          <w:szCs w:val="24"/>
        </w:rPr>
      </w:pPr>
      <w:r w:rsidRPr="00DC05C7">
        <w:rPr>
          <w:sz w:val="24"/>
          <w:szCs w:val="24"/>
        </w:rPr>
        <w:t xml:space="preserve">With Thaler and Knetsch (weekly Canadian telephone surveys that had to mention fish), the author studied public perceptions of fairness. The existing wage, price or rent “sets a reference point, which has the nature of an entitlement that must not be infringed.” Raising snow-shovel prices after a storm: 82% Unfair. Cutting a current employee’s wage from $9 to $7: 83% Unfair; paying a </w:t>
      </w:r>
      <w:r w:rsidRPr="00DC05C7">
        <w:rPr>
          <w:i/>
          <w:iCs/>
          <w:sz w:val="24"/>
          <w:szCs w:val="24"/>
        </w:rPr>
        <w:t>replacement</w:t>
      </w:r>
      <w:r w:rsidRPr="00DC05C7">
        <w:rPr>
          <w:sz w:val="24"/>
          <w:szCs w:val="24"/>
        </w:rPr>
        <w:t xml:space="preserve"> $7: 73% Acceptable</w:t>
      </w:r>
      <w:proofErr w:type="gramStart"/>
      <w:r w:rsidRPr="00DC05C7">
        <w:rPr>
          <w:sz w:val="24"/>
          <w:szCs w:val="24"/>
        </w:rPr>
        <w:t>—“</w:t>
      </w:r>
      <w:proofErr w:type="gramEnd"/>
      <w:r w:rsidRPr="00DC05C7">
        <w:rPr>
          <w:sz w:val="24"/>
          <w:szCs w:val="24"/>
        </w:rPr>
        <w:t>the entitlement is personal.” The firm has its own entitlement to current profit and may pass on losses (“dual entitlements”</w:t>
      </w:r>
      <w:proofErr w:type="gramStart"/>
      <w:r w:rsidRPr="00DC05C7">
        <w:rPr>
          <w:sz w:val="24"/>
          <w:szCs w:val="24"/>
        </w:rPr>
        <w:t>), and</w:t>
      </w:r>
      <w:proofErr w:type="gramEnd"/>
      <w:r w:rsidRPr="00DC05C7">
        <w:rPr>
          <w:sz w:val="24"/>
          <w:szCs w:val="24"/>
        </w:rPr>
        <w:t xml:space="preserve"> need not share gains. The task is “to find the line that separates acceptable conduct from actions that invite opprobrium and punishment.”</w:t>
      </w:r>
    </w:p>
    <w:p w14:paraId="16D3E539" w14:textId="77777777" w:rsidR="00B5138B" w:rsidRPr="00DC05C7" w:rsidRDefault="00000000" w:rsidP="00DC05C7">
      <w:pPr>
        <w:spacing w:after="80" w:line="252" w:lineRule="auto"/>
        <w:jc w:val="both"/>
        <w:rPr>
          <w:sz w:val="24"/>
          <w:szCs w:val="24"/>
        </w:rPr>
      </w:pPr>
      <w:r w:rsidRPr="00DC05C7">
        <w:rPr>
          <w:sz w:val="24"/>
          <w:szCs w:val="24"/>
        </w:rPr>
        <w:t>The research challenged the view that fairness is economically irrelevant; later work showed it matters (customers who saw a lower catalog price cut purchases by 15%). Strangers join in punishing unfairness, and “altruistic punishment” activates pleasure centers</w:t>
      </w:r>
      <w:proofErr w:type="gramStart"/>
      <w:r w:rsidRPr="00DC05C7">
        <w:rPr>
          <w:sz w:val="24"/>
          <w:szCs w:val="24"/>
        </w:rPr>
        <w:t>—“</w:t>
      </w:r>
      <w:proofErr w:type="gramEnd"/>
      <w:r w:rsidRPr="00DC05C7">
        <w:rPr>
          <w:sz w:val="24"/>
          <w:szCs w:val="24"/>
        </w:rPr>
        <w:t>the glue that holds societies together”—but brains “are not designed to reward generosity as reliably as they punish meanness.” In law, actual losses are compensated more than foregone gains; “possession is nine-tenths of the law.” Eyal Zamir: if losers suffer more than those who fail to gain, “they may also deserve more protection from the law.”</w:t>
      </w:r>
    </w:p>
    <w:p w14:paraId="5A0D82D0" w14:textId="77777777" w:rsidR="00B5138B" w:rsidRPr="00DC05C7" w:rsidRDefault="00000000" w:rsidP="00DC05C7">
      <w:pPr>
        <w:pStyle w:val="Heading3"/>
        <w:keepNext/>
        <w:jc w:val="both"/>
        <w:rPr>
          <w:sz w:val="24"/>
          <w:szCs w:val="24"/>
        </w:rPr>
      </w:pPr>
      <w:r w:rsidRPr="00DC05C7">
        <w:rPr>
          <w:sz w:val="24"/>
          <w:szCs w:val="24"/>
        </w:rPr>
        <w:t>SPEAKING OF LOSSES</w:t>
      </w:r>
    </w:p>
    <w:p w14:paraId="53604DDD" w14:textId="77777777" w:rsidR="00B5138B" w:rsidRPr="00DC05C7" w:rsidRDefault="00000000" w:rsidP="00DC05C7">
      <w:pPr>
        <w:spacing w:after="80" w:line="252" w:lineRule="auto"/>
        <w:jc w:val="both"/>
        <w:rPr>
          <w:sz w:val="24"/>
          <w:szCs w:val="24"/>
        </w:rPr>
      </w:pPr>
      <w:r w:rsidRPr="00DC05C7">
        <w:rPr>
          <w:sz w:val="24"/>
          <w:szCs w:val="24"/>
        </w:rPr>
        <w:t>e.g., “This reform will not pass. Those who stand to lose will fight harder than those who stand to gain.”</w:t>
      </w:r>
    </w:p>
    <w:p w14:paraId="3097EB22"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4F2434A4"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generalizes loss aversion into negativity dominance, rooted in System 1’s threat-detection, and shows its predictive power across goals, negotiations, reform, fairness and law. Having completed the value side of prospect theory, Part 4 next turns to how probabilities are weighted.</w:t>
      </w:r>
    </w:p>
    <w:p w14:paraId="3B0467BF"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29</w:t>
      </w:r>
    </w:p>
    <w:p w14:paraId="330CE101" w14:textId="77777777" w:rsidR="00B5138B" w:rsidRPr="00DC05C7" w:rsidRDefault="00000000" w:rsidP="00DC05C7">
      <w:pPr>
        <w:pStyle w:val="Heading2"/>
        <w:pBdr>
          <w:bottom w:val="single" w:sz="6" w:space="3" w:color="2E6E8E"/>
        </w:pBdr>
        <w:jc w:val="both"/>
        <w:rPr>
          <w:sz w:val="44"/>
          <w:szCs w:val="44"/>
        </w:rPr>
      </w:pPr>
      <w:bookmarkStart w:id="34" w:name="u_29"/>
      <w:r w:rsidRPr="00DC05C7">
        <w:rPr>
          <w:sz w:val="44"/>
          <w:szCs w:val="44"/>
        </w:rPr>
        <w:t>The Fourfold Pattern</w:t>
      </w:r>
      <w:bookmarkEnd w:id="34"/>
    </w:p>
    <w:p w14:paraId="1020BC4E"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52E4C71D"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Chapters 26–28 dealt with the </w:t>
      </w:r>
      <w:r w:rsidRPr="00DC05C7">
        <w:rPr>
          <w:i/>
          <w:iCs/>
          <w:sz w:val="22"/>
          <w:szCs w:val="22"/>
        </w:rPr>
        <w:t>value</w:t>
      </w:r>
      <w:r w:rsidRPr="00DC05C7">
        <w:rPr>
          <w:sz w:val="22"/>
          <w:szCs w:val="22"/>
        </w:rPr>
        <w:t xml:space="preserve"> of outcomes; this chapter adds the second pillar of prospect theory: the </w:t>
      </w:r>
      <w:r w:rsidRPr="00DC05C7">
        <w:rPr>
          <w:b/>
          <w:bCs/>
          <w:sz w:val="22"/>
          <w:szCs w:val="22"/>
        </w:rPr>
        <w:t>weights</w:t>
      </w:r>
      <w:r w:rsidRPr="00DC05C7">
        <w:rPr>
          <w:sz w:val="22"/>
          <w:szCs w:val="22"/>
        </w:rPr>
        <w:t xml:space="preserve"> given to probabilities. The sub-headings build to the title: probabilities are not weighted linearly (CHANGING CHANCES); this violates the axioms of rational choice (ALLAIS’S PARADOX); measured weights show possibility and certainty effects (DECISION WEIGHTS); combined with the value function they yield the </w:t>
      </w:r>
      <w:r w:rsidRPr="00DC05C7">
        <w:rPr>
          <w:b/>
          <w:bCs/>
          <w:sz w:val="22"/>
          <w:szCs w:val="22"/>
        </w:rPr>
        <w:t>fourfold pattern</w:t>
      </w:r>
      <w:r w:rsidRPr="00DC05C7">
        <w:rPr>
          <w:sz w:val="22"/>
          <w:szCs w:val="22"/>
        </w:rPr>
        <w:t xml:space="preserve"> (THE FOURFOLD PATTERN), “one of the core achievements of prospect theory,” applied to lawsuits (GAMBLING IN THE SHADOW OF THE LAW).</w:t>
      </w:r>
    </w:p>
    <w:p w14:paraId="2DB78804"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4E9CB2E" w14:textId="77777777" w:rsidR="00B5138B" w:rsidRPr="00DC05C7" w:rsidRDefault="00000000" w:rsidP="00DC05C7">
      <w:pPr>
        <w:spacing w:after="80" w:line="252" w:lineRule="auto"/>
        <w:jc w:val="both"/>
        <w:rPr>
          <w:sz w:val="24"/>
          <w:szCs w:val="24"/>
        </w:rPr>
      </w:pPr>
      <w:r w:rsidRPr="00DC05C7">
        <w:rPr>
          <w:sz w:val="24"/>
          <w:szCs w:val="24"/>
        </w:rPr>
        <w:t>Whenever you form a global evaluation of a complex object, you assign weights to its characteristics</w:t>
      </w:r>
      <w:proofErr w:type="gramStart"/>
      <w:r w:rsidRPr="00DC05C7">
        <w:rPr>
          <w:sz w:val="24"/>
          <w:szCs w:val="24"/>
        </w:rPr>
        <w:t>—“</w:t>
      </w:r>
      <w:proofErr w:type="gramEnd"/>
      <w:r w:rsidRPr="00DC05C7">
        <w:rPr>
          <w:sz w:val="24"/>
          <w:szCs w:val="24"/>
        </w:rPr>
        <w:t>an operation of System 1.” Assessing an uncertain prospect likewise weights its outcomes; “most often, however, you are just an observer to a global evaluation that your System 1 delivers.”</w:t>
      </w:r>
    </w:p>
    <w:p w14:paraId="482499B9" w14:textId="77777777" w:rsidR="00B5138B" w:rsidRPr="00DC05C7" w:rsidRDefault="00000000" w:rsidP="00DC05C7">
      <w:pPr>
        <w:pStyle w:val="Heading3"/>
        <w:keepNext/>
        <w:jc w:val="both"/>
        <w:rPr>
          <w:sz w:val="24"/>
          <w:szCs w:val="24"/>
        </w:rPr>
      </w:pPr>
      <w:r w:rsidRPr="00DC05C7">
        <w:rPr>
          <w:sz w:val="24"/>
          <w:szCs w:val="24"/>
        </w:rPr>
        <w:t>CHANGING CHANCES</w:t>
      </w:r>
    </w:p>
    <w:p w14:paraId="3F2A2B58" w14:textId="77777777" w:rsidR="00B5138B" w:rsidRPr="00DC05C7" w:rsidRDefault="00000000" w:rsidP="00DC05C7">
      <w:pPr>
        <w:spacing w:after="80" w:line="252" w:lineRule="auto"/>
        <w:jc w:val="both"/>
        <w:rPr>
          <w:sz w:val="24"/>
          <w:szCs w:val="24"/>
        </w:rPr>
      </w:pPr>
      <w:r w:rsidRPr="00DC05C7">
        <w:rPr>
          <w:sz w:val="24"/>
          <w:szCs w:val="24"/>
        </w:rPr>
        <w:t xml:space="preserve">The </w:t>
      </w:r>
      <w:r w:rsidRPr="00DC05C7">
        <w:rPr>
          <w:b/>
          <w:bCs/>
          <w:sz w:val="24"/>
          <w:szCs w:val="24"/>
        </w:rPr>
        <w:t>expectation principle</w:t>
      </w:r>
      <w:r w:rsidRPr="00DC05C7">
        <w:rPr>
          <w:sz w:val="24"/>
          <w:szCs w:val="24"/>
        </w:rPr>
        <w:t xml:space="preserve"> weights each outcome by its probability (Bernoulli applied it to utilities). But consider improving your chance of $1 million by 5%: from 0 to 5%, 5 to 10%, 60 to 65%, 95 to 100%. Everyone agrees 0→5% and 95→100% are more impressive.</w:t>
      </w:r>
    </w:p>
    <w:p w14:paraId="4FCDA057"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Possibility effect:</w:t>
      </w:r>
      <w:r w:rsidRPr="00DC05C7">
        <w:rPr>
          <w:sz w:val="24"/>
          <w:szCs w:val="24"/>
        </w:rPr>
        <w:t xml:space="preserve"> 0→5% “</w:t>
      </w:r>
      <w:proofErr w:type="spellStart"/>
      <w:r w:rsidRPr="00DC05C7">
        <w:rPr>
          <w:sz w:val="24"/>
          <w:szCs w:val="24"/>
        </w:rPr>
        <w:t>creat</w:t>
      </w:r>
      <w:proofErr w:type="spellEnd"/>
      <w:r w:rsidRPr="00DC05C7">
        <w:rPr>
          <w:sz w:val="24"/>
          <w:szCs w:val="24"/>
        </w:rPr>
        <w:t>[es] a possibility that did not exist earlier”; highly unlikely outcomes are “</w:t>
      </w:r>
      <w:proofErr w:type="gramStart"/>
      <w:r w:rsidRPr="00DC05C7">
        <w:rPr>
          <w:sz w:val="24"/>
          <w:szCs w:val="24"/>
        </w:rPr>
        <w:t>weighted</w:t>
      </w:r>
      <w:proofErr w:type="gramEnd"/>
      <w:r w:rsidRPr="00DC05C7">
        <w:rPr>
          <w:sz w:val="24"/>
          <w:szCs w:val="24"/>
        </w:rPr>
        <w:t xml:space="preserve"> disproportionately more than they ‘deserve’” (lottery tickets).</w:t>
      </w:r>
    </w:p>
    <w:p w14:paraId="1E8D0D7D"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Certainty effect:</w:t>
      </w:r>
      <w:r w:rsidRPr="00DC05C7">
        <w:rPr>
          <w:sz w:val="24"/>
          <w:szCs w:val="24"/>
        </w:rPr>
        <w:t xml:space="preserve"> “outcomes that are almost certain are given less weight than their probability justifies” (selling a 95%-likely $1 million inheritance case for $910,000; the “structured settlements” industry).</w:t>
      </w:r>
    </w:p>
    <w:p w14:paraId="244B2CC2" w14:textId="77777777" w:rsidR="00B5138B" w:rsidRPr="00DC05C7" w:rsidRDefault="00000000" w:rsidP="00DC05C7">
      <w:pPr>
        <w:spacing w:after="80" w:line="252" w:lineRule="auto"/>
        <w:jc w:val="both"/>
        <w:rPr>
          <w:sz w:val="24"/>
          <w:szCs w:val="24"/>
        </w:rPr>
      </w:pPr>
      <w:r w:rsidRPr="00DC05C7">
        <w:rPr>
          <w:sz w:val="24"/>
          <w:szCs w:val="24"/>
        </w:rPr>
        <w:t>The same holds for losses: a 5% risk of amputation is much more than half as bad as 10%; the “sliver of hope” in a 95% risk of disaster looms large. “The expectation principle … is poor psychology.” Yet von Neumann and Morgenstern proved that any weighting not proportional to probability leads to inconsistencies</w:t>
      </w:r>
      <w:proofErr w:type="gramStart"/>
      <w:r w:rsidRPr="00DC05C7">
        <w:rPr>
          <w:sz w:val="24"/>
          <w:szCs w:val="24"/>
        </w:rPr>
        <w:t>—“</w:t>
      </w:r>
      <w:proofErr w:type="gramEnd"/>
      <w:r w:rsidRPr="00DC05C7">
        <w:rPr>
          <w:sz w:val="24"/>
          <w:szCs w:val="24"/>
        </w:rPr>
        <w:t>a monumental achievement.”</w:t>
      </w:r>
    </w:p>
    <w:p w14:paraId="7300D8BA" w14:textId="77777777" w:rsidR="00B5138B" w:rsidRPr="00DC05C7" w:rsidRDefault="00000000" w:rsidP="00DC05C7">
      <w:pPr>
        <w:pStyle w:val="Heading3"/>
        <w:keepNext/>
        <w:jc w:val="both"/>
        <w:rPr>
          <w:sz w:val="24"/>
          <w:szCs w:val="24"/>
        </w:rPr>
      </w:pPr>
      <w:r w:rsidRPr="00DC05C7">
        <w:rPr>
          <w:sz w:val="24"/>
          <w:szCs w:val="24"/>
        </w:rPr>
        <w:t>ALLAIS’S PARADOX</w:t>
      </w:r>
    </w:p>
    <w:p w14:paraId="02875800" w14:textId="77777777" w:rsidR="00B5138B" w:rsidRPr="00DC05C7" w:rsidRDefault="00000000" w:rsidP="00DC05C7">
      <w:pPr>
        <w:spacing w:after="80" w:line="252" w:lineRule="auto"/>
        <w:jc w:val="both"/>
        <w:rPr>
          <w:sz w:val="24"/>
          <w:szCs w:val="24"/>
        </w:rPr>
      </w:pPr>
      <w:r w:rsidRPr="00DC05C7">
        <w:rPr>
          <w:sz w:val="24"/>
          <w:szCs w:val="24"/>
        </w:rPr>
        <w:t xml:space="preserve">At a 1952 Paris meeting, Maurice Allais showed leading economists (Samuelson, Arrow, Friedman, Savage) that they violated expected utility. Simplified: most prefer 61% to win $520,000 over 63% to win $500,000 (A), but 100% to win $500,000 over 98% to win $520,000 (B). Since B is </w:t>
      </w:r>
      <w:proofErr w:type="spellStart"/>
      <w:r w:rsidRPr="00DC05C7">
        <w:rPr>
          <w:sz w:val="24"/>
          <w:szCs w:val="24"/>
        </w:rPr>
        <w:t>A</w:t>
      </w:r>
      <w:proofErr w:type="spellEnd"/>
      <w:r w:rsidRPr="00DC05C7">
        <w:rPr>
          <w:sz w:val="24"/>
          <w:szCs w:val="24"/>
        </w:rPr>
        <w:t xml:space="preserve"> improved by 37 winning marbles in each urn—more so on the left—the reversal “does not make logical sense,” but “the certainty effect is at work.” Economists mostly ignored the anomaly; decision theorists tried to rationalize it (“lawyers for the misguided,” Amos called them). The authors instead “retained utility theory as a logic of rational choice but abandoned the idea that people are perfectly rational choosers.” “In prospect theory, decision weights would not be identical to probabilities.”</w:t>
      </w:r>
    </w:p>
    <w:p w14:paraId="1D47B837" w14:textId="77777777" w:rsidR="00B5138B" w:rsidRPr="00DC05C7" w:rsidRDefault="00000000" w:rsidP="00DC05C7">
      <w:pPr>
        <w:pStyle w:val="Heading3"/>
        <w:keepNext/>
        <w:jc w:val="both"/>
        <w:rPr>
          <w:sz w:val="24"/>
          <w:szCs w:val="24"/>
        </w:rPr>
      </w:pPr>
      <w:r w:rsidRPr="00DC05C7">
        <w:rPr>
          <w:sz w:val="24"/>
          <w:szCs w:val="24"/>
        </w:rPr>
        <w:t>DECISION WEIGHTS</w:t>
      </w:r>
    </w:p>
    <w:p w14:paraId="6372E302" w14:textId="77777777" w:rsidR="00B5138B" w:rsidRPr="00DC05C7" w:rsidRDefault="00000000" w:rsidP="00DC05C7">
      <w:pPr>
        <w:spacing w:after="80" w:line="252" w:lineRule="auto"/>
        <w:jc w:val="both"/>
        <w:rPr>
          <w:sz w:val="24"/>
          <w:szCs w:val="24"/>
        </w:rPr>
      </w:pPr>
      <w:r w:rsidRPr="00DC05C7">
        <w:rPr>
          <w:sz w:val="24"/>
          <w:szCs w:val="24"/>
        </w:rPr>
        <w:t>Measured weights equal probabilities at 0 and 100 but depart sharply nearby: a 2% chance has a weight of 8.1 (overweighted by a factor of 4); a 2% risk of not winning reduces a gamble’s utility from 100 to 87.1. The certainty effect is more striking than the possibility effect (the anxiety of a 1% chance of losing exceeds the hope of a 1% chance of winning). Intermediate probabilities (5%–95%) map to a compressed range of weights (13.2 to 79.3). Brain responses mirror these weights.</w:t>
      </w:r>
    </w:p>
    <w:p w14:paraId="497BAA14" w14:textId="77777777" w:rsidR="00B5138B" w:rsidRPr="00DC05C7" w:rsidRDefault="00000000" w:rsidP="00DC05C7">
      <w:pPr>
        <w:spacing w:after="80" w:line="252" w:lineRule="auto"/>
        <w:jc w:val="both"/>
        <w:rPr>
          <w:sz w:val="24"/>
          <w:szCs w:val="24"/>
        </w:rPr>
      </w:pPr>
      <w:r w:rsidRPr="00DC05C7">
        <w:rPr>
          <w:sz w:val="24"/>
          <w:szCs w:val="24"/>
        </w:rPr>
        <w:t>Very rare events (below 1%) are “sometimes ignored altogether,” but when attended to “we will assign [them] much more weight than [their] probability deserves,” and people are almost insensitive to differences among small risks (0.001% vs. 0.00001%). “When you pay attention to a threat, you worry—and the decision weights reflect how much you worry.” To eliminate worry, probability must go to zero: parents would pay $2.38 more to cut insecticide poisoning risk from 15 to 5 per 10,000 bottles but $8.09 to eliminate it</w:t>
      </w:r>
      <w:proofErr w:type="gramStart"/>
      <w:r w:rsidRPr="00DC05C7">
        <w:rPr>
          <w:sz w:val="24"/>
          <w:szCs w:val="24"/>
        </w:rPr>
        <w:t>—“</w:t>
      </w:r>
      <w:proofErr w:type="gramEnd"/>
      <w:r w:rsidRPr="00DC05C7">
        <w:rPr>
          <w:sz w:val="24"/>
          <w:szCs w:val="24"/>
        </w:rPr>
        <w:t>compatible with the psychology of worry but not with the rational model.”</w:t>
      </w:r>
    </w:p>
    <w:p w14:paraId="28389FC1" w14:textId="77777777" w:rsidR="00B5138B" w:rsidRPr="00DC05C7" w:rsidRDefault="00000000" w:rsidP="00DC05C7">
      <w:pPr>
        <w:pStyle w:val="Heading3"/>
        <w:keepNext/>
        <w:jc w:val="both"/>
        <w:rPr>
          <w:sz w:val="24"/>
          <w:szCs w:val="24"/>
        </w:rPr>
      </w:pPr>
      <w:r w:rsidRPr="00DC05C7">
        <w:rPr>
          <w:sz w:val="24"/>
          <w:szCs w:val="24"/>
        </w:rPr>
        <w:lastRenderedPageBreak/>
        <w:t>THE FOURFOLD PATTERN</w:t>
      </w:r>
    </w:p>
    <w:p w14:paraId="1F556477" w14:textId="77777777" w:rsidR="00B5138B" w:rsidRPr="00DC05C7" w:rsidRDefault="00000000" w:rsidP="00DC05C7">
      <w:pPr>
        <w:spacing w:after="80" w:line="252" w:lineRule="auto"/>
        <w:jc w:val="both"/>
        <w:rPr>
          <w:sz w:val="24"/>
          <w:szCs w:val="24"/>
        </w:rPr>
      </w:pPr>
      <w:r w:rsidRPr="00DC05C7">
        <w:rPr>
          <w:sz w:val="24"/>
          <w:szCs w:val="24"/>
        </w:rPr>
        <w:t xml:space="preserve">Two conclusions—values attach to gains and losses, and decision weights differ from probabilities—together explain the </w:t>
      </w:r>
      <w:r w:rsidRPr="00DC05C7">
        <w:rPr>
          <w:b/>
          <w:bCs/>
          <w:sz w:val="24"/>
          <w:szCs w:val="24"/>
        </w:rPr>
        <w:t>fourfold pattern</w:t>
      </w:r>
      <w:r w:rsidRPr="00DC05C7">
        <w:rPr>
          <w:sz w:val="24"/>
          <w:szCs w:val="24"/>
        </w:rPr>
        <w:t>:</w:t>
      </w:r>
    </w:p>
    <w:tbl>
      <w:tblPr>
        <w:tblW w:w="10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77"/>
        <w:gridCol w:w="4277"/>
      </w:tblGrid>
      <w:tr w:rsidR="00B5138B" w:rsidRPr="00DC05C7" w14:paraId="7BC99532" w14:textId="77777777">
        <w:tblPrEx>
          <w:tblCellMar>
            <w:top w:w="0" w:type="dxa"/>
            <w:bottom w:w="0" w:type="dxa"/>
          </w:tblCellMar>
        </w:tblPrEx>
        <w:tc>
          <w:tcPr>
            <w:tcW w:w="2200" w:type="dxa"/>
            <w:tcBorders>
              <w:top w:val="single" w:sz="4" w:space="0" w:color="B7C3CF"/>
              <w:left w:val="single" w:sz="4" w:space="0" w:color="B7C3CF"/>
              <w:bottom w:val="single" w:sz="4" w:space="0" w:color="B7C3CF"/>
              <w:right w:val="single" w:sz="4" w:space="0" w:color="B7C3CF"/>
            </w:tcBorders>
            <w:shd w:val="clear" w:color="auto" w:fill="E4EBF2"/>
            <w:tcMar>
              <w:top w:w="50" w:type="dxa"/>
              <w:left w:w="90" w:type="dxa"/>
              <w:bottom w:w="50" w:type="dxa"/>
              <w:right w:w="90" w:type="dxa"/>
            </w:tcMar>
            <w:vAlign w:val="center"/>
          </w:tcPr>
          <w:p w14:paraId="29FBE94C" w14:textId="77777777" w:rsidR="00B5138B" w:rsidRPr="00DC05C7" w:rsidRDefault="00B5138B" w:rsidP="00DC05C7">
            <w:pPr>
              <w:jc w:val="both"/>
              <w:rPr>
                <w:sz w:val="24"/>
                <w:szCs w:val="24"/>
              </w:rPr>
            </w:pPr>
          </w:p>
        </w:tc>
        <w:tc>
          <w:tcPr>
            <w:tcW w:w="4277" w:type="dxa"/>
            <w:tcBorders>
              <w:top w:val="single" w:sz="4" w:space="0" w:color="B7C3CF"/>
              <w:left w:val="single" w:sz="4" w:space="0" w:color="B7C3CF"/>
              <w:bottom w:val="single" w:sz="4" w:space="0" w:color="B7C3CF"/>
              <w:right w:val="single" w:sz="4" w:space="0" w:color="B7C3CF"/>
            </w:tcBorders>
            <w:shd w:val="clear" w:color="auto" w:fill="E4EBF2"/>
            <w:tcMar>
              <w:top w:w="50" w:type="dxa"/>
              <w:left w:w="90" w:type="dxa"/>
              <w:bottom w:w="50" w:type="dxa"/>
              <w:right w:w="90" w:type="dxa"/>
            </w:tcMar>
            <w:vAlign w:val="center"/>
          </w:tcPr>
          <w:p w14:paraId="4031C7B3" w14:textId="77777777" w:rsidR="00B5138B" w:rsidRPr="00DC05C7" w:rsidRDefault="00000000" w:rsidP="00DC05C7">
            <w:pPr>
              <w:jc w:val="both"/>
              <w:rPr>
                <w:sz w:val="24"/>
                <w:szCs w:val="24"/>
              </w:rPr>
            </w:pPr>
            <w:r w:rsidRPr="00761729">
              <w:rPr>
                <w:b/>
                <w:bCs/>
                <w:sz w:val="27"/>
                <w:szCs w:val="21"/>
              </w:rPr>
              <w:t>GAINS</w:t>
            </w:r>
          </w:p>
        </w:tc>
        <w:tc>
          <w:tcPr>
            <w:tcW w:w="4277" w:type="dxa"/>
            <w:tcBorders>
              <w:top w:val="single" w:sz="4" w:space="0" w:color="B7C3CF"/>
              <w:left w:val="single" w:sz="4" w:space="0" w:color="B7C3CF"/>
              <w:bottom w:val="single" w:sz="4" w:space="0" w:color="B7C3CF"/>
              <w:right w:val="single" w:sz="4" w:space="0" w:color="B7C3CF"/>
            </w:tcBorders>
            <w:shd w:val="clear" w:color="auto" w:fill="E4EBF2"/>
            <w:tcMar>
              <w:top w:w="50" w:type="dxa"/>
              <w:left w:w="90" w:type="dxa"/>
              <w:bottom w:w="50" w:type="dxa"/>
              <w:right w:w="90" w:type="dxa"/>
            </w:tcMar>
            <w:vAlign w:val="center"/>
          </w:tcPr>
          <w:p w14:paraId="50C6F59E" w14:textId="77777777" w:rsidR="00B5138B" w:rsidRPr="00DC05C7" w:rsidRDefault="00000000" w:rsidP="00DC05C7">
            <w:pPr>
              <w:jc w:val="both"/>
              <w:rPr>
                <w:sz w:val="24"/>
                <w:szCs w:val="24"/>
              </w:rPr>
            </w:pPr>
            <w:r w:rsidRPr="00761729">
              <w:rPr>
                <w:b/>
                <w:bCs/>
                <w:sz w:val="27"/>
                <w:szCs w:val="21"/>
              </w:rPr>
              <w:t>LOSSES</w:t>
            </w:r>
          </w:p>
        </w:tc>
      </w:tr>
      <w:tr w:rsidR="00B5138B" w:rsidRPr="00DC05C7" w14:paraId="4EF5CBA4" w14:textId="77777777">
        <w:tblPrEx>
          <w:tblCellMar>
            <w:top w:w="0" w:type="dxa"/>
            <w:bottom w:w="0" w:type="dxa"/>
          </w:tblCellMar>
        </w:tblPrEx>
        <w:tc>
          <w:tcPr>
            <w:tcW w:w="2200" w:type="dxa"/>
            <w:tcBorders>
              <w:top w:val="single" w:sz="4" w:space="0" w:color="B7C3CF"/>
              <w:left w:val="single" w:sz="4" w:space="0" w:color="B7C3CF"/>
              <w:bottom w:val="single" w:sz="4" w:space="0" w:color="B7C3CF"/>
              <w:right w:val="single" w:sz="4" w:space="0" w:color="B7C3CF"/>
            </w:tcBorders>
            <w:shd w:val="clear" w:color="auto" w:fill="E4EBF2"/>
            <w:tcMar>
              <w:top w:w="50" w:type="dxa"/>
              <w:left w:w="90" w:type="dxa"/>
              <w:bottom w:w="50" w:type="dxa"/>
              <w:right w:w="90" w:type="dxa"/>
            </w:tcMar>
            <w:vAlign w:val="center"/>
          </w:tcPr>
          <w:p w14:paraId="7F6DA775" w14:textId="77777777" w:rsidR="00B5138B" w:rsidRPr="00DC05C7" w:rsidRDefault="00000000" w:rsidP="00DC05C7">
            <w:pPr>
              <w:jc w:val="both"/>
              <w:rPr>
                <w:sz w:val="24"/>
                <w:szCs w:val="24"/>
              </w:rPr>
            </w:pPr>
            <w:r w:rsidRPr="00761729">
              <w:rPr>
                <w:b/>
                <w:bCs/>
                <w:sz w:val="27"/>
                <w:szCs w:val="21"/>
              </w:rPr>
              <w:t>HIGH PROBABILITY (Certainty Effect)</w:t>
            </w:r>
          </w:p>
        </w:tc>
        <w:tc>
          <w:tcPr>
            <w:tcW w:w="4277" w:type="dxa"/>
            <w:tcBorders>
              <w:top w:val="single" w:sz="4" w:space="0" w:color="B7C3CF"/>
              <w:left w:val="single" w:sz="4" w:space="0" w:color="B7C3CF"/>
              <w:bottom w:val="single" w:sz="4" w:space="0" w:color="B7C3CF"/>
              <w:right w:val="single" w:sz="4" w:space="0" w:color="B7C3CF"/>
            </w:tcBorders>
            <w:shd w:val="clear" w:color="auto" w:fill="FFFFFF"/>
            <w:tcMar>
              <w:top w:w="50" w:type="dxa"/>
              <w:left w:w="90" w:type="dxa"/>
              <w:bottom w:w="50" w:type="dxa"/>
              <w:right w:w="90" w:type="dxa"/>
            </w:tcMar>
            <w:vAlign w:val="center"/>
          </w:tcPr>
          <w:p w14:paraId="2CBE1CEE" w14:textId="77777777" w:rsidR="00B5138B" w:rsidRPr="00DC05C7" w:rsidRDefault="00000000" w:rsidP="00DC05C7">
            <w:pPr>
              <w:jc w:val="both"/>
              <w:rPr>
                <w:sz w:val="24"/>
                <w:szCs w:val="24"/>
              </w:rPr>
            </w:pPr>
            <w:r w:rsidRPr="00761729">
              <w:rPr>
                <w:sz w:val="27"/>
                <w:szCs w:val="21"/>
              </w:rPr>
              <w:t>95% chance to win $10,000</w:t>
            </w:r>
          </w:p>
          <w:p w14:paraId="14689FD2" w14:textId="77777777" w:rsidR="00B5138B" w:rsidRPr="00DC05C7" w:rsidRDefault="00000000" w:rsidP="00DC05C7">
            <w:pPr>
              <w:jc w:val="both"/>
              <w:rPr>
                <w:sz w:val="24"/>
                <w:szCs w:val="24"/>
              </w:rPr>
            </w:pPr>
            <w:r w:rsidRPr="00761729">
              <w:rPr>
                <w:sz w:val="27"/>
                <w:szCs w:val="21"/>
              </w:rPr>
              <w:t>Fear of disappointment</w:t>
            </w:r>
          </w:p>
          <w:p w14:paraId="0CC7E81A" w14:textId="77777777" w:rsidR="00B5138B" w:rsidRPr="00DC05C7" w:rsidRDefault="00000000" w:rsidP="00DC05C7">
            <w:pPr>
              <w:jc w:val="both"/>
              <w:rPr>
                <w:sz w:val="24"/>
                <w:szCs w:val="24"/>
              </w:rPr>
            </w:pPr>
            <w:r w:rsidRPr="00761729">
              <w:rPr>
                <w:b/>
                <w:bCs/>
                <w:sz w:val="27"/>
                <w:szCs w:val="21"/>
              </w:rPr>
              <w:t>RISK AVERSE</w:t>
            </w:r>
          </w:p>
          <w:p w14:paraId="6C1FD262" w14:textId="77777777" w:rsidR="00B5138B" w:rsidRPr="00DC05C7" w:rsidRDefault="00000000" w:rsidP="00DC05C7">
            <w:pPr>
              <w:jc w:val="both"/>
              <w:rPr>
                <w:sz w:val="24"/>
                <w:szCs w:val="24"/>
              </w:rPr>
            </w:pPr>
            <w:r w:rsidRPr="00761729">
              <w:rPr>
                <w:sz w:val="27"/>
                <w:szCs w:val="21"/>
              </w:rPr>
              <w:t>Accept unfavorable settlement</w:t>
            </w:r>
          </w:p>
        </w:tc>
        <w:tc>
          <w:tcPr>
            <w:tcW w:w="4277" w:type="dxa"/>
            <w:tcBorders>
              <w:top w:val="single" w:sz="4" w:space="0" w:color="B7C3CF"/>
              <w:left w:val="single" w:sz="4" w:space="0" w:color="B7C3CF"/>
              <w:bottom w:val="single" w:sz="4" w:space="0" w:color="B7C3CF"/>
              <w:right w:val="single" w:sz="4" w:space="0" w:color="B7C3CF"/>
            </w:tcBorders>
            <w:shd w:val="clear" w:color="auto" w:fill="FFFFFF"/>
            <w:tcMar>
              <w:top w:w="50" w:type="dxa"/>
              <w:left w:w="90" w:type="dxa"/>
              <w:bottom w:w="50" w:type="dxa"/>
              <w:right w:w="90" w:type="dxa"/>
            </w:tcMar>
            <w:vAlign w:val="center"/>
          </w:tcPr>
          <w:p w14:paraId="1BD6E87F" w14:textId="77777777" w:rsidR="00B5138B" w:rsidRPr="00DC05C7" w:rsidRDefault="00000000" w:rsidP="00DC05C7">
            <w:pPr>
              <w:jc w:val="both"/>
              <w:rPr>
                <w:sz w:val="24"/>
                <w:szCs w:val="24"/>
              </w:rPr>
            </w:pPr>
            <w:r w:rsidRPr="00761729">
              <w:rPr>
                <w:sz w:val="27"/>
                <w:szCs w:val="21"/>
              </w:rPr>
              <w:t>95% chance to lose $10,000</w:t>
            </w:r>
          </w:p>
          <w:p w14:paraId="1EA22362" w14:textId="77777777" w:rsidR="00B5138B" w:rsidRPr="00DC05C7" w:rsidRDefault="00000000" w:rsidP="00DC05C7">
            <w:pPr>
              <w:jc w:val="both"/>
              <w:rPr>
                <w:sz w:val="24"/>
                <w:szCs w:val="24"/>
              </w:rPr>
            </w:pPr>
            <w:r w:rsidRPr="00761729">
              <w:rPr>
                <w:sz w:val="27"/>
                <w:szCs w:val="21"/>
              </w:rPr>
              <w:t>Hope to avoid loss</w:t>
            </w:r>
          </w:p>
          <w:p w14:paraId="4D3438DF" w14:textId="77777777" w:rsidR="00B5138B" w:rsidRPr="00DC05C7" w:rsidRDefault="00000000" w:rsidP="00DC05C7">
            <w:pPr>
              <w:jc w:val="both"/>
              <w:rPr>
                <w:sz w:val="24"/>
                <w:szCs w:val="24"/>
              </w:rPr>
            </w:pPr>
            <w:r w:rsidRPr="00761729">
              <w:rPr>
                <w:b/>
                <w:bCs/>
                <w:sz w:val="27"/>
                <w:szCs w:val="21"/>
              </w:rPr>
              <w:t>RISK SEEKING</w:t>
            </w:r>
          </w:p>
          <w:p w14:paraId="6776ADC8" w14:textId="77777777" w:rsidR="00B5138B" w:rsidRPr="00DC05C7" w:rsidRDefault="00000000" w:rsidP="00DC05C7">
            <w:pPr>
              <w:jc w:val="both"/>
              <w:rPr>
                <w:sz w:val="24"/>
                <w:szCs w:val="24"/>
              </w:rPr>
            </w:pPr>
            <w:r w:rsidRPr="00761729">
              <w:rPr>
                <w:sz w:val="27"/>
                <w:szCs w:val="21"/>
              </w:rPr>
              <w:t>Reject favorable settlement</w:t>
            </w:r>
          </w:p>
        </w:tc>
      </w:tr>
      <w:tr w:rsidR="00B5138B" w:rsidRPr="00DC05C7" w14:paraId="39B916B7" w14:textId="77777777">
        <w:tblPrEx>
          <w:tblCellMar>
            <w:top w:w="0" w:type="dxa"/>
            <w:bottom w:w="0" w:type="dxa"/>
          </w:tblCellMar>
        </w:tblPrEx>
        <w:tc>
          <w:tcPr>
            <w:tcW w:w="2200" w:type="dxa"/>
            <w:tcBorders>
              <w:top w:val="single" w:sz="4" w:space="0" w:color="B7C3CF"/>
              <w:left w:val="single" w:sz="4" w:space="0" w:color="B7C3CF"/>
              <w:bottom w:val="single" w:sz="4" w:space="0" w:color="B7C3CF"/>
              <w:right w:val="single" w:sz="4" w:space="0" w:color="B7C3CF"/>
            </w:tcBorders>
            <w:shd w:val="clear" w:color="auto" w:fill="E4EBF2"/>
            <w:tcMar>
              <w:top w:w="50" w:type="dxa"/>
              <w:left w:w="90" w:type="dxa"/>
              <w:bottom w:w="50" w:type="dxa"/>
              <w:right w:w="90" w:type="dxa"/>
            </w:tcMar>
            <w:vAlign w:val="center"/>
          </w:tcPr>
          <w:p w14:paraId="46922154" w14:textId="77777777" w:rsidR="00B5138B" w:rsidRPr="00DC05C7" w:rsidRDefault="00000000" w:rsidP="00DC05C7">
            <w:pPr>
              <w:jc w:val="both"/>
              <w:rPr>
                <w:sz w:val="24"/>
                <w:szCs w:val="24"/>
              </w:rPr>
            </w:pPr>
            <w:r w:rsidRPr="00761729">
              <w:rPr>
                <w:b/>
                <w:bCs/>
                <w:sz w:val="27"/>
                <w:szCs w:val="21"/>
              </w:rPr>
              <w:t>LOW PROBABILITY (Possibility Effect)</w:t>
            </w:r>
          </w:p>
        </w:tc>
        <w:tc>
          <w:tcPr>
            <w:tcW w:w="4277" w:type="dxa"/>
            <w:tcBorders>
              <w:top w:val="single" w:sz="4" w:space="0" w:color="B7C3CF"/>
              <w:left w:val="single" w:sz="4" w:space="0" w:color="B7C3CF"/>
              <w:bottom w:val="single" w:sz="4" w:space="0" w:color="B7C3CF"/>
              <w:right w:val="single" w:sz="4" w:space="0" w:color="B7C3CF"/>
            </w:tcBorders>
            <w:shd w:val="clear" w:color="auto" w:fill="FFFFFF"/>
            <w:tcMar>
              <w:top w:w="50" w:type="dxa"/>
              <w:left w:w="90" w:type="dxa"/>
              <w:bottom w:w="50" w:type="dxa"/>
              <w:right w:w="90" w:type="dxa"/>
            </w:tcMar>
            <w:vAlign w:val="center"/>
          </w:tcPr>
          <w:p w14:paraId="6F1569AE" w14:textId="77777777" w:rsidR="00B5138B" w:rsidRPr="00DC05C7" w:rsidRDefault="00000000" w:rsidP="00DC05C7">
            <w:pPr>
              <w:jc w:val="both"/>
              <w:rPr>
                <w:sz w:val="24"/>
                <w:szCs w:val="24"/>
              </w:rPr>
            </w:pPr>
            <w:r w:rsidRPr="00761729">
              <w:rPr>
                <w:sz w:val="27"/>
                <w:szCs w:val="21"/>
              </w:rPr>
              <w:t>5% chance to win $10,000</w:t>
            </w:r>
          </w:p>
          <w:p w14:paraId="23843412" w14:textId="77777777" w:rsidR="00B5138B" w:rsidRPr="00DC05C7" w:rsidRDefault="00000000" w:rsidP="00DC05C7">
            <w:pPr>
              <w:jc w:val="both"/>
              <w:rPr>
                <w:sz w:val="24"/>
                <w:szCs w:val="24"/>
              </w:rPr>
            </w:pPr>
            <w:r w:rsidRPr="00761729">
              <w:rPr>
                <w:sz w:val="27"/>
                <w:szCs w:val="21"/>
              </w:rPr>
              <w:t>Hope of large gain</w:t>
            </w:r>
          </w:p>
          <w:p w14:paraId="21CE53C2" w14:textId="77777777" w:rsidR="00B5138B" w:rsidRPr="00DC05C7" w:rsidRDefault="00000000" w:rsidP="00DC05C7">
            <w:pPr>
              <w:jc w:val="both"/>
              <w:rPr>
                <w:sz w:val="24"/>
                <w:szCs w:val="24"/>
              </w:rPr>
            </w:pPr>
            <w:r w:rsidRPr="00761729">
              <w:rPr>
                <w:b/>
                <w:bCs/>
                <w:sz w:val="27"/>
                <w:szCs w:val="21"/>
              </w:rPr>
              <w:t>RISK SEEKING</w:t>
            </w:r>
          </w:p>
          <w:p w14:paraId="036FFC51" w14:textId="77777777" w:rsidR="00B5138B" w:rsidRPr="00DC05C7" w:rsidRDefault="00000000" w:rsidP="00DC05C7">
            <w:pPr>
              <w:jc w:val="both"/>
              <w:rPr>
                <w:sz w:val="24"/>
                <w:szCs w:val="24"/>
              </w:rPr>
            </w:pPr>
            <w:r w:rsidRPr="00761729">
              <w:rPr>
                <w:sz w:val="27"/>
                <w:szCs w:val="21"/>
              </w:rPr>
              <w:t>Reject favorable settlement</w:t>
            </w:r>
          </w:p>
        </w:tc>
        <w:tc>
          <w:tcPr>
            <w:tcW w:w="4277" w:type="dxa"/>
            <w:tcBorders>
              <w:top w:val="single" w:sz="4" w:space="0" w:color="B7C3CF"/>
              <w:left w:val="single" w:sz="4" w:space="0" w:color="B7C3CF"/>
              <w:bottom w:val="single" w:sz="4" w:space="0" w:color="B7C3CF"/>
              <w:right w:val="single" w:sz="4" w:space="0" w:color="B7C3CF"/>
            </w:tcBorders>
            <w:shd w:val="clear" w:color="auto" w:fill="FFFFFF"/>
            <w:tcMar>
              <w:top w:w="50" w:type="dxa"/>
              <w:left w:w="90" w:type="dxa"/>
              <w:bottom w:w="50" w:type="dxa"/>
              <w:right w:w="90" w:type="dxa"/>
            </w:tcMar>
            <w:vAlign w:val="center"/>
          </w:tcPr>
          <w:p w14:paraId="7A2F63CC" w14:textId="77777777" w:rsidR="00B5138B" w:rsidRPr="00DC05C7" w:rsidRDefault="00000000" w:rsidP="00DC05C7">
            <w:pPr>
              <w:jc w:val="both"/>
              <w:rPr>
                <w:sz w:val="24"/>
                <w:szCs w:val="24"/>
              </w:rPr>
            </w:pPr>
            <w:r w:rsidRPr="00761729">
              <w:rPr>
                <w:sz w:val="27"/>
                <w:szCs w:val="21"/>
              </w:rPr>
              <w:t>5% chance to lose $10,000</w:t>
            </w:r>
          </w:p>
          <w:p w14:paraId="0714880B" w14:textId="77777777" w:rsidR="00B5138B" w:rsidRPr="00DC05C7" w:rsidRDefault="00000000" w:rsidP="00DC05C7">
            <w:pPr>
              <w:jc w:val="both"/>
              <w:rPr>
                <w:sz w:val="24"/>
                <w:szCs w:val="24"/>
              </w:rPr>
            </w:pPr>
            <w:r w:rsidRPr="00761729">
              <w:rPr>
                <w:sz w:val="27"/>
                <w:szCs w:val="21"/>
              </w:rPr>
              <w:t>Fear of large loss</w:t>
            </w:r>
          </w:p>
          <w:p w14:paraId="39B3B5EF" w14:textId="77777777" w:rsidR="00B5138B" w:rsidRPr="00DC05C7" w:rsidRDefault="00000000" w:rsidP="00DC05C7">
            <w:pPr>
              <w:jc w:val="both"/>
              <w:rPr>
                <w:sz w:val="24"/>
                <w:szCs w:val="24"/>
              </w:rPr>
            </w:pPr>
            <w:r w:rsidRPr="00761729">
              <w:rPr>
                <w:b/>
                <w:bCs/>
                <w:sz w:val="27"/>
                <w:szCs w:val="21"/>
              </w:rPr>
              <w:t>RISK AVERSE</w:t>
            </w:r>
          </w:p>
          <w:p w14:paraId="3E57648C" w14:textId="77777777" w:rsidR="00B5138B" w:rsidRPr="00DC05C7" w:rsidRDefault="00000000" w:rsidP="00DC05C7">
            <w:pPr>
              <w:jc w:val="both"/>
              <w:rPr>
                <w:sz w:val="24"/>
                <w:szCs w:val="24"/>
              </w:rPr>
            </w:pPr>
            <w:r w:rsidRPr="00761729">
              <w:rPr>
                <w:sz w:val="27"/>
                <w:szCs w:val="21"/>
              </w:rPr>
              <w:t>Accept unfavorable settlement</w:t>
            </w:r>
          </w:p>
        </w:tc>
      </w:tr>
    </w:tbl>
    <w:p w14:paraId="0CA94BBE" w14:textId="77777777" w:rsidR="00B5138B" w:rsidRPr="00DC05C7" w:rsidRDefault="00B5138B" w:rsidP="00DC05C7">
      <w:pPr>
        <w:spacing w:after="60"/>
        <w:jc w:val="both"/>
        <w:rPr>
          <w:sz w:val="24"/>
          <w:szCs w:val="24"/>
        </w:rPr>
      </w:pPr>
    </w:p>
    <w:p w14:paraId="55CB62A8"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Top left (Bernoulli’s case): risk aversion for a likely large gain.</w:t>
      </w:r>
    </w:p>
    <w:p w14:paraId="7694AE6E"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Bottom left: lotteries</w:t>
      </w:r>
      <w:proofErr w:type="gramStart"/>
      <w:r w:rsidRPr="00DC05C7">
        <w:rPr>
          <w:sz w:val="24"/>
          <w:szCs w:val="24"/>
        </w:rPr>
        <w:t>—“</w:t>
      </w:r>
      <w:proofErr w:type="gramEnd"/>
      <w:r w:rsidRPr="00DC05C7">
        <w:rPr>
          <w:sz w:val="24"/>
          <w:szCs w:val="24"/>
        </w:rPr>
        <w:t>the right to dream pleasantly of winning.”</w:t>
      </w:r>
    </w:p>
    <w:p w14:paraId="40F4A547"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Bottom right: insurance—people “eliminate a worry and purchase peace of mind.”</w:t>
      </w:r>
    </w:p>
    <w:p w14:paraId="04755D41" w14:textId="77777777" w:rsidR="00B5138B" w:rsidRPr="00DC05C7" w:rsidRDefault="00000000" w:rsidP="00DC05C7">
      <w:pPr>
        <w:pStyle w:val="ListParagraph"/>
        <w:numPr>
          <w:ilvl w:val="0"/>
          <w:numId w:val="2"/>
        </w:numPr>
        <w:spacing w:after="30" w:line="252" w:lineRule="auto"/>
        <w:jc w:val="both"/>
        <w:rPr>
          <w:sz w:val="24"/>
          <w:szCs w:val="24"/>
        </w:rPr>
      </w:pPr>
      <w:r w:rsidRPr="00DC05C7">
        <w:rPr>
          <w:sz w:val="24"/>
          <w:szCs w:val="24"/>
        </w:rPr>
        <w:t>Top right (new and unexpected): risk seeking for likely losses, for two reasons—diminishing sensitivity makes the sure loss more aversive, and the weight for 90% (about 71) reduces the gamble’s aversiveness.</w:t>
      </w:r>
    </w:p>
    <w:p w14:paraId="25872C87" w14:textId="77777777" w:rsidR="00B5138B" w:rsidRPr="00DC05C7" w:rsidRDefault="00000000" w:rsidP="00DC05C7">
      <w:pPr>
        <w:spacing w:after="80" w:line="252" w:lineRule="auto"/>
        <w:jc w:val="both"/>
        <w:rPr>
          <w:sz w:val="24"/>
          <w:szCs w:val="24"/>
        </w:rPr>
      </w:pPr>
      <w:r w:rsidRPr="00DC05C7">
        <w:rPr>
          <w:sz w:val="24"/>
          <w:szCs w:val="24"/>
        </w:rPr>
        <w:t>In the top row both factors push the same way; in the bottom row overweighting of low probabilities overcomes diminishing sensitivity. “Many unfortunate human situations unfold in the top right cell”: desperate gambles that turn “manageable failures into disasters”—businesses chasing superior technology, losing sides fighting on in wars.</w:t>
      </w:r>
    </w:p>
    <w:p w14:paraId="4DC40D6F" w14:textId="77777777" w:rsidR="00B5138B" w:rsidRPr="00DC05C7" w:rsidRDefault="00000000" w:rsidP="00DC05C7">
      <w:pPr>
        <w:pStyle w:val="Heading3"/>
        <w:keepNext/>
        <w:jc w:val="both"/>
        <w:rPr>
          <w:sz w:val="24"/>
          <w:szCs w:val="24"/>
        </w:rPr>
      </w:pPr>
      <w:r w:rsidRPr="00DC05C7">
        <w:rPr>
          <w:sz w:val="24"/>
          <w:szCs w:val="24"/>
        </w:rPr>
        <w:t>GAMBLING IN THE SHADOW OF THE LAW</w:t>
      </w:r>
    </w:p>
    <w:p w14:paraId="754445B8" w14:textId="77777777" w:rsidR="00B5138B" w:rsidRPr="00DC05C7" w:rsidRDefault="00000000" w:rsidP="00DC05C7">
      <w:pPr>
        <w:spacing w:after="80" w:line="252" w:lineRule="auto"/>
        <w:jc w:val="both"/>
        <w:rPr>
          <w:sz w:val="24"/>
          <w:szCs w:val="24"/>
        </w:rPr>
      </w:pPr>
      <w:r w:rsidRPr="00DC05C7">
        <w:rPr>
          <w:sz w:val="24"/>
          <w:szCs w:val="24"/>
        </w:rPr>
        <w:t xml:space="preserve">Chris Guthrie’s application: a plaintiff with a strong case (95%) is in the top left—risk averse—while the defendant facing a likely loss is in the top right—risk seeking; “the defendant holds the stronger hand,” and plaintiffs settle for less than expected value (confirmed with law students, judges and real negotiations). In </w:t>
      </w:r>
      <w:r w:rsidRPr="00DC05C7">
        <w:rPr>
          <w:b/>
          <w:bCs/>
          <w:sz w:val="24"/>
          <w:szCs w:val="24"/>
        </w:rPr>
        <w:t>frivolous litigation</w:t>
      </w:r>
      <w:r w:rsidRPr="00DC05C7">
        <w:rPr>
          <w:sz w:val="24"/>
          <w:szCs w:val="24"/>
        </w:rPr>
        <w:t xml:space="preserve"> the roles reverse (bottom row): the plaintiff holds a lottery ticket, the defendant buys insurance, so frivolous claims get more generous settlements than justified.</w:t>
      </w:r>
    </w:p>
    <w:p w14:paraId="5733A159" w14:textId="77777777" w:rsidR="00B5138B" w:rsidRPr="00DC05C7" w:rsidRDefault="00000000" w:rsidP="00DC05C7">
      <w:pPr>
        <w:spacing w:after="80" w:line="252" w:lineRule="auto"/>
        <w:jc w:val="both"/>
        <w:rPr>
          <w:sz w:val="24"/>
          <w:szCs w:val="24"/>
        </w:rPr>
      </w:pPr>
      <w:r w:rsidRPr="00DC05C7">
        <w:rPr>
          <w:sz w:val="24"/>
          <w:szCs w:val="24"/>
        </w:rPr>
        <w:t>These decisions are not obviously unreasonable, but “in the long run … deviations from expected value are likely to be costly.” If New York City faced 200 frivolous suits (5% chance of $1 million each), litigating all would cost $10 million; settling all for $100,000 would cost $20 million. “Consistent overweighting of improbable outcomes—a feature of intuitive decision making—eventually leads to inferior outcomes.”</w:t>
      </w:r>
    </w:p>
    <w:p w14:paraId="72C1B6C2" w14:textId="77777777" w:rsidR="00B5138B" w:rsidRPr="00DC05C7" w:rsidRDefault="00000000" w:rsidP="00DC05C7">
      <w:pPr>
        <w:pStyle w:val="Heading3"/>
        <w:keepNext/>
        <w:jc w:val="both"/>
        <w:rPr>
          <w:sz w:val="24"/>
          <w:szCs w:val="24"/>
        </w:rPr>
      </w:pPr>
      <w:r w:rsidRPr="00DC05C7">
        <w:rPr>
          <w:sz w:val="24"/>
          <w:szCs w:val="24"/>
        </w:rPr>
        <w:t>SPEAKING OF THE FOURFOLD PATTERN</w:t>
      </w:r>
    </w:p>
    <w:p w14:paraId="0C8D321B" w14:textId="77777777" w:rsidR="00B5138B" w:rsidRPr="00DC05C7" w:rsidRDefault="00000000" w:rsidP="00DC05C7">
      <w:pPr>
        <w:spacing w:after="80" w:line="252" w:lineRule="auto"/>
        <w:jc w:val="both"/>
        <w:rPr>
          <w:sz w:val="24"/>
          <w:szCs w:val="24"/>
        </w:rPr>
      </w:pPr>
      <w:r w:rsidRPr="00DC05C7">
        <w:rPr>
          <w:sz w:val="24"/>
          <w:szCs w:val="24"/>
        </w:rPr>
        <w:t>e.g., “They will not cut their losses so long as there is a chance of breaking even. This is risk-seeking in the losses.”</w:t>
      </w:r>
    </w:p>
    <w:p w14:paraId="1FC7F26E"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54AC176A"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With the fourfold pattern, prospect theory is complete: the value function (Ch. 26–28) plus decision weights explain risk aversion and risk seeking in both gains and losses. The chapter’s last argument—taking “the long view of many similar decisions”—anticipates risk policies (Ch. 31); the next chapter examines what makes rare events overweighted or neglected.</w:t>
      </w:r>
    </w:p>
    <w:p w14:paraId="690B12D9"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30</w:t>
      </w:r>
    </w:p>
    <w:p w14:paraId="68DF0AC3" w14:textId="77777777" w:rsidR="00B5138B" w:rsidRPr="00DC05C7" w:rsidRDefault="00000000" w:rsidP="00DC05C7">
      <w:pPr>
        <w:pStyle w:val="Heading2"/>
        <w:pBdr>
          <w:bottom w:val="single" w:sz="6" w:space="3" w:color="2E6E8E"/>
        </w:pBdr>
        <w:jc w:val="both"/>
        <w:rPr>
          <w:sz w:val="44"/>
          <w:szCs w:val="44"/>
        </w:rPr>
      </w:pPr>
      <w:bookmarkStart w:id="35" w:name="u_30"/>
      <w:r w:rsidRPr="00DC05C7">
        <w:rPr>
          <w:sz w:val="44"/>
          <w:szCs w:val="44"/>
        </w:rPr>
        <w:t>Rare Events</w:t>
      </w:r>
      <w:bookmarkEnd w:id="35"/>
    </w:p>
    <w:p w14:paraId="4FACC550"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321A6C2C"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original prospect theory </w:t>
      </w:r>
      <w:proofErr w:type="gramStart"/>
      <w:r w:rsidRPr="00DC05C7">
        <w:rPr>
          <w:sz w:val="22"/>
          <w:szCs w:val="22"/>
        </w:rPr>
        <w:t>said</w:t>
      </w:r>
      <w:proofErr w:type="gramEnd"/>
      <w:r w:rsidRPr="00DC05C7">
        <w:rPr>
          <w:sz w:val="22"/>
          <w:szCs w:val="22"/>
        </w:rPr>
        <w:t xml:space="preserve"> “highly unlikely events are either ignored or overweighted,” but “did not specify the conditions under which one or the other will occur, nor did it propose a psychological interpretation.” This chapter supplies both, using System 1 features “familiar by now”: emotion, vividness, fluency and availability. The sub-headings move from estimating and weighting rare events (OVERESTIMATION AND OVERWEIGHTING), to the role of vivid outcomes and vivid probabilities, to when rare events are neglected (DECISIONS FROM GLOBAL IMPRESSIONS).</w:t>
      </w:r>
    </w:p>
    <w:p w14:paraId="3AB4B338"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414C4003" w14:textId="77777777" w:rsidR="00B5138B" w:rsidRPr="00DC05C7" w:rsidRDefault="00000000" w:rsidP="00DC05C7">
      <w:pPr>
        <w:spacing w:after="80" w:line="252" w:lineRule="auto"/>
        <w:jc w:val="both"/>
        <w:rPr>
          <w:sz w:val="24"/>
          <w:szCs w:val="24"/>
        </w:rPr>
      </w:pPr>
      <w:r w:rsidRPr="00DC05C7">
        <w:rPr>
          <w:sz w:val="24"/>
          <w:szCs w:val="24"/>
        </w:rPr>
        <w:t>During the Israeli bus bombings (23 bombings, 236 fatalities, 1.3 million daily riders), the author, knowing the risk was negligible, still avoided stopping next to buses: “I was avoiding buses because I wanted to think of something else.” Terrorism “induces an availability cascade”; the emotional arousal is “associative, automatic, and uncontrolled.” “System 2 may ‘know’ that the probability is low, but this knowledge does not eliminate the self-generated discomfort … System 1 cannot be turned off.” The emotion is also insensitive to the level of probability (one bomber or two). High-prize lotteries share this psychology: “the actual probability is inconsequential; only possibility matters.” “Emotion and vividness influence fluency, availability, and judgments of probability—and thus account for our excessive response to the few rare events that we do not ignore.”</w:t>
      </w:r>
    </w:p>
    <w:p w14:paraId="254096AC" w14:textId="77777777" w:rsidR="00B5138B" w:rsidRPr="00DC05C7" w:rsidRDefault="00000000" w:rsidP="00DC05C7">
      <w:pPr>
        <w:pStyle w:val="Heading3"/>
        <w:keepNext/>
        <w:jc w:val="both"/>
        <w:rPr>
          <w:sz w:val="24"/>
          <w:szCs w:val="24"/>
        </w:rPr>
      </w:pPr>
      <w:r w:rsidRPr="00DC05C7">
        <w:rPr>
          <w:sz w:val="24"/>
          <w:szCs w:val="24"/>
        </w:rPr>
        <w:t>OVERESTIMATION AND OVERWEIGHTING</w:t>
      </w:r>
    </w:p>
    <w:p w14:paraId="39E10752" w14:textId="77777777" w:rsidR="00B5138B" w:rsidRPr="00DC05C7" w:rsidRDefault="00000000" w:rsidP="00DC05C7">
      <w:pPr>
        <w:spacing w:after="80" w:line="252" w:lineRule="auto"/>
        <w:jc w:val="both"/>
        <w:rPr>
          <w:sz w:val="24"/>
          <w:szCs w:val="24"/>
        </w:rPr>
      </w:pPr>
      <w:r w:rsidRPr="00DC05C7">
        <w:rPr>
          <w:sz w:val="24"/>
          <w:szCs w:val="24"/>
        </w:rPr>
        <w:t>The oversimplified answers: “People overestimate the probabilities of unlikely events” and “People overweight unlikely events in their decisions.” Though distinct, both involve “focused attention, confirmation bias, and cognitive ease.” Thinking about a third-party president, the associative system works “in its usual confirmatory mode”; judgment is set by the fluency of a plausible scenario. If the target event is very likely, attention goes to the odd alternative (a baby not released within three days).</w:t>
      </w:r>
    </w:p>
    <w:p w14:paraId="08E2AF88" w14:textId="77777777" w:rsidR="00B5138B" w:rsidRPr="00DC05C7" w:rsidRDefault="00000000" w:rsidP="00DC05C7">
      <w:pPr>
        <w:spacing w:after="80" w:line="252" w:lineRule="auto"/>
        <w:jc w:val="both"/>
        <w:rPr>
          <w:sz w:val="24"/>
          <w:szCs w:val="24"/>
        </w:rPr>
      </w:pPr>
      <w:r w:rsidRPr="00DC05C7">
        <w:rPr>
          <w:sz w:val="24"/>
          <w:szCs w:val="24"/>
        </w:rPr>
        <w:t>“The probability of a rare event is most likely to be overestimated when the alternative is not fully specified.” Craig Fox’s basketball fans judged each of eight teams’ chances in turn; the probabilities summed to 240% (but to 100% for East vs. West conference). Their cash equivalents for $160 bets summed to $287—a guaranteed loss of $127 if they took all eight. This sheds light on the planning fallacy: success is specific and easy to imagine; failure is diffuse.</w:t>
      </w:r>
    </w:p>
    <w:p w14:paraId="7B74A69B" w14:textId="77777777" w:rsidR="00B5138B" w:rsidRPr="00DC05C7" w:rsidRDefault="00000000" w:rsidP="00DC05C7">
      <w:pPr>
        <w:pStyle w:val="Heading3"/>
        <w:keepNext/>
        <w:jc w:val="both"/>
        <w:rPr>
          <w:sz w:val="24"/>
          <w:szCs w:val="24"/>
        </w:rPr>
      </w:pPr>
      <w:r w:rsidRPr="00DC05C7">
        <w:rPr>
          <w:sz w:val="24"/>
          <w:szCs w:val="24"/>
        </w:rPr>
        <w:t>VIVID OUTCOMES</w:t>
      </w:r>
    </w:p>
    <w:p w14:paraId="45287CF9" w14:textId="77777777" w:rsidR="00B5138B" w:rsidRPr="00DC05C7" w:rsidRDefault="00000000" w:rsidP="00DC05C7">
      <w:pPr>
        <w:spacing w:after="80" w:line="252" w:lineRule="auto"/>
        <w:jc w:val="both"/>
        <w:rPr>
          <w:sz w:val="24"/>
          <w:szCs w:val="24"/>
        </w:rPr>
      </w:pPr>
      <w:r w:rsidRPr="00DC05C7">
        <w:rPr>
          <w:sz w:val="24"/>
          <w:szCs w:val="24"/>
        </w:rPr>
        <w:t>In both utility theory and prospect theory, decision weights depend only on probability. That is wrong. In “Money, Kisses, and Electric Shocks,” valuations were much less sensitive to probability for emotional outcomes; fear of a shock was essentially uncorrelated with its probability. A Princeton team argued instead that low sensitivity is normal and money is the exception, because money has a definite expected value that serves as an anchor (84% chance of $59 vs. of a dozen roses). Emotion intensity was not the answer (painting an apartment vs. cleaning bathroom stalls gave the same weights), and even stating the roses’ value ($59) did not restore sensitivity.</w:t>
      </w:r>
    </w:p>
    <w:p w14:paraId="3D4F2F41" w14:textId="77777777" w:rsidR="00B5138B" w:rsidRPr="00DC05C7" w:rsidRDefault="00000000" w:rsidP="00DC05C7">
      <w:pPr>
        <w:spacing w:after="80" w:line="252" w:lineRule="auto"/>
        <w:jc w:val="both"/>
        <w:rPr>
          <w:sz w:val="24"/>
          <w:szCs w:val="24"/>
        </w:rPr>
      </w:pPr>
      <w:r w:rsidRPr="00DC05C7">
        <w:rPr>
          <w:sz w:val="24"/>
          <w:szCs w:val="24"/>
        </w:rPr>
        <w:t>The author’s interpretation: “a rich and vivid representation of the outcome, whether or not it is emotional, reduces the role of probability.” He predicts that even “a large blue cardboard envelope containing $59” would reduce sensitivity. Vividness enhances both the possibility effect and the certainty effect, leaving “little room for decision weights to change between chances of 21% and 84%.”</w:t>
      </w:r>
    </w:p>
    <w:p w14:paraId="21D49F71" w14:textId="77777777" w:rsidR="00B5138B" w:rsidRPr="00DC05C7" w:rsidRDefault="00000000" w:rsidP="00DC05C7">
      <w:pPr>
        <w:pStyle w:val="Heading3"/>
        <w:keepNext/>
        <w:jc w:val="both"/>
        <w:rPr>
          <w:sz w:val="24"/>
          <w:szCs w:val="24"/>
        </w:rPr>
      </w:pPr>
      <w:r w:rsidRPr="00DC05C7">
        <w:rPr>
          <w:sz w:val="24"/>
          <w:szCs w:val="24"/>
        </w:rPr>
        <w:t>VIVID PROBABILITIES</w:t>
      </w:r>
    </w:p>
    <w:p w14:paraId="74F568D2" w14:textId="77777777" w:rsidR="00B5138B" w:rsidRPr="00DC05C7" w:rsidRDefault="00000000" w:rsidP="00DC05C7">
      <w:pPr>
        <w:spacing w:after="80" w:line="252" w:lineRule="auto"/>
        <w:jc w:val="both"/>
        <w:rPr>
          <w:sz w:val="24"/>
          <w:szCs w:val="24"/>
        </w:rPr>
      </w:pPr>
      <w:r w:rsidRPr="00DC05C7">
        <w:rPr>
          <w:sz w:val="24"/>
          <w:szCs w:val="24"/>
        </w:rPr>
        <w:t>Offered urn A (1 red of 10) or urn B (8 red of 100), 30%–40% of students choose B—</w:t>
      </w:r>
      <w:r w:rsidRPr="00DC05C7">
        <w:rPr>
          <w:b/>
          <w:bCs/>
          <w:sz w:val="24"/>
          <w:szCs w:val="24"/>
        </w:rPr>
        <w:t>denominator neglect</w:t>
      </w:r>
      <w:r w:rsidRPr="00DC05C7">
        <w:rPr>
          <w:sz w:val="24"/>
          <w:szCs w:val="24"/>
        </w:rPr>
        <w:t xml:space="preserve"> (Paul Slovic’s term): attention goes to winning marbles, and their vividness increases decision weight. Hence format matters: “0.001% risk of permanent disability” seems small; “one of 100,000 vaccinated children will be permanently disabled” calls up an individual child. “Low-probability events are much </w:t>
      </w:r>
      <w:r w:rsidRPr="00DC05C7">
        <w:rPr>
          <w:sz w:val="24"/>
          <w:szCs w:val="24"/>
        </w:rPr>
        <w:lastRenderedPageBreak/>
        <w:t>more heavily weighted when described in terms of relative frequencies (how many) than when stated in more abstract terms.” “System 1 is much better at dealing with individuals than categories.”</w:t>
      </w:r>
    </w:p>
    <w:p w14:paraId="05C33807" w14:textId="77777777" w:rsidR="00B5138B" w:rsidRPr="00DC05C7" w:rsidRDefault="00000000" w:rsidP="00DC05C7">
      <w:pPr>
        <w:spacing w:after="80" w:line="252" w:lineRule="auto"/>
        <w:jc w:val="both"/>
        <w:rPr>
          <w:sz w:val="24"/>
          <w:szCs w:val="24"/>
        </w:rPr>
      </w:pPr>
      <w:r w:rsidRPr="00DC05C7">
        <w:rPr>
          <w:sz w:val="24"/>
          <w:szCs w:val="24"/>
        </w:rPr>
        <w:t>“A disease that kills 1,286 people out of every 10,000” was judged more dangerous than one that “kills 24.14% of the population” (twice the risk), and even than “24.4 out of 100.” “Life, however, is usually a between-subjects experiment.” Forensic professionals denied discharge to “Mr. Jones” almost twice as often with a frequency format (41% vs. 21%). Format invites manipulation (advocates frightening the public about mentally ill offenders; a defense attorney saying “1 of 1,000 capital cases” rather than “0.1%”).</w:t>
      </w:r>
    </w:p>
    <w:p w14:paraId="2D492210" w14:textId="77777777" w:rsidR="00B5138B" w:rsidRPr="00DC05C7" w:rsidRDefault="00000000" w:rsidP="00DC05C7">
      <w:pPr>
        <w:pStyle w:val="Heading3"/>
        <w:keepNext/>
        <w:jc w:val="both"/>
        <w:rPr>
          <w:sz w:val="24"/>
          <w:szCs w:val="24"/>
        </w:rPr>
      </w:pPr>
      <w:r w:rsidRPr="00DC05C7">
        <w:rPr>
          <w:sz w:val="24"/>
          <w:szCs w:val="24"/>
        </w:rPr>
        <w:t>DECISIONS FROM GLOBAL IMPRESSIONS</w:t>
      </w:r>
    </w:p>
    <w:p w14:paraId="69AC7828" w14:textId="77777777" w:rsidR="00B5138B" w:rsidRPr="00DC05C7" w:rsidRDefault="00000000" w:rsidP="00DC05C7">
      <w:pPr>
        <w:spacing w:after="80" w:line="252" w:lineRule="auto"/>
        <w:jc w:val="both"/>
        <w:rPr>
          <w:sz w:val="24"/>
          <w:szCs w:val="24"/>
        </w:rPr>
      </w:pPr>
      <w:r w:rsidRPr="00DC05C7">
        <w:rPr>
          <w:sz w:val="24"/>
          <w:szCs w:val="24"/>
        </w:rPr>
        <w:t>“Focal attention and salience contribute to both the overestimation of unlikely events and the overweighting of unlikely outcomes”—a bias that is “large and robust,” though not absolute.</w:t>
      </w:r>
    </w:p>
    <w:p w14:paraId="188A8727" w14:textId="77777777" w:rsidR="00B5138B" w:rsidRPr="00DC05C7" w:rsidRDefault="00000000" w:rsidP="00DC05C7">
      <w:pPr>
        <w:spacing w:after="80" w:line="252" w:lineRule="auto"/>
        <w:jc w:val="both"/>
        <w:rPr>
          <w:sz w:val="24"/>
          <w:szCs w:val="24"/>
        </w:rPr>
      </w:pPr>
      <w:r w:rsidRPr="00DC05C7">
        <w:rPr>
          <w:sz w:val="24"/>
          <w:szCs w:val="24"/>
        </w:rPr>
        <w:t xml:space="preserve">In </w:t>
      </w:r>
      <w:r w:rsidRPr="00DC05C7">
        <w:rPr>
          <w:b/>
          <w:bCs/>
          <w:sz w:val="24"/>
          <w:szCs w:val="24"/>
        </w:rPr>
        <w:t>choice from experience</w:t>
      </w:r>
      <w:r w:rsidRPr="00DC05C7">
        <w:rPr>
          <w:sz w:val="24"/>
          <w:szCs w:val="24"/>
        </w:rPr>
        <w:t xml:space="preserve"> (learning outcomes by pressing buttons), unlike choice from description, “overweighting is never observed … and underweighting is common.” One major cause: many people “never experience the rare event” (Californians and earthquakes; bankers in 2007; tepid responses to long-term environmental threats). But underweighting also occurs with experience: choosing between consistently helpful Adele and occasionally very generous Brian, System 1 compares “global impressions,” biased toward typical and recent instances, so the rare event is not overweighted unless it comes to mind separately.</w:t>
      </w:r>
    </w:p>
    <w:p w14:paraId="156F96DF" w14:textId="77777777" w:rsidR="00B5138B" w:rsidRPr="00DC05C7" w:rsidRDefault="00000000" w:rsidP="00DC05C7">
      <w:pPr>
        <w:spacing w:after="80" w:line="252" w:lineRule="auto"/>
        <w:jc w:val="both"/>
        <w:rPr>
          <w:sz w:val="24"/>
          <w:szCs w:val="24"/>
        </w:rPr>
      </w:pPr>
      <w:r w:rsidRPr="00DC05C7">
        <w:rPr>
          <w:sz w:val="24"/>
          <w:szCs w:val="24"/>
        </w:rPr>
        <w:t>Summary of conditions: a rare event’s probability will often be overestimated (confirmatory memory); it will be overweighted “if it specifically attracts attention”—explicit descriptions, obsessive concerns, vivid images, concrete representations, explicit reminders. “And when there is no overweighting, there will be neglect. When it comes to rare probabilities, our mind is not designed to get things quite right. For the residents of a planet that may be exposed to events no one has yet experienced, this is not good news.”</w:t>
      </w:r>
    </w:p>
    <w:p w14:paraId="74FBA939" w14:textId="77777777" w:rsidR="00B5138B" w:rsidRPr="00DC05C7" w:rsidRDefault="00000000" w:rsidP="00DC05C7">
      <w:pPr>
        <w:pStyle w:val="Heading3"/>
        <w:keepNext/>
        <w:jc w:val="both"/>
        <w:rPr>
          <w:sz w:val="24"/>
          <w:szCs w:val="24"/>
        </w:rPr>
      </w:pPr>
      <w:r w:rsidRPr="00DC05C7">
        <w:rPr>
          <w:sz w:val="24"/>
          <w:szCs w:val="24"/>
        </w:rPr>
        <w:t>SPEAKING OF RARE EVENTS</w:t>
      </w:r>
    </w:p>
    <w:p w14:paraId="7597E318" w14:textId="77777777" w:rsidR="00B5138B" w:rsidRPr="00DC05C7" w:rsidRDefault="00000000" w:rsidP="00DC05C7">
      <w:pPr>
        <w:spacing w:after="80" w:line="252" w:lineRule="auto"/>
        <w:jc w:val="both"/>
        <w:rPr>
          <w:sz w:val="24"/>
          <w:szCs w:val="24"/>
        </w:rPr>
      </w:pPr>
      <w:r w:rsidRPr="00DC05C7">
        <w:rPr>
          <w:sz w:val="24"/>
          <w:szCs w:val="24"/>
        </w:rPr>
        <w:t>e.g., “It’s the familiar disaster cycle. Begin by exaggeration and overweighting, then neglect sets in.”</w:t>
      </w:r>
    </w:p>
    <w:p w14:paraId="5EF0056E"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390D3496"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refines prospect theory’s decision weights using Part 1–2 mechanisms (availability, cognitive ease, confirmation, WYSIATI, denominator neglect), explaining both overweighting and neglect of rare events. It links back to availability cascades (Ch. 13) and the planning fallacy (Ch. 23), and prepares the next chapters, which turn from single choices to how choices are framed and combined.</w:t>
      </w:r>
    </w:p>
    <w:p w14:paraId="4AA74059"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31</w:t>
      </w:r>
    </w:p>
    <w:p w14:paraId="0D5C78B7" w14:textId="77777777" w:rsidR="00B5138B" w:rsidRPr="00DC05C7" w:rsidRDefault="00000000" w:rsidP="00DC05C7">
      <w:pPr>
        <w:pStyle w:val="Heading2"/>
        <w:pBdr>
          <w:bottom w:val="single" w:sz="6" w:space="3" w:color="2E6E8E"/>
        </w:pBdr>
        <w:jc w:val="both"/>
        <w:rPr>
          <w:sz w:val="44"/>
          <w:szCs w:val="44"/>
        </w:rPr>
      </w:pPr>
      <w:bookmarkStart w:id="36" w:name="u_31"/>
      <w:r w:rsidRPr="00DC05C7">
        <w:rPr>
          <w:sz w:val="44"/>
          <w:szCs w:val="44"/>
        </w:rPr>
        <w:t>Risk Policies</w:t>
      </w:r>
      <w:bookmarkEnd w:id="36"/>
    </w:p>
    <w:p w14:paraId="2F8FCAEA"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3A6842F5"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Introduction says Part 4 will “deal with the unfortunate tendency to treat problems in isolation.” This chapter does so: it shows how </w:t>
      </w:r>
      <w:r w:rsidRPr="00DC05C7">
        <w:rPr>
          <w:b/>
          <w:bCs/>
          <w:sz w:val="22"/>
          <w:szCs w:val="22"/>
        </w:rPr>
        <w:t>narrow framing</w:t>
      </w:r>
      <w:r w:rsidRPr="00DC05C7">
        <w:rPr>
          <w:sz w:val="22"/>
          <w:szCs w:val="22"/>
        </w:rPr>
        <w:t xml:space="preserve"> produces inconsistent, costly choices (BROAD OR NARROW?), how aggregation tames loss aversion (SAMUELSON’S PROBLEM), and offers the remedy named in the title—a </w:t>
      </w:r>
      <w:r w:rsidRPr="00DC05C7">
        <w:rPr>
          <w:b/>
          <w:bCs/>
          <w:sz w:val="22"/>
          <w:szCs w:val="22"/>
        </w:rPr>
        <w:t>risk policy</w:t>
      </w:r>
      <w:r w:rsidRPr="00DC05C7">
        <w:rPr>
          <w:sz w:val="22"/>
          <w:szCs w:val="22"/>
        </w:rPr>
        <w:t>, “a broad frame” (RISK POLICIES), paired with the outside view from Part 3.</w:t>
      </w:r>
    </w:p>
    <w:p w14:paraId="4CDD8393"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690D7EAF" w14:textId="77777777" w:rsidR="00B5138B" w:rsidRPr="00DC05C7" w:rsidRDefault="00000000" w:rsidP="00DC05C7">
      <w:pPr>
        <w:spacing w:after="80" w:line="252" w:lineRule="auto"/>
        <w:jc w:val="both"/>
        <w:rPr>
          <w:sz w:val="24"/>
          <w:szCs w:val="24"/>
        </w:rPr>
      </w:pPr>
      <w:r w:rsidRPr="00DC05C7">
        <w:rPr>
          <w:sz w:val="24"/>
          <w:szCs w:val="24"/>
        </w:rPr>
        <w:t>Two concurrent decisions: (</w:t>
      </w:r>
      <w:proofErr w:type="spellStart"/>
      <w:r w:rsidRPr="00DC05C7">
        <w:rPr>
          <w:sz w:val="24"/>
          <w:szCs w:val="24"/>
        </w:rPr>
        <w:t>i</w:t>
      </w:r>
      <w:proofErr w:type="spellEnd"/>
      <w:r w:rsidRPr="00DC05C7">
        <w:rPr>
          <w:sz w:val="24"/>
          <w:szCs w:val="24"/>
        </w:rPr>
        <w:t xml:space="preserve">) sure gain of $240 vs. 25% chance to gain $1,000; (ii) sure loss of $750 vs. 75% chance to lose $1,000. The emotional evaluation of “sure gain” and “sure loss” is “an automatic reaction of System 1,” preceding any computation. 73% chose A and D; only 3% chose B and C. But combined, AD (25% to win $240, 75% to lose $760) is </w:t>
      </w:r>
      <w:r w:rsidRPr="00DC05C7">
        <w:rPr>
          <w:b/>
          <w:bCs/>
          <w:sz w:val="24"/>
          <w:szCs w:val="24"/>
        </w:rPr>
        <w:t>dominated</w:t>
      </w:r>
      <w:r w:rsidRPr="00DC05C7">
        <w:rPr>
          <w:sz w:val="24"/>
          <w:szCs w:val="24"/>
        </w:rPr>
        <w:t xml:space="preserve"> by BC (25% to win $250, 75% to lose $750)—the combination of the two rejected options.</w:t>
      </w:r>
    </w:p>
    <w:p w14:paraId="45C1E913" w14:textId="77777777" w:rsidR="00B5138B" w:rsidRPr="00DC05C7" w:rsidRDefault="00000000" w:rsidP="00DC05C7">
      <w:pPr>
        <w:pStyle w:val="Heading3"/>
        <w:keepNext/>
        <w:jc w:val="both"/>
        <w:rPr>
          <w:sz w:val="24"/>
          <w:szCs w:val="24"/>
        </w:rPr>
      </w:pPr>
      <w:r w:rsidRPr="00DC05C7">
        <w:rPr>
          <w:sz w:val="24"/>
          <w:szCs w:val="24"/>
        </w:rPr>
        <w:t>BROAD OR NARROW?</w:t>
      </w:r>
    </w:p>
    <w:p w14:paraId="3B174E27" w14:textId="77777777" w:rsidR="00B5138B" w:rsidRPr="00DC05C7" w:rsidRDefault="00000000" w:rsidP="00DC05C7">
      <w:pPr>
        <w:spacing w:after="80" w:line="252" w:lineRule="auto"/>
        <w:jc w:val="both"/>
        <w:rPr>
          <w:sz w:val="24"/>
          <w:szCs w:val="24"/>
        </w:rPr>
      </w:pPr>
      <w:r w:rsidRPr="00DC05C7">
        <w:rPr>
          <w:sz w:val="24"/>
          <w:szCs w:val="24"/>
        </w:rPr>
        <w:t>The example shows “the logical consistency of Human preferences for what it is—a hopeless mirage.” “Every simple choice formulated in terms of gains and losses can be deconstructed in innumerable ways into a combination of choices, yielding preferences that are likely to be inconsistent.” Being risk averse for gains and risk seeking for losses is costly: both premiums “come out of the same pocket.”</w:t>
      </w:r>
    </w:p>
    <w:p w14:paraId="081DF641" w14:textId="77777777" w:rsidR="00B5138B" w:rsidRPr="00DC05C7" w:rsidRDefault="00000000" w:rsidP="00DC05C7">
      <w:pPr>
        <w:spacing w:after="80" w:line="252" w:lineRule="auto"/>
        <w:jc w:val="both"/>
        <w:rPr>
          <w:sz w:val="24"/>
          <w:szCs w:val="24"/>
        </w:rPr>
      </w:pPr>
      <w:r w:rsidRPr="00DC05C7">
        <w:rPr>
          <w:sz w:val="24"/>
          <w:szCs w:val="24"/>
        </w:rPr>
        <w:t>Two ways of construing the decisions:</w:t>
      </w:r>
    </w:p>
    <w:p w14:paraId="007CC50E"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narrow framing:</w:t>
      </w:r>
      <w:r w:rsidRPr="00DC05C7">
        <w:rPr>
          <w:sz w:val="24"/>
          <w:szCs w:val="24"/>
        </w:rPr>
        <w:t xml:space="preserve"> a sequence of two simple decisions, considered separately</w:t>
      </w:r>
    </w:p>
    <w:p w14:paraId="4DA0485B"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broad framing:</w:t>
      </w:r>
      <w:r w:rsidRPr="00DC05C7">
        <w:rPr>
          <w:sz w:val="24"/>
          <w:szCs w:val="24"/>
        </w:rPr>
        <w:t xml:space="preserve"> a single comprehensive decision, with four options</w:t>
      </w:r>
    </w:p>
    <w:p w14:paraId="1904B396" w14:textId="77777777" w:rsidR="00B5138B" w:rsidRPr="00DC05C7" w:rsidRDefault="00000000" w:rsidP="00DC05C7">
      <w:pPr>
        <w:spacing w:after="80" w:line="252" w:lineRule="auto"/>
        <w:jc w:val="both"/>
        <w:rPr>
          <w:sz w:val="24"/>
          <w:szCs w:val="24"/>
        </w:rPr>
      </w:pPr>
      <w:r w:rsidRPr="00DC05C7">
        <w:rPr>
          <w:sz w:val="24"/>
          <w:szCs w:val="24"/>
        </w:rPr>
        <w:t>Broad framing is superior (or at least not inferior) whenever several decisions are contemplated together. “A rational agent will of course engage in broad framing, but Humans are by nature narrow framers.” “Because we are susceptible to WYSIATI and averse to mental effort, we tend to make decisions as problems arise.”</w:t>
      </w:r>
    </w:p>
    <w:p w14:paraId="646A4F57" w14:textId="77777777" w:rsidR="00B5138B" w:rsidRPr="00DC05C7" w:rsidRDefault="00000000" w:rsidP="00DC05C7">
      <w:pPr>
        <w:pStyle w:val="Heading3"/>
        <w:keepNext/>
        <w:jc w:val="both"/>
        <w:rPr>
          <w:sz w:val="24"/>
          <w:szCs w:val="24"/>
        </w:rPr>
      </w:pPr>
      <w:r w:rsidRPr="00DC05C7">
        <w:rPr>
          <w:sz w:val="24"/>
          <w:szCs w:val="24"/>
        </w:rPr>
        <w:t>SAMUELSON’S PROBLEM</w:t>
      </w:r>
    </w:p>
    <w:p w14:paraId="5D72B23E" w14:textId="77777777" w:rsidR="00B5138B" w:rsidRPr="00DC05C7" w:rsidRDefault="00000000" w:rsidP="00DC05C7">
      <w:pPr>
        <w:spacing w:after="80" w:line="252" w:lineRule="auto"/>
        <w:jc w:val="both"/>
        <w:rPr>
          <w:sz w:val="24"/>
          <w:szCs w:val="24"/>
        </w:rPr>
      </w:pPr>
      <w:r w:rsidRPr="00DC05C7">
        <w:rPr>
          <w:sz w:val="24"/>
          <w:szCs w:val="24"/>
        </w:rPr>
        <w:t>Paul Samuelson’s friend refused a single coin toss (lose $100/win $200) but would take 100 such bets. Samuelson proved that under specific conditions a utility maximizer who rejects one should reject many—a conclusion that “violates common sense”: 100 such bets have an expected return of $5,000 with “only a 1/2,300 chance of losing any money” (Rabin and Thaler). His willingness to consider rejecting the package “testifies to the powerful hold of the rational model.”</w:t>
      </w:r>
    </w:p>
    <w:p w14:paraId="142CD51C" w14:textId="77777777" w:rsidR="00B5138B" w:rsidRPr="00DC05C7" w:rsidRDefault="00000000" w:rsidP="00DC05C7">
      <w:pPr>
        <w:spacing w:after="80" w:line="252" w:lineRule="auto"/>
        <w:jc w:val="both"/>
        <w:rPr>
          <w:sz w:val="24"/>
          <w:szCs w:val="24"/>
        </w:rPr>
      </w:pPr>
      <w:r w:rsidRPr="00DC05C7">
        <w:rPr>
          <w:sz w:val="24"/>
          <w:szCs w:val="24"/>
        </w:rPr>
        <w:t>“Sam,” doubling every loss, values one toss at zero, two bundled tosses at $50, three at $112.50; five yield an expected value of $250 with an 18.75% chance of losing anything. “Sam never wavers in his aversion to losses,” but aggregation reduces the probability of losing and thus the impact of loss aversion.</w:t>
      </w:r>
    </w:p>
    <w:p w14:paraId="16F84BD2" w14:textId="77777777" w:rsidR="00B5138B" w:rsidRPr="00DC05C7" w:rsidRDefault="00000000" w:rsidP="00DC05C7">
      <w:pPr>
        <w:spacing w:after="80" w:line="252" w:lineRule="auto"/>
        <w:jc w:val="both"/>
        <w:rPr>
          <w:sz w:val="24"/>
          <w:szCs w:val="24"/>
        </w:rPr>
      </w:pPr>
      <w:r w:rsidRPr="00DC05C7">
        <w:rPr>
          <w:sz w:val="24"/>
          <w:szCs w:val="24"/>
        </w:rPr>
        <w:t xml:space="preserve">The author’s sermon: “Are you on your deathbed? Is this the last offer of a small favorable gamble that you will ever consider?” See each gamble as part of a bundle and rehearse the mantra </w:t>
      </w:r>
      <w:r w:rsidRPr="00DC05C7">
        <w:rPr>
          <w:b/>
          <w:bCs/>
          <w:sz w:val="24"/>
          <w:szCs w:val="24"/>
        </w:rPr>
        <w:t>“you win a few, you lose a few.”</w:t>
      </w:r>
      <w:r w:rsidRPr="00DC05C7">
        <w:rPr>
          <w:sz w:val="24"/>
          <w:szCs w:val="24"/>
        </w:rPr>
        <w:t xml:space="preserve"> Qualifications: the gambles must be genuinely independent; the possible loss must not worry you about your total wealth; it should not be applied to long shots.</w:t>
      </w:r>
    </w:p>
    <w:p w14:paraId="4E81770D" w14:textId="77777777" w:rsidR="00B5138B" w:rsidRPr="00DC05C7" w:rsidRDefault="00000000" w:rsidP="00DC05C7">
      <w:pPr>
        <w:spacing w:after="80" w:line="252" w:lineRule="auto"/>
        <w:jc w:val="both"/>
        <w:rPr>
          <w:sz w:val="24"/>
          <w:szCs w:val="24"/>
        </w:rPr>
      </w:pPr>
      <w:r w:rsidRPr="00DC05C7">
        <w:rPr>
          <w:sz w:val="24"/>
          <w:szCs w:val="24"/>
        </w:rPr>
        <w:t>Traders live by this, shielding themselves by broad framing; “think like a trader” instructions blunted emotional reactions to losses (measured physiologically) and increased risk taking. “The combination of loss aversion and narrow framing is a costly curse.” Investors should check their portfolios less often</w:t>
      </w:r>
      <w:proofErr w:type="gramStart"/>
      <w:r w:rsidRPr="00DC05C7">
        <w:rPr>
          <w:sz w:val="24"/>
          <w:szCs w:val="24"/>
        </w:rPr>
        <w:t>—“</w:t>
      </w:r>
      <w:proofErr w:type="gramEnd"/>
      <w:r w:rsidRPr="00DC05C7">
        <w:rPr>
          <w:sz w:val="24"/>
          <w:szCs w:val="24"/>
        </w:rPr>
        <w:t>once a quarter is enough”—since frequent small losses hurt more than equal gains please; aggregated feedback reduces loss aversion, churning, and improves outcomes.</w:t>
      </w:r>
    </w:p>
    <w:p w14:paraId="57C11DAA" w14:textId="77777777" w:rsidR="00B5138B" w:rsidRPr="00DC05C7" w:rsidRDefault="00000000" w:rsidP="00DC05C7">
      <w:pPr>
        <w:pStyle w:val="Heading3"/>
        <w:keepNext/>
        <w:jc w:val="both"/>
        <w:rPr>
          <w:sz w:val="24"/>
          <w:szCs w:val="24"/>
        </w:rPr>
      </w:pPr>
      <w:r w:rsidRPr="00DC05C7">
        <w:rPr>
          <w:sz w:val="24"/>
          <w:szCs w:val="24"/>
        </w:rPr>
        <w:lastRenderedPageBreak/>
        <w:t>RISK POLICIES</w:t>
      </w:r>
    </w:p>
    <w:p w14:paraId="269BEAD6" w14:textId="77777777" w:rsidR="00B5138B" w:rsidRPr="00DC05C7" w:rsidRDefault="00000000" w:rsidP="00DC05C7">
      <w:pPr>
        <w:spacing w:after="80" w:line="252" w:lineRule="auto"/>
        <w:jc w:val="both"/>
        <w:rPr>
          <w:sz w:val="24"/>
          <w:szCs w:val="24"/>
        </w:rPr>
      </w:pPr>
      <w:r w:rsidRPr="00DC05C7">
        <w:rPr>
          <w:sz w:val="24"/>
          <w:szCs w:val="24"/>
        </w:rPr>
        <w:t xml:space="preserve">Narrow framers “construct a preference every time they face a risky choice.” Better to have a </w:t>
      </w:r>
      <w:r w:rsidRPr="00DC05C7">
        <w:rPr>
          <w:b/>
          <w:bCs/>
          <w:sz w:val="24"/>
          <w:szCs w:val="24"/>
        </w:rPr>
        <w:t>risk policy</w:t>
      </w:r>
      <w:r w:rsidRPr="00DC05C7">
        <w:rPr>
          <w:sz w:val="24"/>
          <w:szCs w:val="24"/>
        </w:rPr>
        <w:t xml:space="preserve"> applied routinely, e.g., “always take the highest possible deductible” and “never buy extended warranties.” “A risk policy is a broad frame,” and the occasional loss is eased by knowing the policy pays off over the long run.</w:t>
      </w:r>
    </w:p>
    <w:p w14:paraId="468CD2AF" w14:textId="77777777" w:rsidR="00B5138B" w:rsidRPr="00DC05C7" w:rsidRDefault="00000000" w:rsidP="00DC05C7">
      <w:pPr>
        <w:spacing w:after="80" w:line="252" w:lineRule="auto"/>
        <w:jc w:val="both"/>
        <w:rPr>
          <w:sz w:val="24"/>
          <w:szCs w:val="24"/>
        </w:rPr>
      </w:pPr>
      <w:r w:rsidRPr="00DC05C7">
        <w:rPr>
          <w:sz w:val="24"/>
          <w:szCs w:val="24"/>
        </w:rPr>
        <w:t>A risk policy is “analogous to the outside view”: the outside view is a broad frame for plans; a risk policy embeds a risky choice in a set of similar choices. They remedy two opposing biases</w:t>
      </w:r>
      <w:proofErr w:type="gramStart"/>
      <w:r w:rsidRPr="00DC05C7">
        <w:rPr>
          <w:sz w:val="24"/>
          <w:szCs w:val="24"/>
        </w:rPr>
        <w:t>—“</w:t>
      </w:r>
      <w:proofErr w:type="gramEnd"/>
      <w:r w:rsidRPr="00DC05C7">
        <w:rPr>
          <w:sz w:val="24"/>
          <w:szCs w:val="24"/>
        </w:rPr>
        <w:t>the exaggerated optimism of the planning fallacy and the exaggerated caution induced by loss aversion.” The biases may partly cancel, but “the combination of the outside view with a risk policy should be the goal.” Thaler asked 25 division managers about a risky but favorable bet; none would take it, but the CEO said, “I would like all of them to accept their risks”—a broad frame over all 25 bets.</w:t>
      </w:r>
    </w:p>
    <w:p w14:paraId="237B4D3B" w14:textId="77777777" w:rsidR="00B5138B" w:rsidRPr="00DC05C7" w:rsidRDefault="00000000" w:rsidP="00DC05C7">
      <w:pPr>
        <w:pStyle w:val="Heading3"/>
        <w:keepNext/>
        <w:jc w:val="both"/>
        <w:rPr>
          <w:sz w:val="24"/>
          <w:szCs w:val="24"/>
        </w:rPr>
      </w:pPr>
      <w:r w:rsidRPr="00DC05C7">
        <w:rPr>
          <w:sz w:val="24"/>
          <w:szCs w:val="24"/>
        </w:rPr>
        <w:t>SPEAKING OF RISK POLICIES</w:t>
      </w:r>
    </w:p>
    <w:p w14:paraId="4C4E991D" w14:textId="77777777" w:rsidR="00B5138B" w:rsidRPr="00DC05C7" w:rsidRDefault="00000000" w:rsidP="00DC05C7">
      <w:pPr>
        <w:spacing w:after="80" w:line="252" w:lineRule="auto"/>
        <w:jc w:val="both"/>
        <w:rPr>
          <w:sz w:val="24"/>
          <w:szCs w:val="24"/>
        </w:rPr>
      </w:pPr>
      <w:r w:rsidRPr="00DC05C7">
        <w:rPr>
          <w:sz w:val="24"/>
          <w:szCs w:val="24"/>
        </w:rPr>
        <w:t>e.g., “Each of our executives is loss averse in his or her domain. That’s perfectly natural, but the result is that the organization is not taking enough risk.”</w:t>
      </w:r>
    </w:p>
    <w:p w14:paraId="7E54CEB7"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168B32E0"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shows that prospect theory’s features (Ch. 26–29) become especially costly when combined with narrow framing, a consequence of WYSIATI and mental laziness. The cure—broad framing via risk policies—mirrors the outside view (Ch. 23). The next chapters extend narrow framing to mental accounting, regret and preference reversals.</w:t>
      </w:r>
    </w:p>
    <w:p w14:paraId="752B8088"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32</w:t>
      </w:r>
    </w:p>
    <w:p w14:paraId="20EED459" w14:textId="77777777" w:rsidR="00B5138B" w:rsidRPr="00DC05C7" w:rsidRDefault="00000000" w:rsidP="00DC05C7">
      <w:pPr>
        <w:pStyle w:val="Heading2"/>
        <w:pBdr>
          <w:bottom w:val="single" w:sz="6" w:space="3" w:color="2E6E8E"/>
        </w:pBdr>
        <w:jc w:val="both"/>
        <w:rPr>
          <w:sz w:val="44"/>
          <w:szCs w:val="44"/>
        </w:rPr>
      </w:pPr>
      <w:bookmarkStart w:id="37" w:name="u_32"/>
      <w:r w:rsidRPr="00DC05C7">
        <w:rPr>
          <w:sz w:val="44"/>
          <w:szCs w:val="44"/>
        </w:rPr>
        <w:t>Keeping Score</w:t>
      </w:r>
      <w:bookmarkEnd w:id="37"/>
    </w:p>
    <w:p w14:paraId="0555263D"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2EA8A5B6"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refers to the emotional “score” we keep in our heads: “money is a proxy for points on a scale of self-regard and achievement.” The opening names the three consequences the chapter examines—refusing to cut losses (MENTAL ACCOUNTS: the disposition effect and sunk costs), bias against actions that could lead to regret (REGRET), and the “illusory but sharp distinction between omission and commission” (RESPONSIBILITY).</w:t>
      </w:r>
    </w:p>
    <w:p w14:paraId="16EA0FC3"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2C6B5ABF" w14:textId="77777777" w:rsidR="00B5138B" w:rsidRPr="00DC05C7" w:rsidRDefault="00000000" w:rsidP="00DC05C7">
      <w:pPr>
        <w:spacing w:after="80" w:line="252" w:lineRule="auto"/>
        <w:jc w:val="both"/>
        <w:rPr>
          <w:sz w:val="24"/>
          <w:szCs w:val="24"/>
        </w:rPr>
      </w:pPr>
      <w:r w:rsidRPr="00DC05C7">
        <w:rPr>
          <w:sz w:val="24"/>
          <w:szCs w:val="24"/>
        </w:rPr>
        <w:t>Except for the very poor, the main motivators of money-seeking “are not necessarily economic.” “These rewards and punishments, promises and threats, are all in our heads. We carefully keep score of them.” As a result, “we refuse to cut losses when doing so would admit failure, we are biased against actions that could lead to regret, and we draw an illusory but sharp distinction between omission and commission.” The currency is often emotional, “a form of mental self-dealing that inevitably creates conflicts of interest” when the individual acts as an agent for an organization.</w:t>
      </w:r>
    </w:p>
    <w:p w14:paraId="2D851FFD" w14:textId="77777777" w:rsidR="00B5138B" w:rsidRPr="00DC05C7" w:rsidRDefault="00000000" w:rsidP="00DC05C7">
      <w:pPr>
        <w:pStyle w:val="Heading3"/>
        <w:keepNext/>
        <w:jc w:val="both"/>
        <w:rPr>
          <w:sz w:val="24"/>
          <w:szCs w:val="24"/>
        </w:rPr>
      </w:pPr>
      <w:r w:rsidRPr="00DC05C7">
        <w:rPr>
          <w:sz w:val="24"/>
          <w:szCs w:val="24"/>
        </w:rPr>
        <w:t>MENTAL ACCOUNTS</w:t>
      </w:r>
    </w:p>
    <w:p w14:paraId="6728F524" w14:textId="77777777" w:rsidR="00B5138B" w:rsidRPr="00DC05C7" w:rsidRDefault="00000000" w:rsidP="00DC05C7">
      <w:pPr>
        <w:spacing w:after="80" w:line="252" w:lineRule="auto"/>
        <w:jc w:val="both"/>
        <w:rPr>
          <w:sz w:val="24"/>
          <w:szCs w:val="24"/>
        </w:rPr>
      </w:pPr>
      <w:r w:rsidRPr="00DC05C7">
        <w:rPr>
          <w:sz w:val="24"/>
          <w:szCs w:val="24"/>
        </w:rPr>
        <w:t xml:space="preserve">Richard Thaler’s </w:t>
      </w:r>
      <w:r w:rsidRPr="00DC05C7">
        <w:rPr>
          <w:b/>
          <w:bCs/>
          <w:sz w:val="24"/>
          <w:szCs w:val="24"/>
        </w:rPr>
        <w:t>mental accounts</w:t>
      </w:r>
      <w:r w:rsidRPr="00DC05C7">
        <w:rPr>
          <w:sz w:val="24"/>
          <w:szCs w:val="24"/>
        </w:rPr>
        <w:t xml:space="preserve">: spending money, savings, earmarked funds, budgets for self-control (sometimes paid for, e.g., saving while carrying credit-card debt). </w:t>
      </w:r>
      <w:proofErr w:type="spellStart"/>
      <w:r w:rsidRPr="00DC05C7">
        <w:rPr>
          <w:sz w:val="24"/>
          <w:szCs w:val="24"/>
        </w:rPr>
        <w:t>Econs</w:t>
      </w:r>
      <w:proofErr w:type="spellEnd"/>
      <w:r w:rsidRPr="00DC05C7">
        <w:rPr>
          <w:sz w:val="24"/>
          <w:szCs w:val="24"/>
        </w:rPr>
        <w:t xml:space="preserve"> have a comprehensive view; “for Humans, mental accounts are a form of narrow framing.” Golfers keep a separate account for each hole.</w:t>
      </w:r>
    </w:p>
    <w:p w14:paraId="295143D1" w14:textId="77777777" w:rsidR="00B5138B" w:rsidRPr="00DC05C7" w:rsidRDefault="00000000" w:rsidP="00DC05C7">
      <w:pPr>
        <w:spacing w:after="80" w:line="252" w:lineRule="auto"/>
        <w:jc w:val="both"/>
        <w:rPr>
          <w:sz w:val="24"/>
          <w:szCs w:val="24"/>
        </w:rPr>
      </w:pPr>
      <w:r w:rsidRPr="00DC05C7">
        <w:rPr>
          <w:b/>
          <w:bCs/>
          <w:sz w:val="24"/>
          <w:szCs w:val="24"/>
        </w:rPr>
        <w:t>The blizzard:</w:t>
      </w:r>
      <w:r w:rsidRPr="00DC05C7">
        <w:rPr>
          <w:sz w:val="24"/>
          <w:szCs w:val="24"/>
        </w:rPr>
        <w:t xml:space="preserve"> of two fans, the one who paid for his ticket is more likely to drive into a blizzard, because missing the game closes his account with a more negative balance</w:t>
      </w:r>
      <w:proofErr w:type="gramStart"/>
      <w:r w:rsidRPr="00DC05C7">
        <w:rPr>
          <w:sz w:val="24"/>
          <w:szCs w:val="24"/>
        </w:rPr>
        <w:t>—“</w:t>
      </w:r>
      <w:proofErr w:type="gramEnd"/>
      <w:r w:rsidRPr="00DC05C7">
        <w:rPr>
          <w:sz w:val="24"/>
          <w:szCs w:val="24"/>
        </w:rPr>
        <w:t>tacit calculations of emotional balance, of the kind that System 1 performs.” An Econ would treat the cost as “sunk”; System 2 would have to ask, “Would I still drive into this snowstorm if I had gotten the ticket free from a friend?”</w:t>
      </w:r>
    </w:p>
    <w:p w14:paraId="2DA36552" w14:textId="77777777" w:rsidR="00B5138B" w:rsidRPr="00DC05C7" w:rsidRDefault="00000000" w:rsidP="00DC05C7">
      <w:pPr>
        <w:spacing w:after="80" w:line="252" w:lineRule="auto"/>
        <w:jc w:val="both"/>
        <w:rPr>
          <w:sz w:val="24"/>
          <w:szCs w:val="24"/>
        </w:rPr>
      </w:pPr>
      <w:r w:rsidRPr="00DC05C7">
        <w:rPr>
          <w:b/>
          <w:bCs/>
          <w:sz w:val="24"/>
          <w:szCs w:val="24"/>
        </w:rPr>
        <w:t>The disposition effect:</w:t>
      </w:r>
      <w:r w:rsidRPr="00DC05C7">
        <w:rPr>
          <w:sz w:val="24"/>
          <w:szCs w:val="24"/>
        </w:rPr>
        <w:t xml:space="preserve"> needing cash, investors prefer to sell a winner (Blueberry Tiles) and score a success rather than a loser (Tiffany Motors)—narrow framing, one account per share. The purchase price does matter, but the right answer is to sell the loser: tax advantages (used only in December) and momentum make the expected after-tax extra return 3.4% a year. “Closing a mental account with a gain is a pleasure, but it is a pleasure you pay for.” Experienced investors, using System 2, are less susceptible.</w:t>
      </w:r>
    </w:p>
    <w:p w14:paraId="7072BDB3" w14:textId="77777777" w:rsidR="00B5138B" w:rsidRPr="00DC05C7" w:rsidRDefault="00000000" w:rsidP="00DC05C7">
      <w:pPr>
        <w:spacing w:after="80" w:line="252" w:lineRule="auto"/>
        <w:jc w:val="both"/>
        <w:rPr>
          <w:sz w:val="24"/>
          <w:szCs w:val="24"/>
        </w:rPr>
      </w:pPr>
      <w:r w:rsidRPr="00DC05C7">
        <w:rPr>
          <w:b/>
          <w:bCs/>
          <w:sz w:val="24"/>
          <w:szCs w:val="24"/>
        </w:rPr>
        <w:t>The sunk-cost fallacy:</w:t>
      </w:r>
      <w:r w:rsidRPr="00DC05C7">
        <w:rPr>
          <w:sz w:val="24"/>
          <w:szCs w:val="24"/>
        </w:rPr>
        <w:t xml:space="preserve"> investing more in a losing account when better investments exist</w:t>
      </w:r>
      <w:proofErr w:type="gramStart"/>
      <w:r w:rsidRPr="00DC05C7">
        <w:rPr>
          <w:sz w:val="24"/>
          <w:szCs w:val="24"/>
        </w:rPr>
        <w:t>—“</w:t>
      </w:r>
      <w:proofErr w:type="gramEnd"/>
      <w:r w:rsidRPr="00DC05C7">
        <w:rPr>
          <w:sz w:val="24"/>
          <w:szCs w:val="24"/>
        </w:rPr>
        <w:t xml:space="preserve">throwing good money after bad rather than accepting the humiliation of closing the account of a costly failure” (the top-right cell of the fourfold pattern). For the executive who “owns” a failing project, escalation may serve personal interests—an </w:t>
      </w:r>
      <w:r w:rsidRPr="00DC05C7">
        <w:rPr>
          <w:b/>
          <w:bCs/>
          <w:sz w:val="24"/>
          <w:szCs w:val="24"/>
        </w:rPr>
        <w:t>agency problem</w:t>
      </w:r>
      <w:r w:rsidRPr="00DC05C7">
        <w:rPr>
          <w:sz w:val="24"/>
          <w:szCs w:val="24"/>
        </w:rPr>
        <w:t>; boards replace CEOs not because successors are more competent but because “she does not carry the same mental accounts.” The fallacy keeps people in poor jobs, unhappy marriages and doomed research projects, though economics and business students learn to walk away.</w:t>
      </w:r>
    </w:p>
    <w:p w14:paraId="7CE45DBB" w14:textId="77777777" w:rsidR="00B5138B" w:rsidRPr="00DC05C7" w:rsidRDefault="00000000" w:rsidP="00DC05C7">
      <w:pPr>
        <w:pStyle w:val="Heading3"/>
        <w:keepNext/>
        <w:jc w:val="both"/>
        <w:rPr>
          <w:sz w:val="24"/>
          <w:szCs w:val="24"/>
        </w:rPr>
      </w:pPr>
      <w:r w:rsidRPr="00DC05C7">
        <w:rPr>
          <w:sz w:val="24"/>
          <w:szCs w:val="24"/>
        </w:rPr>
        <w:t>REGRET</w:t>
      </w:r>
    </w:p>
    <w:p w14:paraId="5FECC9BD" w14:textId="77777777" w:rsidR="00B5138B" w:rsidRPr="00DC05C7" w:rsidRDefault="00000000" w:rsidP="00DC05C7">
      <w:pPr>
        <w:spacing w:after="80" w:line="252" w:lineRule="auto"/>
        <w:jc w:val="both"/>
        <w:rPr>
          <w:sz w:val="24"/>
          <w:szCs w:val="24"/>
        </w:rPr>
      </w:pPr>
      <w:r w:rsidRPr="00DC05C7">
        <w:rPr>
          <w:sz w:val="24"/>
          <w:szCs w:val="24"/>
        </w:rPr>
        <w:t>Regret “is an emotion, and it is also a punishment that we administer to ourselves”; it is most intense “when you can most easily imagine yourself doing something other than what you did.” It is a counterfactual emotion: unusual events are easier to undo in imagination (passengers who “should not” have been on the plane).</w:t>
      </w:r>
    </w:p>
    <w:p w14:paraId="1A044CC7"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Mr. Brown</w:t>
      </w:r>
      <w:r w:rsidRPr="00DC05C7">
        <w:rPr>
          <w:sz w:val="24"/>
          <w:szCs w:val="24"/>
        </w:rPr>
        <w:t xml:space="preserve"> (rarely picks up hitchhikers) vs. </w:t>
      </w:r>
      <w:r w:rsidRPr="00DC05C7">
        <w:rPr>
          <w:b/>
          <w:bCs/>
          <w:sz w:val="24"/>
          <w:szCs w:val="24"/>
        </w:rPr>
        <w:t>Mr. Smith</w:t>
      </w:r>
      <w:r w:rsidRPr="00DC05C7">
        <w:rPr>
          <w:sz w:val="24"/>
          <w:szCs w:val="24"/>
        </w:rPr>
        <w:t xml:space="preserve"> (often does), both robbed: 88% say Brown feels more regret; 77% say Smith will be blamed more. Regret and blame </w:t>
      </w:r>
      <w:proofErr w:type="gramStart"/>
      <w:r w:rsidRPr="00DC05C7">
        <w:rPr>
          <w:sz w:val="24"/>
          <w:szCs w:val="24"/>
        </w:rPr>
        <w:t>compare</w:t>
      </w:r>
      <w:proofErr w:type="gramEnd"/>
      <w:r w:rsidRPr="00DC05C7">
        <w:rPr>
          <w:sz w:val="24"/>
          <w:szCs w:val="24"/>
        </w:rPr>
        <w:t xml:space="preserve"> to different norms.</w:t>
      </w:r>
    </w:p>
    <w:p w14:paraId="32021E19"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Paul</w:t>
      </w:r>
      <w:r w:rsidRPr="00DC05C7">
        <w:rPr>
          <w:sz w:val="24"/>
          <w:szCs w:val="24"/>
        </w:rPr>
        <w:t xml:space="preserve"> (considered switching stocks but didn’t) vs. </w:t>
      </w:r>
      <w:r w:rsidRPr="00DC05C7">
        <w:rPr>
          <w:b/>
          <w:bCs/>
          <w:sz w:val="24"/>
          <w:szCs w:val="24"/>
        </w:rPr>
        <w:t>George</w:t>
      </w:r>
      <w:r w:rsidRPr="00DC05C7">
        <w:rPr>
          <w:sz w:val="24"/>
          <w:szCs w:val="24"/>
        </w:rPr>
        <w:t xml:space="preserve"> (switched): 92% say George feels more regret, though their situations are identical. People expect stronger emotions to outcomes of action than of inaction. “The key is not the difference between commission and omission but the distinction between default options and actions that deviate from the default.” (Blackjack: saying yes to “hit” or to “stand” produced more regret; a losing coach is expected to act.)</w:t>
      </w:r>
    </w:p>
    <w:p w14:paraId="16497A94" w14:textId="77777777" w:rsidR="00B5138B" w:rsidRPr="00DC05C7" w:rsidRDefault="00000000" w:rsidP="00DC05C7">
      <w:pPr>
        <w:spacing w:after="80" w:line="252" w:lineRule="auto"/>
        <w:jc w:val="both"/>
        <w:rPr>
          <w:sz w:val="24"/>
          <w:szCs w:val="24"/>
        </w:rPr>
      </w:pPr>
      <w:r w:rsidRPr="00DC05C7">
        <w:rPr>
          <w:sz w:val="24"/>
          <w:szCs w:val="24"/>
        </w:rPr>
        <w:lastRenderedPageBreak/>
        <w:t>“The asymmetry in the risk of regret favors conventional and risk-averse choices”: brand names over generics, fund managers cleaning portfolios at year end, physicians favoring standard treatments.</w:t>
      </w:r>
    </w:p>
    <w:p w14:paraId="1BF03CE9" w14:textId="77777777" w:rsidR="00B5138B" w:rsidRPr="00DC05C7" w:rsidRDefault="00000000" w:rsidP="00DC05C7">
      <w:pPr>
        <w:pStyle w:val="Heading3"/>
        <w:keepNext/>
        <w:jc w:val="both"/>
        <w:rPr>
          <w:sz w:val="24"/>
          <w:szCs w:val="24"/>
        </w:rPr>
      </w:pPr>
      <w:r w:rsidRPr="00DC05C7">
        <w:rPr>
          <w:sz w:val="24"/>
          <w:szCs w:val="24"/>
        </w:rPr>
        <w:t>RESPONSIBILITY</w:t>
      </w:r>
    </w:p>
    <w:p w14:paraId="6A5D7283" w14:textId="77777777" w:rsidR="00B5138B" w:rsidRPr="00DC05C7" w:rsidRDefault="00000000" w:rsidP="00DC05C7">
      <w:pPr>
        <w:spacing w:after="80" w:line="252" w:lineRule="auto"/>
        <w:jc w:val="both"/>
        <w:rPr>
          <w:sz w:val="24"/>
          <w:szCs w:val="24"/>
        </w:rPr>
      </w:pPr>
      <w:r w:rsidRPr="00DC05C7">
        <w:rPr>
          <w:sz w:val="24"/>
          <w:szCs w:val="24"/>
        </w:rPr>
        <w:t xml:space="preserve">Loss aversion is about 2:1 in many contexts but much higher for things more important than money, and especially when you might be </w:t>
      </w:r>
      <w:r w:rsidRPr="00DC05C7">
        <w:rPr>
          <w:b/>
          <w:bCs/>
          <w:sz w:val="24"/>
          <w:szCs w:val="24"/>
        </w:rPr>
        <w:t>responsible</w:t>
      </w:r>
      <w:r w:rsidRPr="00DC05C7">
        <w:rPr>
          <w:sz w:val="24"/>
          <w:szCs w:val="24"/>
        </w:rPr>
        <w:t xml:space="preserve"> for an awful outcome. Thaler: people would pay a limited amount for a vaccine against a 1/1,000 risk of death, but demand about 50 times more to </w:t>
      </w:r>
      <w:r w:rsidRPr="00DC05C7">
        <w:rPr>
          <w:i/>
          <w:iCs/>
          <w:sz w:val="24"/>
          <w:szCs w:val="24"/>
        </w:rPr>
        <w:t>accept</w:t>
      </w:r>
      <w:r w:rsidRPr="00DC05C7">
        <w:rPr>
          <w:sz w:val="24"/>
          <w:szCs w:val="24"/>
        </w:rPr>
        <w:t xml:space="preserve"> the same risk as volunteers—it is not legitimate to “sell” health, and you would be responsible. More than two-thirds of parents would not accept an insecticide raising risk from 15 to 16 per 10,000 bottles at any price. This “taboo tradeoff” is understandable but “incoherent and potentially damaging,” because the “keeping-my-child-safe mental account has a limited budget,” and may be motivated by “a selfish fear of regret.”</w:t>
      </w:r>
    </w:p>
    <w:p w14:paraId="1DFEEA74" w14:textId="77777777" w:rsidR="00B5138B" w:rsidRPr="00DC05C7" w:rsidRDefault="00000000" w:rsidP="00DC05C7">
      <w:pPr>
        <w:spacing w:after="80" w:line="252" w:lineRule="auto"/>
        <w:jc w:val="both"/>
        <w:rPr>
          <w:sz w:val="24"/>
          <w:szCs w:val="24"/>
        </w:rPr>
      </w:pPr>
      <w:r w:rsidRPr="00DC05C7">
        <w:rPr>
          <w:sz w:val="24"/>
          <w:szCs w:val="24"/>
        </w:rPr>
        <w:t xml:space="preserve">On a grand scale: Europe’s </w:t>
      </w:r>
      <w:r w:rsidRPr="00DC05C7">
        <w:rPr>
          <w:b/>
          <w:bCs/>
          <w:sz w:val="24"/>
          <w:szCs w:val="24"/>
        </w:rPr>
        <w:t>precautionary principle</w:t>
      </w:r>
      <w:r w:rsidRPr="00DC05C7">
        <w:rPr>
          <w:sz w:val="24"/>
          <w:szCs w:val="24"/>
        </w:rPr>
        <w:t>, which, interpreted strictly, “can be paralyzing” (Sunstein’s list—airplanes, antibiotics, X-rays…). “Enhanced loss aversion is embedded in a strong and widely shared moral intuition; it originates in System 1,” and the dilemma “does not have a simple and compelling solution.”</w:t>
      </w:r>
    </w:p>
    <w:p w14:paraId="577515F8" w14:textId="77777777" w:rsidR="00B5138B" w:rsidRPr="00DC05C7" w:rsidRDefault="00000000" w:rsidP="00DC05C7">
      <w:pPr>
        <w:spacing w:after="80" w:line="252" w:lineRule="auto"/>
        <w:jc w:val="both"/>
        <w:rPr>
          <w:sz w:val="24"/>
          <w:szCs w:val="24"/>
        </w:rPr>
      </w:pPr>
      <w:r w:rsidRPr="00DC05C7">
        <w:rPr>
          <w:sz w:val="24"/>
          <w:szCs w:val="24"/>
        </w:rPr>
        <w:t>Should anticipated regret influence choices? “Susceptibility to regret, like susceptibility to fainting spells, is a fact of life to which one must adjust.” Precautions: be explicit about anticipating regret; preclude hindsight—the author’s policy is “to be either very thorough or completely casual.” Daniel Gilbert argues people overestimate future regret, underestimating their “psychological immune system.”</w:t>
      </w:r>
    </w:p>
    <w:p w14:paraId="41D89CEA" w14:textId="77777777" w:rsidR="00B5138B" w:rsidRPr="00DC05C7" w:rsidRDefault="00000000" w:rsidP="00DC05C7">
      <w:pPr>
        <w:pStyle w:val="Heading3"/>
        <w:keepNext/>
        <w:jc w:val="both"/>
        <w:rPr>
          <w:sz w:val="24"/>
          <w:szCs w:val="24"/>
        </w:rPr>
      </w:pPr>
      <w:r w:rsidRPr="00DC05C7">
        <w:rPr>
          <w:sz w:val="24"/>
          <w:szCs w:val="24"/>
        </w:rPr>
        <w:t>SPEAKING OF KEEPING SCORE</w:t>
      </w:r>
    </w:p>
    <w:p w14:paraId="2E08A456" w14:textId="77777777" w:rsidR="00B5138B" w:rsidRPr="00DC05C7" w:rsidRDefault="00000000" w:rsidP="00DC05C7">
      <w:pPr>
        <w:spacing w:after="80" w:line="252" w:lineRule="auto"/>
        <w:jc w:val="both"/>
        <w:rPr>
          <w:sz w:val="24"/>
          <w:szCs w:val="24"/>
        </w:rPr>
      </w:pPr>
      <w:r w:rsidRPr="00DC05C7">
        <w:rPr>
          <w:sz w:val="24"/>
          <w:szCs w:val="24"/>
        </w:rPr>
        <w:t>e.g., “We are hanging on to that stock just to avoid closing our mental account at a loss. It’s the disposition effect.”</w:t>
      </w:r>
    </w:p>
    <w:p w14:paraId="1C953D3A"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245AA693"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This chapter shows that Humans’ choices are driven by emotional bookkeeping that </w:t>
      </w:r>
      <w:proofErr w:type="spellStart"/>
      <w:r w:rsidRPr="00DC05C7">
        <w:rPr>
          <w:sz w:val="22"/>
          <w:szCs w:val="22"/>
        </w:rPr>
        <w:t>Econs</w:t>
      </w:r>
      <w:proofErr w:type="spellEnd"/>
      <w:r w:rsidRPr="00DC05C7">
        <w:rPr>
          <w:sz w:val="22"/>
          <w:szCs w:val="22"/>
        </w:rPr>
        <w:t xml:space="preserve"> lack—mental accounts (narrow framing), regret (counterfactual norms from Part 1), and responsibility (amplified loss aversion). It extends Chapter 31’s narrow framing and prepares the next chapter’s demonstration that preferences themselves reverse depending on how options are evaluated.</w:t>
      </w:r>
    </w:p>
    <w:p w14:paraId="44B51A56"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33</w:t>
      </w:r>
    </w:p>
    <w:p w14:paraId="72C03346" w14:textId="77777777" w:rsidR="00B5138B" w:rsidRPr="00DC05C7" w:rsidRDefault="00000000" w:rsidP="00DC05C7">
      <w:pPr>
        <w:pStyle w:val="Heading2"/>
        <w:pBdr>
          <w:bottom w:val="single" w:sz="6" w:space="3" w:color="2E6E8E"/>
        </w:pBdr>
        <w:jc w:val="both"/>
        <w:rPr>
          <w:sz w:val="44"/>
          <w:szCs w:val="44"/>
        </w:rPr>
      </w:pPr>
      <w:bookmarkStart w:id="38" w:name="u_33"/>
      <w:r w:rsidRPr="00DC05C7">
        <w:rPr>
          <w:sz w:val="44"/>
          <w:szCs w:val="44"/>
        </w:rPr>
        <w:t>Reversals</w:t>
      </w:r>
      <w:bookmarkEnd w:id="38"/>
    </w:p>
    <w:p w14:paraId="527C030F"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7A8E2F3C"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names “a broad family of reversals of judgment and choice”: options are ranked one way when evaluated singly and the other way when evaluated jointly. The chapter shows the challenge reversals posed to economics (CHALLENGING ECONOMICS), explains them through categories and norms (CATEGORIES), and shows their consequences in the legal system (UNJUST REVERSALS). The thread is the contrast between single evaluation (System 1’s emotional responses) and joint evaluation (System 2’s comparison).</w:t>
      </w:r>
    </w:p>
    <w:p w14:paraId="3BB71A5E"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A7B4E81" w14:textId="77777777" w:rsidR="00B5138B" w:rsidRPr="00DC05C7" w:rsidRDefault="00000000" w:rsidP="00DC05C7">
      <w:pPr>
        <w:spacing w:after="80" w:line="252" w:lineRule="auto"/>
        <w:jc w:val="both"/>
        <w:rPr>
          <w:sz w:val="24"/>
          <w:szCs w:val="24"/>
        </w:rPr>
      </w:pPr>
      <w:r w:rsidRPr="00DC05C7">
        <w:rPr>
          <w:sz w:val="24"/>
          <w:szCs w:val="24"/>
        </w:rPr>
        <w:t>Compensation for a man shot in a convenience store: (</w:t>
      </w:r>
      <w:proofErr w:type="spellStart"/>
      <w:r w:rsidRPr="00DC05C7">
        <w:rPr>
          <w:sz w:val="24"/>
          <w:szCs w:val="24"/>
        </w:rPr>
        <w:t>i</w:t>
      </w:r>
      <w:proofErr w:type="spellEnd"/>
      <w:r w:rsidRPr="00DC05C7">
        <w:rPr>
          <w:sz w:val="24"/>
          <w:szCs w:val="24"/>
        </w:rPr>
        <w:t xml:space="preserve">) in his regular store, or (ii) in another store because his regular one was closed. In </w:t>
      </w:r>
      <w:r w:rsidRPr="00DC05C7">
        <w:rPr>
          <w:b/>
          <w:bCs/>
          <w:sz w:val="24"/>
          <w:szCs w:val="24"/>
        </w:rPr>
        <w:t>joint evaluation</w:t>
      </w:r>
      <w:r w:rsidRPr="00DC05C7">
        <w:rPr>
          <w:sz w:val="24"/>
          <w:szCs w:val="24"/>
        </w:rPr>
        <w:t>, almost everyone says compensation should be the same</w:t>
      </w:r>
      <w:proofErr w:type="gramStart"/>
      <w:r w:rsidRPr="00DC05C7">
        <w:rPr>
          <w:sz w:val="24"/>
          <w:szCs w:val="24"/>
        </w:rPr>
        <w:t>—“</w:t>
      </w:r>
      <w:proofErr w:type="gramEnd"/>
      <w:r w:rsidRPr="00DC05C7">
        <w:rPr>
          <w:sz w:val="24"/>
          <w:szCs w:val="24"/>
        </w:rPr>
        <w:t xml:space="preserve">thinking was slow and System 2 was involved.” But in </w:t>
      </w:r>
      <w:r w:rsidRPr="00DC05C7">
        <w:rPr>
          <w:b/>
          <w:bCs/>
          <w:sz w:val="24"/>
          <w:szCs w:val="24"/>
        </w:rPr>
        <w:t>single evaluation</w:t>
      </w:r>
      <w:r w:rsidRPr="00DC05C7">
        <w:rPr>
          <w:sz w:val="24"/>
          <w:szCs w:val="24"/>
        </w:rPr>
        <w:t xml:space="preserve"> (Dale Miller and Cathy McFarland), the victim shot in the store he rarely visited received much more. </w:t>
      </w:r>
      <w:r w:rsidRPr="00DC05C7">
        <w:rPr>
          <w:b/>
          <w:bCs/>
          <w:sz w:val="24"/>
          <w:szCs w:val="24"/>
        </w:rPr>
        <w:t>Poignancy</w:t>
      </w:r>
      <w:r w:rsidRPr="00DC05C7">
        <w:rPr>
          <w:sz w:val="24"/>
          <w:szCs w:val="24"/>
        </w:rPr>
        <w:t xml:space="preserve"> (“a close cousin of regret”) is a counterfactual feeling</w:t>
      </w:r>
      <w:proofErr w:type="gramStart"/>
      <w:r w:rsidRPr="00DC05C7">
        <w:rPr>
          <w:sz w:val="24"/>
          <w:szCs w:val="24"/>
        </w:rPr>
        <w:t>—“</w:t>
      </w:r>
      <w:proofErr w:type="gramEnd"/>
      <w:r w:rsidRPr="00DC05C7">
        <w:rPr>
          <w:sz w:val="24"/>
          <w:szCs w:val="24"/>
        </w:rPr>
        <w:t>if only he had shopped at his regular store …”—translated into dollars by “substitution and intensity matching.”</w:t>
      </w:r>
    </w:p>
    <w:p w14:paraId="677F9A34" w14:textId="77777777" w:rsidR="00B5138B" w:rsidRPr="00DC05C7" w:rsidRDefault="00000000" w:rsidP="00DC05C7">
      <w:pPr>
        <w:spacing w:after="80" w:line="252" w:lineRule="auto"/>
        <w:jc w:val="both"/>
        <w:rPr>
          <w:sz w:val="24"/>
          <w:szCs w:val="24"/>
        </w:rPr>
      </w:pPr>
      <w:r w:rsidRPr="00DC05C7">
        <w:rPr>
          <w:sz w:val="24"/>
          <w:szCs w:val="24"/>
        </w:rPr>
        <w:t xml:space="preserve">“We normally experience life in the between-subjects mode … and of course WYSIATI. </w:t>
      </w:r>
      <w:proofErr w:type="gramStart"/>
      <w:r w:rsidRPr="00DC05C7">
        <w:rPr>
          <w:sz w:val="24"/>
          <w:szCs w:val="24"/>
        </w:rPr>
        <w:t>As a consequence</w:t>
      </w:r>
      <w:proofErr w:type="gramEnd"/>
      <w:r w:rsidRPr="00DC05C7">
        <w:rPr>
          <w:sz w:val="24"/>
          <w:szCs w:val="24"/>
        </w:rPr>
        <w:t>, the beliefs that you endorse when you reflect about morality do not necessarily govern your emotional reactions, and the moral intuitions that come to your mind in different situations are not internally consistent.”</w:t>
      </w:r>
    </w:p>
    <w:p w14:paraId="254BB9F3" w14:textId="77777777" w:rsidR="00B5138B" w:rsidRPr="00DC05C7" w:rsidRDefault="00000000" w:rsidP="00DC05C7">
      <w:pPr>
        <w:pStyle w:val="Heading3"/>
        <w:keepNext/>
        <w:jc w:val="both"/>
        <w:rPr>
          <w:sz w:val="24"/>
          <w:szCs w:val="24"/>
        </w:rPr>
      </w:pPr>
      <w:r w:rsidRPr="00DC05C7">
        <w:rPr>
          <w:sz w:val="24"/>
          <w:szCs w:val="24"/>
        </w:rPr>
        <w:t>CHALLENGING ECONOMICS</w:t>
      </w:r>
    </w:p>
    <w:p w14:paraId="652958D2" w14:textId="77777777" w:rsidR="00B5138B" w:rsidRPr="00DC05C7" w:rsidRDefault="00000000" w:rsidP="00DC05C7">
      <w:pPr>
        <w:spacing w:after="80" w:line="252" w:lineRule="auto"/>
        <w:jc w:val="both"/>
        <w:rPr>
          <w:sz w:val="24"/>
          <w:szCs w:val="24"/>
        </w:rPr>
      </w:pPr>
      <w:r w:rsidRPr="00DC05C7">
        <w:rPr>
          <w:sz w:val="24"/>
          <w:szCs w:val="24"/>
        </w:rPr>
        <w:t xml:space="preserve">Lichtenstein and Slovic: between Bet A (11/36 to win $160, 25/36 to lose $15) and Bet B (35/36 to win $40, 1/36 to lose $10), people </w:t>
      </w:r>
      <w:r w:rsidRPr="00DC05C7">
        <w:rPr>
          <w:i/>
          <w:iCs/>
          <w:sz w:val="24"/>
          <w:szCs w:val="24"/>
        </w:rPr>
        <w:t>choose</w:t>
      </w:r>
      <w:r w:rsidRPr="00DC05C7">
        <w:rPr>
          <w:sz w:val="24"/>
          <w:szCs w:val="24"/>
        </w:rPr>
        <w:t xml:space="preserve"> B (safety</w:t>
      </w:r>
      <w:proofErr w:type="gramStart"/>
      <w:r w:rsidRPr="00DC05C7">
        <w:rPr>
          <w:sz w:val="24"/>
          <w:szCs w:val="24"/>
        </w:rPr>
        <w:t>), but</w:t>
      </w:r>
      <w:proofErr w:type="gramEnd"/>
      <w:r w:rsidRPr="00DC05C7">
        <w:rPr>
          <w:sz w:val="24"/>
          <w:szCs w:val="24"/>
        </w:rPr>
        <w:t xml:space="preserve"> set a higher </w:t>
      </w:r>
      <w:r w:rsidRPr="00DC05C7">
        <w:rPr>
          <w:i/>
          <w:iCs/>
          <w:sz w:val="24"/>
          <w:szCs w:val="24"/>
        </w:rPr>
        <w:t>selling price</w:t>
      </w:r>
      <w:r w:rsidRPr="00DC05C7">
        <w:rPr>
          <w:sz w:val="24"/>
          <w:szCs w:val="24"/>
        </w:rPr>
        <w:t xml:space="preserve"> on A (anchored on the prize). Joint evaluation focuses attention on safety; single evaluation on the prize. “The emotional reactions of System 1 are much more likely to determine single evaluation; the comparison that occurs in joint evaluation always involves a more careful and effortful assessment, which calls for System 2.” A bewildered participant in a 1968 interview repeatedly paid to exchange the bet he chose for the one he rejected.</w:t>
      </w:r>
    </w:p>
    <w:p w14:paraId="7E415D4E" w14:textId="77777777" w:rsidR="00B5138B" w:rsidRPr="00DC05C7" w:rsidRDefault="00000000" w:rsidP="00DC05C7">
      <w:pPr>
        <w:spacing w:after="80" w:line="252" w:lineRule="auto"/>
        <w:jc w:val="both"/>
        <w:rPr>
          <w:sz w:val="24"/>
          <w:szCs w:val="24"/>
        </w:rPr>
      </w:pPr>
      <w:r w:rsidRPr="00DC05C7">
        <w:rPr>
          <w:sz w:val="24"/>
          <w:szCs w:val="24"/>
        </w:rPr>
        <w:t>Economists David Grether and Charles Plott set out “to discredit the psychologists’ works as applied to economics,” testing thirteen explanations (including that psychologists ran the experiments). “Eventually, only one hypothesis was left standing: the psychologists were right”—choice depends on context, “a clear violation of the coherence doctrine.” The report changed few convictions</w:t>
      </w:r>
      <w:proofErr w:type="gramStart"/>
      <w:r w:rsidRPr="00DC05C7">
        <w:rPr>
          <w:sz w:val="24"/>
          <w:szCs w:val="24"/>
        </w:rPr>
        <w:t>—“</w:t>
      </w:r>
      <w:proofErr w:type="gramEnd"/>
      <w:r w:rsidRPr="00DC05C7">
        <w:rPr>
          <w:sz w:val="24"/>
          <w:szCs w:val="24"/>
        </w:rPr>
        <w:t>theoretical beliefs are robust”—but increased economists’ willingness to take psychology seriously.</w:t>
      </w:r>
    </w:p>
    <w:p w14:paraId="2CA5848E" w14:textId="77777777" w:rsidR="00B5138B" w:rsidRPr="00DC05C7" w:rsidRDefault="00000000" w:rsidP="00DC05C7">
      <w:pPr>
        <w:pStyle w:val="Heading3"/>
        <w:keepNext/>
        <w:jc w:val="both"/>
        <w:rPr>
          <w:sz w:val="24"/>
          <w:szCs w:val="24"/>
        </w:rPr>
      </w:pPr>
      <w:r w:rsidRPr="00DC05C7">
        <w:rPr>
          <w:sz w:val="24"/>
          <w:szCs w:val="24"/>
        </w:rPr>
        <w:t>CATEGORIES</w:t>
      </w:r>
    </w:p>
    <w:p w14:paraId="64DB01CB" w14:textId="77777777" w:rsidR="00B5138B" w:rsidRPr="00DC05C7" w:rsidRDefault="00000000" w:rsidP="00DC05C7">
      <w:pPr>
        <w:spacing w:after="80" w:line="252" w:lineRule="auto"/>
        <w:jc w:val="both"/>
        <w:rPr>
          <w:sz w:val="24"/>
          <w:szCs w:val="24"/>
        </w:rPr>
      </w:pPr>
      <w:r w:rsidRPr="00DC05C7">
        <w:rPr>
          <w:sz w:val="24"/>
          <w:szCs w:val="24"/>
        </w:rPr>
        <w:t xml:space="preserve">“How tall is John?” depends on the norm System 1 retrieves (age 6 vs. 16). “Judgments and preferences are coherent within categories but potentially incoherent when the objects that are evaluated belong to different categories” (apples vs. peaches is stable; apples vs. steak </w:t>
      </w:r>
      <w:proofErr w:type="gramStart"/>
      <w:r w:rsidRPr="00DC05C7">
        <w:rPr>
          <w:sz w:val="24"/>
          <w:szCs w:val="24"/>
        </w:rPr>
        <w:t>is</w:t>
      </w:r>
      <w:proofErr w:type="gramEnd"/>
      <w:r w:rsidRPr="00DC05C7">
        <w:rPr>
          <w:sz w:val="24"/>
          <w:szCs w:val="24"/>
        </w:rPr>
        <w:t xml:space="preserve"> not).</w:t>
      </w:r>
    </w:p>
    <w:p w14:paraId="40E0AA27" w14:textId="77777777" w:rsidR="00B5138B" w:rsidRPr="00DC05C7" w:rsidRDefault="00000000" w:rsidP="00DC05C7">
      <w:pPr>
        <w:spacing w:after="80" w:line="252" w:lineRule="auto"/>
        <w:jc w:val="both"/>
        <w:rPr>
          <w:sz w:val="24"/>
          <w:szCs w:val="24"/>
        </w:rPr>
      </w:pPr>
      <w:r w:rsidRPr="00DC05C7">
        <w:rPr>
          <w:b/>
          <w:bCs/>
          <w:sz w:val="24"/>
          <w:szCs w:val="24"/>
        </w:rPr>
        <w:t>Dolphins vs. farmworkers:</w:t>
      </w:r>
      <w:r w:rsidRPr="00DC05C7">
        <w:rPr>
          <w:sz w:val="24"/>
          <w:szCs w:val="24"/>
        </w:rPr>
        <w:t xml:space="preserve"> an appeal to protect dolphins evokes the category of endangered species, where dolphins rank high; skin-cancer checkups for farmworkers evoke public-health issues, where this ranks lower. By substitution and intensity matching, dolphins attract somewhat larger contributions in single evaluation. Joint evaluation highlights a decisive feature not noticed singly</w:t>
      </w:r>
      <w:proofErr w:type="gramStart"/>
      <w:r w:rsidRPr="00DC05C7">
        <w:rPr>
          <w:sz w:val="24"/>
          <w:szCs w:val="24"/>
        </w:rPr>
        <w:t>—“</w:t>
      </w:r>
      <w:proofErr w:type="gramEnd"/>
      <w:r w:rsidRPr="00DC05C7">
        <w:rPr>
          <w:sz w:val="24"/>
          <w:szCs w:val="24"/>
        </w:rPr>
        <w:t>farmers are human, dolphins are not”—and people then prefer the farmworkers. “The narrow framing of single evaluation allowed dolphins to have a higher intensity score.”</w:t>
      </w:r>
    </w:p>
    <w:p w14:paraId="05EC791B" w14:textId="77777777" w:rsidR="00B5138B" w:rsidRPr="00DC05C7" w:rsidRDefault="00000000" w:rsidP="00DC05C7">
      <w:pPr>
        <w:spacing w:after="80" w:line="252" w:lineRule="auto"/>
        <w:jc w:val="both"/>
        <w:rPr>
          <w:sz w:val="24"/>
          <w:szCs w:val="24"/>
        </w:rPr>
      </w:pPr>
      <w:r w:rsidRPr="00DC05C7">
        <w:rPr>
          <w:sz w:val="24"/>
          <w:szCs w:val="24"/>
        </w:rPr>
        <w:t xml:space="preserve">Christopher Hsee’s </w:t>
      </w:r>
      <w:r w:rsidRPr="00DC05C7">
        <w:rPr>
          <w:b/>
          <w:bCs/>
          <w:sz w:val="24"/>
          <w:szCs w:val="24"/>
        </w:rPr>
        <w:t>evaluability hypothesis</w:t>
      </w:r>
      <w:r w:rsidRPr="00DC05C7">
        <w:rPr>
          <w:sz w:val="24"/>
          <w:szCs w:val="24"/>
        </w:rPr>
        <w:t xml:space="preserve"> (secondhand music dictionaries): in single evaluation the dictionary in like-new condition is valued more, because the number of entries is not “evaluable” on its own; in joint evaluation the one with many more entries (but a torn cover) is clearly superior.</w:t>
      </w:r>
    </w:p>
    <w:p w14:paraId="5BEEB99A" w14:textId="77777777" w:rsidR="00B5138B" w:rsidRPr="00DC05C7" w:rsidRDefault="00000000" w:rsidP="00DC05C7">
      <w:pPr>
        <w:pStyle w:val="Heading3"/>
        <w:keepNext/>
        <w:jc w:val="both"/>
        <w:rPr>
          <w:sz w:val="24"/>
          <w:szCs w:val="24"/>
        </w:rPr>
      </w:pPr>
      <w:r w:rsidRPr="00DC05C7">
        <w:rPr>
          <w:sz w:val="24"/>
          <w:szCs w:val="24"/>
        </w:rPr>
        <w:lastRenderedPageBreak/>
        <w:t>UNJUST REVERSALS</w:t>
      </w:r>
    </w:p>
    <w:p w14:paraId="70533D02" w14:textId="77777777" w:rsidR="00B5138B" w:rsidRPr="00DC05C7" w:rsidRDefault="00000000" w:rsidP="00DC05C7">
      <w:pPr>
        <w:spacing w:after="80" w:line="252" w:lineRule="auto"/>
        <w:jc w:val="both"/>
        <w:rPr>
          <w:sz w:val="24"/>
          <w:szCs w:val="24"/>
        </w:rPr>
      </w:pPr>
      <w:r w:rsidRPr="00DC05C7">
        <w:rPr>
          <w:sz w:val="24"/>
          <w:szCs w:val="24"/>
        </w:rPr>
        <w:t>Texas mock jurors judged pairs of cases: a child moderately burned by insufficiently fire-resistant pajamas, and a bank defrauded of $10 million. In single evaluation the bank received higher punitive damages (anchored on the loss); in joint evaluation sympathy for the child prevailed, and personal-injury awards were more than twice as large on average.</w:t>
      </w:r>
    </w:p>
    <w:p w14:paraId="44585D6D" w14:textId="77777777" w:rsidR="00B5138B" w:rsidRPr="00DC05C7" w:rsidRDefault="00000000" w:rsidP="00DC05C7">
      <w:pPr>
        <w:spacing w:after="80" w:line="252" w:lineRule="auto"/>
        <w:jc w:val="both"/>
        <w:rPr>
          <w:sz w:val="24"/>
          <w:szCs w:val="24"/>
        </w:rPr>
      </w:pPr>
      <w:r w:rsidRPr="00DC05C7">
        <w:rPr>
          <w:sz w:val="24"/>
          <w:szCs w:val="24"/>
        </w:rPr>
        <w:t>“Rationality is generally served by broader and more comprehensive frames,” though you should be wary of joint evaluation controlled by someone with a vested interest (salespeople). Otherwise “there is a presumption that the comparative judgment, which necessarily involves System 2, is more likely to be stable.” Yet jurors assessing punitive damages are prohibited from considering other cases: “The legal system, contrary to psychological common sense, favors single evaluation.” Sunstein found US agency penalties sensible within agencies but incoherent across them (a “serious violation” of worker safety capped at $7,000; a Wild Bird Conservation Act violation up to $25,000)</w:t>
      </w:r>
      <w:proofErr w:type="gramStart"/>
      <w:r w:rsidRPr="00DC05C7">
        <w:rPr>
          <w:sz w:val="24"/>
          <w:szCs w:val="24"/>
        </w:rPr>
        <w:t>—“</w:t>
      </w:r>
      <w:proofErr w:type="gramEnd"/>
      <w:r w:rsidRPr="00DC05C7">
        <w:rPr>
          <w:sz w:val="24"/>
          <w:szCs w:val="24"/>
        </w:rPr>
        <w:t>coherent within agencies but incoherent globally.”</w:t>
      </w:r>
    </w:p>
    <w:p w14:paraId="0D05076D" w14:textId="77777777" w:rsidR="00B5138B" w:rsidRPr="00DC05C7" w:rsidRDefault="00000000" w:rsidP="00DC05C7">
      <w:pPr>
        <w:pStyle w:val="Heading3"/>
        <w:keepNext/>
        <w:jc w:val="both"/>
        <w:rPr>
          <w:sz w:val="24"/>
          <w:szCs w:val="24"/>
        </w:rPr>
      </w:pPr>
      <w:r w:rsidRPr="00DC05C7">
        <w:rPr>
          <w:sz w:val="24"/>
          <w:szCs w:val="24"/>
        </w:rPr>
        <w:t>SPEAKING OF REVERSALS</w:t>
      </w:r>
    </w:p>
    <w:p w14:paraId="14FA987F" w14:textId="77777777" w:rsidR="00B5138B" w:rsidRPr="00DC05C7" w:rsidRDefault="00000000" w:rsidP="00DC05C7">
      <w:pPr>
        <w:spacing w:after="80" w:line="252" w:lineRule="auto"/>
        <w:jc w:val="both"/>
        <w:rPr>
          <w:sz w:val="24"/>
          <w:szCs w:val="24"/>
        </w:rPr>
      </w:pPr>
      <w:r w:rsidRPr="00DC05C7">
        <w:rPr>
          <w:sz w:val="24"/>
          <w:szCs w:val="24"/>
        </w:rPr>
        <w:t>e.g., “When you see cases in isolation, you are likely to be guided by an emotional reaction of System 1.”</w:t>
      </w:r>
    </w:p>
    <w:p w14:paraId="6CB906F1"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114C3E58"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Reversals show that preferences are not fixed properties of options but are constructed in context—directly contradicting the rational-agent model’s coherence. The single/joint contrast extends narrow vs. broad framing (Ch. 31) and Linda’s “less is more” (Ch. 15), and leads into the final chapter of Part 4: framing effects, </w:t>
      </w:r>
      <w:proofErr w:type="gramStart"/>
      <w:r w:rsidRPr="00DC05C7">
        <w:rPr>
          <w:sz w:val="22"/>
          <w:szCs w:val="22"/>
        </w:rPr>
        <w:t>where</w:t>
      </w:r>
      <w:proofErr w:type="gramEnd"/>
      <w:r w:rsidRPr="00DC05C7">
        <w:rPr>
          <w:sz w:val="22"/>
          <w:szCs w:val="22"/>
        </w:rPr>
        <w:t xml:space="preserve"> inconsequential wording changes decisions.</w:t>
      </w:r>
    </w:p>
    <w:p w14:paraId="350073EF"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34</w:t>
      </w:r>
    </w:p>
    <w:p w14:paraId="6D6C79FA" w14:textId="77777777" w:rsidR="00B5138B" w:rsidRPr="00DC05C7" w:rsidRDefault="00000000" w:rsidP="00DC05C7">
      <w:pPr>
        <w:pStyle w:val="Heading2"/>
        <w:pBdr>
          <w:bottom w:val="single" w:sz="6" w:space="3" w:color="2E6E8E"/>
        </w:pBdr>
        <w:jc w:val="both"/>
        <w:rPr>
          <w:sz w:val="44"/>
          <w:szCs w:val="44"/>
        </w:rPr>
      </w:pPr>
      <w:bookmarkStart w:id="39" w:name="u_34"/>
      <w:r w:rsidRPr="00DC05C7">
        <w:rPr>
          <w:sz w:val="44"/>
          <w:szCs w:val="44"/>
        </w:rPr>
        <w:t>Frames and Reality</w:t>
      </w:r>
      <w:bookmarkEnd w:id="39"/>
    </w:p>
    <w:p w14:paraId="75906A12"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4042374A"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final chapter of Part 4 confronts the rational-agent model with its starkest challenge: </w:t>
      </w:r>
      <w:r w:rsidRPr="00DC05C7">
        <w:rPr>
          <w:b/>
          <w:bCs/>
          <w:sz w:val="22"/>
          <w:szCs w:val="22"/>
        </w:rPr>
        <w:t>framing effects</w:t>
      </w:r>
      <w:r w:rsidRPr="00DC05C7">
        <w:rPr>
          <w:sz w:val="22"/>
          <w:szCs w:val="22"/>
        </w:rPr>
        <w:t xml:space="preserve">, “where decisions are shaped by inconsequential features of choice problems” (Introduction). The title sets the contrast: </w:t>
      </w:r>
      <w:proofErr w:type="spellStart"/>
      <w:r w:rsidRPr="00DC05C7">
        <w:rPr>
          <w:sz w:val="22"/>
          <w:szCs w:val="22"/>
        </w:rPr>
        <w:t>Econs</w:t>
      </w:r>
      <w:proofErr w:type="spellEnd"/>
      <w:r w:rsidRPr="00DC05C7">
        <w:rPr>
          <w:sz w:val="22"/>
          <w:szCs w:val="22"/>
        </w:rPr>
        <w:t xml:space="preserve">’ preferences are “reality-bound”; Humans’ are “frame-bound.” The sub-headings move </w:t>
      </w:r>
      <w:proofErr w:type="gramStart"/>
      <w:r w:rsidRPr="00DC05C7">
        <w:rPr>
          <w:sz w:val="22"/>
          <w:szCs w:val="22"/>
        </w:rPr>
        <w:t>from emotional framing,</w:t>
      </w:r>
      <w:proofErr w:type="gramEnd"/>
      <w:r w:rsidRPr="00DC05C7">
        <w:rPr>
          <w:sz w:val="22"/>
          <w:szCs w:val="22"/>
        </w:rPr>
        <w:t xml:space="preserve"> to the discovery that there may be no underlying preference at all (EMPTY INTUITIONS), to the constructive conclusion that some frames are better than others (GOOD FRAMES).</w:t>
      </w:r>
    </w:p>
    <w:p w14:paraId="474FEA5F"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5FDF2C35" w14:textId="77777777" w:rsidR="00B5138B" w:rsidRPr="00DC05C7" w:rsidRDefault="00000000" w:rsidP="00DC05C7">
      <w:pPr>
        <w:spacing w:after="80" w:line="252" w:lineRule="auto"/>
        <w:jc w:val="both"/>
        <w:rPr>
          <w:sz w:val="24"/>
          <w:szCs w:val="24"/>
        </w:rPr>
      </w:pPr>
      <w:r w:rsidRPr="00DC05C7">
        <w:rPr>
          <w:sz w:val="24"/>
          <w:szCs w:val="24"/>
        </w:rPr>
        <w:t>“Italy won” and “France lost” have identical truth conditions</w:t>
      </w:r>
      <w:proofErr w:type="gramStart"/>
      <w:r w:rsidRPr="00DC05C7">
        <w:rPr>
          <w:sz w:val="24"/>
          <w:szCs w:val="24"/>
        </w:rPr>
        <w:t>—“</w:t>
      </w:r>
      <w:proofErr w:type="gramEnd"/>
      <w:r w:rsidRPr="00DC05C7">
        <w:rPr>
          <w:sz w:val="24"/>
          <w:szCs w:val="24"/>
        </w:rPr>
        <w:t xml:space="preserve">this is how </w:t>
      </w:r>
      <w:proofErr w:type="spellStart"/>
      <w:r w:rsidRPr="00DC05C7">
        <w:rPr>
          <w:sz w:val="24"/>
          <w:szCs w:val="24"/>
        </w:rPr>
        <w:t>Econs</w:t>
      </w:r>
      <w:proofErr w:type="spellEnd"/>
      <w:r w:rsidRPr="00DC05C7">
        <w:rPr>
          <w:sz w:val="24"/>
          <w:szCs w:val="24"/>
        </w:rPr>
        <w:t xml:space="preserve"> understand things. Their beliefs and preferences are reality-bound.” But in another sense, “the meaning of a sentence is what happens in your associative machinery while you understand it,” and the two sentences evoke different associations. “The fact that logically equivalent statements evoke different reactions makes it impossible for Humans to be as reliably rational as </w:t>
      </w:r>
      <w:proofErr w:type="spellStart"/>
      <w:r w:rsidRPr="00DC05C7">
        <w:rPr>
          <w:sz w:val="24"/>
          <w:szCs w:val="24"/>
        </w:rPr>
        <w:t>Econs</w:t>
      </w:r>
      <w:proofErr w:type="spellEnd"/>
      <w:r w:rsidRPr="00DC05C7">
        <w:rPr>
          <w:sz w:val="24"/>
          <w:szCs w:val="24"/>
        </w:rPr>
        <w:t>.”</w:t>
      </w:r>
    </w:p>
    <w:p w14:paraId="0FAFC419" w14:textId="77777777" w:rsidR="00B5138B" w:rsidRPr="00DC05C7" w:rsidRDefault="00000000" w:rsidP="00DC05C7">
      <w:pPr>
        <w:pStyle w:val="Heading3"/>
        <w:keepNext/>
        <w:jc w:val="both"/>
        <w:rPr>
          <w:sz w:val="24"/>
          <w:szCs w:val="24"/>
        </w:rPr>
      </w:pPr>
      <w:r w:rsidRPr="00DC05C7">
        <w:rPr>
          <w:sz w:val="24"/>
          <w:szCs w:val="24"/>
        </w:rPr>
        <w:t>EMOTIONAL FRAMING</w:t>
      </w:r>
    </w:p>
    <w:p w14:paraId="6502BA90" w14:textId="77777777" w:rsidR="00B5138B" w:rsidRPr="00DC05C7" w:rsidRDefault="00000000" w:rsidP="00DC05C7">
      <w:pPr>
        <w:spacing w:after="80" w:line="252" w:lineRule="auto"/>
        <w:jc w:val="both"/>
        <w:rPr>
          <w:sz w:val="24"/>
          <w:szCs w:val="24"/>
        </w:rPr>
      </w:pPr>
      <w:r w:rsidRPr="00DC05C7">
        <w:rPr>
          <w:b/>
          <w:bCs/>
          <w:sz w:val="24"/>
          <w:szCs w:val="24"/>
        </w:rPr>
        <w:t>Framing effects</w:t>
      </w:r>
      <w:r w:rsidRPr="00DC05C7">
        <w:rPr>
          <w:sz w:val="24"/>
          <w:szCs w:val="24"/>
        </w:rPr>
        <w:t xml:space="preserve"> are “the unjustified influences of formulation on beliefs and preferences.” A 10% chance to win $95 / 90% to lose $5 is less acceptable than paying $5 for a lottery ticket with a 10% chance to win $100: “losses evokes stronger negative feelings than costs. Choices are not reality-bound because System 1 is not reality-bound.” Richard Thaler’s card read COSTS ARE NOT LOSSES; the credit-card lobby preferred a “cash discount” to a “credit surcharge.”</w:t>
      </w:r>
    </w:p>
    <w:p w14:paraId="34BC0B18" w14:textId="77777777" w:rsidR="00B5138B" w:rsidRPr="00DC05C7" w:rsidRDefault="00000000" w:rsidP="00DC05C7">
      <w:pPr>
        <w:spacing w:after="80" w:line="252" w:lineRule="auto"/>
        <w:jc w:val="both"/>
        <w:rPr>
          <w:sz w:val="24"/>
          <w:szCs w:val="24"/>
        </w:rPr>
      </w:pPr>
      <w:r w:rsidRPr="00DC05C7">
        <w:rPr>
          <w:sz w:val="24"/>
          <w:szCs w:val="24"/>
        </w:rPr>
        <w:t>A University College London brain-imaging study framed the same sure outcome as KEEP £20 or LOSE £30. All 20 subjects showed framing effects, to differing degrees (a “rationality index”). Findings: the amygdala (emotional arousal, “a likely suspect for involvement in System 1”) was active when choices conformed to the frame; the anterior cingulate (conflict, self-control) when they did not; and the least susceptible subjects showed activity in a frontal area combining emotion and reasoning</w:t>
      </w:r>
      <w:proofErr w:type="gramStart"/>
      <w:r w:rsidRPr="00DC05C7">
        <w:rPr>
          <w:sz w:val="24"/>
          <w:szCs w:val="24"/>
        </w:rPr>
        <w:t>—“</w:t>
      </w:r>
      <w:proofErr w:type="gramEnd"/>
      <w:r w:rsidRPr="00DC05C7">
        <w:rPr>
          <w:sz w:val="24"/>
          <w:szCs w:val="24"/>
        </w:rPr>
        <w:t>reality-bound with little conflict.” The emotion evoked by a word can “leak” into the final choice.</w:t>
      </w:r>
    </w:p>
    <w:p w14:paraId="2D0256F6" w14:textId="77777777" w:rsidR="00B5138B" w:rsidRPr="00DC05C7" w:rsidRDefault="00000000" w:rsidP="00DC05C7">
      <w:pPr>
        <w:spacing w:after="80" w:line="252" w:lineRule="auto"/>
        <w:jc w:val="both"/>
        <w:rPr>
          <w:sz w:val="24"/>
          <w:szCs w:val="24"/>
        </w:rPr>
      </w:pPr>
      <w:r w:rsidRPr="00DC05C7">
        <w:rPr>
          <w:b/>
          <w:bCs/>
          <w:sz w:val="24"/>
          <w:szCs w:val="24"/>
        </w:rPr>
        <w:t>Surgery vs. radiation</w:t>
      </w:r>
      <w:r w:rsidRPr="00DC05C7">
        <w:rPr>
          <w:sz w:val="24"/>
          <w:szCs w:val="24"/>
        </w:rPr>
        <w:t xml:space="preserve"> (Amos, Harvard Medical School): “The one-month survival rate is 90%” led 84% of physicians to choose surgery; “There is 10% mortality in the first month” led 50% to favor radiation. Physicians were as susceptible as laypeople: “Medical training is, evidently, no defense against the power of framing.” Unlike repeated KEEP–LOSE trials, a single framed problem gives no reason to reframe. “Reframing is effortful and System 2 is normally lazy”; we “rarely have an opportunity to discover the extent to which our preferences are frame-bound rather than reality-bound.”</w:t>
      </w:r>
    </w:p>
    <w:p w14:paraId="4DCEDA88" w14:textId="77777777" w:rsidR="00B5138B" w:rsidRPr="00DC05C7" w:rsidRDefault="00000000" w:rsidP="00DC05C7">
      <w:pPr>
        <w:pStyle w:val="Heading3"/>
        <w:keepNext/>
        <w:jc w:val="both"/>
        <w:rPr>
          <w:sz w:val="24"/>
          <w:szCs w:val="24"/>
        </w:rPr>
      </w:pPr>
      <w:r w:rsidRPr="00DC05C7">
        <w:rPr>
          <w:sz w:val="24"/>
          <w:szCs w:val="24"/>
        </w:rPr>
        <w:t>EMPTY INTUITIONS</w:t>
      </w:r>
    </w:p>
    <w:p w14:paraId="13A271F8" w14:textId="77777777" w:rsidR="00B5138B" w:rsidRPr="00DC05C7" w:rsidRDefault="00000000" w:rsidP="00DC05C7">
      <w:pPr>
        <w:spacing w:after="80" w:line="252" w:lineRule="auto"/>
        <w:jc w:val="both"/>
        <w:rPr>
          <w:sz w:val="24"/>
          <w:szCs w:val="24"/>
        </w:rPr>
      </w:pPr>
      <w:r w:rsidRPr="00DC05C7">
        <w:rPr>
          <w:b/>
          <w:bCs/>
          <w:sz w:val="24"/>
          <w:szCs w:val="24"/>
        </w:rPr>
        <w:t>The “Asian disease problem”:</w:t>
      </w:r>
      <w:r w:rsidRPr="00DC05C7">
        <w:rPr>
          <w:sz w:val="24"/>
          <w:szCs w:val="24"/>
        </w:rPr>
        <w:t xml:space="preserve"> “200 people will be saved” (vs. a one-third chance that 600 will be saved) attracts a majority; “400 people will die” (vs. a one-third chance that nobody will die) leads a majority to gamble. Consistent with prospect theory, risk aversion for good outcomes and risk seeking for bad ones applies to lives as well as money. Public-health professionals were equally susceptible: “we must get used to the idea that even important decisions are influenced, if not governed, by System 1.” Confronted with the inconsistency, people fall into “embarrassed silence”: “Most people find that their System 2 has no moral intuitions of its own to answer the question.”</w:t>
      </w:r>
    </w:p>
    <w:p w14:paraId="59FAF369" w14:textId="77777777" w:rsidR="00B5138B" w:rsidRPr="00DC05C7" w:rsidRDefault="00000000" w:rsidP="00DC05C7">
      <w:pPr>
        <w:spacing w:after="80" w:line="252" w:lineRule="auto"/>
        <w:jc w:val="both"/>
        <w:rPr>
          <w:sz w:val="24"/>
          <w:szCs w:val="24"/>
        </w:rPr>
      </w:pPr>
      <w:r w:rsidRPr="00DC05C7">
        <w:rPr>
          <w:b/>
          <w:bCs/>
          <w:sz w:val="24"/>
          <w:szCs w:val="24"/>
        </w:rPr>
        <w:t>Thomas Schelling’s tax example:</w:t>
      </w:r>
      <w:r w:rsidRPr="00DC05C7">
        <w:rPr>
          <w:sz w:val="24"/>
          <w:szCs w:val="24"/>
        </w:rPr>
        <w:t xml:space="preserve"> students rejected a larger child exemption for the </w:t>
      </w:r>
      <w:proofErr w:type="gramStart"/>
      <w:r w:rsidRPr="00DC05C7">
        <w:rPr>
          <w:sz w:val="24"/>
          <w:szCs w:val="24"/>
        </w:rPr>
        <w:t>rich, and</w:t>
      </w:r>
      <w:proofErr w:type="gramEnd"/>
      <w:r w:rsidRPr="00DC05C7">
        <w:rPr>
          <w:sz w:val="24"/>
          <w:szCs w:val="24"/>
        </w:rPr>
        <w:t xml:space="preserve"> also rejected an equal surcharge on the childless poor and rich—but they cannot logically reject both. System 1’s rule (“when in doubt, favor the poor”) gives contradictory answers depending on the reference point. “Your moral feelings are attached to frames, to descriptions of reality rather than to reality itself.” The stark message: framing should not be seen as masking an underlying preference</w:t>
      </w:r>
      <w:proofErr w:type="gramStart"/>
      <w:r w:rsidRPr="00DC05C7">
        <w:rPr>
          <w:sz w:val="24"/>
          <w:szCs w:val="24"/>
        </w:rPr>
        <w:t>—“</w:t>
      </w:r>
      <w:proofErr w:type="gramEnd"/>
      <w:r w:rsidRPr="00DC05C7">
        <w:rPr>
          <w:sz w:val="24"/>
          <w:szCs w:val="24"/>
        </w:rPr>
        <w:t>there is no underlying preference that is masked or distorted by the frame. Our preferences are about framed problems, and our moral intuitions are about descriptions, not about substance.”</w:t>
      </w:r>
    </w:p>
    <w:p w14:paraId="0B58E574" w14:textId="77777777" w:rsidR="00B5138B" w:rsidRPr="00DC05C7" w:rsidRDefault="00000000" w:rsidP="00DC05C7">
      <w:pPr>
        <w:pStyle w:val="Heading3"/>
        <w:keepNext/>
        <w:jc w:val="both"/>
        <w:rPr>
          <w:sz w:val="24"/>
          <w:szCs w:val="24"/>
        </w:rPr>
      </w:pPr>
      <w:r w:rsidRPr="00DC05C7">
        <w:rPr>
          <w:sz w:val="24"/>
          <w:szCs w:val="24"/>
        </w:rPr>
        <w:lastRenderedPageBreak/>
        <w:t>GOOD FRAMES</w:t>
      </w:r>
    </w:p>
    <w:p w14:paraId="6C67529A" w14:textId="77777777" w:rsidR="00B5138B" w:rsidRPr="00DC05C7" w:rsidRDefault="00000000" w:rsidP="00DC05C7">
      <w:pPr>
        <w:spacing w:after="80" w:line="252" w:lineRule="auto"/>
        <w:jc w:val="both"/>
        <w:rPr>
          <w:sz w:val="24"/>
          <w:szCs w:val="24"/>
        </w:rPr>
      </w:pPr>
      <w:r w:rsidRPr="00DC05C7">
        <w:rPr>
          <w:sz w:val="24"/>
          <w:szCs w:val="24"/>
        </w:rPr>
        <w:t>“Not all frames are equal.”</w:t>
      </w:r>
    </w:p>
    <w:p w14:paraId="52D8D861"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Lost theater tickets vs. lost cash:</w:t>
      </w:r>
      <w:r w:rsidRPr="00DC05C7">
        <w:rPr>
          <w:sz w:val="24"/>
          <w:szCs w:val="24"/>
        </w:rPr>
        <w:t xml:space="preserve"> most think a woman who lost $160 in tickets won’t buy new ones, but one who lost $160 in cash will. Different mental accounts; the cash frame is better because the loss is “sunk.” Advice: “Would you have bought tickets if you had lost the equivalent amount of cash? If yes, go ahead.” “Broader frames and inclusive accounts generally lead to more rational decisions.”</w:t>
      </w:r>
    </w:p>
    <w:p w14:paraId="63F1D36F"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The MPG illusion</w:t>
      </w:r>
      <w:r w:rsidRPr="00DC05C7">
        <w:rPr>
          <w:sz w:val="24"/>
          <w:szCs w:val="24"/>
        </w:rPr>
        <w:t xml:space="preserve"> (Larrick and Soll): Adam going from 12 to 14 mpg saves 119 gallons per 10,000 miles; Beth going from 30 to 40 mpg saves only 83. Gallons-per-mile is the better frame; the 2013 US sticker added it (in small print)</w:t>
      </w:r>
      <w:proofErr w:type="gramStart"/>
      <w:r w:rsidRPr="00DC05C7">
        <w:rPr>
          <w:sz w:val="24"/>
          <w:szCs w:val="24"/>
        </w:rPr>
        <w:t>—“</w:t>
      </w:r>
      <w:proofErr w:type="gramEnd"/>
      <w:r w:rsidRPr="00DC05C7">
        <w:rPr>
          <w:sz w:val="24"/>
          <w:szCs w:val="24"/>
        </w:rPr>
        <w:t>probably a speed record” for applying psychology to policy.</w:t>
      </w:r>
    </w:p>
    <w:p w14:paraId="4F492D21"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Organ donation:</w:t>
      </w:r>
      <w:r w:rsidRPr="00DC05C7">
        <w:rPr>
          <w:sz w:val="24"/>
          <w:szCs w:val="24"/>
        </w:rPr>
        <w:t xml:space="preserve"> close to 100% in Austria vs. 12% in Germany; 86% in Sweden vs. 4% in Denmark—explained by opt-out vs. opt-in defaults. This effect “is best explained by the laziness of System 2.” If you believe donations are good for society, “you will not be neutral” between the formulations.</w:t>
      </w:r>
    </w:p>
    <w:p w14:paraId="455522BB" w14:textId="77777777" w:rsidR="00B5138B" w:rsidRPr="00DC05C7" w:rsidRDefault="00000000" w:rsidP="00DC05C7">
      <w:pPr>
        <w:spacing w:after="80" w:line="252" w:lineRule="auto"/>
        <w:jc w:val="both"/>
        <w:rPr>
          <w:sz w:val="24"/>
          <w:szCs w:val="24"/>
        </w:rPr>
      </w:pPr>
      <w:r w:rsidRPr="00DC05C7">
        <w:rPr>
          <w:sz w:val="24"/>
          <w:szCs w:val="24"/>
        </w:rPr>
        <w:t>“An important choice is controlled by an utterly inconsequential feature of the situation.” “Count that as a point against the rational-agent theory”: a theory that rules some events impossible is falsified when they occur, though theories can survive such evidence. Believers in rationality “simply take it for granted that the formulation of a choice cannot determine preferences on significant problems,” and so “we are often left with inferior outcomes.” Skeptics “are trained to be sensitive to the power of inconsequential factors … my hope is that readers of this book have acquired this sensitivity.”</w:t>
      </w:r>
    </w:p>
    <w:p w14:paraId="6E222E4E" w14:textId="77777777" w:rsidR="00B5138B" w:rsidRPr="00DC05C7" w:rsidRDefault="00000000" w:rsidP="00DC05C7">
      <w:pPr>
        <w:pStyle w:val="Heading3"/>
        <w:keepNext/>
        <w:jc w:val="both"/>
        <w:rPr>
          <w:sz w:val="24"/>
          <w:szCs w:val="24"/>
        </w:rPr>
      </w:pPr>
      <w:r w:rsidRPr="00DC05C7">
        <w:rPr>
          <w:sz w:val="24"/>
          <w:szCs w:val="24"/>
        </w:rPr>
        <w:t>SPEAKING OF FRAMES AND REALITY</w:t>
      </w:r>
    </w:p>
    <w:p w14:paraId="30576664" w14:textId="77777777" w:rsidR="00B5138B" w:rsidRPr="00DC05C7" w:rsidRDefault="00000000" w:rsidP="00DC05C7">
      <w:pPr>
        <w:spacing w:after="80" w:line="252" w:lineRule="auto"/>
        <w:jc w:val="both"/>
        <w:rPr>
          <w:sz w:val="24"/>
          <w:szCs w:val="24"/>
        </w:rPr>
      </w:pPr>
      <w:r w:rsidRPr="00DC05C7">
        <w:rPr>
          <w:sz w:val="24"/>
          <w:szCs w:val="24"/>
        </w:rPr>
        <w:t>e.g., “Let’s reframe the problem by changing the reference point. Imagine we did not own it; how much would we think it is worth?”</w:t>
      </w:r>
    </w:p>
    <w:p w14:paraId="23FFCE24"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2793FD51"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Framing completes Part 4’s “deep challenge to the rationality assumption”: preferences are constructed by System 1’s emotional and associative reactions to descriptions, and often there is no frame-free preference underneath. The constructive lesson—choose good frames, broad frames and sensible defaults—anticipates the Conclusions’ discussion of Nudge and choice architecture. Part 5 then turns from how we choose to how we experience and remember the outcomes of our choices.</w:t>
      </w:r>
    </w:p>
    <w:p w14:paraId="7369D5C7" w14:textId="77777777" w:rsidR="00B5138B" w:rsidRPr="00DC05C7" w:rsidRDefault="00000000" w:rsidP="00DC05C7">
      <w:pPr>
        <w:pageBreakBefore/>
        <w:spacing w:before="400" w:after="40"/>
        <w:jc w:val="both"/>
        <w:rPr>
          <w:sz w:val="24"/>
          <w:szCs w:val="24"/>
        </w:rPr>
      </w:pPr>
      <w:r w:rsidRPr="00DC05C7">
        <w:rPr>
          <w:b/>
          <w:bCs/>
          <w:color w:val="2E6E8E"/>
          <w:spacing w:val="60"/>
          <w:sz w:val="32"/>
          <w:szCs w:val="32"/>
        </w:rPr>
        <w:lastRenderedPageBreak/>
        <w:t>PART 5</w:t>
      </w:r>
    </w:p>
    <w:p w14:paraId="3E3B2CD4" w14:textId="77777777" w:rsidR="00B5138B" w:rsidRPr="00DC05C7" w:rsidRDefault="00000000" w:rsidP="00DC05C7">
      <w:pPr>
        <w:pStyle w:val="Heading1"/>
        <w:spacing w:after="60"/>
        <w:jc w:val="both"/>
        <w:rPr>
          <w:sz w:val="52"/>
          <w:szCs w:val="52"/>
        </w:rPr>
      </w:pPr>
      <w:bookmarkStart w:id="40" w:name="u_P5"/>
      <w:r w:rsidRPr="00DC05C7">
        <w:rPr>
          <w:sz w:val="52"/>
          <w:szCs w:val="52"/>
        </w:rPr>
        <w:t>TWO SELVES</w:t>
      </w:r>
      <w:bookmarkEnd w:id="40"/>
    </w:p>
    <w:p w14:paraId="7F338C51" w14:textId="77777777" w:rsidR="00B5138B" w:rsidRPr="00DC05C7" w:rsidRDefault="00000000" w:rsidP="00DC05C7">
      <w:pPr>
        <w:pBdr>
          <w:bottom w:val="single" w:sz="8" w:space="4" w:color="2E6E8E"/>
        </w:pBdr>
        <w:spacing w:after="120"/>
        <w:jc w:val="both"/>
        <w:rPr>
          <w:sz w:val="24"/>
          <w:szCs w:val="24"/>
        </w:rPr>
      </w:pPr>
      <w:r w:rsidRPr="00DC05C7">
        <w:rPr>
          <w:i/>
          <w:iCs/>
          <w:color w:val="6B6B6B"/>
          <w:sz w:val="22"/>
          <w:szCs w:val="22"/>
        </w:rPr>
        <w:t>Part overview — how and why the chapters in this Part contribute to its theme</w:t>
      </w:r>
    </w:p>
    <w:p w14:paraId="779AEE51"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THE PART IN THE AUTHOR’S OWN WORDS</w:t>
      </w:r>
    </w:p>
    <w:p w14:paraId="0DB5930A"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b/>
          <w:bCs/>
          <w:sz w:val="22"/>
          <w:szCs w:val="22"/>
        </w:rPr>
        <w:t>The author’s statement of purpose for this Part (Introduction):</w:t>
      </w:r>
      <w:r w:rsidRPr="00DC05C7">
        <w:rPr>
          <w:sz w:val="22"/>
          <w:szCs w:val="22"/>
        </w:rPr>
        <w:t xml:space="preserve"> “Part 5 describes recent research that has introduced a distinction between two selves, the experiencing self and the remembering self, which do not have the same interests. For example, we can expose people to two painful experiences. One of these experiences is strictly worse than the other, because it is longer. But the automatic formation of memories—a feature of System 1—has its rules, which we can exploit so that the worse episode leaves a better memory. When people later choose which episode to repeat, they are, naturally, guided by their remembering self and expose themselves (their experiencing self) to unnecessary pain. The distinction between two selves is applied to the measurement of well-being, where we find again that what makes the experiencing </w:t>
      </w:r>
      <w:proofErr w:type="spellStart"/>
      <w:r w:rsidRPr="00DC05C7">
        <w:rPr>
          <w:sz w:val="22"/>
          <w:szCs w:val="22"/>
        </w:rPr>
        <w:t>self happy</w:t>
      </w:r>
      <w:proofErr w:type="spellEnd"/>
      <w:r w:rsidRPr="00DC05C7">
        <w:rPr>
          <w:sz w:val="22"/>
          <w:szCs w:val="22"/>
        </w:rPr>
        <w:t xml:space="preserve"> is not quite the same as what satisfies the remembering self. How two selves within a single body can pursue happiness raises some difficult questions, both for individuals and for societies that view the well-being of the population as a policy objective.”</w:t>
      </w:r>
    </w:p>
    <w:p w14:paraId="09D6929F"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THE THEME OF THE PART</w:t>
      </w:r>
    </w:p>
    <w:p w14:paraId="07C382C8" w14:textId="77777777" w:rsidR="00B5138B" w:rsidRPr="00DC05C7" w:rsidRDefault="00000000" w:rsidP="00DC05C7">
      <w:pPr>
        <w:spacing w:after="80" w:line="252" w:lineRule="auto"/>
        <w:jc w:val="both"/>
        <w:rPr>
          <w:sz w:val="24"/>
          <w:szCs w:val="24"/>
        </w:rPr>
      </w:pPr>
      <w:r w:rsidRPr="00DC05C7">
        <w:rPr>
          <w:sz w:val="24"/>
          <w:szCs w:val="24"/>
        </w:rPr>
        <w:t>The Part title names the third and last of the book’s pairs: “The two selves are the experiencing self, which does the living, and the remembering self, which keeps score and makes the choices” (Conclusions). The author stresses that these “do not correspond to the two familiar systems,” but the remembering self’s rules of memory—duration neglect and the peak-end rule</w:t>
      </w:r>
      <w:proofErr w:type="gramStart"/>
      <w:r w:rsidRPr="00DC05C7">
        <w:rPr>
          <w:sz w:val="24"/>
          <w:szCs w:val="24"/>
        </w:rPr>
        <w:t>—“</w:t>
      </w:r>
      <w:proofErr w:type="gramEnd"/>
      <w:r w:rsidRPr="00DC05C7">
        <w:rPr>
          <w:sz w:val="24"/>
          <w:szCs w:val="24"/>
        </w:rPr>
        <w:t>originate in System 1.” Part 5 thus links the two-system model of Parts 1–3 to the critique of rational choice in Part 4: we choose by memories, and memories misrepresent experience.</w:t>
      </w:r>
    </w:p>
    <w:p w14:paraId="727CDBCA"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HOW THE CHAPTERS BUILD THE THEME</w:t>
      </w:r>
    </w:p>
    <w:p w14:paraId="3B08C9DF"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35, Two Selves</w:t>
      </w:r>
      <w:r w:rsidRPr="00DC05C7">
        <w:rPr>
          <w:sz w:val="24"/>
          <w:szCs w:val="24"/>
        </w:rPr>
        <w:t xml:space="preserve"> — experienced utility vs. decision utility; the colonoscopy study (peak-end rule, duration neglect); the cold-hand experiment showing that the remembering self chooses, sometimes against the experiencing self; “the tyranny of the remembering self.”</w:t>
      </w:r>
    </w:p>
    <w:p w14:paraId="5B3542A8"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36, Life as a Story</w:t>
      </w:r>
      <w:r w:rsidRPr="00DC05C7">
        <w:rPr>
          <w:sz w:val="24"/>
          <w:szCs w:val="24"/>
        </w:rPr>
        <w:t xml:space="preserve"> — the remembering self “composes stories”; duration neglect and endings govern evaluations of whole lives (Jen) and choices of vacations; “I am my remembering self, and the experiencing self … is like a stranger to me.”</w:t>
      </w:r>
    </w:p>
    <w:p w14:paraId="254B0E49"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37, Experienced Well-Being</w:t>
      </w:r>
      <w:r w:rsidRPr="00DC05C7">
        <w:rPr>
          <w:sz w:val="24"/>
          <w:szCs w:val="24"/>
        </w:rPr>
        <w:t xml:space="preserve"> — measuring the experiencing self (experience sampling, the Day Reconstruction Method, the U-index); time use, attention and money; life satisfaction “is something else entirely.”</w:t>
      </w:r>
    </w:p>
    <w:p w14:paraId="4B6FC589" w14:textId="77777777" w:rsidR="00B5138B" w:rsidRPr="00DC05C7" w:rsidRDefault="00000000" w:rsidP="00DC05C7">
      <w:pPr>
        <w:pStyle w:val="ListParagraph"/>
        <w:numPr>
          <w:ilvl w:val="0"/>
          <w:numId w:val="2"/>
        </w:numPr>
        <w:spacing w:after="30" w:line="252" w:lineRule="auto"/>
        <w:jc w:val="both"/>
        <w:rPr>
          <w:sz w:val="24"/>
          <w:szCs w:val="24"/>
        </w:rPr>
      </w:pPr>
      <w:r w:rsidRPr="00DC05C7">
        <w:rPr>
          <w:i/>
          <w:iCs/>
          <w:sz w:val="24"/>
          <w:szCs w:val="24"/>
        </w:rPr>
        <w:t>Ch. 38, Thinking About Life</w:t>
      </w:r>
      <w:r w:rsidRPr="00DC05C7">
        <w:rPr>
          <w:sz w:val="24"/>
          <w:szCs w:val="24"/>
        </w:rPr>
        <w:t xml:space="preserve"> — life evaluation as a heuristic judgment; the focusing illusion (“Nothing in life is as important as you think it is when you are thinking about it”); a hybrid view of well-being; the mind “is good with stories, but it does not appear to be well designed for the processing of time.”</w:t>
      </w:r>
    </w:p>
    <w:p w14:paraId="19F9E965" w14:textId="77777777" w:rsidR="00B5138B" w:rsidRPr="00DC05C7" w:rsidRDefault="00000000" w:rsidP="00DC05C7">
      <w:pPr>
        <w:keepNext/>
        <w:pBdr>
          <w:bottom w:val="single" w:sz="4" w:space="2" w:color="D9C9A3"/>
        </w:pBdr>
        <w:spacing w:before="160" w:after="50"/>
        <w:jc w:val="both"/>
        <w:rPr>
          <w:sz w:val="24"/>
          <w:szCs w:val="24"/>
        </w:rPr>
      </w:pPr>
      <w:r w:rsidRPr="00761729">
        <w:rPr>
          <w:b/>
          <w:bCs/>
          <w:color w:val="9A6B14"/>
          <w:spacing w:val="30"/>
          <w:sz w:val="27"/>
          <w:szCs w:val="21"/>
        </w:rPr>
        <w:t>WHAT THE PART CONTRIBUTES TO THE BOOK</w:t>
      </w:r>
    </w:p>
    <w:p w14:paraId="54F96CAB" w14:textId="77777777" w:rsidR="00906BD9" w:rsidRDefault="00000000" w:rsidP="00DC05C7">
      <w:pPr>
        <w:spacing w:after="80" w:line="252" w:lineRule="auto"/>
        <w:jc w:val="both"/>
        <w:rPr>
          <w:sz w:val="24"/>
          <w:szCs w:val="24"/>
        </w:rPr>
        <w:sectPr w:rsidR="00906BD9" w:rsidSect="00711316">
          <w:pgSz w:w="11906" w:h="16838"/>
          <w:pgMar w:top="360" w:right="720" w:bottom="806" w:left="720" w:header="202" w:footer="202" w:gutter="432"/>
          <w:cols w:space="720"/>
          <w:titlePg/>
          <w:docGrid w:linePitch="360"/>
        </w:sectPr>
      </w:pPr>
      <w:r w:rsidRPr="00DC05C7">
        <w:rPr>
          <w:sz w:val="24"/>
          <w:szCs w:val="24"/>
        </w:rPr>
        <w:t>Part 5 extends the book’s argument from judgments and choices to the evaluation of experience and of life itself. It shows the same System 1 features at work—prototypes rather than sums, substitution, WYSIATI, attention—and draws a further challenge to the rational-agent model: “we cannot fully trust our preferences to reflect our interests.” Its unresolved question—which self should count—is taken up first in the Conclusions, which consider the three distinctions “in reverse order.”</w:t>
      </w:r>
    </w:p>
    <w:p w14:paraId="237B8C41" w14:textId="77777777" w:rsidR="00B5138B" w:rsidRPr="00DC05C7" w:rsidRDefault="00B5138B" w:rsidP="00DC05C7">
      <w:pPr>
        <w:spacing w:after="80" w:line="252" w:lineRule="auto"/>
        <w:jc w:val="both"/>
        <w:rPr>
          <w:sz w:val="24"/>
          <w:szCs w:val="24"/>
        </w:rPr>
      </w:pPr>
    </w:p>
    <w:p w14:paraId="55C054CE"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35</w:t>
      </w:r>
    </w:p>
    <w:p w14:paraId="4E824FB5" w14:textId="77777777" w:rsidR="00B5138B" w:rsidRPr="00DC05C7" w:rsidRDefault="00000000" w:rsidP="00DC05C7">
      <w:pPr>
        <w:pStyle w:val="Heading2"/>
        <w:pBdr>
          <w:bottom w:val="single" w:sz="6" w:space="3" w:color="2E6E8E"/>
        </w:pBdr>
        <w:jc w:val="both"/>
        <w:rPr>
          <w:sz w:val="44"/>
          <w:szCs w:val="44"/>
        </w:rPr>
      </w:pPr>
      <w:bookmarkStart w:id="41" w:name="u_35"/>
      <w:r w:rsidRPr="00DC05C7">
        <w:rPr>
          <w:sz w:val="44"/>
          <w:szCs w:val="44"/>
        </w:rPr>
        <w:t>Two Selves</w:t>
      </w:r>
      <w:bookmarkEnd w:id="41"/>
    </w:p>
    <w:p w14:paraId="7838A9AB"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30D1F9F0"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Part 5 opens with the chapter that shares its title and introduces the book’s third pair: the </w:t>
      </w:r>
      <w:r w:rsidRPr="00DC05C7">
        <w:rPr>
          <w:b/>
          <w:bCs/>
          <w:sz w:val="22"/>
          <w:szCs w:val="22"/>
        </w:rPr>
        <w:t>experiencing self</w:t>
      </w:r>
      <w:r w:rsidRPr="00DC05C7">
        <w:rPr>
          <w:sz w:val="22"/>
          <w:szCs w:val="22"/>
        </w:rPr>
        <w:t xml:space="preserve"> and the </w:t>
      </w:r>
      <w:r w:rsidRPr="00DC05C7">
        <w:rPr>
          <w:b/>
          <w:bCs/>
          <w:sz w:val="22"/>
          <w:szCs w:val="22"/>
        </w:rPr>
        <w:t>remembering self</w:t>
      </w:r>
      <w:r w:rsidRPr="00DC05C7">
        <w:rPr>
          <w:sz w:val="22"/>
          <w:szCs w:val="22"/>
        </w:rPr>
        <w:t xml:space="preserve">, “which do not have the same interests” (Introduction). The chapter begins from a distinction between two meanings of </w:t>
      </w:r>
      <w:r w:rsidRPr="00DC05C7">
        <w:rPr>
          <w:i/>
          <w:iCs/>
          <w:sz w:val="22"/>
          <w:szCs w:val="22"/>
        </w:rPr>
        <w:t>utility</w:t>
      </w:r>
      <w:r w:rsidRPr="00DC05C7">
        <w:rPr>
          <w:sz w:val="22"/>
          <w:szCs w:val="22"/>
        </w:rPr>
        <w:t>, then measures experienced utility (EXPERIENCED UTILITY), shows that memory departs from experience (EXPERIENCE AND MEMORY), demonstrates that the remembering self makes the choices (WHICH SELF SHOULD COUNT?), and draws the consequence for rationality (BIOLOGY VS. RATIONALITY).</w:t>
      </w:r>
    </w:p>
    <w:p w14:paraId="026E2690"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56CA0288" w14:textId="77777777" w:rsidR="00B5138B" w:rsidRPr="00DC05C7" w:rsidRDefault="00000000" w:rsidP="00DC05C7">
      <w:pPr>
        <w:spacing w:after="80" w:line="252" w:lineRule="auto"/>
        <w:jc w:val="both"/>
        <w:rPr>
          <w:sz w:val="24"/>
          <w:szCs w:val="24"/>
        </w:rPr>
      </w:pPr>
      <w:r w:rsidRPr="00DC05C7">
        <w:rPr>
          <w:sz w:val="24"/>
          <w:szCs w:val="24"/>
        </w:rPr>
        <w:t xml:space="preserve">Jeremy Bentham: “Nature has placed mankind under the governance of two sovereign masters, pain and pleasure.” The author calls Bentham’s sense </w:t>
      </w:r>
      <w:r w:rsidRPr="00DC05C7">
        <w:rPr>
          <w:b/>
          <w:bCs/>
          <w:sz w:val="24"/>
          <w:szCs w:val="24"/>
        </w:rPr>
        <w:t>experienced utility</w:t>
      </w:r>
      <w:r w:rsidRPr="00DC05C7">
        <w:rPr>
          <w:sz w:val="24"/>
          <w:szCs w:val="24"/>
        </w:rPr>
        <w:t xml:space="preserve">. Economists use </w:t>
      </w:r>
      <w:r w:rsidRPr="00DC05C7">
        <w:rPr>
          <w:i/>
          <w:iCs/>
          <w:sz w:val="24"/>
          <w:szCs w:val="24"/>
        </w:rPr>
        <w:t>utility</w:t>
      </w:r>
      <w:r w:rsidRPr="00DC05C7">
        <w:rPr>
          <w:sz w:val="24"/>
          <w:szCs w:val="24"/>
        </w:rPr>
        <w:t xml:space="preserve"> to mean “</w:t>
      </w:r>
      <w:proofErr w:type="spellStart"/>
      <w:r w:rsidRPr="00DC05C7">
        <w:rPr>
          <w:sz w:val="24"/>
          <w:szCs w:val="24"/>
        </w:rPr>
        <w:t>wantability</w:t>
      </w:r>
      <w:proofErr w:type="spellEnd"/>
      <w:r w:rsidRPr="00DC05C7">
        <w:rPr>
          <w:sz w:val="24"/>
          <w:szCs w:val="24"/>
        </w:rPr>
        <w:t>”—</w:t>
      </w:r>
      <w:r w:rsidRPr="00DC05C7">
        <w:rPr>
          <w:b/>
          <w:bCs/>
          <w:sz w:val="24"/>
          <w:szCs w:val="24"/>
        </w:rPr>
        <w:t>decision utility</w:t>
      </w:r>
      <w:r w:rsidRPr="00DC05C7">
        <w:rPr>
          <w:sz w:val="24"/>
          <w:szCs w:val="24"/>
        </w:rPr>
        <w:t xml:space="preserve">. Expected utility theory “has nothing at all to say about hedonic experiences.” The two coincide only “if people want what they will </w:t>
      </w:r>
      <w:proofErr w:type="gramStart"/>
      <w:r w:rsidRPr="00DC05C7">
        <w:rPr>
          <w:sz w:val="24"/>
          <w:szCs w:val="24"/>
        </w:rPr>
        <w:t>enjoy, and</w:t>
      </w:r>
      <w:proofErr w:type="gramEnd"/>
      <w:r w:rsidRPr="00DC05C7">
        <w:rPr>
          <w:sz w:val="24"/>
          <w:szCs w:val="24"/>
        </w:rPr>
        <w:t xml:space="preserve"> enjoy what they chose for themselves”—an assumption implicit in the idea that economic agents are rational.</w:t>
      </w:r>
    </w:p>
    <w:p w14:paraId="1ECFF94C" w14:textId="77777777" w:rsidR="00B5138B" w:rsidRPr="00DC05C7" w:rsidRDefault="00000000" w:rsidP="00DC05C7">
      <w:pPr>
        <w:pStyle w:val="Heading3"/>
        <w:keepNext/>
        <w:jc w:val="both"/>
        <w:rPr>
          <w:sz w:val="24"/>
          <w:szCs w:val="24"/>
        </w:rPr>
      </w:pPr>
      <w:r w:rsidRPr="00DC05C7">
        <w:rPr>
          <w:sz w:val="24"/>
          <w:szCs w:val="24"/>
        </w:rPr>
        <w:t>EXPERIENCED UTILITY</w:t>
      </w:r>
    </w:p>
    <w:p w14:paraId="2B9B9394" w14:textId="77777777" w:rsidR="00B5138B" w:rsidRPr="00DC05C7" w:rsidRDefault="00000000" w:rsidP="00DC05C7">
      <w:pPr>
        <w:spacing w:after="80" w:line="252" w:lineRule="auto"/>
        <w:jc w:val="both"/>
        <w:rPr>
          <w:sz w:val="24"/>
          <w:szCs w:val="24"/>
        </w:rPr>
      </w:pPr>
      <w:r w:rsidRPr="00DC05C7">
        <w:rPr>
          <w:b/>
          <w:bCs/>
          <w:sz w:val="24"/>
          <w:szCs w:val="24"/>
        </w:rPr>
        <w:t>The injections puzzle:</w:t>
      </w:r>
      <w:r w:rsidRPr="00DC05C7">
        <w:rPr>
          <w:sz w:val="24"/>
          <w:szCs w:val="24"/>
        </w:rPr>
        <w:t xml:space="preserve"> with one equally painful injection a day, people would pay more to reduce injections from 6 to 4 than from 20 to 18. “But this difference is absurd.” The puzzle introduced the idea that experienced utility could be measured (by counting injections) and that “at least in some cases, experienced utility is the criterion by which a decision should be assessed.” A decision maker paying different amounts for the same gain in experienced utility “is making a mistake”—whereas in decision theory “the only basis for judging that a decision is wrong is inconsistency with other preferences.”</w:t>
      </w:r>
    </w:p>
    <w:p w14:paraId="0A796CBC" w14:textId="77777777" w:rsidR="00B5138B" w:rsidRPr="00DC05C7" w:rsidRDefault="00000000" w:rsidP="00DC05C7">
      <w:pPr>
        <w:pStyle w:val="Heading3"/>
        <w:keepNext/>
        <w:jc w:val="both"/>
        <w:rPr>
          <w:sz w:val="24"/>
          <w:szCs w:val="24"/>
        </w:rPr>
      </w:pPr>
      <w:r w:rsidRPr="00DC05C7">
        <w:rPr>
          <w:sz w:val="24"/>
          <w:szCs w:val="24"/>
        </w:rPr>
        <w:t>EXPERIENCE AND MEMORY</w:t>
      </w:r>
    </w:p>
    <w:p w14:paraId="6F4D2536" w14:textId="77777777" w:rsidR="00B5138B" w:rsidRPr="00DC05C7" w:rsidRDefault="00000000" w:rsidP="00DC05C7">
      <w:pPr>
        <w:spacing w:after="80" w:line="252" w:lineRule="auto"/>
        <w:jc w:val="both"/>
        <w:rPr>
          <w:sz w:val="24"/>
          <w:szCs w:val="24"/>
        </w:rPr>
      </w:pPr>
      <w:r w:rsidRPr="00DC05C7">
        <w:rPr>
          <w:sz w:val="24"/>
          <w:szCs w:val="24"/>
        </w:rPr>
        <w:t xml:space="preserve">Francis Edgeworth’s imagined </w:t>
      </w:r>
      <w:r w:rsidRPr="00DC05C7">
        <w:rPr>
          <w:b/>
          <w:bCs/>
          <w:sz w:val="24"/>
          <w:szCs w:val="24"/>
        </w:rPr>
        <w:t>“</w:t>
      </w:r>
      <w:proofErr w:type="spellStart"/>
      <w:r w:rsidRPr="00DC05C7">
        <w:rPr>
          <w:b/>
          <w:bCs/>
          <w:sz w:val="24"/>
          <w:szCs w:val="24"/>
        </w:rPr>
        <w:t>hedonimeter</w:t>
      </w:r>
      <w:proofErr w:type="spellEnd"/>
      <w:r w:rsidRPr="00DC05C7">
        <w:rPr>
          <w:b/>
          <w:bCs/>
          <w:sz w:val="24"/>
          <w:szCs w:val="24"/>
        </w:rPr>
        <w:t>”</w:t>
      </w:r>
      <w:r w:rsidRPr="00DC05C7">
        <w:rPr>
          <w:sz w:val="24"/>
          <w:szCs w:val="24"/>
        </w:rPr>
        <w:t xml:space="preserve"> would record pleasure or pain moment by moment; total experienced utility is “the area under the curve,” so duration matters.</w:t>
      </w:r>
    </w:p>
    <w:p w14:paraId="7D997C4E" w14:textId="77777777" w:rsidR="00B5138B" w:rsidRPr="00DC05C7" w:rsidRDefault="00000000" w:rsidP="00DC05C7">
      <w:pPr>
        <w:spacing w:after="80" w:line="252" w:lineRule="auto"/>
        <w:jc w:val="both"/>
        <w:rPr>
          <w:sz w:val="24"/>
          <w:szCs w:val="24"/>
        </w:rPr>
      </w:pPr>
      <w:r w:rsidRPr="00DC05C7">
        <w:rPr>
          <w:b/>
          <w:bCs/>
          <w:sz w:val="24"/>
          <w:szCs w:val="24"/>
        </w:rPr>
        <w:t>Colonoscopy study</w:t>
      </w:r>
      <w:r w:rsidRPr="00DC05C7">
        <w:rPr>
          <w:sz w:val="24"/>
          <w:szCs w:val="24"/>
        </w:rPr>
        <w:t xml:space="preserve"> (with Don Redelmeier, 154 patients reporting pain every 60 seconds): Patient B’s 24-minute procedure clearly involved more total pain (the “</w:t>
      </w:r>
      <w:proofErr w:type="spellStart"/>
      <w:r w:rsidRPr="00DC05C7">
        <w:rPr>
          <w:sz w:val="24"/>
          <w:szCs w:val="24"/>
        </w:rPr>
        <w:t>hedonimeter</w:t>
      </w:r>
      <w:proofErr w:type="spellEnd"/>
      <w:r w:rsidRPr="00DC05C7">
        <w:rPr>
          <w:sz w:val="24"/>
          <w:szCs w:val="24"/>
        </w:rPr>
        <w:t xml:space="preserve"> total”) than Patient </w:t>
      </w:r>
      <w:proofErr w:type="gramStart"/>
      <w:r w:rsidRPr="00DC05C7">
        <w:rPr>
          <w:sz w:val="24"/>
          <w:szCs w:val="24"/>
        </w:rPr>
        <w:t>A’s</w:t>
      </w:r>
      <w:proofErr w:type="gramEnd"/>
      <w:r w:rsidRPr="00DC05C7">
        <w:rPr>
          <w:sz w:val="24"/>
          <w:szCs w:val="24"/>
        </w:rPr>
        <w:t xml:space="preserve"> 8 minutes. But retrospective ratings of “the total amount of pain” followed two rules:</w:t>
      </w:r>
    </w:p>
    <w:p w14:paraId="0442A790"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Peak-end rule:</w:t>
      </w:r>
      <w:r w:rsidRPr="00DC05C7">
        <w:rPr>
          <w:sz w:val="24"/>
          <w:szCs w:val="24"/>
        </w:rPr>
        <w:t xml:space="preserve"> the global rating was well predicted by the average of pain at the worst moment and at the end.</w:t>
      </w:r>
    </w:p>
    <w:p w14:paraId="0C22F018" w14:textId="77777777" w:rsidR="00B5138B" w:rsidRPr="00DC05C7" w:rsidRDefault="00000000" w:rsidP="00DC05C7">
      <w:pPr>
        <w:pStyle w:val="ListParagraph"/>
        <w:numPr>
          <w:ilvl w:val="0"/>
          <w:numId w:val="2"/>
        </w:numPr>
        <w:spacing w:after="30" w:line="252" w:lineRule="auto"/>
        <w:jc w:val="both"/>
        <w:rPr>
          <w:sz w:val="24"/>
          <w:szCs w:val="24"/>
        </w:rPr>
      </w:pPr>
      <w:r w:rsidRPr="00DC05C7">
        <w:rPr>
          <w:b/>
          <w:bCs/>
          <w:sz w:val="24"/>
          <w:szCs w:val="24"/>
        </w:rPr>
        <w:t>Duration neglect:</w:t>
      </w:r>
      <w:r w:rsidRPr="00DC05C7">
        <w:rPr>
          <w:sz w:val="24"/>
          <w:szCs w:val="24"/>
        </w:rPr>
        <w:t xml:space="preserve"> duration “had no effect whatsoever.”</w:t>
      </w:r>
    </w:p>
    <w:p w14:paraId="336185B6" w14:textId="77777777" w:rsidR="00B5138B" w:rsidRPr="00DC05C7" w:rsidRDefault="00000000" w:rsidP="00DC05C7">
      <w:pPr>
        <w:spacing w:after="80" w:line="252" w:lineRule="auto"/>
        <w:jc w:val="both"/>
        <w:rPr>
          <w:sz w:val="24"/>
          <w:szCs w:val="24"/>
        </w:rPr>
      </w:pPr>
      <w:r w:rsidRPr="00DC05C7">
        <w:rPr>
          <w:sz w:val="24"/>
          <w:szCs w:val="24"/>
        </w:rPr>
        <w:t xml:space="preserve">Patient A, whose procedure ended at a bad moment (peak-end average 7.5 vs. 4.5), retained a much worse memory. Two measures of experienced utility conflict: duration-weighted totals vs. retrospective assessments. Practical implications: to reduce </w:t>
      </w:r>
      <w:r w:rsidRPr="00DC05C7">
        <w:rPr>
          <w:i/>
          <w:iCs/>
          <w:sz w:val="24"/>
          <w:szCs w:val="24"/>
        </w:rPr>
        <w:t>memory</w:t>
      </w:r>
      <w:r w:rsidRPr="00DC05C7">
        <w:rPr>
          <w:sz w:val="24"/>
          <w:szCs w:val="24"/>
        </w:rPr>
        <w:t xml:space="preserve"> of pain, lower the peak and make relief gradual; to reduce pain </w:t>
      </w:r>
      <w:r w:rsidRPr="00DC05C7">
        <w:rPr>
          <w:i/>
          <w:iCs/>
          <w:sz w:val="24"/>
          <w:szCs w:val="24"/>
        </w:rPr>
        <w:t>experienced</w:t>
      </w:r>
      <w:r w:rsidRPr="00DC05C7">
        <w:rPr>
          <w:sz w:val="24"/>
          <w:szCs w:val="24"/>
        </w:rPr>
        <w:t>, be swift. A strong majority, the author believes, favor reducing the memory.</w:t>
      </w:r>
    </w:p>
    <w:p w14:paraId="3F536B69" w14:textId="77777777" w:rsidR="00B5138B" w:rsidRPr="00DC05C7" w:rsidRDefault="00000000" w:rsidP="00DC05C7">
      <w:pPr>
        <w:spacing w:after="80" w:line="252" w:lineRule="auto"/>
        <w:jc w:val="both"/>
        <w:rPr>
          <w:sz w:val="24"/>
          <w:szCs w:val="24"/>
        </w:rPr>
      </w:pPr>
      <w:r w:rsidRPr="00DC05C7">
        <w:rPr>
          <w:sz w:val="24"/>
          <w:szCs w:val="24"/>
        </w:rPr>
        <w:t xml:space="preserve">The dilemma is a conflict between two selves (not the two systems): the </w:t>
      </w:r>
      <w:r w:rsidRPr="00DC05C7">
        <w:rPr>
          <w:b/>
          <w:bCs/>
          <w:sz w:val="24"/>
          <w:szCs w:val="24"/>
        </w:rPr>
        <w:t xml:space="preserve">experiencing </w:t>
      </w:r>
      <w:proofErr w:type="spellStart"/>
      <w:r w:rsidRPr="00DC05C7">
        <w:rPr>
          <w:b/>
          <w:bCs/>
          <w:sz w:val="24"/>
          <w:szCs w:val="24"/>
        </w:rPr>
        <w:t>self</w:t>
      </w:r>
      <w:r w:rsidRPr="00DC05C7">
        <w:rPr>
          <w:sz w:val="24"/>
          <w:szCs w:val="24"/>
        </w:rPr>
        <w:t xml:space="preserve"> answers</w:t>
      </w:r>
      <w:proofErr w:type="spellEnd"/>
      <w:r w:rsidRPr="00DC05C7">
        <w:rPr>
          <w:sz w:val="24"/>
          <w:szCs w:val="24"/>
        </w:rPr>
        <w:t xml:space="preserve"> “Does it hurt now?”; the </w:t>
      </w:r>
      <w:r w:rsidRPr="00DC05C7">
        <w:rPr>
          <w:b/>
          <w:bCs/>
          <w:sz w:val="24"/>
          <w:szCs w:val="24"/>
        </w:rPr>
        <w:t xml:space="preserve">remembering </w:t>
      </w:r>
      <w:proofErr w:type="spellStart"/>
      <w:r w:rsidRPr="00DC05C7">
        <w:rPr>
          <w:b/>
          <w:bCs/>
          <w:sz w:val="24"/>
          <w:szCs w:val="24"/>
        </w:rPr>
        <w:t>self</w:t>
      </w:r>
      <w:r w:rsidRPr="00DC05C7">
        <w:rPr>
          <w:sz w:val="24"/>
          <w:szCs w:val="24"/>
        </w:rPr>
        <w:t xml:space="preserve"> answers</w:t>
      </w:r>
      <w:proofErr w:type="spellEnd"/>
      <w:r w:rsidRPr="00DC05C7">
        <w:rPr>
          <w:sz w:val="24"/>
          <w:szCs w:val="24"/>
        </w:rPr>
        <w:t xml:space="preserve"> “How was it, on the whole?” “Memories are all we get to keep from our experience of living.”</w:t>
      </w:r>
    </w:p>
    <w:p w14:paraId="7E4C823E" w14:textId="77777777" w:rsidR="00B5138B" w:rsidRPr="00DC05C7" w:rsidRDefault="00000000" w:rsidP="00DC05C7">
      <w:pPr>
        <w:spacing w:after="80" w:line="252" w:lineRule="auto"/>
        <w:jc w:val="both"/>
        <w:rPr>
          <w:sz w:val="24"/>
          <w:szCs w:val="24"/>
        </w:rPr>
      </w:pPr>
      <w:r w:rsidRPr="00DC05C7">
        <w:rPr>
          <w:sz w:val="24"/>
          <w:szCs w:val="24"/>
        </w:rPr>
        <w:t>A listener said a scratch at the end of a symphony recording “ruined the whole experience”—but only the memory was ruined. “Confusing experience with the memory of it is a compelling cognitive illusion—and it is the substitution that makes us believe a past experience can be ruined.” “The experiencing self does not have a voice.” The remembering self “keeps score and governs what we learn from living, and it is the one that makes decisions.” “This is the tyranny of the remembering self.”</w:t>
      </w:r>
    </w:p>
    <w:p w14:paraId="582D8254" w14:textId="77777777" w:rsidR="00B5138B" w:rsidRPr="00DC05C7" w:rsidRDefault="00000000" w:rsidP="00DC05C7">
      <w:pPr>
        <w:pStyle w:val="Heading3"/>
        <w:keepNext/>
        <w:jc w:val="both"/>
        <w:rPr>
          <w:sz w:val="24"/>
          <w:szCs w:val="24"/>
        </w:rPr>
      </w:pPr>
      <w:r w:rsidRPr="00DC05C7">
        <w:rPr>
          <w:sz w:val="24"/>
          <w:szCs w:val="24"/>
        </w:rPr>
        <w:t>WHICH SELF SHOULD COUNT?</w:t>
      </w:r>
    </w:p>
    <w:p w14:paraId="64EDA974" w14:textId="77777777" w:rsidR="00B5138B" w:rsidRPr="00DC05C7" w:rsidRDefault="00000000" w:rsidP="00DC05C7">
      <w:pPr>
        <w:spacing w:after="80" w:line="252" w:lineRule="auto"/>
        <w:jc w:val="both"/>
        <w:rPr>
          <w:sz w:val="24"/>
          <w:szCs w:val="24"/>
        </w:rPr>
      </w:pPr>
      <w:r w:rsidRPr="00DC05C7">
        <w:rPr>
          <w:b/>
          <w:bCs/>
          <w:sz w:val="24"/>
          <w:szCs w:val="24"/>
        </w:rPr>
        <w:t>The cold-hand experiment:</w:t>
      </w:r>
      <w:r w:rsidRPr="00DC05C7">
        <w:rPr>
          <w:sz w:val="24"/>
          <w:szCs w:val="24"/>
        </w:rPr>
        <w:t xml:space="preserve"> a short episode (60 seconds at 14°C) and a long one (the same 60 seconds plus 30 seconds with water about 1° warmer). Asked which to repeat, 80% of those who noticed pain </w:t>
      </w:r>
      <w:r w:rsidRPr="00DC05C7">
        <w:rPr>
          <w:sz w:val="24"/>
          <w:szCs w:val="24"/>
        </w:rPr>
        <w:lastRenderedPageBreak/>
        <w:t>diminishing chose the long episode</w:t>
      </w:r>
      <w:proofErr w:type="gramStart"/>
      <w:r w:rsidRPr="00DC05C7">
        <w:rPr>
          <w:sz w:val="24"/>
          <w:szCs w:val="24"/>
        </w:rPr>
        <w:t>—“</w:t>
      </w:r>
      <w:proofErr w:type="gramEnd"/>
      <w:r w:rsidRPr="00DC05C7">
        <w:rPr>
          <w:sz w:val="24"/>
          <w:szCs w:val="24"/>
        </w:rPr>
        <w:t>willing to suffer 30 seconds of needless pain.” They were not masochists; “they simply made a mistake,” following the rule “pick the option you like the most, or dislike the least,” where memory determined the liking. This reveals “a discrepancy between decision utility and experienced utility.”</w:t>
      </w:r>
    </w:p>
    <w:p w14:paraId="0C8AB849" w14:textId="77777777" w:rsidR="00B5138B" w:rsidRPr="00DC05C7" w:rsidRDefault="00000000" w:rsidP="00DC05C7">
      <w:pPr>
        <w:spacing w:after="80" w:line="252" w:lineRule="auto"/>
        <w:jc w:val="both"/>
        <w:rPr>
          <w:sz w:val="24"/>
          <w:szCs w:val="24"/>
        </w:rPr>
      </w:pPr>
      <w:r w:rsidRPr="00DC05C7">
        <w:rPr>
          <w:sz w:val="24"/>
          <w:szCs w:val="24"/>
        </w:rPr>
        <w:t xml:space="preserve">It is another </w:t>
      </w:r>
      <w:r w:rsidRPr="00DC05C7">
        <w:rPr>
          <w:b/>
          <w:bCs/>
          <w:sz w:val="24"/>
          <w:szCs w:val="24"/>
        </w:rPr>
        <w:t>less-is-more</w:t>
      </w:r>
      <w:r w:rsidRPr="00DC05C7">
        <w:rPr>
          <w:sz w:val="24"/>
          <w:szCs w:val="24"/>
        </w:rPr>
        <w:t xml:space="preserve"> effect (</w:t>
      </w:r>
      <w:proofErr w:type="spellStart"/>
      <w:r w:rsidRPr="00DC05C7">
        <w:rPr>
          <w:sz w:val="24"/>
          <w:szCs w:val="24"/>
        </w:rPr>
        <w:t>Hsee’s</w:t>
      </w:r>
      <w:proofErr w:type="spellEnd"/>
      <w:r w:rsidRPr="00DC05C7">
        <w:rPr>
          <w:sz w:val="24"/>
          <w:szCs w:val="24"/>
        </w:rPr>
        <w:t xml:space="preserve"> dishes; Linda): “System 1 represents sets by averages, norms, and prototypes, not by sums.” The remembering </w:t>
      </w:r>
      <w:proofErr w:type="spellStart"/>
      <w:r w:rsidRPr="00DC05C7">
        <w:rPr>
          <w:sz w:val="24"/>
          <w:szCs w:val="24"/>
        </w:rPr>
        <w:t>self stores</w:t>
      </w:r>
      <w:proofErr w:type="spellEnd"/>
      <w:r w:rsidRPr="00DC05C7">
        <w:rPr>
          <w:sz w:val="24"/>
          <w:szCs w:val="24"/>
        </w:rPr>
        <w:t xml:space="preserve"> each episode as “a prototypical moment,” while the observer’s area under the curve “has the nature of a sum.” Evolution could store integrals (a squirrel’s food), but rats show duration neglect for shocks and for pleasurable brain stimulation</w:t>
      </w:r>
      <w:proofErr w:type="gramStart"/>
      <w:r w:rsidRPr="00DC05C7">
        <w:rPr>
          <w:sz w:val="24"/>
          <w:szCs w:val="24"/>
        </w:rPr>
        <w:t>—“</w:t>
      </w:r>
      <w:proofErr w:type="gramEnd"/>
      <w:r w:rsidRPr="00DC05C7">
        <w:rPr>
          <w:sz w:val="24"/>
          <w:szCs w:val="24"/>
        </w:rPr>
        <w:t>only intensity matters.” “The rules that govern the remembering self of humans have a long evolutionary history.”</w:t>
      </w:r>
    </w:p>
    <w:p w14:paraId="40CC86A3" w14:textId="77777777" w:rsidR="00B5138B" w:rsidRPr="00DC05C7" w:rsidRDefault="00000000" w:rsidP="00DC05C7">
      <w:pPr>
        <w:pStyle w:val="Heading3"/>
        <w:keepNext/>
        <w:jc w:val="both"/>
        <w:rPr>
          <w:sz w:val="24"/>
          <w:szCs w:val="24"/>
        </w:rPr>
      </w:pPr>
      <w:r w:rsidRPr="00DC05C7">
        <w:rPr>
          <w:sz w:val="24"/>
          <w:szCs w:val="24"/>
        </w:rPr>
        <w:t>BIOLOGY VS. RATIONALITY</w:t>
      </w:r>
    </w:p>
    <w:p w14:paraId="0155E4F3" w14:textId="77777777" w:rsidR="00B5138B" w:rsidRPr="00DC05C7" w:rsidRDefault="00000000" w:rsidP="00DC05C7">
      <w:pPr>
        <w:spacing w:after="80" w:line="252" w:lineRule="auto"/>
        <w:jc w:val="both"/>
        <w:rPr>
          <w:sz w:val="24"/>
          <w:szCs w:val="24"/>
        </w:rPr>
      </w:pPr>
      <w:r w:rsidRPr="00DC05C7">
        <w:rPr>
          <w:sz w:val="24"/>
          <w:szCs w:val="24"/>
        </w:rPr>
        <w:t xml:space="preserve">In the injections puzzle the error came from diminishing sensitivity; in the cold-hand experiment from duration neglect and the peak-end rule. “The mechanisms are </w:t>
      </w:r>
      <w:proofErr w:type="gramStart"/>
      <w:r w:rsidRPr="00DC05C7">
        <w:rPr>
          <w:sz w:val="24"/>
          <w:szCs w:val="24"/>
        </w:rPr>
        <w:t>different</w:t>
      </w:r>
      <w:proofErr w:type="gramEnd"/>
      <w:r w:rsidRPr="00DC05C7">
        <w:rPr>
          <w:sz w:val="24"/>
          <w:szCs w:val="24"/>
        </w:rPr>
        <w:t xml:space="preserve"> but the outcome is the same: a decision that is not correctly attuned to the experience.” “We cannot fully trust our preferences to reflect our interests, even if they are based on personal experience.” “Tastes and decisions are shaped by memories, and the memories can be wrong”</w:t>
      </w:r>
      <w:proofErr w:type="gramStart"/>
      <w:r w:rsidRPr="00DC05C7">
        <w:rPr>
          <w:sz w:val="24"/>
          <w:szCs w:val="24"/>
        </w:rPr>
        <w:t>—“</w:t>
      </w:r>
      <w:proofErr w:type="gramEnd"/>
      <w:r w:rsidRPr="00DC05C7">
        <w:rPr>
          <w:sz w:val="24"/>
          <w:szCs w:val="24"/>
        </w:rPr>
        <w:t>a profound challenge to the idea that humans have consistent preferences and know how to maximize them.” “An inconsistency is built into the design of our minds”: we want pain brief and pleasure long, but memory, “a function of System 1,” represents peaks and ends.</w:t>
      </w:r>
    </w:p>
    <w:p w14:paraId="573CE790" w14:textId="77777777" w:rsidR="00B5138B" w:rsidRPr="00DC05C7" w:rsidRDefault="00000000" w:rsidP="00DC05C7">
      <w:pPr>
        <w:pStyle w:val="Heading3"/>
        <w:keepNext/>
        <w:jc w:val="both"/>
        <w:rPr>
          <w:sz w:val="24"/>
          <w:szCs w:val="24"/>
        </w:rPr>
      </w:pPr>
      <w:r w:rsidRPr="00DC05C7">
        <w:rPr>
          <w:sz w:val="24"/>
          <w:szCs w:val="24"/>
        </w:rPr>
        <w:t>SPEAKING OF TWO SELVES</w:t>
      </w:r>
    </w:p>
    <w:p w14:paraId="568C5C60" w14:textId="77777777" w:rsidR="00B5138B" w:rsidRPr="00DC05C7" w:rsidRDefault="00000000" w:rsidP="00DC05C7">
      <w:pPr>
        <w:spacing w:after="80" w:line="252" w:lineRule="auto"/>
        <w:jc w:val="both"/>
        <w:rPr>
          <w:sz w:val="24"/>
          <w:szCs w:val="24"/>
        </w:rPr>
      </w:pPr>
      <w:r w:rsidRPr="00DC05C7">
        <w:rPr>
          <w:sz w:val="24"/>
          <w:szCs w:val="24"/>
        </w:rPr>
        <w:t>e.g., “A divorce is like a symphony with a screeching sound at the end—the fact that it ended badly does not mean it was all bad.”</w:t>
      </w:r>
    </w:p>
    <w:p w14:paraId="61C0A4BE"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367CED02"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This chapter introduces the final distinction of the book and ties it to earlier ones: the remembering self relies on System 1’s prototype-based memory (averages, not sums—Ch. 8, 15), and its choices diverge from experienced utility, extending Part 4’s challenge to rational choice. The following chapters apply the two selves to how we evaluate lives (stories) and how well-being should be measured.</w:t>
      </w:r>
    </w:p>
    <w:p w14:paraId="719D3359"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36</w:t>
      </w:r>
    </w:p>
    <w:p w14:paraId="36C7E46E" w14:textId="77777777" w:rsidR="00B5138B" w:rsidRPr="00DC05C7" w:rsidRDefault="00000000" w:rsidP="00DC05C7">
      <w:pPr>
        <w:pStyle w:val="Heading2"/>
        <w:pBdr>
          <w:bottom w:val="single" w:sz="6" w:space="3" w:color="2E6E8E"/>
        </w:pBdr>
        <w:jc w:val="both"/>
        <w:rPr>
          <w:sz w:val="44"/>
          <w:szCs w:val="44"/>
        </w:rPr>
      </w:pPr>
      <w:bookmarkStart w:id="42" w:name="u_36"/>
      <w:r w:rsidRPr="00DC05C7">
        <w:rPr>
          <w:sz w:val="44"/>
          <w:szCs w:val="44"/>
        </w:rPr>
        <w:t>Life as a Story</w:t>
      </w:r>
      <w:bookmarkEnd w:id="42"/>
    </w:p>
    <w:p w14:paraId="2D93169F"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7ED79040"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title states the chapter’s claim about the remembering self: “it composes stories and keeps them for future reference.” The rules of memory found in colonoscopies and cold hands—duration neglect and the peak-end rule—turn out to be the rules of narrative, and they govern how we evaluate whole lives (the opening) and how we choose experiences such as vacations (AMNESIC VACATIONS).</w:t>
      </w:r>
    </w:p>
    <w:p w14:paraId="2EC5D3D3"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765C00C5" w14:textId="77777777" w:rsidR="00B5138B" w:rsidRPr="00DC05C7" w:rsidRDefault="00000000" w:rsidP="00DC05C7">
      <w:pPr>
        <w:spacing w:after="80" w:line="252" w:lineRule="auto"/>
        <w:jc w:val="both"/>
        <w:rPr>
          <w:sz w:val="24"/>
          <w:szCs w:val="24"/>
        </w:rPr>
      </w:pPr>
      <w:r w:rsidRPr="00DC05C7">
        <w:rPr>
          <w:sz w:val="24"/>
          <w:szCs w:val="24"/>
        </w:rPr>
        <w:t xml:space="preserve">Watching </w:t>
      </w:r>
      <w:r w:rsidRPr="00DC05C7">
        <w:rPr>
          <w:i/>
          <w:iCs/>
          <w:sz w:val="24"/>
          <w:szCs w:val="24"/>
        </w:rPr>
        <w:t>La Traviata</w:t>
      </w:r>
      <w:r w:rsidRPr="00DC05C7">
        <w:rPr>
          <w:sz w:val="24"/>
          <w:szCs w:val="24"/>
        </w:rPr>
        <w:t>, the author wondered why we care so much whether Violetta’s lover arrives for her last 10 minutes, while a year more or less of her life would not move us at all, nor would learning the lovers had a week together. “A story is about significant events and memorable moments, not about time passing. Duration neglect is normal in a story, and the ending often defines its character.” The same core features appear “in the rules of narratives and in the memories of colonoscopies, vacations, and films.”</w:t>
      </w:r>
    </w:p>
    <w:p w14:paraId="42966B78" w14:textId="77777777" w:rsidR="00B5138B" w:rsidRPr="00DC05C7" w:rsidRDefault="00000000" w:rsidP="00DC05C7">
      <w:pPr>
        <w:spacing w:after="80" w:line="252" w:lineRule="auto"/>
        <w:jc w:val="both"/>
        <w:rPr>
          <w:sz w:val="24"/>
          <w:szCs w:val="24"/>
        </w:rPr>
      </w:pPr>
      <w:r w:rsidRPr="00DC05C7">
        <w:rPr>
          <w:sz w:val="24"/>
          <w:szCs w:val="24"/>
        </w:rPr>
        <w:t>We think of life as a story and want it to end well (reconciliation before death). “Caring for people often takes the form of concern for the quality of their stories, not for their feelings”—we pity a man who died happy but deceived, or a scientist whose discovery was disproved after her death. “We all care intensely for the narrative of our own life and very much want it to be a good story, with a decent hero.”</w:t>
      </w:r>
    </w:p>
    <w:p w14:paraId="1FA5B5A2" w14:textId="77777777" w:rsidR="00B5138B" w:rsidRPr="00DC05C7" w:rsidRDefault="00000000" w:rsidP="00DC05C7">
      <w:pPr>
        <w:spacing w:after="80" w:line="252" w:lineRule="auto"/>
        <w:jc w:val="both"/>
        <w:rPr>
          <w:sz w:val="24"/>
          <w:szCs w:val="24"/>
        </w:rPr>
      </w:pPr>
      <w:r w:rsidRPr="00DC05C7">
        <w:rPr>
          <w:b/>
          <w:bCs/>
          <w:sz w:val="24"/>
          <w:szCs w:val="24"/>
        </w:rPr>
        <w:t>Jen’s life</w:t>
      </w:r>
      <w:r w:rsidRPr="00DC05C7">
        <w:rPr>
          <w:sz w:val="24"/>
          <w:szCs w:val="24"/>
        </w:rPr>
        <w:t xml:space="preserve"> (Ed Diener): a very happy, never-married woman who died instantly in an accident, after 30 or 60 years. Doubling the length of her life “had no effect whatsoever” on judgments of its desirability or total happiness</w:t>
      </w:r>
      <w:proofErr w:type="gramStart"/>
      <w:r w:rsidRPr="00DC05C7">
        <w:rPr>
          <w:sz w:val="24"/>
          <w:szCs w:val="24"/>
        </w:rPr>
        <w:t>—“</w:t>
      </w:r>
      <w:proofErr w:type="gramEnd"/>
      <w:r w:rsidRPr="00DC05C7">
        <w:rPr>
          <w:sz w:val="24"/>
          <w:szCs w:val="24"/>
        </w:rPr>
        <w:t xml:space="preserve">her life was represented by a prototypical slice of time.” A </w:t>
      </w:r>
      <w:r w:rsidRPr="00DC05C7">
        <w:rPr>
          <w:b/>
          <w:bCs/>
          <w:sz w:val="24"/>
          <w:szCs w:val="24"/>
        </w:rPr>
        <w:t>less-is-more</w:t>
      </w:r>
      <w:r w:rsidRPr="00DC05C7">
        <w:rPr>
          <w:sz w:val="24"/>
          <w:szCs w:val="24"/>
        </w:rPr>
        <w:t xml:space="preserve"> effect: adding 5 “slightly happy” years to a very happy life substantially lowered its evaluation. The author did not believe this would hold within subjects, but “I was wrong. The intuition that the disappointing extra 5 years made the whole life worse was overwhelming.” Older adults judged the same way. “In intuitive evaluation of entire lives as well as brief episodes, peaks and ends matter but duration does not.”</w:t>
      </w:r>
    </w:p>
    <w:p w14:paraId="3335D5EE" w14:textId="77777777" w:rsidR="00B5138B" w:rsidRPr="00DC05C7" w:rsidRDefault="00000000" w:rsidP="00DC05C7">
      <w:pPr>
        <w:spacing w:after="80" w:line="252" w:lineRule="auto"/>
        <w:jc w:val="both"/>
        <w:rPr>
          <w:sz w:val="24"/>
          <w:szCs w:val="24"/>
        </w:rPr>
      </w:pPr>
      <w:r w:rsidRPr="00DC05C7">
        <w:rPr>
          <w:sz w:val="24"/>
          <w:szCs w:val="24"/>
        </w:rPr>
        <w:t>Objections (24 vs. 6 hours of labor; 6 vs. 3 days of vacation) are explained by how the end changes with duration—the mother is more depleted, the vacationer more rested. “What truly matters … is the progressive deterioration or improvement of the ongoing experience, and how the person feels at the end.”</w:t>
      </w:r>
    </w:p>
    <w:p w14:paraId="335CC947" w14:textId="77777777" w:rsidR="00B5138B" w:rsidRPr="00DC05C7" w:rsidRDefault="00000000" w:rsidP="00DC05C7">
      <w:pPr>
        <w:pStyle w:val="Heading3"/>
        <w:keepNext/>
        <w:jc w:val="both"/>
        <w:rPr>
          <w:sz w:val="24"/>
          <w:szCs w:val="24"/>
        </w:rPr>
      </w:pPr>
      <w:r w:rsidRPr="00DC05C7">
        <w:rPr>
          <w:sz w:val="24"/>
          <w:szCs w:val="24"/>
        </w:rPr>
        <w:t>AMNESIC VACATIONS</w:t>
      </w:r>
    </w:p>
    <w:p w14:paraId="09A27D04" w14:textId="77777777" w:rsidR="00B5138B" w:rsidRPr="00DC05C7" w:rsidRDefault="00000000" w:rsidP="00DC05C7">
      <w:pPr>
        <w:spacing w:after="80" w:line="252" w:lineRule="auto"/>
        <w:jc w:val="both"/>
        <w:rPr>
          <w:sz w:val="24"/>
          <w:szCs w:val="24"/>
        </w:rPr>
      </w:pPr>
      <w:r w:rsidRPr="00DC05C7">
        <w:rPr>
          <w:sz w:val="24"/>
          <w:szCs w:val="24"/>
        </w:rPr>
        <w:t>Resorts offer restorative relaxation; tourism helps people “construct stories and collect memories.” The photographer “does not view the scene as a moment to be savored but as a future memory to be designed.” Vacations are often judged by the memories we expect</w:t>
      </w:r>
      <w:proofErr w:type="gramStart"/>
      <w:r w:rsidRPr="00DC05C7">
        <w:rPr>
          <w:sz w:val="24"/>
          <w:szCs w:val="24"/>
        </w:rPr>
        <w:t>—“</w:t>
      </w:r>
      <w:proofErr w:type="gramEnd"/>
      <w:r w:rsidRPr="00DC05C7">
        <w:rPr>
          <w:sz w:val="24"/>
          <w:szCs w:val="24"/>
        </w:rPr>
        <w:t>memorable” reveals the goal—and declaring a moment unforgettable “changes the character of the moment.”</w:t>
      </w:r>
    </w:p>
    <w:p w14:paraId="39A2BC39" w14:textId="77777777" w:rsidR="00B5138B" w:rsidRPr="00DC05C7" w:rsidRDefault="00000000" w:rsidP="00DC05C7">
      <w:pPr>
        <w:spacing w:after="80" w:line="252" w:lineRule="auto"/>
        <w:jc w:val="both"/>
        <w:rPr>
          <w:sz w:val="24"/>
          <w:szCs w:val="24"/>
        </w:rPr>
      </w:pPr>
      <w:r w:rsidRPr="00DC05C7">
        <w:rPr>
          <w:sz w:val="24"/>
          <w:szCs w:val="24"/>
        </w:rPr>
        <w:t>Diener’s spring-break diaries: intentions to repeat a vacation “were entirely determined by the final evaluation—even when that score did not accurately represent the quality of the experience.” “Right or wrong, people choose by memory.”</w:t>
      </w:r>
    </w:p>
    <w:p w14:paraId="331BB245" w14:textId="77777777" w:rsidR="00B5138B" w:rsidRPr="00DC05C7" w:rsidRDefault="00000000" w:rsidP="00DC05C7">
      <w:pPr>
        <w:spacing w:after="80" w:line="252" w:lineRule="auto"/>
        <w:jc w:val="both"/>
        <w:rPr>
          <w:sz w:val="24"/>
          <w:szCs w:val="24"/>
        </w:rPr>
      </w:pPr>
      <w:r w:rsidRPr="00DC05C7">
        <w:rPr>
          <w:b/>
          <w:bCs/>
          <w:sz w:val="24"/>
          <w:szCs w:val="24"/>
        </w:rPr>
        <w:t>Thought experiment:</w:t>
      </w:r>
      <w:r w:rsidRPr="00DC05C7">
        <w:rPr>
          <w:sz w:val="24"/>
          <w:szCs w:val="24"/>
        </w:rPr>
        <w:t xml:space="preserve"> if all photos and memories of your next vacation will be erased, how would you plan it? Elimination of memories “greatly reduces the value of the experience.” Some would return to a place where they had been happy; some would not bother to go at all, caring less about their amnesic experiencing self than about an amnesic stranger; many would not send an amnesic to climb mountains, since such experiences gain value from being memorable.</w:t>
      </w:r>
    </w:p>
    <w:p w14:paraId="4892D98E" w14:textId="77777777" w:rsidR="00B5138B" w:rsidRPr="00DC05C7" w:rsidRDefault="00000000" w:rsidP="00DC05C7">
      <w:pPr>
        <w:spacing w:after="80" w:line="252" w:lineRule="auto"/>
        <w:jc w:val="both"/>
        <w:rPr>
          <w:sz w:val="24"/>
          <w:szCs w:val="24"/>
        </w:rPr>
      </w:pPr>
      <w:r w:rsidRPr="00DC05C7">
        <w:rPr>
          <w:sz w:val="24"/>
          <w:szCs w:val="24"/>
        </w:rPr>
        <w:t>A painful operation followed by an amnesia drug: most people are “remarkably indifferent to the pains of their experiencing self.” The author feels pity for his suffering self “but not more than I would feel for a stranger in pain. Odd as it may seem, I am my remembering self, and the experiencing self, who does my living, is like a stranger to me.”</w:t>
      </w:r>
    </w:p>
    <w:p w14:paraId="44B10A48" w14:textId="77777777" w:rsidR="00B5138B" w:rsidRPr="00DC05C7" w:rsidRDefault="00000000" w:rsidP="00DC05C7">
      <w:pPr>
        <w:pStyle w:val="Heading3"/>
        <w:keepNext/>
        <w:jc w:val="both"/>
        <w:rPr>
          <w:sz w:val="24"/>
          <w:szCs w:val="24"/>
        </w:rPr>
      </w:pPr>
      <w:r w:rsidRPr="00DC05C7">
        <w:rPr>
          <w:sz w:val="24"/>
          <w:szCs w:val="24"/>
        </w:rPr>
        <w:lastRenderedPageBreak/>
        <w:t>SPEAKING OF LIFE AS A STORY</w:t>
      </w:r>
    </w:p>
    <w:p w14:paraId="56E442FF" w14:textId="77777777" w:rsidR="00B5138B" w:rsidRPr="00DC05C7" w:rsidRDefault="00000000" w:rsidP="00DC05C7">
      <w:pPr>
        <w:spacing w:after="80" w:line="252" w:lineRule="auto"/>
        <w:jc w:val="both"/>
        <w:rPr>
          <w:sz w:val="24"/>
          <w:szCs w:val="24"/>
        </w:rPr>
      </w:pPr>
      <w:r w:rsidRPr="00DC05C7">
        <w:rPr>
          <w:sz w:val="24"/>
          <w:szCs w:val="24"/>
        </w:rPr>
        <w:t>e.g., “You seem to be devoting your entire vacation to the construction of memories. Perhaps you should put away the camera and enjoy the moment, even if it is not very memorable?”</w:t>
      </w:r>
    </w:p>
    <w:p w14:paraId="0DEB1E7C"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0FFD3977"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The chapter connects the remembering self to the narrative mind seen throughout the book (System 1’s coherent stories, Ch. 4–7, 19): we evaluate and choose by stories in which duration counts for little and endings count for much. This identification with the remembering </w:t>
      </w:r>
      <w:proofErr w:type="spellStart"/>
      <w:r w:rsidRPr="00DC05C7">
        <w:rPr>
          <w:sz w:val="22"/>
          <w:szCs w:val="22"/>
        </w:rPr>
        <w:t>self sets</w:t>
      </w:r>
      <w:proofErr w:type="spellEnd"/>
      <w:r w:rsidRPr="00DC05C7">
        <w:rPr>
          <w:sz w:val="22"/>
          <w:szCs w:val="22"/>
        </w:rPr>
        <w:t xml:space="preserve"> up the next chapter’s attempt to measure the well-being of the experiencing self directly.</w:t>
      </w:r>
    </w:p>
    <w:p w14:paraId="00924979"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37</w:t>
      </w:r>
    </w:p>
    <w:p w14:paraId="07196620" w14:textId="77777777" w:rsidR="00B5138B" w:rsidRPr="00DC05C7" w:rsidRDefault="00000000" w:rsidP="00DC05C7">
      <w:pPr>
        <w:pStyle w:val="Heading2"/>
        <w:pBdr>
          <w:bottom w:val="single" w:sz="6" w:space="3" w:color="2E6E8E"/>
        </w:pBdr>
        <w:jc w:val="both"/>
        <w:rPr>
          <w:sz w:val="44"/>
          <w:szCs w:val="44"/>
        </w:rPr>
      </w:pPr>
      <w:bookmarkStart w:id="43" w:name="u_37"/>
      <w:r w:rsidRPr="00DC05C7">
        <w:rPr>
          <w:sz w:val="44"/>
          <w:szCs w:val="44"/>
        </w:rPr>
        <w:t>Experienced Well-Being</w:t>
      </w:r>
      <w:bookmarkEnd w:id="43"/>
    </w:p>
    <w:p w14:paraId="746F91D2"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773A1378"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Having shown that the remembering self is “not … a good witness,” the author turns to measuring the well-being of the </w:t>
      </w:r>
      <w:r w:rsidRPr="00DC05C7">
        <w:rPr>
          <w:b/>
          <w:bCs/>
          <w:sz w:val="22"/>
          <w:szCs w:val="22"/>
        </w:rPr>
        <w:t>experiencing self</w:t>
      </w:r>
      <w:r w:rsidRPr="00DC05C7">
        <w:rPr>
          <w:sz w:val="22"/>
          <w:szCs w:val="22"/>
        </w:rPr>
        <w:t xml:space="preserve"> directly. The chapter (with a single sub-heading repeating its title) describes the methods (experience sampling, the Day Reconstruction Method, the U-index), what they reveal about time use and situations, and the contrast between experienced well-being and life evaluation—ending with a reversal of the author’s own earlier view.</w:t>
      </w:r>
    </w:p>
    <w:p w14:paraId="0A09D384"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3604183D" w14:textId="77777777" w:rsidR="00B5138B" w:rsidRPr="00DC05C7" w:rsidRDefault="00000000" w:rsidP="00DC05C7">
      <w:pPr>
        <w:spacing w:after="80" w:line="252" w:lineRule="auto"/>
        <w:jc w:val="both"/>
        <w:rPr>
          <w:sz w:val="24"/>
          <w:szCs w:val="24"/>
        </w:rPr>
      </w:pPr>
      <w:r w:rsidRPr="00DC05C7">
        <w:rPr>
          <w:sz w:val="24"/>
          <w:szCs w:val="24"/>
        </w:rPr>
        <w:t xml:space="preserve">Almost all knowledge of well-being came from a question addressed to the remembering self: “All things considered, how satisfied are you with your life as a whole these days?” Suspicious of it after colonoscopies and cold hands, the author focused on the experiencing self. Helen was happy in March if “she spent most of her time engaged in activities that she would rather continue than stop, little time in situations she wished to escape, and—very important because life is short—not too much time in a neutral state.” Resistance to interruption (flow; a child crying when taken from the swings) signals a good time. He proposed Edgeworth’s </w:t>
      </w:r>
      <w:proofErr w:type="spellStart"/>
      <w:r w:rsidRPr="00DC05C7">
        <w:rPr>
          <w:sz w:val="24"/>
          <w:szCs w:val="24"/>
        </w:rPr>
        <w:t>hedonimeter</w:t>
      </w:r>
      <w:proofErr w:type="spellEnd"/>
      <w:r w:rsidRPr="00DC05C7">
        <w:rPr>
          <w:sz w:val="24"/>
          <w:szCs w:val="24"/>
        </w:rPr>
        <w:t xml:space="preserve"> approach, initially inclined “to dismiss Helen’s remembering self as an error-prone witness”—a position that “turned out to be” too extreme, “but it was a good start.”</w:t>
      </w:r>
    </w:p>
    <w:p w14:paraId="5622B938" w14:textId="77777777" w:rsidR="00B5138B" w:rsidRPr="00DC05C7" w:rsidRDefault="00000000" w:rsidP="00DC05C7">
      <w:pPr>
        <w:pStyle w:val="Heading3"/>
        <w:keepNext/>
        <w:jc w:val="both"/>
        <w:rPr>
          <w:sz w:val="24"/>
          <w:szCs w:val="24"/>
        </w:rPr>
      </w:pPr>
      <w:r w:rsidRPr="00DC05C7">
        <w:rPr>
          <w:sz w:val="24"/>
          <w:szCs w:val="24"/>
        </w:rPr>
        <w:t>EXPERIENCED WELL-BEING</w:t>
      </w:r>
    </w:p>
    <w:p w14:paraId="0D288A1D" w14:textId="77777777" w:rsidR="00B5138B" w:rsidRPr="00DC05C7" w:rsidRDefault="00000000" w:rsidP="00DC05C7">
      <w:pPr>
        <w:spacing w:after="80" w:line="252" w:lineRule="auto"/>
        <w:jc w:val="both"/>
        <w:rPr>
          <w:sz w:val="24"/>
          <w:szCs w:val="24"/>
        </w:rPr>
      </w:pPr>
      <w:r w:rsidRPr="00DC05C7">
        <w:rPr>
          <w:b/>
          <w:bCs/>
          <w:sz w:val="24"/>
          <w:szCs w:val="24"/>
        </w:rPr>
        <w:t>Methods.</w:t>
      </w:r>
      <w:r w:rsidRPr="00DC05C7">
        <w:rPr>
          <w:sz w:val="24"/>
          <w:szCs w:val="24"/>
        </w:rPr>
        <w:t xml:space="preserve"> A “dream team” (four psychologists and an economist) used </w:t>
      </w:r>
      <w:r w:rsidRPr="00DC05C7">
        <w:rPr>
          <w:b/>
          <w:bCs/>
          <w:sz w:val="24"/>
          <w:szCs w:val="24"/>
        </w:rPr>
        <w:t>experience sampling</w:t>
      </w:r>
      <w:r w:rsidRPr="00DC05C7">
        <w:rPr>
          <w:sz w:val="24"/>
          <w:szCs w:val="24"/>
        </w:rPr>
        <w:t xml:space="preserve"> (random phone prompts asking what one is doing, with whom, and how one feels) and developed the cheaper </w:t>
      </w:r>
      <w:r w:rsidRPr="00DC05C7">
        <w:rPr>
          <w:b/>
          <w:bCs/>
          <w:sz w:val="24"/>
          <w:szCs w:val="24"/>
        </w:rPr>
        <w:t>Day Reconstruction Method (DRM)</w:t>
      </w:r>
      <w:r w:rsidRPr="00DC05C7">
        <w:rPr>
          <w:sz w:val="24"/>
          <w:szCs w:val="24"/>
        </w:rPr>
        <w:t>: reliving the previous day as episodes, then rating feelings for each. DRM allowed a duration-weighted measure of daily affect, alongside life satisfaction (the remembering self), in several thousand women in the US, France and Denmark.</w:t>
      </w:r>
    </w:p>
    <w:p w14:paraId="67473C2C" w14:textId="77777777" w:rsidR="00B5138B" w:rsidRPr="00DC05C7" w:rsidRDefault="00000000" w:rsidP="00DC05C7">
      <w:pPr>
        <w:spacing w:after="80" w:line="252" w:lineRule="auto"/>
        <w:jc w:val="both"/>
        <w:rPr>
          <w:sz w:val="24"/>
          <w:szCs w:val="24"/>
        </w:rPr>
      </w:pPr>
      <w:r w:rsidRPr="00DC05C7">
        <w:rPr>
          <w:b/>
          <w:bCs/>
          <w:sz w:val="24"/>
          <w:szCs w:val="24"/>
        </w:rPr>
        <w:t>The U-index.</w:t>
      </w:r>
      <w:r w:rsidRPr="00DC05C7">
        <w:rPr>
          <w:sz w:val="24"/>
          <w:szCs w:val="24"/>
        </w:rPr>
        <w:t xml:space="preserve"> An episode is unpleasant if a negative feeling is rated higher than all positive ones. American women spent about 19% of their time in an unpleasant state (French 16%, Danish 14%). The </w:t>
      </w:r>
      <w:r w:rsidRPr="00DC05C7">
        <w:rPr>
          <w:b/>
          <w:bCs/>
          <w:sz w:val="24"/>
          <w:szCs w:val="24"/>
        </w:rPr>
        <w:t>U-index</w:t>
      </w:r>
      <w:r w:rsidRPr="00DC05C7">
        <w:rPr>
          <w:sz w:val="24"/>
          <w:szCs w:val="24"/>
        </w:rPr>
        <w:t xml:space="preserve"> is “the percentage of time that an individual spends in an unpleasant state”—based “not on a rating scale but on an objective measurement of time.” Emotional pain is unequally distributed: about half reported a whole day without an unpleasant episode; “a small fraction of the population does most of the suffering.”</w:t>
      </w:r>
    </w:p>
    <w:p w14:paraId="32DC4252" w14:textId="77777777" w:rsidR="00B5138B" w:rsidRPr="00DC05C7" w:rsidRDefault="00000000" w:rsidP="00DC05C7">
      <w:pPr>
        <w:spacing w:after="80" w:line="252" w:lineRule="auto"/>
        <w:jc w:val="both"/>
        <w:rPr>
          <w:sz w:val="24"/>
          <w:szCs w:val="24"/>
        </w:rPr>
      </w:pPr>
      <w:r w:rsidRPr="00DC05C7">
        <w:rPr>
          <w:b/>
          <w:bCs/>
          <w:sz w:val="24"/>
          <w:szCs w:val="24"/>
        </w:rPr>
        <w:t>Activities.</w:t>
      </w:r>
      <w:r w:rsidRPr="00DC05C7">
        <w:rPr>
          <w:sz w:val="24"/>
          <w:szCs w:val="24"/>
        </w:rPr>
        <w:t xml:space="preserve"> U-index for Midwestern American women: morning commute 29%, work 27%, </w:t>
      </w:r>
      <w:proofErr w:type="gramStart"/>
      <w:r w:rsidRPr="00DC05C7">
        <w:rPr>
          <w:sz w:val="24"/>
          <w:szCs w:val="24"/>
        </w:rPr>
        <w:t>child care</w:t>
      </w:r>
      <w:proofErr w:type="gramEnd"/>
      <w:r w:rsidRPr="00DC05C7">
        <w:rPr>
          <w:sz w:val="24"/>
          <w:szCs w:val="24"/>
        </w:rPr>
        <w:t xml:space="preserve"> 24%, housework 18%, socializing 12%, TV 12%, sex 5%; about 6% higher on weekdays. Time with children was slightly less enjoyable than housework for American women; Frenchwomen spend less time with children but enjoy it more.</w:t>
      </w:r>
    </w:p>
    <w:p w14:paraId="46E91191" w14:textId="77777777" w:rsidR="00B5138B" w:rsidRPr="00DC05C7" w:rsidRDefault="00000000" w:rsidP="00DC05C7">
      <w:pPr>
        <w:spacing w:after="80" w:line="252" w:lineRule="auto"/>
        <w:jc w:val="both"/>
        <w:rPr>
          <w:sz w:val="24"/>
          <w:szCs w:val="24"/>
        </w:rPr>
      </w:pPr>
      <w:r w:rsidRPr="00DC05C7">
        <w:rPr>
          <w:b/>
          <w:bCs/>
          <w:sz w:val="24"/>
          <w:szCs w:val="24"/>
        </w:rPr>
        <w:t>Situations and attention.</w:t>
      </w:r>
      <w:r w:rsidRPr="00DC05C7">
        <w:rPr>
          <w:sz w:val="24"/>
          <w:szCs w:val="24"/>
        </w:rPr>
        <w:t xml:space="preserve"> Mood depends primarily on the current situation: at work, not benefits and status but socializing, noise, time pressure, and the presence of a boss. “Our emotional state is largely determined by what we attend to.” To enjoy eating you must notice it: eating was twice as likely to be focal for Frenchwomen as for Americans.</w:t>
      </w:r>
    </w:p>
    <w:p w14:paraId="7653AFFB" w14:textId="77777777" w:rsidR="00B5138B" w:rsidRPr="00DC05C7" w:rsidRDefault="00000000" w:rsidP="00DC05C7">
      <w:pPr>
        <w:spacing w:after="80" w:line="252" w:lineRule="auto"/>
        <w:jc w:val="both"/>
        <w:rPr>
          <w:sz w:val="24"/>
          <w:szCs w:val="24"/>
        </w:rPr>
      </w:pPr>
      <w:r w:rsidRPr="00DC05C7">
        <w:rPr>
          <w:b/>
          <w:bCs/>
          <w:sz w:val="24"/>
          <w:szCs w:val="24"/>
        </w:rPr>
        <w:t>Implications.</w:t>
      </w:r>
      <w:r w:rsidRPr="00DC05C7">
        <w:rPr>
          <w:sz w:val="24"/>
          <w:szCs w:val="24"/>
        </w:rPr>
        <w:t xml:space="preserve"> “The use of time is one of the areas of life over which people have some control”: less commuting, more time with people we like, active rather than passive leisure. Socially: better transport, </w:t>
      </w:r>
      <w:proofErr w:type="gramStart"/>
      <w:r w:rsidRPr="00DC05C7">
        <w:rPr>
          <w:sz w:val="24"/>
          <w:szCs w:val="24"/>
        </w:rPr>
        <w:t>child care</w:t>
      </w:r>
      <w:proofErr w:type="gramEnd"/>
      <w:r w:rsidRPr="00DC05C7">
        <w:rPr>
          <w:sz w:val="24"/>
          <w:szCs w:val="24"/>
        </w:rPr>
        <w:t xml:space="preserve">, socializing opportunities for the elderly; reducing the U-index by even 1% means “millions of hours of avoided suffering.” Alan Krueger led efforts to bring such measures into national statistics; the Gallup World Poll now covers more than 150 countries. Beyond health, “the </w:t>
      </w:r>
      <w:proofErr w:type="gramStart"/>
      <w:r w:rsidRPr="00DC05C7">
        <w:rPr>
          <w:sz w:val="24"/>
          <w:szCs w:val="24"/>
        </w:rPr>
        <w:t>second best</w:t>
      </w:r>
      <w:proofErr w:type="gramEnd"/>
      <w:r w:rsidRPr="00DC05C7">
        <w:rPr>
          <w:sz w:val="24"/>
          <w:szCs w:val="24"/>
        </w:rPr>
        <w:t xml:space="preserve"> predictor of the feelings of a day is whether a person did or did not have contacts with friends or relatives.” “It is only a slight exaggeration to say that happiness is the experience of spending time with people you love and who love you.”</w:t>
      </w:r>
    </w:p>
    <w:p w14:paraId="039314E4" w14:textId="77777777" w:rsidR="00B5138B" w:rsidRPr="00DC05C7" w:rsidRDefault="00000000" w:rsidP="00DC05C7">
      <w:pPr>
        <w:spacing w:after="80" w:line="252" w:lineRule="auto"/>
        <w:jc w:val="both"/>
        <w:rPr>
          <w:sz w:val="24"/>
          <w:szCs w:val="24"/>
        </w:rPr>
      </w:pPr>
      <w:r w:rsidRPr="00DC05C7">
        <w:rPr>
          <w:b/>
          <w:bCs/>
          <w:sz w:val="24"/>
          <w:szCs w:val="24"/>
        </w:rPr>
        <w:lastRenderedPageBreak/>
        <w:t>Two aspects of well-being</w:t>
      </w:r>
      <w:r w:rsidRPr="00DC05C7">
        <w:rPr>
          <w:sz w:val="24"/>
          <w:szCs w:val="24"/>
        </w:rPr>
        <w:t xml:space="preserve"> (Gallup): “the well-being that people experience as they live their lives” vs. “the judgment they make when they evaluate their life” (the </w:t>
      </w:r>
      <w:proofErr w:type="spellStart"/>
      <w:r w:rsidRPr="00DC05C7">
        <w:rPr>
          <w:sz w:val="24"/>
          <w:szCs w:val="24"/>
        </w:rPr>
        <w:t>Cantril</w:t>
      </w:r>
      <w:proofErr w:type="spellEnd"/>
      <w:r w:rsidRPr="00DC05C7">
        <w:rPr>
          <w:sz w:val="24"/>
          <w:szCs w:val="24"/>
        </w:rPr>
        <w:t xml:space="preserve"> ladder). Education raises life evaluation but not experienced well-being; ill health and living with children hurt experience more than evaluation; religion helps positive affect and stress more than evaluation, but not depression or worry.</w:t>
      </w:r>
    </w:p>
    <w:p w14:paraId="3C95271A" w14:textId="77777777" w:rsidR="00B5138B" w:rsidRPr="00DC05C7" w:rsidRDefault="00000000" w:rsidP="00DC05C7">
      <w:pPr>
        <w:spacing w:after="80" w:line="252" w:lineRule="auto"/>
        <w:jc w:val="both"/>
        <w:rPr>
          <w:sz w:val="24"/>
          <w:szCs w:val="24"/>
        </w:rPr>
      </w:pPr>
      <w:r w:rsidRPr="00DC05C7">
        <w:rPr>
          <w:b/>
          <w:bCs/>
          <w:sz w:val="24"/>
          <w:szCs w:val="24"/>
        </w:rPr>
        <w:t>Can money buy happiness?</w:t>
      </w:r>
      <w:r w:rsidRPr="00DC05C7">
        <w:rPr>
          <w:sz w:val="24"/>
          <w:szCs w:val="24"/>
        </w:rPr>
        <w:t xml:space="preserve"> From 450,000+ Gallup-Healthways responses: “being poor makes one miserable, and that being rich may enhance one’s life satisfaction, but does not (on average) improve experienced well-being.” Poverty amplifies misfortunes (a headache raises sadness/worry from 19% to 38% for the top two-thirds, from 38% to 70% for the poorest tenth). Experienced well-being stops increasing at a household income of about $75,000 in high-cost areas—perhaps because higher income is associated with a reduced “ability to enjoy the small pleasures of life” (wealth-primed students showed less pleasure eating chocolate). Life satisfaction, however, keeps rising with income.</w:t>
      </w:r>
    </w:p>
    <w:p w14:paraId="4109D3BB" w14:textId="77777777" w:rsidR="00B5138B" w:rsidRPr="00DC05C7" w:rsidRDefault="00000000" w:rsidP="00DC05C7">
      <w:pPr>
        <w:spacing w:after="80" w:line="252" w:lineRule="auto"/>
        <w:jc w:val="both"/>
        <w:rPr>
          <w:sz w:val="24"/>
          <w:szCs w:val="24"/>
        </w:rPr>
      </w:pPr>
      <w:r w:rsidRPr="00DC05C7">
        <w:rPr>
          <w:sz w:val="24"/>
          <w:szCs w:val="24"/>
        </w:rPr>
        <w:t>Conclusion: “people’s evaluations of their lives and their actual experience may be related, but they are also different. Life satisfaction is not a flawed measure of their experienced well-being, as I thought some years ago. It is something else entirely.”</w:t>
      </w:r>
    </w:p>
    <w:p w14:paraId="310C8B1F" w14:textId="77777777" w:rsidR="00B5138B" w:rsidRPr="00DC05C7" w:rsidRDefault="00000000" w:rsidP="00DC05C7">
      <w:pPr>
        <w:pStyle w:val="Heading3"/>
        <w:keepNext/>
        <w:jc w:val="both"/>
        <w:rPr>
          <w:sz w:val="24"/>
          <w:szCs w:val="24"/>
        </w:rPr>
      </w:pPr>
      <w:r w:rsidRPr="00DC05C7">
        <w:rPr>
          <w:sz w:val="24"/>
          <w:szCs w:val="24"/>
        </w:rPr>
        <w:t>SPEAKING OF EXPERIENCED WELL-BEING</w:t>
      </w:r>
    </w:p>
    <w:p w14:paraId="4941E41A" w14:textId="77777777" w:rsidR="00B5138B" w:rsidRPr="00DC05C7" w:rsidRDefault="00000000" w:rsidP="00DC05C7">
      <w:pPr>
        <w:spacing w:after="80" w:line="252" w:lineRule="auto"/>
        <w:jc w:val="both"/>
        <w:rPr>
          <w:sz w:val="24"/>
          <w:szCs w:val="24"/>
        </w:rPr>
      </w:pPr>
      <w:r w:rsidRPr="00DC05C7">
        <w:rPr>
          <w:sz w:val="24"/>
          <w:szCs w:val="24"/>
        </w:rPr>
        <w:t>e.g., “The easiest way to increase happiness is to control your use of time. Can you find more time to do the things you enjoy doing?”</w:t>
      </w:r>
    </w:p>
    <w:p w14:paraId="7FD889FD"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3132B93B"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This chapter gives the experiencing self a voice through measurement and shows that it and the remembering </w:t>
      </w:r>
      <w:proofErr w:type="spellStart"/>
      <w:r w:rsidRPr="00DC05C7">
        <w:rPr>
          <w:sz w:val="22"/>
          <w:szCs w:val="22"/>
        </w:rPr>
        <w:t>self respond</w:t>
      </w:r>
      <w:proofErr w:type="spellEnd"/>
      <w:r w:rsidRPr="00DC05C7">
        <w:rPr>
          <w:sz w:val="22"/>
          <w:szCs w:val="22"/>
        </w:rPr>
        <w:t xml:space="preserve"> to different things. Its closing admission—that life satisfaction is “something else entirely”—sets up the final chapter, which examines how the remembering </w:t>
      </w:r>
      <w:proofErr w:type="spellStart"/>
      <w:r w:rsidRPr="00DC05C7">
        <w:rPr>
          <w:sz w:val="22"/>
          <w:szCs w:val="22"/>
        </w:rPr>
        <w:t>self evaluates</w:t>
      </w:r>
      <w:proofErr w:type="spellEnd"/>
      <w:r w:rsidRPr="00DC05C7">
        <w:rPr>
          <w:sz w:val="22"/>
          <w:szCs w:val="22"/>
        </w:rPr>
        <w:t xml:space="preserve"> life and why both selves must be considered.</w:t>
      </w:r>
    </w:p>
    <w:p w14:paraId="01F8CBC1" w14:textId="77777777" w:rsidR="00B5138B" w:rsidRPr="00DC05C7" w:rsidRDefault="00000000" w:rsidP="00DC05C7">
      <w:pPr>
        <w:keepNext/>
        <w:pageBreakBefore/>
        <w:jc w:val="both"/>
        <w:rPr>
          <w:sz w:val="24"/>
          <w:szCs w:val="24"/>
        </w:rPr>
      </w:pPr>
      <w:r w:rsidRPr="00761729">
        <w:rPr>
          <w:b/>
          <w:bCs/>
          <w:color w:val="2E6E8E"/>
          <w:spacing w:val="50"/>
          <w:sz w:val="27"/>
          <w:szCs w:val="21"/>
        </w:rPr>
        <w:lastRenderedPageBreak/>
        <w:t>CHAPTER 38</w:t>
      </w:r>
    </w:p>
    <w:p w14:paraId="40AD4AE2" w14:textId="77777777" w:rsidR="00B5138B" w:rsidRPr="00DC05C7" w:rsidRDefault="00000000" w:rsidP="00DC05C7">
      <w:pPr>
        <w:pStyle w:val="Heading2"/>
        <w:pBdr>
          <w:bottom w:val="single" w:sz="6" w:space="3" w:color="2E6E8E"/>
        </w:pBdr>
        <w:jc w:val="both"/>
        <w:rPr>
          <w:sz w:val="44"/>
          <w:szCs w:val="44"/>
        </w:rPr>
      </w:pPr>
      <w:bookmarkStart w:id="44" w:name="u_38"/>
      <w:r w:rsidRPr="00DC05C7">
        <w:rPr>
          <w:sz w:val="44"/>
          <w:szCs w:val="44"/>
        </w:rPr>
        <w:t>Thinking About Life</w:t>
      </w:r>
      <w:bookmarkEnd w:id="44"/>
    </w:p>
    <w:p w14:paraId="531E9A8B"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 — why this chapter, why this title</w:t>
      </w:r>
    </w:p>
    <w:p w14:paraId="581B9A31"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 xml:space="preserve">The final chapter examines what happens when the remembering self is asked to </w:t>
      </w:r>
      <w:r w:rsidRPr="00DC05C7">
        <w:rPr>
          <w:i/>
          <w:iCs/>
          <w:sz w:val="22"/>
          <w:szCs w:val="22"/>
        </w:rPr>
        <w:t>think about</w:t>
      </w:r>
      <w:r w:rsidRPr="00DC05C7">
        <w:rPr>
          <w:sz w:val="22"/>
          <w:szCs w:val="22"/>
        </w:rPr>
        <w:t xml:space="preserve"> </w:t>
      </w:r>
      <w:proofErr w:type="gramStart"/>
      <w:r w:rsidRPr="00DC05C7">
        <w:rPr>
          <w:sz w:val="22"/>
          <w:szCs w:val="22"/>
        </w:rPr>
        <w:t>life as a whole</w:t>
      </w:r>
      <w:proofErr w:type="gramEnd"/>
      <w:r w:rsidRPr="00DC05C7">
        <w:rPr>
          <w:sz w:val="22"/>
          <w:szCs w:val="22"/>
        </w:rPr>
        <w:t>. It treats life evaluation as a judgment produced by heuristics—substitution and WYSIATI—leading to a hybrid view of well-being (the opening), names the central bias (THE FOCUSING ILLUSION), and closes Part 5 with the “refrain” of time (TIME AND TIME AGAIN). The book’s analysis of judgment thus returns, at the end, to the System 1 mechanisms with which it began.</w:t>
      </w:r>
    </w:p>
    <w:p w14:paraId="35F71F85" w14:textId="77777777" w:rsidR="00B5138B" w:rsidRPr="00DC05C7" w:rsidRDefault="00000000" w:rsidP="00DC05C7">
      <w:pPr>
        <w:keepNext/>
        <w:spacing w:before="120" w:after="40"/>
        <w:jc w:val="both"/>
        <w:rPr>
          <w:sz w:val="24"/>
          <w:szCs w:val="24"/>
        </w:rPr>
      </w:pPr>
      <w:r w:rsidRPr="00761729">
        <w:rPr>
          <w:i/>
          <w:iCs/>
          <w:color w:val="6B6B6B"/>
          <w:sz w:val="27"/>
          <w:szCs w:val="21"/>
        </w:rPr>
        <w:t>Chapter opening — untitled section before the first sub-heading in the book</w:t>
      </w:r>
    </w:p>
    <w:p w14:paraId="6481035C" w14:textId="77777777" w:rsidR="00B5138B" w:rsidRPr="00DC05C7" w:rsidRDefault="00000000" w:rsidP="00DC05C7">
      <w:pPr>
        <w:spacing w:after="80" w:line="252" w:lineRule="auto"/>
        <w:jc w:val="both"/>
        <w:rPr>
          <w:sz w:val="24"/>
          <w:szCs w:val="24"/>
        </w:rPr>
      </w:pPr>
      <w:r w:rsidRPr="00DC05C7">
        <w:rPr>
          <w:sz w:val="24"/>
          <w:szCs w:val="24"/>
        </w:rPr>
        <w:t xml:space="preserve">German panel data show life satisfaction rising around marriage and then declining steeply. For many, marriage “reflects … a massive error of affective forecasting” (Gilbert and Wilson). The usual interpretation is adaptation, but </w:t>
      </w:r>
      <w:proofErr w:type="gramStart"/>
      <w:r w:rsidRPr="00DC05C7">
        <w:rPr>
          <w:sz w:val="24"/>
          <w:szCs w:val="24"/>
        </w:rPr>
        <w:t>another</w:t>
      </w:r>
      <w:proofErr w:type="gramEnd"/>
      <w:r w:rsidRPr="00DC05C7">
        <w:rPr>
          <w:sz w:val="24"/>
          <w:szCs w:val="24"/>
        </w:rPr>
        <w:t xml:space="preserve"> focuses on “heuristics of judgment”: most people do not have a ready answer to “How satisfied are you with your life as a whole?” and “automatically make their task easier by substituting the answer to another question. System 1 is at work.”</w:t>
      </w:r>
    </w:p>
    <w:p w14:paraId="446ADCA7" w14:textId="77777777" w:rsidR="00B5138B" w:rsidRPr="00DC05C7" w:rsidRDefault="00000000" w:rsidP="00DC05C7">
      <w:pPr>
        <w:spacing w:after="80" w:line="252" w:lineRule="auto"/>
        <w:jc w:val="both"/>
        <w:rPr>
          <w:sz w:val="24"/>
          <w:szCs w:val="24"/>
        </w:rPr>
      </w:pPr>
      <w:r w:rsidRPr="00DC05C7">
        <w:rPr>
          <w:sz w:val="24"/>
          <w:szCs w:val="24"/>
        </w:rPr>
        <w:t>Life evaluations can be swayed by a prior question about dating, or by finding a dime planted on a copying machine</w:t>
      </w:r>
      <w:proofErr w:type="gramStart"/>
      <w:r w:rsidRPr="00DC05C7">
        <w:rPr>
          <w:sz w:val="24"/>
          <w:szCs w:val="24"/>
        </w:rPr>
        <w:t>—“</w:t>
      </w:r>
      <w:proofErr w:type="gramEnd"/>
      <w:r w:rsidRPr="00DC05C7">
        <w:rPr>
          <w:sz w:val="24"/>
          <w:szCs w:val="24"/>
        </w:rPr>
        <w:t>a mood heuristic.” Even without such accidents, the score “is determined by a small sample of highly available ideas, not by a careful weighting of the domains of your life.” The marriage graph can be read as “a graph of the likelihood that people will think of their recent or forthcoming marriage when asked about their life.” In DRM studies, women living with a mate showed no overall difference in experienced well-being—marriage “changes some aspects of life for the better and others for the worse.”</w:t>
      </w:r>
    </w:p>
    <w:p w14:paraId="529FD2A6" w14:textId="77777777" w:rsidR="00B5138B" w:rsidRPr="00DC05C7" w:rsidRDefault="00000000" w:rsidP="00DC05C7">
      <w:pPr>
        <w:spacing w:after="80" w:line="252" w:lineRule="auto"/>
        <w:jc w:val="both"/>
        <w:rPr>
          <w:sz w:val="24"/>
          <w:szCs w:val="24"/>
        </w:rPr>
      </w:pPr>
      <w:r w:rsidRPr="00DC05C7">
        <w:rPr>
          <w:sz w:val="24"/>
          <w:szCs w:val="24"/>
        </w:rPr>
        <w:t xml:space="preserve">Temperament (as heritable as height or intelligence) and balancing effects keep correlations between circumstances and well-being low. Goals </w:t>
      </w:r>
      <w:proofErr w:type="gramStart"/>
      <w:r w:rsidRPr="00DC05C7">
        <w:rPr>
          <w:sz w:val="24"/>
          <w:szCs w:val="24"/>
        </w:rPr>
        <w:t>matter:</w:t>
      </w:r>
      <w:proofErr w:type="gramEnd"/>
      <w:r w:rsidRPr="00DC05C7">
        <w:rPr>
          <w:sz w:val="24"/>
          <w:szCs w:val="24"/>
        </w:rPr>
        <w:t xml:space="preserve"> among about 12,000 people who entered elite schools in 1976, those who rated being “very well-off financially” as essential at 17–18 earned more 19 years later; the effect of income on satisfaction was .57 points for them vs. .12 for those who said money was not important. “One recipe for a dissatisfied adulthood is setting goals that are especially difficult to attain” (the least promising: “becoming accomplished in a performing art”).</w:t>
      </w:r>
    </w:p>
    <w:p w14:paraId="58611E4B" w14:textId="77777777" w:rsidR="00B5138B" w:rsidRPr="00DC05C7" w:rsidRDefault="00000000" w:rsidP="00DC05C7">
      <w:pPr>
        <w:spacing w:after="80" w:line="252" w:lineRule="auto"/>
        <w:jc w:val="both"/>
        <w:rPr>
          <w:sz w:val="24"/>
          <w:szCs w:val="24"/>
        </w:rPr>
      </w:pPr>
      <w:proofErr w:type="gramStart"/>
      <w:r w:rsidRPr="00DC05C7">
        <w:rPr>
          <w:sz w:val="24"/>
          <w:szCs w:val="24"/>
        </w:rPr>
        <w:t>So</w:t>
      </w:r>
      <w:proofErr w:type="gramEnd"/>
      <w:r w:rsidRPr="00DC05C7">
        <w:rPr>
          <w:sz w:val="24"/>
          <w:szCs w:val="24"/>
        </w:rPr>
        <w:t xml:space="preserve"> the author has “changed my mind about the definition of well-being”: “an exclusive focus on experienced well-being is not tenable. We cannot hold a concept of well-being that ignores what people want.” But a concept ignoring how people feel as they live is also untenable. “We must accept the complexities of a hybrid view, in which the well-being of both selves is considered.”</w:t>
      </w:r>
    </w:p>
    <w:p w14:paraId="20D403FB" w14:textId="77777777" w:rsidR="00B5138B" w:rsidRPr="00DC05C7" w:rsidRDefault="00000000" w:rsidP="00DC05C7">
      <w:pPr>
        <w:pStyle w:val="Heading3"/>
        <w:keepNext/>
        <w:jc w:val="both"/>
        <w:rPr>
          <w:sz w:val="24"/>
          <w:szCs w:val="24"/>
        </w:rPr>
      </w:pPr>
      <w:r w:rsidRPr="00DC05C7">
        <w:rPr>
          <w:sz w:val="24"/>
          <w:szCs w:val="24"/>
        </w:rPr>
        <w:t>THE FOCUSING ILLUSION</w:t>
      </w:r>
    </w:p>
    <w:p w14:paraId="00A97AC5" w14:textId="77777777" w:rsidR="00B5138B" w:rsidRPr="00DC05C7" w:rsidRDefault="00000000" w:rsidP="00DC05C7">
      <w:pPr>
        <w:spacing w:after="80" w:line="252" w:lineRule="auto"/>
        <w:jc w:val="both"/>
        <w:rPr>
          <w:sz w:val="24"/>
          <w:szCs w:val="24"/>
        </w:rPr>
      </w:pPr>
      <w:r w:rsidRPr="00DC05C7">
        <w:rPr>
          <w:sz w:val="24"/>
          <w:szCs w:val="24"/>
        </w:rPr>
        <w:t>Quick, mood-sensitive life evaluations “must be using heuristics, which are examples of both substitution and WYSIATI.” “Any aspect of life to which attention is directed will loom large in a global evaluation.”</w:t>
      </w:r>
    </w:p>
    <w:p w14:paraId="00D78F18" w14:textId="77777777" w:rsidR="00B5138B" w:rsidRPr="00DC05C7" w:rsidRDefault="00000000" w:rsidP="00DC05C7">
      <w:pPr>
        <w:spacing w:before="40" w:after="60" w:line="252" w:lineRule="auto"/>
        <w:ind w:left="400" w:right="400"/>
        <w:jc w:val="both"/>
        <w:rPr>
          <w:sz w:val="24"/>
          <w:szCs w:val="24"/>
        </w:rPr>
      </w:pPr>
      <w:r w:rsidRPr="00DC05C7">
        <w:rPr>
          <w:i/>
          <w:iCs/>
          <w:color w:val="333333"/>
          <w:sz w:val="24"/>
          <w:szCs w:val="24"/>
        </w:rPr>
        <w:t>“Nothing in life is as important as you think it is when you are thinking about it.”</w:t>
      </w:r>
    </w:p>
    <w:p w14:paraId="68992FAF" w14:textId="77777777" w:rsidR="00B5138B" w:rsidRPr="00DC05C7" w:rsidRDefault="00000000" w:rsidP="00DC05C7">
      <w:pPr>
        <w:spacing w:after="80" w:line="252" w:lineRule="auto"/>
        <w:jc w:val="both"/>
        <w:rPr>
          <w:sz w:val="24"/>
          <w:szCs w:val="24"/>
        </w:rPr>
      </w:pPr>
      <w:r w:rsidRPr="00DC05C7">
        <w:rPr>
          <w:b/>
          <w:bCs/>
          <w:sz w:val="24"/>
          <w:szCs w:val="24"/>
        </w:rPr>
        <w:t>California:</w:t>
      </w:r>
      <w:r w:rsidRPr="00DC05C7">
        <w:rPr>
          <w:sz w:val="24"/>
          <w:szCs w:val="24"/>
        </w:rPr>
        <w:t xml:space="preserve"> a family debate led to a study with David Schkade. Californian students enjoyed their climate and Midwesterners despised theirs, but “there was no difference whatsoever” in life satisfaction—yet both groups believed Californians happier, from “an exaggerated belief in the importance of climate.” “The essence of the focusing illusion is WYSIATI.”</w:t>
      </w:r>
    </w:p>
    <w:p w14:paraId="57C7391B" w14:textId="77777777" w:rsidR="00B5138B" w:rsidRPr="00DC05C7" w:rsidRDefault="00000000" w:rsidP="00DC05C7">
      <w:pPr>
        <w:spacing w:after="80" w:line="252" w:lineRule="auto"/>
        <w:jc w:val="both"/>
        <w:rPr>
          <w:sz w:val="24"/>
          <w:szCs w:val="24"/>
        </w:rPr>
      </w:pPr>
      <w:r w:rsidRPr="00DC05C7">
        <w:rPr>
          <w:b/>
          <w:bCs/>
          <w:sz w:val="24"/>
          <w:szCs w:val="24"/>
        </w:rPr>
        <w:t>Your car:</w:t>
      </w:r>
      <w:r w:rsidRPr="00DC05C7">
        <w:rPr>
          <w:sz w:val="24"/>
          <w:szCs w:val="24"/>
        </w:rPr>
        <w:t xml:space="preserve"> “How much pleasure do you get from your car?” is answered as “How much pleasure do you get from your car </w:t>
      </w:r>
      <w:r w:rsidRPr="00DC05C7">
        <w:rPr>
          <w:i/>
          <w:iCs/>
          <w:sz w:val="24"/>
          <w:szCs w:val="24"/>
        </w:rPr>
        <w:t>when you think about it</w:t>
      </w:r>
      <w:r w:rsidRPr="00DC05C7">
        <w:rPr>
          <w:sz w:val="24"/>
          <w:szCs w:val="24"/>
        </w:rPr>
        <w:t xml:space="preserve">?”—ignoring that you rarely think about it, “a form of duration neglect.” Long-term Californians rarely think of climate (“like having ten toes”); a recent mover from Ohio </w:t>
      </w:r>
      <w:proofErr w:type="gramStart"/>
      <w:r w:rsidRPr="00DC05C7">
        <w:rPr>
          <w:sz w:val="24"/>
          <w:szCs w:val="24"/>
        </w:rPr>
        <w:t>does, and</w:t>
      </w:r>
      <w:proofErr w:type="gramEnd"/>
      <w:r w:rsidRPr="00DC05C7">
        <w:rPr>
          <w:sz w:val="24"/>
          <w:szCs w:val="24"/>
        </w:rPr>
        <w:t xml:space="preserve"> will report himself happier </w:t>
      </w:r>
      <w:proofErr w:type="gramStart"/>
      <w:r w:rsidRPr="00DC05C7">
        <w:rPr>
          <w:sz w:val="24"/>
          <w:szCs w:val="24"/>
        </w:rPr>
        <w:t>whether or not</w:t>
      </w:r>
      <w:proofErr w:type="gramEnd"/>
      <w:r w:rsidRPr="00DC05C7">
        <w:rPr>
          <w:sz w:val="24"/>
          <w:szCs w:val="24"/>
        </w:rPr>
        <w:t xml:space="preserve"> he is.</w:t>
      </w:r>
    </w:p>
    <w:p w14:paraId="10E69AF3" w14:textId="77777777" w:rsidR="00B5138B" w:rsidRPr="00DC05C7" w:rsidRDefault="00000000" w:rsidP="00DC05C7">
      <w:pPr>
        <w:spacing w:after="80" w:line="252" w:lineRule="auto"/>
        <w:jc w:val="both"/>
        <w:rPr>
          <w:sz w:val="24"/>
          <w:szCs w:val="24"/>
        </w:rPr>
      </w:pPr>
      <w:r w:rsidRPr="00DC05C7">
        <w:rPr>
          <w:b/>
          <w:bCs/>
          <w:sz w:val="24"/>
          <w:szCs w:val="24"/>
        </w:rPr>
        <w:t>Paraplegics:</w:t>
      </w:r>
      <w:r w:rsidRPr="00DC05C7">
        <w:rPr>
          <w:sz w:val="24"/>
          <w:szCs w:val="24"/>
        </w:rPr>
        <w:t xml:space="preserve"> most people think of a paraplegic thinking about his condition, but “adaptation to a new situation, whether good or bad, consists in large part of thinking less and less about it.” Paraplegics are in a </w:t>
      </w:r>
      <w:proofErr w:type="gramStart"/>
      <w:r w:rsidRPr="00DC05C7">
        <w:rPr>
          <w:sz w:val="24"/>
          <w:szCs w:val="24"/>
        </w:rPr>
        <w:t>fairly good</w:t>
      </w:r>
      <w:proofErr w:type="gramEnd"/>
      <w:r w:rsidRPr="00DC05C7">
        <w:rPr>
          <w:sz w:val="24"/>
          <w:szCs w:val="24"/>
        </w:rPr>
        <w:t xml:space="preserve"> mood more than half the time within a month (exceptions to adaptation: chronic pain, </w:t>
      </w:r>
      <w:r w:rsidRPr="00DC05C7">
        <w:rPr>
          <w:sz w:val="24"/>
          <w:szCs w:val="24"/>
        </w:rPr>
        <w:lastRenderedPageBreak/>
        <w:t>loud noise, severe depression). “Most long-term circumstances of life, including paraplegia and marriage, are part-time states that one inhabits only when one attends to them.” Respondents who knew a paraplegic estimated 41% bad mood a year after the accident; others 68%. Colostomy patients show normal experienced happiness yet would trade years of life to be rid of it</w:t>
      </w:r>
      <w:proofErr w:type="gramStart"/>
      <w:r w:rsidRPr="00DC05C7">
        <w:rPr>
          <w:sz w:val="24"/>
          <w:szCs w:val="24"/>
        </w:rPr>
        <w:t>—“</w:t>
      </w:r>
      <w:proofErr w:type="gramEnd"/>
      <w:r w:rsidRPr="00DC05C7">
        <w:rPr>
          <w:sz w:val="24"/>
          <w:szCs w:val="24"/>
        </w:rPr>
        <w:t>the remembering self is subject to a massive focusing illusion.”</w:t>
      </w:r>
    </w:p>
    <w:p w14:paraId="79D32375" w14:textId="77777777" w:rsidR="00B5138B" w:rsidRPr="00DC05C7" w:rsidRDefault="00000000" w:rsidP="00DC05C7">
      <w:pPr>
        <w:spacing w:after="80" w:line="252" w:lineRule="auto"/>
        <w:jc w:val="both"/>
        <w:rPr>
          <w:sz w:val="24"/>
          <w:szCs w:val="24"/>
        </w:rPr>
      </w:pPr>
      <w:r w:rsidRPr="00DC05C7">
        <w:rPr>
          <w:sz w:val="24"/>
          <w:szCs w:val="24"/>
        </w:rPr>
        <w:t xml:space="preserve">Gilbert and Wilson’s </w:t>
      </w:r>
      <w:proofErr w:type="spellStart"/>
      <w:r w:rsidRPr="00DC05C7">
        <w:rPr>
          <w:b/>
          <w:bCs/>
          <w:sz w:val="24"/>
          <w:szCs w:val="24"/>
        </w:rPr>
        <w:t>miswanting</w:t>
      </w:r>
      <w:proofErr w:type="spellEnd"/>
      <w:r w:rsidRPr="00DC05C7">
        <w:rPr>
          <w:sz w:val="24"/>
          <w:szCs w:val="24"/>
        </w:rPr>
        <w:t>: bad choices from errors of affective forecasting. The focusing illusion favors a new car (to which you will stop attending) over a weekly club or the cello (which keep demanding attention): it “creates a bias in favor of goods and experiences that are initially exciting,” and “time is neglected.”</w:t>
      </w:r>
    </w:p>
    <w:p w14:paraId="34042EC6" w14:textId="77777777" w:rsidR="00B5138B" w:rsidRPr="00DC05C7" w:rsidRDefault="00000000" w:rsidP="00DC05C7">
      <w:pPr>
        <w:pStyle w:val="Heading3"/>
        <w:keepNext/>
        <w:jc w:val="both"/>
        <w:rPr>
          <w:sz w:val="24"/>
          <w:szCs w:val="24"/>
        </w:rPr>
      </w:pPr>
      <w:r w:rsidRPr="00DC05C7">
        <w:rPr>
          <w:sz w:val="24"/>
          <w:szCs w:val="24"/>
        </w:rPr>
        <w:t>TIME AND TIME AGAIN</w:t>
      </w:r>
    </w:p>
    <w:p w14:paraId="1F8331BB" w14:textId="77777777" w:rsidR="00B5138B" w:rsidRPr="00DC05C7" w:rsidRDefault="00000000" w:rsidP="00DC05C7">
      <w:pPr>
        <w:spacing w:after="80" w:line="252" w:lineRule="auto"/>
        <w:jc w:val="both"/>
        <w:rPr>
          <w:sz w:val="24"/>
          <w:szCs w:val="24"/>
        </w:rPr>
      </w:pPr>
      <w:r w:rsidRPr="00DC05C7">
        <w:rPr>
          <w:sz w:val="24"/>
          <w:szCs w:val="24"/>
        </w:rPr>
        <w:t xml:space="preserve">“The role of time has been a refrain in this part of the book.” The experiencing self’s life is a series of moments whose values sum (the </w:t>
      </w:r>
      <w:proofErr w:type="spellStart"/>
      <w:r w:rsidRPr="00DC05C7">
        <w:rPr>
          <w:sz w:val="24"/>
          <w:szCs w:val="24"/>
        </w:rPr>
        <w:t>hedonimeter</w:t>
      </w:r>
      <w:proofErr w:type="spellEnd"/>
      <w:r w:rsidRPr="00DC05C7">
        <w:rPr>
          <w:sz w:val="24"/>
          <w:szCs w:val="24"/>
        </w:rPr>
        <w:t xml:space="preserve"> total), “but this is not how the mind represents episodes.” The remembering self tells stories (beginning, peak, end) and neglects duration—cold hands, Violetta. Prospect theory shows another duration neglect: a state is represented by the transition to it (winning the lottery), neglecting adaptation; </w:t>
      </w:r>
      <w:proofErr w:type="gramStart"/>
      <w:r w:rsidRPr="00DC05C7">
        <w:rPr>
          <w:sz w:val="24"/>
          <w:szCs w:val="24"/>
        </w:rPr>
        <w:t>so</w:t>
      </w:r>
      <w:proofErr w:type="gramEnd"/>
      <w:r w:rsidRPr="00DC05C7">
        <w:rPr>
          <w:sz w:val="24"/>
          <w:szCs w:val="24"/>
        </w:rPr>
        <w:t xml:space="preserve"> do forecasts of chronic disease and the focusing illusion. “The mind is good with stories, but it does not appear to be well designed for the processing of time.”</w:t>
      </w:r>
    </w:p>
    <w:p w14:paraId="07179792" w14:textId="77777777" w:rsidR="00B5138B" w:rsidRPr="00DC05C7" w:rsidRDefault="00000000" w:rsidP="00DC05C7">
      <w:pPr>
        <w:spacing w:after="80" w:line="252" w:lineRule="auto"/>
        <w:jc w:val="both"/>
        <w:rPr>
          <w:sz w:val="24"/>
          <w:szCs w:val="24"/>
        </w:rPr>
      </w:pPr>
      <w:r w:rsidRPr="00DC05C7">
        <w:rPr>
          <w:sz w:val="24"/>
          <w:szCs w:val="24"/>
        </w:rPr>
        <w:t xml:space="preserve">“We have also learned that the word </w:t>
      </w:r>
      <w:r w:rsidRPr="00DC05C7">
        <w:rPr>
          <w:i/>
          <w:iCs/>
          <w:sz w:val="24"/>
          <w:szCs w:val="24"/>
        </w:rPr>
        <w:t>happiness</w:t>
      </w:r>
      <w:r w:rsidRPr="00DC05C7">
        <w:rPr>
          <w:sz w:val="24"/>
          <w:szCs w:val="24"/>
        </w:rPr>
        <w:t xml:space="preserve"> does not have a simple meaning and should not be used as if it does. Sometimes scientific progress leaves us more puzzled than we were before.”</w:t>
      </w:r>
    </w:p>
    <w:p w14:paraId="2F1E7E34" w14:textId="77777777" w:rsidR="00B5138B" w:rsidRPr="00DC05C7" w:rsidRDefault="00000000" w:rsidP="00DC05C7">
      <w:pPr>
        <w:pStyle w:val="Heading3"/>
        <w:keepNext/>
        <w:jc w:val="both"/>
        <w:rPr>
          <w:sz w:val="24"/>
          <w:szCs w:val="24"/>
        </w:rPr>
      </w:pPr>
      <w:r w:rsidRPr="00DC05C7">
        <w:rPr>
          <w:sz w:val="24"/>
          <w:szCs w:val="24"/>
        </w:rPr>
        <w:t>SPEAKING OF THINKING ABOUT LIFE</w:t>
      </w:r>
    </w:p>
    <w:p w14:paraId="3FDC5347" w14:textId="77777777" w:rsidR="00B5138B" w:rsidRPr="00DC05C7" w:rsidRDefault="00000000" w:rsidP="00DC05C7">
      <w:pPr>
        <w:spacing w:after="80" w:line="252" w:lineRule="auto"/>
        <w:jc w:val="both"/>
        <w:rPr>
          <w:sz w:val="24"/>
          <w:szCs w:val="24"/>
        </w:rPr>
      </w:pPr>
      <w:r w:rsidRPr="00DC05C7">
        <w:rPr>
          <w:sz w:val="24"/>
          <w:szCs w:val="24"/>
        </w:rPr>
        <w:t>e.g., “Buying a larger house may not make us happier in the long term. We could be suffering from a focusing illusion.”</w:t>
      </w:r>
    </w:p>
    <w:p w14:paraId="0273A217"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HOW THIS CHAPTER BUILDS THE AUTHOR’S CASE</w:t>
      </w:r>
    </w:p>
    <w:p w14:paraId="291DF0EC"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The last chapter ties Part 5 back to Parts 1–4: life evaluation is a heuristic judgment (substitution, WYSIATI, availability), the focusing illusion is a form of duration neglect, and prospect theory’s focus on transitions is another. Its conclusion—a hybrid view of well-being and the mind’s poor handling of time—sets up the Conclusions’ discussion of the two selves and its policy implications.</w:t>
      </w:r>
    </w:p>
    <w:p w14:paraId="7CB059C9" w14:textId="77777777" w:rsidR="00B5138B" w:rsidRPr="00DC05C7" w:rsidRDefault="00000000" w:rsidP="00DC05C7">
      <w:pPr>
        <w:pStyle w:val="Heading1"/>
        <w:pageBreakBefore/>
        <w:pBdr>
          <w:bottom w:val="single" w:sz="8" w:space="4" w:color="2E6E8E"/>
        </w:pBdr>
        <w:jc w:val="both"/>
        <w:rPr>
          <w:sz w:val="52"/>
          <w:szCs w:val="52"/>
        </w:rPr>
      </w:pPr>
      <w:bookmarkStart w:id="45" w:name="u_99_conclusions"/>
      <w:r w:rsidRPr="00DC05C7">
        <w:rPr>
          <w:sz w:val="52"/>
          <w:szCs w:val="52"/>
        </w:rPr>
        <w:lastRenderedPageBreak/>
        <w:t>Conclusions</w:t>
      </w:r>
      <w:bookmarkEnd w:id="45"/>
    </w:p>
    <w:p w14:paraId="147172E0" w14:textId="77777777" w:rsidR="00B5138B" w:rsidRPr="00DC05C7" w:rsidRDefault="00000000" w:rsidP="00DC05C7">
      <w:pPr>
        <w:keepNext/>
        <w:pBdr>
          <w:left w:val="single" w:sz="18" w:space="6" w:color="2E6E8E"/>
        </w:pBdr>
        <w:shd w:val="clear" w:color="auto" w:fill="EEF3F7"/>
        <w:spacing w:before="100"/>
        <w:ind w:left="140" w:right="60"/>
        <w:jc w:val="both"/>
        <w:rPr>
          <w:sz w:val="24"/>
          <w:szCs w:val="24"/>
        </w:rPr>
      </w:pPr>
      <w:r w:rsidRPr="00761729">
        <w:rPr>
          <w:b/>
          <w:bCs/>
          <w:color w:val="2E6E8E"/>
          <w:spacing w:val="20"/>
          <w:sz w:val="24"/>
        </w:rPr>
        <w:t>PLACE IN THE ARGUMENT</w:t>
      </w:r>
    </w:p>
    <w:p w14:paraId="5F50C2C8" w14:textId="77777777" w:rsidR="00B5138B" w:rsidRPr="00DC05C7" w:rsidRDefault="00000000" w:rsidP="00DC05C7">
      <w:pPr>
        <w:pBdr>
          <w:left w:val="single" w:sz="18" w:space="6" w:color="2E6E8E"/>
        </w:pBdr>
        <w:shd w:val="clear" w:color="auto" w:fill="EEF3F7"/>
        <w:spacing w:after="120" w:line="252" w:lineRule="auto"/>
        <w:ind w:left="140" w:right="60"/>
        <w:jc w:val="both"/>
        <w:rPr>
          <w:sz w:val="24"/>
          <w:szCs w:val="24"/>
        </w:rPr>
      </w:pPr>
      <w:r w:rsidRPr="00DC05C7">
        <w:rPr>
          <w:sz w:val="22"/>
          <w:szCs w:val="22"/>
        </w:rPr>
        <w:t>The concluding chapter names the book’s architecture explicitly: “I began this book by introducing two fictitious characters, spent some time discussing two species, and ended with two selves.” It then considers applications of the three distinctions “in reverse order”—TWO SELVES, ECONS AND HUMANS, TWO SYSTEMS—so the book closes where it began: with System 1, System 2, and the watercooler.</w:t>
      </w:r>
    </w:p>
    <w:p w14:paraId="384D5078" w14:textId="77777777" w:rsidR="00B5138B" w:rsidRPr="00DC05C7" w:rsidRDefault="00000000" w:rsidP="00DC05C7">
      <w:pPr>
        <w:spacing w:after="80" w:line="252" w:lineRule="auto"/>
        <w:jc w:val="both"/>
        <w:rPr>
          <w:sz w:val="24"/>
          <w:szCs w:val="24"/>
        </w:rPr>
      </w:pPr>
      <w:r w:rsidRPr="00DC05C7">
        <w:rPr>
          <w:sz w:val="24"/>
          <w:szCs w:val="24"/>
        </w:rPr>
        <w:t xml:space="preserve">The three pairs are: the intuitive </w:t>
      </w:r>
      <w:r w:rsidRPr="00DC05C7">
        <w:rPr>
          <w:b/>
          <w:bCs/>
          <w:sz w:val="24"/>
          <w:szCs w:val="24"/>
        </w:rPr>
        <w:t>System 1</w:t>
      </w:r>
      <w:r w:rsidRPr="00DC05C7">
        <w:rPr>
          <w:sz w:val="24"/>
          <w:szCs w:val="24"/>
        </w:rPr>
        <w:t xml:space="preserve">, which does the fast thinking, and the effortful </w:t>
      </w:r>
      <w:r w:rsidRPr="00DC05C7">
        <w:rPr>
          <w:b/>
          <w:bCs/>
          <w:sz w:val="24"/>
          <w:szCs w:val="24"/>
        </w:rPr>
        <w:t>System 2</w:t>
      </w:r>
      <w:r w:rsidRPr="00DC05C7">
        <w:rPr>
          <w:sz w:val="24"/>
          <w:szCs w:val="24"/>
        </w:rPr>
        <w:t xml:space="preserve">, which does the slow thinking, monitors System 1 and “maintains control as best it can within its limited resources”; the fictitious </w:t>
      </w:r>
      <w:proofErr w:type="spellStart"/>
      <w:r w:rsidRPr="00DC05C7">
        <w:rPr>
          <w:b/>
          <w:bCs/>
          <w:sz w:val="24"/>
          <w:szCs w:val="24"/>
        </w:rPr>
        <w:t>Econs</w:t>
      </w:r>
      <w:proofErr w:type="spellEnd"/>
      <w:r w:rsidRPr="00DC05C7">
        <w:rPr>
          <w:sz w:val="24"/>
          <w:szCs w:val="24"/>
        </w:rPr>
        <w:t xml:space="preserve">, who live in the land of theory, and the </w:t>
      </w:r>
      <w:r w:rsidRPr="00DC05C7">
        <w:rPr>
          <w:b/>
          <w:bCs/>
          <w:sz w:val="24"/>
          <w:szCs w:val="24"/>
        </w:rPr>
        <w:t>Humans</w:t>
      </w:r>
      <w:r w:rsidRPr="00DC05C7">
        <w:rPr>
          <w:sz w:val="24"/>
          <w:szCs w:val="24"/>
        </w:rPr>
        <w:t xml:space="preserve">, who act in the real world; and the </w:t>
      </w:r>
      <w:r w:rsidRPr="00DC05C7">
        <w:rPr>
          <w:b/>
          <w:bCs/>
          <w:sz w:val="24"/>
          <w:szCs w:val="24"/>
        </w:rPr>
        <w:t>experiencing self</w:t>
      </w:r>
      <w:r w:rsidRPr="00DC05C7">
        <w:rPr>
          <w:sz w:val="24"/>
          <w:szCs w:val="24"/>
        </w:rPr>
        <w:t xml:space="preserve">, which does the living, and the </w:t>
      </w:r>
      <w:r w:rsidRPr="00DC05C7">
        <w:rPr>
          <w:b/>
          <w:bCs/>
          <w:sz w:val="24"/>
          <w:szCs w:val="24"/>
        </w:rPr>
        <w:t>remembering self</w:t>
      </w:r>
      <w:r w:rsidRPr="00DC05C7">
        <w:rPr>
          <w:sz w:val="24"/>
          <w:szCs w:val="24"/>
        </w:rPr>
        <w:t>, which keeps score and makes the choices.</w:t>
      </w:r>
    </w:p>
    <w:p w14:paraId="0914CEF5" w14:textId="77777777" w:rsidR="00B5138B" w:rsidRPr="00DC05C7" w:rsidRDefault="00000000" w:rsidP="00DC05C7">
      <w:pPr>
        <w:pStyle w:val="Heading3"/>
        <w:keepNext/>
        <w:jc w:val="both"/>
        <w:rPr>
          <w:sz w:val="24"/>
          <w:szCs w:val="24"/>
        </w:rPr>
      </w:pPr>
      <w:r w:rsidRPr="00DC05C7">
        <w:rPr>
          <w:sz w:val="24"/>
          <w:szCs w:val="24"/>
        </w:rPr>
        <w:t>TWO SELVES</w:t>
      </w:r>
    </w:p>
    <w:p w14:paraId="7E544BCA" w14:textId="77777777" w:rsidR="00B5138B" w:rsidRPr="00DC05C7" w:rsidRDefault="00000000" w:rsidP="00DC05C7">
      <w:pPr>
        <w:spacing w:after="80" w:line="252" w:lineRule="auto"/>
        <w:jc w:val="both"/>
        <w:rPr>
          <w:sz w:val="24"/>
          <w:szCs w:val="24"/>
        </w:rPr>
      </w:pPr>
      <w:r w:rsidRPr="00DC05C7">
        <w:rPr>
          <w:sz w:val="24"/>
          <w:szCs w:val="24"/>
        </w:rPr>
        <w:t>The conflict between the remembering self and the interests of the experiencing self “turned out to be a harder problem than I initially thought.” In the cold-hand study, duration neglect and the peak-end rule led to choices that were “manifestly absurd”; such choices “are fairly described as mistakes.” Evaluating an entire life by its last moments, or giving no weight to duration, is “equally indefensible.”</w:t>
      </w:r>
    </w:p>
    <w:p w14:paraId="02EC8CD5" w14:textId="77777777" w:rsidR="00B5138B" w:rsidRPr="00DC05C7" w:rsidRDefault="00000000" w:rsidP="00DC05C7">
      <w:pPr>
        <w:spacing w:after="80" w:line="252" w:lineRule="auto"/>
        <w:jc w:val="both"/>
        <w:rPr>
          <w:sz w:val="24"/>
          <w:szCs w:val="24"/>
        </w:rPr>
      </w:pPr>
      <w:r w:rsidRPr="00DC05C7">
        <w:rPr>
          <w:sz w:val="24"/>
          <w:szCs w:val="24"/>
        </w:rPr>
        <w:t xml:space="preserve">The remembering self is a construction of System 2, but its way of evaluating episodes comes from memory: duration neglect and the peak-end rule originate in System 1. “We believe that duration is important, but our memory tells us it is not.” Because “time is the ultimate finite resource,” these rules are poor guides for decisions. The bias favors a short period of intense joy over a long period of moderate happiness, and the mirror image makes us fear </w:t>
      </w:r>
      <w:proofErr w:type="gramStart"/>
      <w:r w:rsidRPr="00DC05C7">
        <w:rPr>
          <w:sz w:val="24"/>
          <w:szCs w:val="24"/>
        </w:rPr>
        <w:t>short intense</w:t>
      </w:r>
      <w:proofErr w:type="gramEnd"/>
      <w:r w:rsidRPr="00DC05C7">
        <w:rPr>
          <w:sz w:val="24"/>
          <w:szCs w:val="24"/>
        </w:rPr>
        <w:t xml:space="preserve"> suffering more than long moderate pain. Even “Don’t do it, you will regret it” is the verdict of the remembering self, which “is not always correct.”</w:t>
      </w:r>
    </w:p>
    <w:p w14:paraId="47E37203" w14:textId="77777777" w:rsidR="00B5138B" w:rsidRPr="00DC05C7" w:rsidRDefault="00000000" w:rsidP="00DC05C7">
      <w:pPr>
        <w:spacing w:after="80" w:line="252" w:lineRule="auto"/>
        <w:jc w:val="both"/>
        <w:rPr>
          <w:sz w:val="24"/>
          <w:szCs w:val="24"/>
        </w:rPr>
      </w:pPr>
      <w:r w:rsidRPr="00DC05C7">
        <w:rPr>
          <w:sz w:val="24"/>
          <w:szCs w:val="24"/>
        </w:rPr>
        <w:t>The duration-weighted conception treats all moments alike (memorable moments gain weight through time spent dwelling on them or through effects on later moments). Yet it “cannot be considered a complete theory of well-being because individuals identify with their remembering self and care about their story.” Both selves must be considered. The question has policy implications (e.g., how to rank investment in treating blindness, deafness or kidney failure), and an index of suffering may someday join national statistics.</w:t>
      </w:r>
    </w:p>
    <w:p w14:paraId="7B99C47D" w14:textId="77777777" w:rsidR="00B5138B" w:rsidRPr="00DC05C7" w:rsidRDefault="00000000" w:rsidP="00DC05C7">
      <w:pPr>
        <w:pStyle w:val="Heading3"/>
        <w:keepNext/>
        <w:jc w:val="both"/>
        <w:rPr>
          <w:sz w:val="24"/>
          <w:szCs w:val="24"/>
        </w:rPr>
      </w:pPr>
      <w:r w:rsidRPr="00DC05C7">
        <w:rPr>
          <w:sz w:val="24"/>
          <w:szCs w:val="24"/>
        </w:rPr>
        <w:t>ECONS AND HUMANS</w:t>
      </w:r>
    </w:p>
    <w:p w14:paraId="5513F9BA" w14:textId="77777777" w:rsidR="00B5138B" w:rsidRPr="00DC05C7" w:rsidRDefault="00000000" w:rsidP="00DC05C7">
      <w:pPr>
        <w:spacing w:after="80" w:line="252" w:lineRule="auto"/>
        <w:jc w:val="both"/>
        <w:rPr>
          <w:sz w:val="24"/>
          <w:szCs w:val="24"/>
        </w:rPr>
      </w:pPr>
      <w:r w:rsidRPr="00DC05C7">
        <w:rPr>
          <w:sz w:val="24"/>
          <w:szCs w:val="24"/>
        </w:rPr>
        <w:t xml:space="preserve">For economists, rationality is not reasonableness but internal consistency: “Rationality is logical coherence—reasonable or not.” </w:t>
      </w:r>
      <w:proofErr w:type="spellStart"/>
      <w:r w:rsidRPr="00DC05C7">
        <w:rPr>
          <w:sz w:val="24"/>
          <w:szCs w:val="24"/>
        </w:rPr>
        <w:t>Econs</w:t>
      </w:r>
      <w:proofErr w:type="spellEnd"/>
      <w:r w:rsidRPr="00DC05C7">
        <w:rPr>
          <w:sz w:val="24"/>
          <w:szCs w:val="24"/>
        </w:rPr>
        <w:t xml:space="preserve"> are rational by this definition; “there is overwhelming evidence that Humans cannot be.” That definition is “impossibly restrictive,” but Humans should not be branded irrational: “Irrational is a strong word.” The research “only showed that Humans are not well described by the rational-agent model.”</w:t>
      </w:r>
    </w:p>
    <w:p w14:paraId="7A603A3F" w14:textId="77777777" w:rsidR="00B5138B" w:rsidRPr="00DC05C7" w:rsidRDefault="00000000" w:rsidP="00DC05C7">
      <w:pPr>
        <w:spacing w:after="80" w:line="252" w:lineRule="auto"/>
        <w:jc w:val="both"/>
        <w:rPr>
          <w:sz w:val="24"/>
          <w:szCs w:val="24"/>
        </w:rPr>
      </w:pPr>
      <w:r w:rsidRPr="00DC05C7">
        <w:rPr>
          <w:sz w:val="24"/>
          <w:szCs w:val="24"/>
        </w:rPr>
        <w:t xml:space="preserve">Humans “often need help to make more accurate judgments and better decisions,” a controversial claim against the Chicago school, where faith in rationality supports a libertarian approach (Friedman’s </w:t>
      </w:r>
      <w:r w:rsidRPr="00DC05C7">
        <w:rPr>
          <w:i/>
          <w:iCs/>
          <w:sz w:val="24"/>
          <w:szCs w:val="24"/>
        </w:rPr>
        <w:t>Free to Choose</w:t>
      </w:r>
      <w:r w:rsidRPr="00DC05C7">
        <w:rPr>
          <w:sz w:val="24"/>
          <w:szCs w:val="24"/>
        </w:rPr>
        <w:t>; Becker’s “rational addiction”). For behavioral economists “freedom has a cost,” borne by those who make bad choices and by a society that feels obliged to help; for the Chicago school “freedom is free of charge.”</w:t>
      </w:r>
    </w:p>
    <w:p w14:paraId="58A76F62" w14:textId="77777777" w:rsidR="00B5138B" w:rsidRPr="00DC05C7" w:rsidRDefault="00000000" w:rsidP="00DC05C7">
      <w:pPr>
        <w:spacing w:after="80" w:line="252" w:lineRule="auto"/>
        <w:jc w:val="both"/>
        <w:rPr>
          <w:sz w:val="24"/>
          <w:szCs w:val="24"/>
        </w:rPr>
      </w:pPr>
      <w:r w:rsidRPr="00DC05C7">
        <w:rPr>
          <w:sz w:val="24"/>
          <w:szCs w:val="24"/>
        </w:rPr>
        <w:t xml:space="preserve">Thaler and Sunstein’s </w:t>
      </w:r>
      <w:r w:rsidRPr="00DC05C7">
        <w:rPr>
          <w:i/>
          <w:iCs/>
          <w:sz w:val="24"/>
          <w:szCs w:val="24"/>
        </w:rPr>
        <w:t>Nudge</w:t>
      </w:r>
      <w:r w:rsidRPr="00DC05C7">
        <w:rPr>
          <w:sz w:val="24"/>
          <w:szCs w:val="24"/>
        </w:rPr>
        <w:t xml:space="preserve"> offers </w:t>
      </w:r>
      <w:r w:rsidRPr="00DC05C7">
        <w:rPr>
          <w:b/>
          <w:bCs/>
          <w:sz w:val="24"/>
          <w:szCs w:val="24"/>
        </w:rPr>
        <w:t>libertarian paternalism</w:t>
      </w:r>
      <w:r w:rsidRPr="00DC05C7">
        <w:rPr>
          <w:sz w:val="24"/>
          <w:szCs w:val="24"/>
        </w:rPr>
        <w:t xml:space="preserve">: institutions may nudge people toward their long-term interests without curtailing freedom (e.g., pension enrollment as the default; “choice architecture”). Humans also need protection from those who exploit “the quirks of System 1 and the laziness of System 2” (fine print). </w:t>
      </w:r>
      <w:r w:rsidRPr="00DC05C7">
        <w:rPr>
          <w:i/>
          <w:iCs/>
          <w:sz w:val="24"/>
          <w:szCs w:val="24"/>
        </w:rPr>
        <w:t>Save More Tomorrow</w:t>
      </w:r>
      <w:r w:rsidRPr="00DC05C7">
        <w:rPr>
          <w:sz w:val="24"/>
          <w:szCs w:val="24"/>
        </w:rPr>
        <w:t xml:space="preserve"> applies the book’s principles: no immediate loss, losses turned into foregone gains, and automaticity that “aligns the laziness of System 2 with the long-term interests of the workers.” The author notes applications in the UK (the “Nudge Unit”) and US regulation. “Humans, unlike </w:t>
      </w:r>
      <w:proofErr w:type="spellStart"/>
      <w:r w:rsidRPr="00DC05C7">
        <w:rPr>
          <w:sz w:val="24"/>
          <w:szCs w:val="24"/>
        </w:rPr>
        <w:t>Econs</w:t>
      </w:r>
      <w:proofErr w:type="spellEnd"/>
      <w:r w:rsidRPr="00DC05C7">
        <w:rPr>
          <w:sz w:val="24"/>
          <w:szCs w:val="24"/>
        </w:rPr>
        <w:t>, need help to make good decisions, and there are informed and unintrusive ways to provide that help.”</w:t>
      </w:r>
    </w:p>
    <w:p w14:paraId="2A68DD0B" w14:textId="77777777" w:rsidR="00B5138B" w:rsidRPr="00DC05C7" w:rsidRDefault="00000000" w:rsidP="00DC05C7">
      <w:pPr>
        <w:pStyle w:val="Heading3"/>
        <w:keepNext/>
        <w:jc w:val="both"/>
        <w:rPr>
          <w:sz w:val="24"/>
          <w:szCs w:val="24"/>
        </w:rPr>
      </w:pPr>
      <w:r w:rsidRPr="00DC05C7">
        <w:rPr>
          <w:sz w:val="24"/>
          <w:szCs w:val="24"/>
        </w:rPr>
        <w:lastRenderedPageBreak/>
        <w:t>TWO SYSTEMS</w:t>
      </w:r>
    </w:p>
    <w:p w14:paraId="13F4ABB1" w14:textId="77777777" w:rsidR="00B5138B" w:rsidRPr="00DC05C7" w:rsidRDefault="00000000" w:rsidP="00DC05C7">
      <w:pPr>
        <w:spacing w:after="80" w:line="252" w:lineRule="auto"/>
        <w:jc w:val="both"/>
        <w:rPr>
          <w:sz w:val="24"/>
          <w:szCs w:val="24"/>
        </w:rPr>
      </w:pPr>
      <w:r w:rsidRPr="00DC05C7">
        <w:rPr>
          <w:sz w:val="24"/>
          <w:szCs w:val="24"/>
        </w:rPr>
        <w:t>The two systems “do not really exist in the brain or anywhere else”; “System 1 does X” is shorthand for “X occurs automatically.”</w:t>
      </w:r>
    </w:p>
    <w:p w14:paraId="2C6B5DB9" w14:textId="77777777" w:rsidR="00B5138B" w:rsidRPr="00DC05C7" w:rsidRDefault="00000000" w:rsidP="00DC05C7">
      <w:pPr>
        <w:spacing w:after="80" w:line="252" w:lineRule="auto"/>
        <w:jc w:val="both"/>
        <w:rPr>
          <w:sz w:val="24"/>
          <w:szCs w:val="24"/>
        </w:rPr>
      </w:pPr>
      <w:r w:rsidRPr="00DC05C7">
        <w:rPr>
          <w:sz w:val="24"/>
          <w:szCs w:val="24"/>
        </w:rPr>
        <w:t>“The attentive System 2 is who we think we are.” It often endorses or rationalizes what System 1 generated—and will believe the story it makes up—but it also prevents many foolish thoughts and impulses. System 2 “is not a paragon of rationality”; often we err because “we (our System 2) do not know any better.”</w:t>
      </w:r>
    </w:p>
    <w:p w14:paraId="2DF7536E" w14:textId="77777777" w:rsidR="00B5138B" w:rsidRPr="00DC05C7" w:rsidRDefault="00000000" w:rsidP="00DC05C7">
      <w:pPr>
        <w:spacing w:after="80" w:line="252" w:lineRule="auto"/>
        <w:jc w:val="both"/>
        <w:rPr>
          <w:sz w:val="24"/>
          <w:szCs w:val="24"/>
        </w:rPr>
      </w:pPr>
      <w:r w:rsidRPr="00DC05C7">
        <w:rPr>
          <w:sz w:val="24"/>
          <w:szCs w:val="24"/>
        </w:rPr>
        <w:t>The many pages on System 1’s errors are “a poor indicator of the balance between the marvels and the flaws”: System 1 “is also the origin of most of what we do right—which is most of what we do.” Its marvels include the rich model of the world in associative memory and the repertory of skills, which develop given “a regular environment, an adequate opportunity to practice, and rapid and unequivocal feedback.”</w:t>
      </w:r>
    </w:p>
    <w:p w14:paraId="044878E8" w14:textId="77777777" w:rsidR="00B5138B" w:rsidRPr="00DC05C7" w:rsidRDefault="00000000" w:rsidP="00DC05C7">
      <w:pPr>
        <w:spacing w:after="80" w:line="252" w:lineRule="auto"/>
        <w:jc w:val="both"/>
        <w:rPr>
          <w:sz w:val="24"/>
          <w:szCs w:val="24"/>
        </w:rPr>
      </w:pPr>
      <w:r w:rsidRPr="00DC05C7">
        <w:rPr>
          <w:sz w:val="24"/>
          <w:szCs w:val="24"/>
        </w:rPr>
        <w:t xml:space="preserve">In the absence of skill, System 1 is rarely dumbfounded; it may substitute a more accessible answer. System 1 registers cognitive ease “but it does not generate a warning signal when it becomes unreliable,” and System 2 cannot easily tell a skilled from a heuristic response. Operative features such as WYSIATI, intensity matching and associative coherence give rise to anchoring, </w:t>
      </w:r>
      <w:proofErr w:type="spellStart"/>
      <w:r w:rsidRPr="00DC05C7">
        <w:rPr>
          <w:sz w:val="24"/>
          <w:szCs w:val="24"/>
        </w:rPr>
        <w:t>nonregressive</w:t>
      </w:r>
      <w:proofErr w:type="spellEnd"/>
      <w:r w:rsidRPr="00DC05C7">
        <w:rPr>
          <w:sz w:val="24"/>
          <w:szCs w:val="24"/>
        </w:rPr>
        <w:t xml:space="preserve"> predictions, overconfidence and other illusions.</w:t>
      </w:r>
    </w:p>
    <w:p w14:paraId="6B531CDE" w14:textId="77777777" w:rsidR="00B5138B" w:rsidRPr="00DC05C7" w:rsidRDefault="00000000" w:rsidP="00DC05C7">
      <w:pPr>
        <w:spacing w:after="80" w:line="252" w:lineRule="auto"/>
        <w:jc w:val="both"/>
        <w:rPr>
          <w:sz w:val="24"/>
          <w:szCs w:val="24"/>
        </w:rPr>
      </w:pPr>
      <w:r w:rsidRPr="00DC05C7">
        <w:rPr>
          <w:sz w:val="24"/>
          <w:szCs w:val="24"/>
        </w:rPr>
        <w:t>What can be done? “Little can be achieved without a considerable investment of effort.” “System 1 is not readily educable”; the author has improved only in recognizing situations where errors are likely. The principle: “recognize the signs that you are in a cognitive minefield, slow down, and ask for reinforcement from System 2”—a procedure least likely to be applied when it is needed most. It is easier to see others wander into a minefield; “That was my reason for writing a book that is oriented to critics and gossipers rather than to decision makers.”</w:t>
      </w:r>
    </w:p>
    <w:p w14:paraId="6E876084" w14:textId="77777777" w:rsidR="00B5138B" w:rsidRPr="00DC05C7" w:rsidRDefault="00000000" w:rsidP="00DC05C7">
      <w:pPr>
        <w:spacing w:after="80" w:line="252" w:lineRule="auto"/>
        <w:jc w:val="both"/>
        <w:rPr>
          <w:sz w:val="24"/>
          <w:szCs w:val="24"/>
        </w:rPr>
      </w:pPr>
      <w:r w:rsidRPr="00DC05C7">
        <w:rPr>
          <w:sz w:val="24"/>
          <w:szCs w:val="24"/>
        </w:rPr>
        <w:t>Organizations do better because they think more slowly and can impose procedures (checklists, reference-class forecasting, the premortem) and a distinctive vocabulary. “An organization is a factory that manufactures judgments and decisions,” with quality control at framing, information gathering, and review.</w:t>
      </w:r>
    </w:p>
    <w:p w14:paraId="5A8E8922" w14:textId="77777777" w:rsidR="00B5138B" w:rsidRPr="00DC05C7" w:rsidRDefault="00000000" w:rsidP="00DC05C7">
      <w:pPr>
        <w:spacing w:after="80" w:line="252" w:lineRule="auto"/>
        <w:jc w:val="both"/>
        <w:rPr>
          <w:sz w:val="24"/>
          <w:szCs w:val="24"/>
        </w:rPr>
      </w:pPr>
      <w:r w:rsidRPr="00DC05C7">
        <w:rPr>
          <w:sz w:val="24"/>
          <w:szCs w:val="24"/>
        </w:rPr>
        <w:t>Finally, “a richer language is essential to the skill of constructive criticism.” As in medicine, labels such as “anchoring effects,” “narrow framing” or “excessive coherence” are hooks for everything known about a bias. Decision makers “will make better choices when they trust their critics to be sophisticated and fair, and when they expect their decision to be judged by how it was made, not only by how it turned out.”</w:t>
      </w:r>
    </w:p>
    <w:p w14:paraId="292FCDD2" w14:textId="77777777" w:rsidR="00B5138B" w:rsidRPr="00DC05C7" w:rsidRDefault="00000000" w:rsidP="00DC05C7">
      <w:pPr>
        <w:keepNext/>
        <w:pBdr>
          <w:left w:val="single" w:sz="18" w:space="6" w:color="9A6B14"/>
        </w:pBdr>
        <w:shd w:val="clear" w:color="auto" w:fill="F6F1E7"/>
        <w:spacing w:before="100"/>
        <w:ind w:left="140" w:right="60"/>
        <w:jc w:val="both"/>
        <w:rPr>
          <w:sz w:val="24"/>
          <w:szCs w:val="24"/>
        </w:rPr>
      </w:pPr>
      <w:r w:rsidRPr="00761729">
        <w:rPr>
          <w:b/>
          <w:bCs/>
          <w:color w:val="9A6B14"/>
          <w:spacing w:val="20"/>
          <w:sz w:val="24"/>
        </w:rPr>
        <w:t>ROLE IN THE BOOK</w:t>
      </w:r>
    </w:p>
    <w:p w14:paraId="29F7BD6B" w14:textId="77777777" w:rsidR="00B5138B" w:rsidRPr="00DC05C7" w:rsidRDefault="00000000" w:rsidP="00DC05C7">
      <w:pPr>
        <w:pBdr>
          <w:left w:val="single" w:sz="18" w:space="6" w:color="9A6B14"/>
        </w:pBdr>
        <w:shd w:val="clear" w:color="auto" w:fill="F6F1E7"/>
        <w:spacing w:after="120" w:line="252" w:lineRule="auto"/>
        <w:ind w:left="140" w:right="60"/>
        <w:jc w:val="both"/>
        <w:rPr>
          <w:sz w:val="24"/>
          <w:szCs w:val="24"/>
        </w:rPr>
      </w:pPr>
      <w:r w:rsidRPr="00DC05C7">
        <w:rPr>
          <w:sz w:val="22"/>
          <w:szCs w:val="22"/>
        </w:rPr>
        <w:t xml:space="preserve">The Conclusions close the loop opened in the Introduction: the book was a vocabulary-building exercise, </w:t>
      </w:r>
      <w:proofErr w:type="spellStart"/>
      <w:r w:rsidRPr="00DC05C7">
        <w:rPr>
          <w:sz w:val="22"/>
          <w:szCs w:val="22"/>
        </w:rPr>
        <w:t>organised</w:t>
      </w:r>
      <w:proofErr w:type="spellEnd"/>
      <w:r w:rsidRPr="00DC05C7">
        <w:rPr>
          <w:sz w:val="22"/>
          <w:szCs w:val="22"/>
        </w:rPr>
        <w:t xml:space="preserve"> as three nested distinctions. Reversing their order lets the author end on the most fundamental pair—the two systems—and on his practical answer (recognize minefields; rely on organizations and informed critics) to the question of how its diagnoses can be used.</w:t>
      </w:r>
    </w:p>
    <w:sectPr w:rsidR="00B5138B" w:rsidRPr="00DC05C7" w:rsidSect="00711316">
      <w:pgSz w:w="11906" w:h="16838"/>
      <w:pgMar w:top="360" w:right="720" w:bottom="806" w:left="720" w:header="202" w:footer="202"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D2A675" w14:textId="77777777" w:rsidR="00620BC8" w:rsidRPr="00761729" w:rsidRDefault="00620BC8">
      <w:pPr>
        <w:rPr>
          <w:sz w:val="24"/>
        </w:rPr>
      </w:pPr>
      <w:r w:rsidRPr="00761729">
        <w:rPr>
          <w:sz w:val="24"/>
        </w:rPr>
        <w:separator/>
      </w:r>
    </w:p>
  </w:endnote>
  <w:endnote w:type="continuationSeparator" w:id="0">
    <w:p w14:paraId="71EDB356" w14:textId="77777777" w:rsidR="00620BC8" w:rsidRPr="00761729" w:rsidRDefault="00620BC8">
      <w:pPr>
        <w:rPr>
          <w:sz w:val="24"/>
        </w:rPr>
      </w:pPr>
      <w:r w:rsidRPr="00761729">
        <w:rPr>
          <w:sz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29802" w14:textId="7CA74171" w:rsidR="00B5138B" w:rsidRPr="00761729" w:rsidRDefault="00000000">
    <w:pPr>
      <w:rPr>
        <w:sz w:val="24"/>
      </w:rPr>
    </w:pPr>
    <w:r>
      <w:rPr>
        <w:b/>
        <w:bCs/>
        <w:color w:val="6B6B6B"/>
        <w:sz w:val="15"/>
        <w:szCs w:val="15"/>
      </w:rPr>
      <w:fldChar w:fldCharType="begin"/>
    </w:r>
    <w:r>
      <w:rPr>
        <w:b/>
        <w:bCs/>
        <w:color w:val="6B6B6B"/>
        <w:sz w:val="15"/>
        <w:szCs w:val="15"/>
      </w:rPr>
      <w:instrText>PAGE</w:instrText>
    </w:r>
    <w:r>
      <w:rPr>
        <w:b/>
        <w:bCs/>
        <w:color w:val="6B6B6B"/>
        <w:sz w:val="15"/>
        <w:szCs w:val="15"/>
      </w:rPr>
      <w:fldChar w:fldCharType="separate"/>
    </w:r>
    <w:r w:rsidR="00DC05C7">
      <w:rPr>
        <w:b/>
        <w:bCs/>
        <w:noProof/>
        <w:color w:val="6B6B6B"/>
        <w:sz w:val="15"/>
        <w:szCs w:val="15"/>
      </w:rPr>
      <w:t>2</w:t>
    </w:r>
    <w:r>
      <w:rPr>
        <w:b/>
        <w:bCs/>
        <w:color w:val="6B6B6B"/>
        <w:sz w:val="15"/>
        <w:szCs w:val="15"/>
      </w:rPr>
      <w:fldChar w:fldCharType="end"/>
    </w:r>
    <w:r w:rsidR="00C24C06">
      <w:rPr>
        <w:b/>
        <w:bCs/>
        <w:color w:val="6B6B6B"/>
        <w:sz w:val="15"/>
        <w:szCs w:val="15"/>
      </w:rPr>
      <w:t>/</w:t>
    </w:r>
    <w:r w:rsidR="00C24C06">
      <w:rPr>
        <w:b/>
        <w:bCs/>
        <w:color w:val="6B6B6B"/>
        <w:sz w:val="15"/>
        <w:szCs w:val="15"/>
      </w:rPr>
      <w:fldChar w:fldCharType="begin"/>
    </w:r>
    <w:r w:rsidR="00C24C06">
      <w:rPr>
        <w:b/>
        <w:bCs/>
        <w:color w:val="6B6B6B"/>
        <w:sz w:val="15"/>
        <w:szCs w:val="15"/>
      </w:rPr>
      <w:instrText xml:space="preserve"> NUMPAGES  \* MERGEFORMAT </w:instrText>
    </w:r>
    <w:r w:rsidR="00C24C06">
      <w:rPr>
        <w:b/>
        <w:bCs/>
        <w:color w:val="6B6B6B"/>
        <w:sz w:val="15"/>
        <w:szCs w:val="15"/>
      </w:rPr>
      <w:fldChar w:fldCharType="separate"/>
    </w:r>
    <w:r w:rsidR="00C24C06">
      <w:rPr>
        <w:b/>
        <w:bCs/>
        <w:noProof/>
        <w:color w:val="6B6B6B"/>
        <w:sz w:val="15"/>
        <w:szCs w:val="15"/>
      </w:rPr>
      <w:t>94</w:t>
    </w:r>
    <w:r w:rsidR="00C24C06">
      <w:rPr>
        <w:b/>
        <w:bCs/>
        <w:color w:val="6B6B6B"/>
        <w:sz w:val="15"/>
        <w:szCs w:val="15"/>
      </w:rPr>
      <w:fldChar w:fldCharType="end"/>
    </w:r>
    <w:r>
      <w:rPr>
        <w:color w:val="9A9A9A"/>
        <w:sz w:val="13"/>
        <w:szCs w:val="13"/>
      </w:rPr>
      <w:t xml:space="preserve">   Thinking, Fast and Slow — Notes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19C9F" w14:textId="2A3A0F3E" w:rsidR="00B5138B" w:rsidRPr="00761729" w:rsidRDefault="00000000">
    <w:pPr>
      <w:jc w:val="right"/>
      <w:rPr>
        <w:sz w:val="24"/>
      </w:rPr>
    </w:pPr>
    <w:r>
      <w:rPr>
        <w:color w:val="9A9A9A"/>
        <w:sz w:val="13"/>
        <w:szCs w:val="13"/>
      </w:rPr>
      <w:t xml:space="preserve">Thinking, Fast and Slow — Notes   </w:t>
    </w:r>
    <w:r>
      <w:rPr>
        <w:b/>
        <w:bCs/>
        <w:color w:val="6B6B6B"/>
        <w:sz w:val="15"/>
        <w:szCs w:val="15"/>
      </w:rPr>
      <w:fldChar w:fldCharType="begin"/>
    </w:r>
    <w:r>
      <w:rPr>
        <w:b/>
        <w:bCs/>
        <w:color w:val="6B6B6B"/>
        <w:sz w:val="15"/>
        <w:szCs w:val="15"/>
      </w:rPr>
      <w:instrText>PAGE</w:instrText>
    </w:r>
    <w:r>
      <w:rPr>
        <w:b/>
        <w:bCs/>
        <w:color w:val="6B6B6B"/>
        <w:sz w:val="15"/>
        <w:szCs w:val="15"/>
      </w:rPr>
      <w:fldChar w:fldCharType="separate"/>
    </w:r>
    <w:r w:rsidR="00DC05C7">
      <w:rPr>
        <w:b/>
        <w:bCs/>
        <w:noProof/>
        <w:color w:val="6B6B6B"/>
        <w:sz w:val="15"/>
        <w:szCs w:val="15"/>
      </w:rPr>
      <w:t>3</w:t>
    </w:r>
    <w:r>
      <w:rPr>
        <w:b/>
        <w:bCs/>
        <w:color w:val="6B6B6B"/>
        <w:sz w:val="15"/>
        <w:szCs w:val="15"/>
      </w:rPr>
      <w:fldChar w:fldCharType="end"/>
    </w:r>
    <w:r w:rsidR="00B93AF7">
      <w:rPr>
        <w:b/>
        <w:bCs/>
        <w:color w:val="6B6B6B"/>
        <w:sz w:val="15"/>
        <w:szCs w:val="15"/>
      </w:rPr>
      <w:t>/</w:t>
    </w:r>
    <w:r w:rsidR="00B93AF7">
      <w:rPr>
        <w:b/>
        <w:bCs/>
        <w:color w:val="6B6B6B"/>
        <w:sz w:val="15"/>
        <w:szCs w:val="15"/>
      </w:rPr>
      <w:fldChar w:fldCharType="begin"/>
    </w:r>
    <w:r w:rsidR="00B93AF7">
      <w:rPr>
        <w:b/>
        <w:bCs/>
        <w:color w:val="6B6B6B"/>
        <w:sz w:val="15"/>
        <w:szCs w:val="15"/>
      </w:rPr>
      <w:instrText xml:space="preserve"> NUMPAGES  \* MERGEFORMAT </w:instrText>
    </w:r>
    <w:r w:rsidR="00B93AF7">
      <w:rPr>
        <w:b/>
        <w:bCs/>
        <w:color w:val="6B6B6B"/>
        <w:sz w:val="15"/>
        <w:szCs w:val="15"/>
      </w:rPr>
      <w:fldChar w:fldCharType="separate"/>
    </w:r>
    <w:r w:rsidR="00B93AF7">
      <w:rPr>
        <w:b/>
        <w:bCs/>
        <w:noProof/>
        <w:color w:val="6B6B6B"/>
        <w:sz w:val="15"/>
        <w:szCs w:val="15"/>
      </w:rPr>
      <w:t>94</w:t>
    </w:r>
    <w:r w:rsidR="00B93AF7">
      <w:rPr>
        <w:b/>
        <w:bCs/>
        <w:color w:val="6B6B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15966A" w14:textId="77777777" w:rsidR="00620BC8" w:rsidRPr="00761729" w:rsidRDefault="00620BC8">
      <w:pPr>
        <w:rPr>
          <w:sz w:val="24"/>
        </w:rPr>
      </w:pPr>
      <w:r w:rsidRPr="00761729">
        <w:rPr>
          <w:sz w:val="24"/>
        </w:rPr>
        <w:separator/>
      </w:r>
    </w:p>
  </w:footnote>
  <w:footnote w:type="continuationSeparator" w:id="0">
    <w:p w14:paraId="188B6364" w14:textId="77777777" w:rsidR="00620BC8" w:rsidRPr="00761729" w:rsidRDefault="00620BC8">
      <w:pPr>
        <w:rPr>
          <w:sz w:val="24"/>
        </w:rPr>
      </w:pPr>
      <w:r w:rsidRPr="00761729">
        <w:rPr>
          <w:sz w:val="24"/>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D243EE"/>
    <w:multiLevelType w:val="hybridMultilevel"/>
    <w:tmpl w:val="67A6BAAE"/>
    <w:lvl w:ilvl="0" w:tplc="38162720">
      <w:start w:val="1"/>
      <w:numFmt w:val="bullet"/>
      <w:lvlText w:val="•"/>
      <w:lvlJc w:val="left"/>
      <w:pPr>
        <w:ind w:left="300" w:hanging="200"/>
      </w:pPr>
    </w:lvl>
    <w:lvl w:ilvl="1" w:tplc="7E169268">
      <w:numFmt w:val="decimal"/>
      <w:lvlText w:val=""/>
      <w:lvlJc w:val="left"/>
    </w:lvl>
    <w:lvl w:ilvl="2" w:tplc="4CDCF1D4">
      <w:numFmt w:val="decimal"/>
      <w:lvlText w:val=""/>
      <w:lvlJc w:val="left"/>
    </w:lvl>
    <w:lvl w:ilvl="3" w:tplc="F4421CBE">
      <w:numFmt w:val="decimal"/>
      <w:lvlText w:val=""/>
      <w:lvlJc w:val="left"/>
    </w:lvl>
    <w:lvl w:ilvl="4" w:tplc="1EB8F860">
      <w:numFmt w:val="decimal"/>
      <w:lvlText w:val=""/>
      <w:lvlJc w:val="left"/>
    </w:lvl>
    <w:lvl w:ilvl="5" w:tplc="42B20940">
      <w:numFmt w:val="decimal"/>
      <w:lvlText w:val=""/>
      <w:lvlJc w:val="left"/>
    </w:lvl>
    <w:lvl w:ilvl="6" w:tplc="2D08F758">
      <w:numFmt w:val="decimal"/>
      <w:lvlText w:val=""/>
      <w:lvlJc w:val="left"/>
    </w:lvl>
    <w:lvl w:ilvl="7" w:tplc="820807A0">
      <w:numFmt w:val="decimal"/>
      <w:lvlText w:val=""/>
      <w:lvlJc w:val="left"/>
    </w:lvl>
    <w:lvl w:ilvl="8" w:tplc="000080AC">
      <w:numFmt w:val="decimal"/>
      <w:lvlText w:val=""/>
      <w:lvlJc w:val="left"/>
    </w:lvl>
  </w:abstractNum>
  <w:abstractNum w:abstractNumId="1" w15:restartNumberingAfterBreak="0">
    <w:nsid w:val="7F663DD7"/>
    <w:multiLevelType w:val="hybridMultilevel"/>
    <w:tmpl w:val="5B786F8E"/>
    <w:lvl w:ilvl="0" w:tplc="2EC0E006">
      <w:start w:val="1"/>
      <w:numFmt w:val="bullet"/>
      <w:lvlText w:val="●"/>
      <w:lvlJc w:val="left"/>
      <w:pPr>
        <w:ind w:left="720" w:hanging="360"/>
      </w:pPr>
    </w:lvl>
    <w:lvl w:ilvl="1" w:tplc="E31E7BF2">
      <w:start w:val="1"/>
      <w:numFmt w:val="bullet"/>
      <w:lvlText w:val="○"/>
      <w:lvlJc w:val="left"/>
      <w:pPr>
        <w:ind w:left="1440" w:hanging="360"/>
      </w:pPr>
    </w:lvl>
    <w:lvl w:ilvl="2" w:tplc="78ACCB22">
      <w:start w:val="1"/>
      <w:numFmt w:val="bullet"/>
      <w:lvlText w:val="■"/>
      <w:lvlJc w:val="left"/>
      <w:pPr>
        <w:ind w:left="2160" w:hanging="360"/>
      </w:pPr>
    </w:lvl>
    <w:lvl w:ilvl="3" w:tplc="8B12B554">
      <w:start w:val="1"/>
      <w:numFmt w:val="bullet"/>
      <w:lvlText w:val="●"/>
      <w:lvlJc w:val="left"/>
      <w:pPr>
        <w:ind w:left="2880" w:hanging="360"/>
      </w:pPr>
    </w:lvl>
    <w:lvl w:ilvl="4" w:tplc="CDC82DC6">
      <w:start w:val="1"/>
      <w:numFmt w:val="bullet"/>
      <w:lvlText w:val="○"/>
      <w:lvlJc w:val="left"/>
      <w:pPr>
        <w:ind w:left="3600" w:hanging="360"/>
      </w:pPr>
    </w:lvl>
    <w:lvl w:ilvl="5" w:tplc="87A2C4A0">
      <w:start w:val="1"/>
      <w:numFmt w:val="bullet"/>
      <w:lvlText w:val="■"/>
      <w:lvlJc w:val="left"/>
      <w:pPr>
        <w:ind w:left="4320" w:hanging="360"/>
      </w:pPr>
    </w:lvl>
    <w:lvl w:ilvl="6" w:tplc="E0081F2C">
      <w:start w:val="1"/>
      <w:numFmt w:val="bullet"/>
      <w:lvlText w:val="●"/>
      <w:lvlJc w:val="left"/>
      <w:pPr>
        <w:ind w:left="5040" w:hanging="360"/>
      </w:pPr>
    </w:lvl>
    <w:lvl w:ilvl="7" w:tplc="2A2883CA">
      <w:start w:val="1"/>
      <w:numFmt w:val="bullet"/>
      <w:lvlText w:val="●"/>
      <w:lvlJc w:val="left"/>
      <w:pPr>
        <w:ind w:left="5760" w:hanging="360"/>
      </w:pPr>
    </w:lvl>
    <w:lvl w:ilvl="8" w:tplc="5388E0E8">
      <w:start w:val="1"/>
      <w:numFmt w:val="bullet"/>
      <w:lvlText w:val="●"/>
      <w:lvlJc w:val="left"/>
      <w:pPr>
        <w:ind w:left="6480" w:hanging="360"/>
      </w:pPr>
    </w:lvl>
  </w:abstractNum>
  <w:num w:numId="1" w16cid:durableId="1424229807">
    <w:abstractNumId w:val="1"/>
    <w:lvlOverride w:ilvl="0">
      <w:startOverride w:val="1"/>
    </w:lvlOverride>
  </w:num>
  <w:num w:numId="2" w16cid:durableId="13571910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38B"/>
    <w:rsid w:val="002A4CF5"/>
    <w:rsid w:val="003630B1"/>
    <w:rsid w:val="0047642A"/>
    <w:rsid w:val="005E435D"/>
    <w:rsid w:val="00615C5D"/>
    <w:rsid w:val="00620BC8"/>
    <w:rsid w:val="006B3E96"/>
    <w:rsid w:val="00711316"/>
    <w:rsid w:val="00735F81"/>
    <w:rsid w:val="00761729"/>
    <w:rsid w:val="00906BD9"/>
    <w:rsid w:val="0098386D"/>
    <w:rsid w:val="009A2EEA"/>
    <w:rsid w:val="00B5138B"/>
    <w:rsid w:val="00B93AF7"/>
    <w:rsid w:val="00BB0253"/>
    <w:rsid w:val="00BC4C77"/>
    <w:rsid w:val="00C24C06"/>
    <w:rsid w:val="00DC05C7"/>
    <w:rsid w:val="00FB5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333D"/>
  <w15:docId w15:val="{ECC9A29E-6321-CE4E-AA3B-2C7BBA9E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00"/>
      <w:outlineLvl w:val="0"/>
    </w:pPr>
    <w:rPr>
      <w:b/>
      <w:bCs/>
      <w:color w:val="1F3864"/>
      <w:sz w:val="40"/>
      <w:szCs w:val="40"/>
    </w:rPr>
  </w:style>
  <w:style w:type="paragraph" w:styleId="Heading2">
    <w:name w:val="heading 2"/>
    <w:uiPriority w:val="9"/>
    <w:unhideWhenUsed/>
    <w:qFormat/>
    <w:pPr>
      <w:spacing w:after="80"/>
      <w:outlineLvl w:val="1"/>
    </w:pPr>
    <w:rPr>
      <w:b/>
      <w:bCs/>
      <w:color w:val="1F3864"/>
      <w:sz w:val="34"/>
      <w:szCs w:val="34"/>
    </w:rPr>
  </w:style>
  <w:style w:type="paragraph" w:styleId="Heading3">
    <w:name w:val="heading 3"/>
    <w:uiPriority w:val="9"/>
    <w:unhideWhenUsed/>
    <w:qFormat/>
    <w:pPr>
      <w:spacing w:before="150" w:after="50"/>
      <w:outlineLvl w:val="2"/>
    </w:pPr>
    <w:rPr>
      <w:b/>
      <w:bCs/>
      <w:color w:val="2E6E8E"/>
      <w:spacing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4C06"/>
    <w:pPr>
      <w:tabs>
        <w:tab w:val="center" w:pos="4680"/>
        <w:tab w:val="right" w:pos="9360"/>
      </w:tabs>
    </w:pPr>
  </w:style>
  <w:style w:type="character" w:customStyle="1" w:styleId="HeaderChar">
    <w:name w:val="Header Char"/>
    <w:basedOn w:val="DefaultParagraphFont"/>
    <w:link w:val="Header"/>
    <w:uiPriority w:val="99"/>
    <w:rsid w:val="00C24C06"/>
  </w:style>
  <w:style w:type="paragraph" w:styleId="Footer">
    <w:name w:val="footer"/>
    <w:basedOn w:val="Normal"/>
    <w:link w:val="FooterChar"/>
    <w:uiPriority w:val="99"/>
    <w:unhideWhenUsed/>
    <w:rsid w:val="00BB0253"/>
    <w:pPr>
      <w:tabs>
        <w:tab w:val="center" w:pos="4680"/>
        <w:tab w:val="right" w:pos="9360"/>
      </w:tabs>
    </w:pPr>
  </w:style>
  <w:style w:type="character" w:customStyle="1" w:styleId="FooterChar">
    <w:name w:val="Footer Char"/>
    <w:basedOn w:val="DefaultParagraphFont"/>
    <w:link w:val="Footer"/>
    <w:uiPriority w:val="99"/>
    <w:rsid w:val="00BB0253"/>
  </w:style>
  <w:style w:type="character" w:styleId="PageNumber">
    <w:name w:val="page number"/>
    <w:basedOn w:val="DefaultParagraphFont"/>
    <w:uiPriority w:val="99"/>
    <w:semiHidden/>
    <w:unhideWhenUsed/>
    <w:rsid w:val="00BB0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94</Pages>
  <Words>40838</Words>
  <Characters>232778</Characters>
  <Application>Microsoft Office Word</Application>
  <DocSecurity>0</DocSecurity>
  <Lines>1939</Lines>
  <Paragraphs>546</Paragraphs>
  <ScaleCrop>false</ScaleCrop>
  <Company/>
  <LinksUpToDate>false</LinksUpToDate>
  <CharactersWithSpaces>273070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Fast and Slow — Chapter-by-Chapter Notes</dc:title>
  <dc:creator>Notes</dc:creator>
  <cp:lastModifiedBy>Kumar Rahul</cp:lastModifiedBy>
  <cp:revision>20</cp:revision>
  <dcterms:created xsi:type="dcterms:W3CDTF">2026-10-05T00:46:00Z</dcterms:created>
  <dcterms:modified xsi:type="dcterms:W3CDTF">2026-10-05T17:33:00Z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0ba449-43c6-4cb4-ab67-7944acc9363d_Enabled">
    <vt:lpwstr>true</vt:lpwstr>
  </property>
  <property fmtid="{D5CDD505-2E9C-101B-9397-08002B2CF9AE}" pid="3" name="MSIP_Label_e30ba449-43c6-4cb4-ab67-7944acc9363d_SetDate">
    <vt:lpwstr>2026-10-05T08:10:05Z</vt:lpwstr>
  </property>
  <property fmtid="{D5CDD505-2E9C-101B-9397-08002B2CF9AE}" pid="4" name="MSIP_Label_e30ba449-43c6-4cb4-ab67-7944acc9363d_Method">
    <vt:lpwstr>Standard</vt:lpwstr>
  </property>
  <property fmtid="{D5CDD505-2E9C-101B-9397-08002B2CF9AE}" pid="5" name="MSIP_Label_e30ba449-43c6-4cb4-ab67-7944acc9363d_Name">
    <vt:lpwstr>e30ba449-43c6-4cb4-ab67-7944acc9363d</vt:lpwstr>
  </property>
  <property fmtid="{D5CDD505-2E9C-101B-9397-08002B2CF9AE}" pid="6" name="MSIP_Label_e30ba449-43c6-4cb4-ab67-7944acc9363d_SiteId">
    <vt:lpwstr>e11fd634-26b5-47f4-8b8c-908e466e9bdf</vt:lpwstr>
  </property>
  <property fmtid="{D5CDD505-2E9C-101B-9397-08002B2CF9AE}" pid="7" name="MSIP_Label_e30ba449-43c6-4cb4-ab67-7944acc9363d_ActionId">
    <vt:lpwstr>2e05c088-908e-4b54-b820-f5a9e4e4da80</vt:lpwstr>
  </property>
  <property fmtid="{D5CDD505-2E9C-101B-9397-08002B2CF9AE}" pid="8" name="MSIP_Label_e30ba449-43c6-4cb4-ab67-7944acc9363d_ContentBits">
    <vt:lpwstr>0</vt:lpwstr>
  </property>
  <property fmtid="{D5CDD505-2E9C-101B-9397-08002B2CF9AE}" pid="9" name="MSIP_Label_e30ba449-43c6-4cb4-ab67-7944acc9363d_Tag">
    <vt:lpwstr>50, 3, 0, 1</vt:lpwstr>
  </property>
</Properties>
</file>