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 stuff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wall should always either be on the right or left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 should only turn left or right, but never both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Outside corner strategy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same thing as the 8 figure challenge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the wall being hugged disappears, turn around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Inside corner strategy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wall in front gets too close, turn direction opposite of wall hugging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to tell inside vs outside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robot can detect a wall in front of it, then it’s an inside wall, else outside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sensor may not be able to detect a wall if it’s far enough away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Periodically check to see if there is a wall in front and if so then make the turn method inside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Slanted wall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wall it turns to is slanted and not perfectly 90 degrees then make turning based on measurement read from ultrasonic sensor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it exceeds a certain threshold it starts moving in that direction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