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9091" w14:textId="3200B137" w:rsidR="00201533" w:rsidRPr="00DE49EE" w:rsidRDefault="00845AB3" w:rsidP="0020153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Generic </w:t>
      </w:r>
      <w:r w:rsidR="00CC5D1B" w:rsidRPr="00DE49EE">
        <w:rPr>
          <w:rFonts w:asciiTheme="majorHAnsi" w:hAnsiTheme="majorHAnsi" w:cstheme="majorHAnsi"/>
          <w:sz w:val="32"/>
          <w:szCs w:val="32"/>
          <w:lang w:val="en-US"/>
        </w:rPr>
        <w:t>System-of-Systems Description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>
        <w:rPr>
          <w:rFonts w:asciiTheme="majorHAnsi" w:hAnsiTheme="majorHAnsi" w:cstheme="majorHAnsi"/>
          <w:sz w:val="32"/>
          <w:szCs w:val="32"/>
          <w:lang w:val="en-US"/>
        </w:rPr>
        <w:instrText xml:space="preserve"> DOCPROPERTY "DocumentType"  \* MERGEFORMAT </w:instrText>
      </w:r>
      <w:r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>
        <w:rPr>
          <w:rFonts w:asciiTheme="majorHAnsi" w:hAnsiTheme="majorHAnsi" w:cstheme="majorHAnsi"/>
          <w:sz w:val="32"/>
          <w:szCs w:val="32"/>
          <w:lang w:val="en-US"/>
        </w:rPr>
        <w:t>GSoSD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FD0521" w:rsidRPr="00DE49EE">
        <w:rPr>
          <w:rFonts w:asciiTheme="majorHAnsi" w:hAnsiTheme="majorHAnsi" w:cstheme="majorHAnsi"/>
          <w:sz w:val="32"/>
          <w:szCs w:val="32"/>
          <w:lang w:val="en-US"/>
        </w:rPr>
        <w:t>)</w:t>
      </w:r>
    </w:p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325874103"/>
        <w:placeholder>
          <w:docPart w:val="D6AEB982E3427A448C4B9EA7B4805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371EF6" w14:textId="329AF6FA" w:rsidR="001E3FB4" w:rsidRPr="00845AB3" w:rsidRDefault="00CC5D1B" w:rsidP="00845AB3">
          <w:pPr>
            <w:jc w:val="center"/>
            <w:rPr>
              <w:rFonts w:asciiTheme="majorHAnsi" w:hAnsiTheme="majorHAnsi" w:cstheme="majorHAnsi"/>
              <w:sz w:val="48"/>
              <w:szCs w:val="48"/>
              <w:lang w:val="en-US"/>
            </w:rPr>
          </w:pPr>
          <w:r w:rsidRPr="00845AB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The Arrowhead </w:t>
          </w:r>
          <w:r w:rsidR="00C6403F">
            <w:rPr>
              <w:rFonts w:asciiTheme="majorHAnsi" w:hAnsiTheme="majorHAnsi" w:cstheme="majorHAnsi"/>
              <w:sz w:val="48"/>
              <w:szCs w:val="48"/>
              <w:lang w:val="en-US"/>
            </w:rPr>
            <w:t>Support</w:t>
          </w:r>
          <w:r w:rsidRPr="00845AB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</w:t>
          </w:r>
          <w:r w:rsidR="00CB0050">
            <w:rPr>
              <w:rFonts w:asciiTheme="majorHAnsi" w:hAnsiTheme="majorHAnsi" w:cstheme="majorHAnsi"/>
              <w:sz w:val="48"/>
              <w:szCs w:val="48"/>
              <w:lang w:val="en-US"/>
            </w:rPr>
            <w:t>S</w:t>
          </w:r>
          <w:r w:rsidRPr="00845AB3">
            <w:rPr>
              <w:rFonts w:asciiTheme="majorHAnsi" w:hAnsiTheme="majorHAnsi" w:cstheme="majorHAnsi"/>
              <w:sz w:val="48"/>
              <w:szCs w:val="48"/>
              <w:lang w:val="en-US"/>
            </w:rPr>
            <w:t>ystems</w:t>
          </w:r>
        </w:p>
      </w:sdtContent>
    </w:sdt>
    <w:p w14:paraId="40AB8F92" w14:textId="77777777" w:rsidR="00663318" w:rsidRDefault="00663318" w:rsidP="001E3FB4">
      <w:pPr>
        <w:rPr>
          <w:lang w:val="en-GB"/>
        </w:rPr>
      </w:pPr>
    </w:p>
    <w:p w14:paraId="281366CE" w14:textId="77777777" w:rsidR="00945E96" w:rsidRDefault="00E471C5" w:rsidP="00D304E5">
      <w:pPr>
        <w:rPr>
          <w:lang w:val="en-US"/>
        </w:rPr>
      </w:pPr>
      <w:r>
        <w:rPr>
          <w:noProof/>
          <w:color w:val="2B579A"/>
          <w:shd w:val="clear" w:color="auto" w:fill="E6E6E6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7B3849" wp14:editId="25683850">
                <wp:simplePos x="0" y="0"/>
                <wp:positionH relativeFrom="column">
                  <wp:posOffset>-2540</wp:posOffset>
                </wp:positionH>
                <wp:positionV relativeFrom="page">
                  <wp:posOffset>6884035</wp:posOffset>
                </wp:positionV>
                <wp:extent cx="5724525" cy="2492375"/>
                <wp:effectExtent l="0" t="0" r="3175" b="9525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49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5AB96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52340210" w14:textId="43A2FF3C" w:rsidR="00926BD4" w:rsidRDefault="00A96123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defines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="00AE11FA" w:rsidRPr="00AE11FA">
                              <w:rPr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generation of the Arrowhead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801F4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AE11FA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systems.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It provides a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high</w:t>
                            </w:r>
                            <w:r w:rsidR="00826233">
                              <w:rPr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>level</w:t>
                            </w:r>
                            <w:r w:rsidR="00B7282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architectural</w:t>
                            </w:r>
                            <w:r w:rsidR="00DF216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description of 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>what problems the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9534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systems 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solve, how </w:t>
                            </w:r>
                            <w:r w:rsidR="0085504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these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855049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can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26233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interact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823C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72BE5">
                              <w:rPr>
                                <w:sz w:val="22"/>
                                <w:szCs w:val="22"/>
                                <w:lang w:val="en-US"/>
                              </w:rPr>
                              <w:t>as well as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how they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>may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be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>applied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1576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to </w:t>
                            </w:r>
                            <w:r w:rsidR="00AD455C">
                              <w:rPr>
                                <w:sz w:val="22"/>
                                <w:szCs w:val="22"/>
                                <w:lang w:val="en-US"/>
                              </w:rPr>
                              <w:t>practical use cases</w:t>
                            </w:r>
                            <w:r w:rsidR="00D652A9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00BDC58" w14:textId="77777777" w:rsidR="00926BD4" w:rsidRDefault="00926BD4" w:rsidP="003E399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4E348DF" w14:textId="4A9A2CDA" w:rsidR="00C14629" w:rsidRPr="00F37D1C" w:rsidRDefault="00D652A9" w:rsidP="002C447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primary purpose of the document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>is to outline the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functionality </w:t>
                            </w:r>
                            <w:r w:rsidR="002055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offered by 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 w:rsidR="00926BD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Arrowhead </w:t>
                            </w:r>
                            <w:r w:rsidR="006C37A0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B083B">
                              <w:rPr>
                                <w:sz w:val="22"/>
                                <w:szCs w:val="22"/>
                                <w:lang w:val="en-US"/>
                              </w:rPr>
                              <w:t>micro</w:t>
                            </w:r>
                            <w:r w:rsidR="00267F40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systems.</w:t>
                            </w:r>
                            <w:r w:rsidR="00926BD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Its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architectural aspects are defined in the abstract,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by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which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we 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mean that no </w:t>
                            </w:r>
                            <w:r w:rsidR="00F37D1C">
                              <w:rPr>
                                <w:sz w:val="22"/>
                                <w:szCs w:val="22"/>
                                <w:lang w:val="en-US"/>
                              </w:rPr>
                              <w:t>specific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implementations or technologies are </w:t>
                            </w:r>
                            <w:r w:rsidR="003F0957">
                              <w:rPr>
                                <w:sz w:val="22"/>
                                <w:szCs w:val="22"/>
                                <w:lang w:val="en-US"/>
                              </w:rPr>
                              <w:t>endorsed</w:t>
                            </w:r>
                            <w:r w:rsidR="00A6060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or mandated, respectively</w:t>
                            </w:r>
                            <w:r w:rsidR="00023122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38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2pt;margin-top:542.05pt;width:450.75pt;height:196.2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" filled="f" stroked="f">
                <v:textbox inset="0,0,0,0">
                  <w:txbxContent>
                    <w:p w14:paraId="5D65AB96" w14:textId="77777777"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52340210" w14:textId="43A2FF3C" w:rsidR="00926BD4" w:rsidRDefault="00A96123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defines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the 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="00AE11FA" w:rsidRPr="00AE11FA">
                        <w:rPr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 xml:space="preserve"> generation of the Arrowhead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801F4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AE11FA">
                        <w:rPr>
                          <w:sz w:val="22"/>
                          <w:szCs w:val="22"/>
                          <w:lang w:val="en-US"/>
                        </w:rPr>
                        <w:t>systems.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It provides a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 xml:space="preserve"> high</w:t>
                      </w:r>
                      <w:r w:rsidR="00826233">
                        <w:rPr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>level</w:t>
                      </w:r>
                      <w:r w:rsidR="00B72826">
                        <w:rPr>
                          <w:sz w:val="22"/>
                          <w:szCs w:val="22"/>
                          <w:lang w:val="en-US"/>
                        </w:rPr>
                        <w:t xml:space="preserve"> architectural</w:t>
                      </w:r>
                      <w:r w:rsidR="00DF216A">
                        <w:rPr>
                          <w:sz w:val="22"/>
                          <w:szCs w:val="22"/>
                          <w:lang w:val="en-US"/>
                        </w:rPr>
                        <w:t xml:space="preserve"> description of 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>what problems the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95345E">
                        <w:rPr>
                          <w:sz w:val="22"/>
                          <w:szCs w:val="22"/>
                          <w:lang w:val="en-US"/>
                        </w:rPr>
                        <w:t xml:space="preserve">systems 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solve, how </w:t>
                      </w:r>
                      <w:r w:rsidR="00855049">
                        <w:rPr>
                          <w:sz w:val="22"/>
                          <w:szCs w:val="22"/>
                          <w:lang w:val="en-US"/>
                        </w:rPr>
                        <w:t xml:space="preserve">these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855049">
                        <w:rPr>
                          <w:sz w:val="22"/>
                          <w:szCs w:val="22"/>
                          <w:lang w:val="en-US"/>
                        </w:rPr>
                        <w:t>systems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 xml:space="preserve"> can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26233">
                        <w:rPr>
                          <w:sz w:val="22"/>
                          <w:szCs w:val="22"/>
                          <w:lang w:val="en-US"/>
                        </w:rPr>
                        <w:t>interact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823C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72BE5">
                        <w:rPr>
                          <w:sz w:val="22"/>
                          <w:szCs w:val="22"/>
                          <w:lang w:val="en-US"/>
                        </w:rPr>
                        <w:t>as well as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how they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>may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be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>applied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15760">
                        <w:rPr>
                          <w:sz w:val="22"/>
                          <w:szCs w:val="22"/>
                          <w:lang w:val="en-US"/>
                        </w:rPr>
                        <w:t xml:space="preserve">to </w:t>
                      </w:r>
                      <w:r w:rsidR="00AD455C">
                        <w:rPr>
                          <w:sz w:val="22"/>
                          <w:szCs w:val="22"/>
                          <w:lang w:val="en-US"/>
                        </w:rPr>
                        <w:t>practical use cases</w:t>
                      </w:r>
                      <w:r w:rsidR="00D652A9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00BDC58" w14:textId="77777777" w:rsidR="00926BD4" w:rsidRDefault="00926BD4" w:rsidP="003E399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74E348DF" w14:textId="4A9A2CDA" w:rsidR="00C14629" w:rsidRPr="00F37D1C" w:rsidRDefault="00D652A9" w:rsidP="002C447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The primary purpose of the document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>is to outline the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 functionality </w:t>
                      </w:r>
                      <w:r w:rsidR="002055C3">
                        <w:rPr>
                          <w:sz w:val="22"/>
                          <w:szCs w:val="22"/>
                          <w:lang w:val="en-US"/>
                        </w:rPr>
                        <w:t xml:space="preserve">offered by 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 w:rsidR="00926BD4">
                        <w:rPr>
                          <w:sz w:val="22"/>
                          <w:szCs w:val="22"/>
                          <w:lang w:val="en-US"/>
                        </w:rPr>
                        <w:t xml:space="preserve">Arrowhead </w:t>
                      </w:r>
                      <w:r w:rsidR="006C37A0">
                        <w:rPr>
                          <w:sz w:val="22"/>
                          <w:szCs w:val="22"/>
                          <w:lang w:val="en-US"/>
                        </w:rPr>
                        <w:t>Support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B083B">
                        <w:rPr>
                          <w:sz w:val="22"/>
                          <w:szCs w:val="22"/>
                          <w:lang w:val="en-US"/>
                        </w:rPr>
                        <w:t>micro</w:t>
                      </w:r>
                      <w:r w:rsidR="00267F40">
                        <w:rPr>
                          <w:sz w:val="22"/>
                          <w:szCs w:val="22"/>
                          <w:lang w:val="en-US"/>
                        </w:rPr>
                        <w:t>systems.</w:t>
                      </w:r>
                      <w:r w:rsidR="00926BD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Its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architectural aspects are defined in the abstract,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by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which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 xml:space="preserve">we 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mean that no </w:t>
                      </w:r>
                      <w:r w:rsidR="00F37D1C">
                        <w:rPr>
                          <w:sz w:val="22"/>
                          <w:szCs w:val="22"/>
                          <w:lang w:val="en-US"/>
                        </w:rPr>
                        <w:t>specific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 xml:space="preserve"> implementations or technologies are </w:t>
                      </w:r>
                      <w:r w:rsidR="003F0957">
                        <w:rPr>
                          <w:sz w:val="22"/>
                          <w:szCs w:val="22"/>
                          <w:lang w:val="en-US"/>
                        </w:rPr>
                        <w:t>endorsed</w:t>
                      </w:r>
                      <w:r w:rsidR="00A6060F">
                        <w:rPr>
                          <w:sz w:val="22"/>
                          <w:szCs w:val="22"/>
                          <w:lang w:val="en-US"/>
                        </w:rPr>
                        <w:t xml:space="preserve"> or mandated, respectively</w:t>
                      </w:r>
                      <w:r w:rsidR="00023122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C50DA21" w14:textId="77777777" w:rsidR="00CB4801" w:rsidRPr="00CB4801" w:rsidRDefault="00CB4801" w:rsidP="00CB4801">
      <w:pPr>
        <w:rPr>
          <w:lang w:val="en-US"/>
        </w:rPr>
      </w:pPr>
    </w:p>
    <w:p w14:paraId="5851F2C1" w14:textId="77777777" w:rsidR="00CB4801" w:rsidRPr="00CB4801" w:rsidRDefault="00CB4801" w:rsidP="00CB4801">
      <w:pPr>
        <w:rPr>
          <w:lang w:val="en-US"/>
        </w:rPr>
      </w:pPr>
    </w:p>
    <w:p w14:paraId="14072505" w14:textId="77777777" w:rsidR="00CB4801" w:rsidRPr="00CB4801" w:rsidRDefault="00CB4801" w:rsidP="00CB4801">
      <w:pPr>
        <w:rPr>
          <w:lang w:val="en-US"/>
        </w:rPr>
      </w:pPr>
    </w:p>
    <w:p w14:paraId="0B94C4EB" w14:textId="77777777" w:rsidR="00CB4801" w:rsidRDefault="00CB4801" w:rsidP="00CB4801">
      <w:pPr>
        <w:rPr>
          <w:lang w:val="en-US"/>
        </w:rPr>
      </w:pPr>
    </w:p>
    <w:p w14:paraId="0BFAFD84" w14:textId="19D3F4C8" w:rsidR="00CB4801" w:rsidRDefault="00CB4801" w:rsidP="00CB4801">
      <w:pPr>
        <w:tabs>
          <w:tab w:val="left" w:pos="5153"/>
        </w:tabs>
        <w:rPr>
          <w:lang w:val="en-US"/>
        </w:rPr>
      </w:pPr>
      <w:r>
        <w:rPr>
          <w:lang w:val="en-US"/>
        </w:rPr>
        <w:tab/>
      </w:r>
    </w:p>
    <w:p w14:paraId="10AFA377" w14:textId="31EE30D4" w:rsidR="00CB4801" w:rsidRPr="00CB4801" w:rsidRDefault="00CB4801" w:rsidP="00CB4801">
      <w:pPr>
        <w:tabs>
          <w:tab w:val="left" w:pos="5153"/>
        </w:tabs>
        <w:rPr>
          <w:lang w:val="en-US"/>
        </w:rPr>
        <w:sectPr w:rsidR="00CB4801" w:rsidRPr="00CB4801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lang w:val="en-US"/>
        </w:rPr>
        <w:tab/>
      </w:r>
    </w:p>
    <w:p w14:paraId="4CC18F65" w14:textId="77639E12" w:rsidR="006C37A0" w:rsidRPr="006C37A0" w:rsidRDefault="006C37A0" w:rsidP="006C37A0">
      <w:pPr>
        <w:pStyle w:val="TOC1"/>
        <w:rPr>
          <w:sz w:val="48"/>
          <w:szCs w:val="48"/>
        </w:rPr>
      </w:pPr>
      <w:r w:rsidRPr="006C37A0">
        <w:rPr>
          <w:sz w:val="48"/>
          <w:szCs w:val="48"/>
        </w:rPr>
        <w:lastRenderedPageBreak/>
        <w:t>Table of Contents</w:t>
      </w:r>
    </w:p>
    <w:p w14:paraId="7667B492" w14:textId="7641936C" w:rsidR="006C37A0" w:rsidRDefault="006C37A0" w:rsidP="006C37A0">
      <w:pPr>
        <w:pStyle w:val="TOC1"/>
        <w:rPr>
          <w:b/>
          <w:bCs/>
          <w:i/>
          <w:iCs/>
          <w:noProof/>
          <w:lang w:val="en-SE" w:eastAsia="en-GB"/>
        </w:rPr>
      </w:pPr>
      <w:r>
        <w:fldChar w:fldCharType="begin"/>
      </w:r>
      <w:r>
        <w:instrText xml:space="preserve"> TOC \h \z \t "Heading 1,2,Heading 2,3,Heading 3,4,Title,1" </w:instrText>
      </w:r>
      <w:r>
        <w:fldChar w:fldCharType="separate"/>
      </w:r>
      <w:hyperlink w:anchor="_Toc126329896" w:history="1">
        <w:r w:rsidRPr="0028306C">
          <w:rPr>
            <w:rStyle w:val="Hyperlink"/>
            <w:noProof/>
          </w:rPr>
          <w:t>1.</w:t>
        </w:r>
        <w:r>
          <w:rPr>
            <w:b/>
            <w:bCs/>
            <w:i/>
            <w:iCs/>
            <w:noProof/>
            <w:lang w:val="en-SE" w:eastAsia="en-GB"/>
          </w:rPr>
          <w:tab/>
        </w:r>
        <w:r w:rsidRPr="0028306C">
          <w:rPr>
            <w:rStyle w:val="Hyperlink"/>
            <w:noProof/>
          </w:rPr>
          <w:t>System-of-Systems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74432" w14:textId="718E16E0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897" w:history="1">
        <w:r w:rsidR="006C37A0" w:rsidRPr="0028306C">
          <w:rPr>
            <w:rStyle w:val="Hyperlink"/>
            <w:noProof/>
          </w:rPr>
          <w:t>2.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Systems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_Toc126329897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774FEF14" w14:textId="6F123426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898" w:history="1">
        <w:r w:rsidR="006C37A0" w:rsidRPr="0028306C">
          <w:rPr>
            <w:rStyle w:val="Hyperlink"/>
            <w:noProof/>
          </w:rPr>
          <w:t>3.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Use-cases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_Toc126329898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5093C5F4" w14:textId="1E6F4999" w:rsidR="006C37A0" w:rsidRDefault="00E8435C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899" w:history="1">
        <w:r w:rsidR="006C37A0" w:rsidRPr="0028306C">
          <w:rPr>
            <w:rStyle w:val="Hyperlink"/>
            <w:noProof/>
          </w:rPr>
          <w:t>3.1.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Onboarding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_Toc126329899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3</w:t>
        </w:r>
        <w:r w:rsidR="006C37A0">
          <w:rPr>
            <w:noProof/>
            <w:webHidden/>
          </w:rPr>
          <w:fldChar w:fldCharType="end"/>
        </w:r>
      </w:hyperlink>
    </w:p>
    <w:p w14:paraId="501E0CDD" w14:textId="4894ADC3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0" w:history="1">
        <w:r w:rsidR="006C37A0" w:rsidRPr="0028306C">
          <w:rPr>
            <w:rStyle w:val="Hyperlink"/>
            <w:noProof/>
          </w:rPr>
          <w:t>4.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Release Notes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_Toc126329900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2BE0515A" w14:textId="1EF5ADEA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1" w:history="1">
        <w:r w:rsidR="006C37A0" w:rsidRPr="0028306C">
          <w:rPr>
            <w:rStyle w:val="Hyperlink"/>
            <w:noProof/>
          </w:rPr>
          <w:t>5.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Non-Functional Requirements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_Toc126329901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579DC615" w14:textId="602E874E" w:rsidR="006C37A0" w:rsidRDefault="00E8435C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2" w:history="1">
        <w:r w:rsidR="006C37A0" w:rsidRPr="0028306C">
          <w:rPr>
            <w:rStyle w:val="Hyperlink"/>
            <w:noProof/>
          </w:rPr>
          <w:t>5.1.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Caching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_Toc126329902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5AC4EC0B" w14:textId="3D5A218F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3" w:history="1">
        <w:r w:rsidR="006C37A0" w:rsidRPr="0028306C">
          <w:rPr>
            <w:rStyle w:val="Hyperlink"/>
            <w:noProof/>
          </w:rPr>
          <w:t>6.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References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_Toc126329903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4</w:t>
        </w:r>
        <w:r w:rsidR="006C37A0">
          <w:rPr>
            <w:noProof/>
            <w:webHidden/>
          </w:rPr>
          <w:fldChar w:fldCharType="end"/>
        </w:r>
      </w:hyperlink>
    </w:p>
    <w:p w14:paraId="4FA048B9" w14:textId="20E9DC94" w:rsidR="006C37A0" w:rsidRDefault="00E8435C" w:rsidP="006C37A0">
      <w:pPr>
        <w:pStyle w:val="TOC1"/>
        <w:rPr>
          <w:b/>
          <w:bCs/>
          <w:i/>
          <w:iCs/>
          <w:noProof/>
          <w:lang w:val="en-SE" w:eastAsia="en-GB"/>
        </w:rPr>
      </w:pPr>
      <w:hyperlink w:anchor="_Toc126329904" w:history="1">
        <w:r w:rsidR="006C37A0" w:rsidRPr="0028306C">
          <w:rPr>
            <w:rStyle w:val="Hyperlink"/>
            <w:noProof/>
          </w:rPr>
          <w:t>7.</w:t>
        </w:r>
        <w:r w:rsidR="006C37A0">
          <w:rPr>
            <w:b/>
            <w:bCs/>
            <w:i/>
            <w:iCs/>
            <w:noProof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Revision History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_Toc126329904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5312BC2B" w14:textId="06A18B13" w:rsidR="006C37A0" w:rsidRDefault="00E8435C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5" w:history="1">
        <w:r w:rsidR="006C37A0" w:rsidRPr="0028306C">
          <w:rPr>
            <w:rStyle w:val="Hyperlink"/>
            <w:noProof/>
          </w:rPr>
          <w:t>7.1.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Amendments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_Toc126329905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10C9AB18" w14:textId="1BF7388F" w:rsidR="006C37A0" w:rsidRDefault="00E8435C">
      <w:pPr>
        <w:pStyle w:val="TOC2"/>
        <w:tabs>
          <w:tab w:val="left" w:pos="960"/>
          <w:tab w:val="right" w:leader="dot" w:pos="8771"/>
        </w:tabs>
        <w:rPr>
          <w:b w:val="0"/>
          <w:bCs w:val="0"/>
          <w:noProof/>
          <w:sz w:val="24"/>
          <w:szCs w:val="24"/>
          <w:lang w:val="en-SE" w:eastAsia="en-GB"/>
        </w:rPr>
      </w:pPr>
      <w:hyperlink w:anchor="_Toc126329906" w:history="1">
        <w:r w:rsidR="006C37A0" w:rsidRPr="0028306C">
          <w:rPr>
            <w:rStyle w:val="Hyperlink"/>
            <w:noProof/>
          </w:rPr>
          <w:t>7.2.</w:t>
        </w:r>
        <w:r w:rsidR="006C37A0">
          <w:rPr>
            <w:b w:val="0"/>
            <w:bCs w:val="0"/>
            <w:noProof/>
            <w:sz w:val="24"/>
            <w:szCs w:val="24"/>
            <w:lang w:val="en-SE" w:eastAsia="en-GB"/>
          </w:rPr>
          <w:tab/>
        </w:r>
        <w:r w:rsidR="006C37A0" w:rsidRPr="0028306C">
          <w:rPr>
            <w:rStyle w:val="Hyperlink"/>
            <w:noProof/>
          </w:rPr>
          <w:t>Quality Assurance</w:t>
        </w:r>
        <w:r w:rsidR="006C37A0">
          <w:rPr>
            <w:noProof/>
            <w:webHidden/>
          </w:rPr>
          <w:tab/>
        </w:r>
        <w:r w:rsidR="006C37A0">
          <w:rPr>
            <w:noProof/>
            <w:webHidden/>
          </w:rPr>
          <w:fldChar w:fldCharType="begin"/>
        </w:r>
        <w:r w:rsidR="006C37A0">
          <w:rPr>
            <w:noProof/>
            <w:webHidden/>
          </w:rPr>
          <w:instrText xml:space="preserve"> PAGEREF _Toc126329906 \h </w:instrText>
        </w:r>
        <w:r w:rsidR="006C37A0">
          <w:rPr>
            <w:noProof/>
            <w:webHidden/>
          </w:rPr>
        </w:r>
        <w:r w:rsidR="006C37A0">
          <w:rPr>
            <w:noProof/>
            <w:webHidden/>
          </w:rPr>
          <w:fldChar w:fldCharType="separate"/>
        </w:r>
        <w:r w:rsidR="006C37A0">
          <w:rPr>
            <w:noProof/>
            <w:webHidden/>
          </w:rPr>
          <w:t>5</w:t>
        </w:r>
        <w:r w:rsidR="006C37A0">
          <w:rPr>
            <w:noProof/>
            <w:webHidden/>
          </w:rPr>
          <w:fldChar w:fldCharType="end"/>
        </w:r>
      </w:hyperlink>
    </w:p>
    <w:p w14:paraId="5A096291" w14:textId="23B579A8" w:rsidR="00C14629" w:rsidRPr="003666E8" w:rsidRDefault="006C37A0" w:rsidP="00FE0A5A">
      <w:pPr>
        <w:rPr>
          <w:lang w:val="en-US"/>
        </w:rPr>
      </w:pPr>
      <w:r>
        <w:rPr>
          <w:lang w:val="en-US"/>
        </w:rPr>
        <w:fldChar w:fldCharType="end"/>
      </w:r>
      <w:r w:rsidR="00C14629" w:rsidRPr="003666E8">
        <w:rPr>
          <w:lang w:val="en-US"/>
        </w:rPr>
        <w:br w:type="page"/>
      </w:r>
    </w:p>
    <w:p w14:paraId="351733B0" w14:textId="15BE1756" w:rsidR="00B94863" w:rsidRDefault="00B94863" w:rsidP="00B94863">
      <w:pPr>
        <w:pStyle w:val="Title"/>
      </w:pPr>
      <w:bookmarkStart w:id="0" w:name="SERVICE_TYPE"/>
      <w:bookmarkStart w:id="1" w:name="BKM_4E0AA8D6_DCA4_4A57_9FCB_F7DBEA2D04A8"/>
      <w:bookmarkStart w:id="2" w:name="WEATHER"/>
      <w:bookmarkStart w:id="3" w:name="BKM_AC379D8C_5C47_4788_8735_A395C51F4455"/>
      <w:bookmarkStart w:id="4" w:name="INFORMATION_MODEL"/>
      <w:bookmarkStart w:id="5" w:name="BKM_15E2565B_46A1_4AC8_8F30_F3251A147AD8"/>
      <w:bookmarkStart w:id="6" w:name="_Toc124866788"/>
      <w:bookmarkStart w:id="7" w:name="_Toc126329896"/>
      <w:bookmarkEnd w:id="0"/>
      <w:bookmarkEnd w:id="1"/>
      <w:bookmarkEnd w:id="2"/>
      <w:bookmarkEnd w:id="3"/>
      <w:bookmarkEnd w:id="4"/>
      <w:bookmarkEnd w:id="5"/>
      <w:r>
        <w:lastRenderedPageBreak/>
        <w:t>Overview</w:t>
      </w:r>
      <w:bookmarkEnd w:id="6"/>
      <w:bookmarkEnd w:id="7"/>
    </w:p>
    <w:p w14:paraId="1A0F6D5E" w14:textId="17AF8A3F" w:rsidR="00D74869" w:rsidRPr="006C37A0" w:rsidRDefault="006C37A0" w:rsidP="00824E75">
      <w:pPr>
        <w:pStyle w:val="BodyText"/>
        <w:rPr>
          <w:b/>
          <w:bCs/>
        </w:rPr>
      </w:pPr>
      <w:bookmarkStart w:id="8" w:name="_Toc124866789"/>
      <w:r w:rsidRPr="006C37A0">
        <w:rPr>
          <w:b/>
          <w:bCs/>
        </w:rPr>
        <w:t>Work in progress.</w:t>
      </w:r>
    </w:p>
    <w:p w14:paraId="4E0CE2D7" w14:textId="149B5C2C" w:rsidR="00466773" w:rsidRDefault="00B94863" w:rsidP="00642C68">
      <w:pPr>
        <w:pStyle w:val="Title"/>
      </w:pPr>
      <w:bookmarkStart w:id="9" w:name="_Toc126329897"/>
      <w:r>
        <w:t>Systems</w:t>
      </w:r>
      <w:bookmarkEnd w:id="8"/>
      <w:bookmarkEnd w:id="9"/>
    </w:p>
    <w:p w14:paraId="5F75D16F" w14:textId="24EF8503" w:rsidR="006C37A0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5DA7697E" w14:textId="21BED2DC" w:rsidR="00B94863" w:rsidRDefault="00B94863" w:rsidP="00B105FF">
      <w:pPr>
        <w:pStyle w:val="Title"/>
      </w:pPr>
      <w:bookmarkStart w:id="10" w:name="_Toc124866790"/>
      <w:bookmarkStart w:id="11" w:name="_Toc126329898"/>
      <w:r>
        <w:t>Use-cases</w:t>
      </w:r>
      <w:bookmarkEnd w:id="10"/>
      <w:bookmarkEnd w:id="11"/>
    </w:p>
    <w:p w14:paraId="66B2BA76" w14:textId="0BD8D93B" w:rsidR="00214ADD" w:rsidRPr="006C37A0" w:rsidRDefault="006C37A0" w:rsidP="00214ADD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645FC164" w14:textId="77777777" w:rsidR="00BA11E2" w:rsidRDefault="00BA11E2" w:rsidP="00BA11E2">
      <w:pPr>
        <w:pStyle w:val="BodyText"/>
      </w:pPr>
    </w:p>
    <w:p w14:paraId="2CBB4369" w14:textId="412D3B1F" w:rsidR="00507E9F" w:rsidRDefault="00E8C4FB" w:rsidP="0BAA93DC">
      <w:pPr>
        <w:pStyle w:val="Heading1"/>
      </w:pPr>
      <w:bookmarkStart w:id="12" w:name="_Toc126329899"/>
      <w:r>
        <w:t>Onboarding</w:t>
      </w:r>
      <w:bookmarkEnd w:id="12"/>
    </w:p>
    <w:p w14:paraId="20AE9EF1" w14:textId="4B7EE00A" w:rsidR="00E8435C" w:rsidRPr="00E8435C" w:rsidRDefault="00E8435C" w:rsidP="00E8435C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1507ACE5" w14:textId="3FDD98B4" w:rsidR="04D003FC" w:rsidRDefault="04D003FC" w:rsidP="7E1DC1FF">
      <w:pPr>
        <w:pStyle w:val="BodyText"/>
      </w:pPr>
      <w:r>
        <w:t>As the Arrowhead architecture relies extensively on the ability to store metadata about systems, for purposes such as orchestration, choreography, and so on</w:t>
      </w:r>
      <w:r w:rsidR="4D84AFFA">
        <w:t xml:space="preserve">, there must be a way to unambiguously refer to each system in every local cloud. That unambiguous reference is what we refer to as an </w:t>
      </w:r>
      <w:r w:rsidR="4D84AFFA" w:rsidRPr="7E1DC1FF">
        <w:rPr>
          <w:i/>
          <w:iCs/>
        </w:rPr>
        <w:t>identity,</w:t>
      </w:r>
      <w:r w:rsidR="7EE66F5B">
        <w:t xml:space="preserve"> </w:t>
      </w:r>
      <w:r w:rsidR="2F10566C">
        <w:t xml:space="preserve">and </w:t>
      </w:r>
      <w:r w:rsidR="7EE66F5B">
        <w:t xml:space="preserve">the process of providing an identity to a system </w:t>
      </w:r>
      <w:r w:rsidR="26F4BE51">
        <w:t>we refer to as its</w:t>
      </w:r>
      <w:r w:rsidR="7EE66F5B">
        <w:t xml:space="preserve"> </w:t>
      </w:r>
      <w:r w:rsidR="7EE66F5B" w:rsidRPr="7E1DC1FF">
        <w:rPr>
          <w:i/>
          <w:iCs/>
        </w:rPr>
        <w:t>onboarding</w:t>
      </w:r>
      <w:r w:rsidR="7EE66F5B">
        <w:t>.</w:t>
      </w:r>
      <w:r w:rsidR="06A26237">
        <w:t xml:space="preserve"> Identities may be simple text descriptions, serial numbers or cryptographic public key pairs, depending on the requirements of the local cloud in question.</w:t>
      </w:r>
    </w:p>
    <w:p w14:paraId="45D2B03E" w14:textId="13A265EB" w:rsidR="7E1DC1FF" w:rsidRDefault="4E4183F0" w:rsidP="00CD0159">
      <w:pPr>
        <w:pStyle w:val="BodyText"/>
      </w:pPr>
      <w:r>
        <w:t xml:space="preserve">The onboarding process is executed through </w:t>
      </w:r>
      <w:r w:rsidR="31551987">
        <w:t>five steps</w:t>
      </w:r>
      <w:r>
        <w:t xml:space="preserve">, illustrated in the below figure. </w:t>
      </w:r>
      <w:r w:rsidR="2C00BB1B">
        <w:t>The details of s</w:t>
      </w:r>
      <w:r>
        <w:t>tep</w:t>
      </w:r>
      <w:r w:rsidR="714504BB">
        <w:t xml:space="preserve"> 3</w:t>
      </w:r>
      <w:r w:rsidR="3CE4FF2B">
        <w:t xml:space="preserve"> depend on how identities are represented</w:t>
      </w:r>
      <w:r>
        <w:t>.</w:t>
      </w:r>
    </w:p>
    <w:p w14:paraId="20C3828D" w14:textId="582CB146" w:rsidR="00E7398E" w:rsidRDefault="00E7398E" w:rsidP="00CD0159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4" behindDoc="0" locked="0" layoutInCell="1" allowOverlap="1" wp14:anchorId="2780B440" wp14:editId="691BAAB7">
            <wp:simplePos x="0" y="0"/>
            <wp:positionH relativeFrom="column">
              <wp:posOffset>544830</wp:posOffset>
            </wp:positionH>
            <wp:positionV relativeFrom="paragraph">
              <wp:posOffset>62618</wp:posOffset>
            </wp:positionV>
            <wp:extent cx="4572000" cy="1857375"/>
            <wp:effectExtent l="0" t="0" r="0" b="0"/>
            <wp:wrapNone/>
            <wp:docPr id="697788263" name="Picture 69778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79A93" w14:textId="77777777" w:rsidR="00E7398E" w:rsidRDefault="00E7398E" w:rsidP="00CD0159">
      <w:pPr>
        <w:pStyle w:val="BodyText"/>
      </w:pPr>
    </w:p>
    <w:p w14:paraId="2BC2AD4D" w14:textId="77777777" w:rsidR="00E7398E" w:rsidRDefault="00E7398E" w:rsidP="00CD0159">
      <w:pPr>
        <w:pStyle w:val="BodyText"/>
      </w:pPr>
    </w:p>
    <w:p w14:paraId="37A947A0" w14:textId="77777777" w:rsidR="00E7398E" w:rsidRDefault="00E7398E" w:rsidP="00CD0159">
      <w:pPr>
        <w:pStyle w:val="BodyText"/>
      </w:pPr>
    </w:p>
    <w:p w14:paraId="168E4C04" w14:textId="77777777" w:rsidR="00E7398E" w:rsidRDefault="00E7398E" w:rsidP="00CD0159">
      <w:pPr>
        <w:pStyle w:val="BodyText"/>
      </w:pPr>
    </w:p>
    <w:p w14:paraId="6153766C" w14:textId="77777777" w:rsidR="00E7398E" w:rsidRDefault="00E7398E" w:rsidP="00CD0159">
      <w:pPr>
        <w:pStyle w:val="BodyText"/>
      </w:pPr>
    </w:p>
    <w:p w14:paraId="5A0CEDBE" w14:textId="77777777" w:rsidR="00E7398E" w:rsidRDefault="00E7398E" w:rsidP="00CD0159">
      <w:pPr>
        <w:pStyle w:val="BodyText"/>
      </w:pPr>
    </w:p>
    <w:p w14:paraId="2CEC156D" w14:textId="77777777" w:rsidR="00E7398E" w:rsidRDefault="00E7398E" w:rsidP="00CD0159">
      <w:pPr>
        <w:pStyle w:val="BodyText"/>
      </w:pPr>
    </w:p>
    <w:p w14:paraId="0F246F46" w14:textId="3134A0F7" w:rsidR="6EDF6537" w:rsidRDefault="6EDF6537" w:rsidP="7E1DC1FF">
      <w:pPr>
        <w:pStyle w:val="BodyText"/>
        <w:numPr>
          <w:ilvl w:val="0"/>
          <w:numId w:val="8"/>
        </w:numPr>
      </w:pPr>
      <w:r>
        <w:t>The Onboarding System</w:t>
      </w:r>
      <w:r w:rsidR="46AFE81A">
        <w:t xml:space="preserve"> announces its existence periodically through messages sent without a specific recipient. The message is received by all systems in the same local cloud that expect and can react to the message.</w:t>
      </w:r>
    </w:p>
    <w:p w14:paraId="79D76A00" w14:textId="69668D14" w:rsidR="46AFE81A" w:rsidRDefault="46AFE81A" w:rsidP="7E1DC1FF">
      <w:pPr>
        <w:pStyle w:val="BodyText"/>
        <w:numPr>
          <w:ilvl w:val="1"/>
          <w:numId w:val="8"/>
        </w:numPr>
      </w:pPr>
      <w:r>
        <w:t xml:space="preserve">An alternative to this step </w:t>
      </w:r>
      <w:r w:rsidR="48D47980">
        <w:t>is to have the network address of the onboarding system distributed in advance to all systems to be onboarded.</w:t>
      </w:r>
    </w:p>
    <w:p w14:paraId="7B515058" w14:textId="6E350F44" w:rsidR="4C84DA47" w:rsidRDefault="4C84DA47" w:rsidP="7E1DC1FF">
      <w:pPr>
        <w:pStyle w:val="BodyText"/>
        <w:numPr>
          <w:ilvl w:val="1"/>
          <w:numId w:val="8"/>
        </w:numPr>
      </w:pPr>
      <w:r>
        <w:lastRenderedPageBreak/>
        <w:t xml:space="preserve">Every system receiving the announcement </w:t>
      </w:r>
      <w:r w:rsidR="48D47980">
        <w:t xml:space="preserve">must be able to determine if they trust the </w:t>
      </w:r>
      <w:r w:rsidR="05315820">
        <w:t>message and its sender</w:t>
      </w:r>
      <w:r w:rsidR="48D47980">
        <w:t>.</w:t>
      </w:r>
    </w:p>
    <w:p w14:paraId="179F5957" w14:textId="3CDEBA2C" w:rsidR="28AB1E3B" w:rsidRDefault="28AB1E3B" w:rsidP="7E1DC1FF">
      <w:pPr>
        <w:pStyle w:val="BodyText"/>
        <w:numPr>
          <w:ilvl w:val="0"/>
          <w:numId w:val="8"/>
        </w:numPr>
      </w:pPr>
      <w:r>
        <w:t>Every system looking to be onboarded that receives the announcement of the Onboarding System attempts to onboard via its Onboarding service.</w:t>
      </w:r>
    </w:p>
    <w:p w14:paraId="13165004" w14:textId="02292C62" w:rsidR="616D9F2A" w:rsidRDefault="616D9F2A" w:rsidP="7E1DC1FF">
      <w:pPr>
        <w:pStyle w:val="BodyText"/>
        <w:numPr>
          <w:ilvl w:val="1"/>
          <w:numId w:val="8"/>
        </w:numPr>
      </w:pPr>
      <w:r>
        <w:t>The onboarding system may have to provide a proof that it is expected to be onboarded, such as a manufacturer’s certificate or a secret.</w:t>
      </w:r>
    </w:p>
    <w:p w14:paraId="0B98103A" w14:textId="02D532E4" w:rsidR="289CE521" w:rsidRDefault="289CE521" w:rsidP="7E1DC1FF">
      <w:pPr>
        <w:pStyle w:val="BodyText"/>
        <w:numPr>
          <w:ilvl w:val="0"/>
          <w:numId w:val="8"/>
        </w:numPr>
      </w:pPr>
      <w:r>
        <w:t>The Onboarding System contacts whatever system in the local cloud responsible for maintaining a registry of identities. The purpose of the communication is to produce a new identity for the onboarded system.</w:t>
      </w:r>
      <w:r w:rsidR="3BBB3ED5">
        <w:t xml:space="preserve"> When a new identity is registered, it is relayed back to the onboarded application system.</w:t>
      </w:r>
    </w:p>
    <w:p w14:paraId="7C1854A2" w14:textId="0608B0D8" w:rsidR="3BBB3ED5" w:rsidRDefault="3BBB3ED5" w:rsidP="7E1DC1FF">
      <w:pPr>
        <w:pStyle w:val="BodyText"/>
        <w:numPr>
          <w:ilvl w:val="0"/>
          <w:numId w:val="8"/>
        </w:numPr>
      </w:pPr>
      <w:r>
        <w:t>The Service Registry System announces its existence periodically through messages sent without a specific recipient. The message is received by all systems in the same local cloud that expect and can react to the message.</w:t>
      </w:r>
    </w:p>
    <w:p w14:paraId="68D5B4F4" w14:textId="0DB80C69" w:rsidR="32B3DC4C" w:rsidRDefault="32B3DC4C" w:rsidP="7E1DC1FF">
      <w:pPr>
        <w:pStyle w:val="BodyText"/>
        <w:numPr>
          <w:ilvl w:val="1"/>
          <w:numId w:val="8"/>
        </w:numPr>
      </w:pPr>
      <w:r>
        <w:t xml:space="preserve">Alternatively, the address of the Service Registry System can be provided by the Onboarding system when it responds with the new identity </w:t>
      </w:r>
      <w:r w:rsidR="233079E7">
        <w:t>to</w:t>
      </w:r>
      <w:r>
        <w:t xml:space="preserve"> the onboarded system.</w:t>
      </w:r>
    </w:p>
    <w:p w14:paraId="13F885A4" w14:textId="6BB7FE7A" w:rsidR="6574A275" w:rsidRDefault="6574A275" w:rsidP="7E1DC1FF">
      <w:pPr>
        <w:pStyle w:val="BodyText"/>
        <w:numPr>
          <w:ilvl w:val="1"/>
          <w:numId w:val="8"/>
        </w:numPr>
      </w:pPr>
      <w:r>
        <w:t>Every system receiving the announcement must be able to determine if they trust the message and its sender.</w:t>
      </w:r>
    </w:p>
    <w:p w14:paraId="33FF11CE" w14:textId="7011914D" w:rsidR="3BBB3ED5" w:rsidRDefault="3BBB3ED5" w:rsidP="7E1DC1FF">
      <w:pPr>
        <w:pStyle w:val="BodyText"/>
        <w:numPr>
          <w:ilvl w:val="0"/>
          <w:numId w:val="8"/>
        </w:numPr>
      </w:pPr>
      <w:r>
        <w:t>The onboarded application system registers the services it provide</w:t>
      </w:r>
      <w:r w:rsidR="6329FA4B">
        <w:t>s</w:t>
      </w:r>
      <w:r>
        <w:t xml:space="preserve"> via the Service Discovery service of the Service Registry System.</w:t>
      </w:r>
    </w:p>
    <w:p w14:paraId="4212BB31" w14:textId="5A6044EB" w:rsidR="00581624" w:rsidRDefault="00581624" w:rsidP="00B105FF">
      <w:pPr>
        <w:pStyle w:val="Title"/>
      </w:pPr>
      <w:bookmarkStart w:id="13" w:name="_Toc124866793"/>
      <w:bookmarkStart w:id="14" w:name="_Toc126329900"/>
      <w:r>
        <w:t xml:space="preserve">Release </w:t>
      </w:r>
      <w:r w:rsidR="006C37A0">
        <w:t>N</w:t>
      </w:r>
      <w:r>
        <w:t>otes</w:t>
      </w:r>
      <w:bookmarkEnd w:id="13"/>
      <w:bookmarkEnd w:id="14"/>
    </w:p>
    <w:p w14:paraId="401B9C64" w14:textId="6B0F966D" w:rsidR="006C37A0" w:rsidRPr="006C37A0" w:rsidRDefault="006C37A0" w:rsidP="004B2216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37202663" w14:textId="59482761" w:rsidR="004B2216" w:rsidRPr="004B2216" w:rsidRDefault="004B2216" w:rsidP="004B2216">
      <w:pPr>
        <w:pStyle w:val="BodyText"/>
      </w:pPr>
      <w:r>
        <w:t xml:space="preserve">This section describes the differences </w:t>
      </w:r>
      <w:r w:rsidR="006060AE">
        <w:t>between current version and previous versions of the architecture.</w:t>
      </w:r>
    </w:p>
    <w:p w14:paraId="0FF6D0CD" w14:textId="4DAEE6D9" w:rsidR="00B94863" w:rsidRDefault="00B94863" w:rsidP="00B105FF">
      <w:pPr>
        <w:pStyle w:val="Title"/>
      </w:pPr>
      <w:bookmarkStart w:id="15" w:name="_Toc124866794"/>
      <w:bookmarkStart w:id="16" w:name="_Toc126329901"/>
      <w:r>
        <w:t>Non-</w:t>
      </w:r>
      <w:r w:rsidR="006C37A0">
        <w:t>F</w:t>
      </w:r>
      <w:r>
        <w:t xml:space="preserve">unctional </w:t>
      </w:r>
      <w:r w:rsidR="006C37A0">
        <w:t>R</w:t>
      </w:r>
      <w:r>
        <w:t>equirements</w:t>
      </w:r>
      <w:bookmarkEnd w:id="15"/>
      <w:bookmarkEnd w:id="16"/>
    </w:p>
    <w:p w14:paraId="70965E8E" w14:textId="0B5D876F" w:rsidR="006C37A0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0B713C6B" w14:textId="40AA6697" w:rsidR="00507E9F" w:rsidRDefault="00507E9F" w:rsidP="00090B57">
      <w:pPr>
        <w:pStyle w:val="Heading1"/>
      </w:pPr>
      <w:bookmarkStart w:id="17" w:name="_Toc126329902"/>
      <w:r>
        <w:t>Caching</w:t>
      </w:r>
      <w:bookmarkEnd w:id="17"/>
    </w:p>
    <w:p w14:paraId="65CF2266" w14:textId="4C4ECD46" w:rsidR="00507E9F" w:rsidRDefault="007059ED" w:rsidP="00507E9F">
      <w:pPr>
        <w:pStyle w:val="BodyText"/>
      </w:pPr>
      <w:r>
        <w:t>In order to increase autonom</w:t>
      </w:r>
      <w:r w:rsidR="008308A3">
        <w:t xml:space="preserve">y </w:t>
      </w:r>
      <w:r w:rsidR="008E47B8">
        <w:t xml:space="preserve">and robustness caching of </w:t>
      </w:r>
      <w:r w:rsidR="00344B06">
        <w:t xml:space="preserve">AH Core service content is advised. </w:t>
      </w:r>
    </w:p>
    <w:p w14:paraId="0EE6C925" w14:textId="5B6873DF" w:rsidR="003455FB" w:rsidRDefault="003455FB" w:rsidP="003455FB">
      <w:pPr>
        <w:pStyle w:val="Title"/>
      </w:pPr>
      <w:bookmarkStart w:id="18" w:name="_Toc124866799"/>
      <w:bookmarkStart w:id="19" w:name="_Toc126329903"/>
      <w:r>
        <w:t>References</w:t>
      </w:r>
      <w:bookmarkEnd w:id="18"/>
      <w:bookmarkEnd w:id="19"/>
    </w:p>
    <w:p w14:paraId="46BF475D" w14:textId="7D8A8EE8" w:rsidR="003455FB" w:rsidRPr="006C37A0" w:rsidRDefault="006C37A0" w:rsidP="006C37A0">
      <w:pPr>
        <w:pStyle w:val="BodyText"/>
        <w:rPr>
          <w:b/>
          <w:bCs/>
        </w:rPr>
      </w:pPr>
      <w:r w:rsidRPr="006C37A0">
        <w:rPr>
          <w:b/>
          <w:bCs/>
        </w:rPr>
        <w:t>Work in progress.</w:t>
      </w:r>
    </w:p>
    <w:p w14:paraId="33219A18" w14:textId="12473987" w:rsidR="00105116" w:rsidRPr="002C447C" w:rsidRDefault="00105116" w:rsidP="000271F1">
      <w:pPr>
        <w:pStyle w:val="Title"/>
      </w:pPr>
      <w:bookmarkStart w:id="20" w:name="_Toc354828814"/>
      <w:bookmarkStart w:id="21" w:name="_Toc124866800"/>
      <w:bookmarkStart w:id="22" w:name="_Toc126329904"/>
      <w:r w:rsidRPr="002C447C">
        <w:lastRenderedPageBreak/>
        <w:t xml:space="preserve">Revision </w:t>
      </w:r>
      <w:r w:rsidR="006C37A0">
        <w:t>H</w:t>
      </w:r>
      <w:r w:rsidRPr="002C447C">
        <w:t>istory</w:t>
      </w:r>
      <w:bookmarkEnd w:id="20"/>
      <w:bookmarkEnd w:id="21"/>
      <w:bookmarkEnd w:id="22"/>
    </w:p>
    <w:p w14:paraId="2B21665C" w14:textId="36ADA262" w:rsidR="00105116" w:rsidRPr="002C447C" w:rsidRDefault="00105116" w:rsidP="000271F1">
      <w:pPr>
        <w:pStyle w:val="Heading1"/>
      </w:pPr>
      <w:bookmarkStart w:id="23" w:name="_Toc354828815"/>
      <w:bookmarkStart w:id="24" w:name="_Toc361738111"/>
      <w:bookmarkStart w:id="25" w:name="_Toc124866801"/>
      <w:bookmarkStart w:id="26" w:name="_Toc126329905"/>
      <w:r w:rsidRPr="002C447C">
        <w:t>Amendments</w:t>
      </w:r>
      <w:bookmarkEnd w:id="23"/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18"/>
        <w:gridCol w:w="988"/>
        <w:gridCol w:w="3301"/>
        <w:gridCol w:w="2295"/>
      </w:tblGrid>
      <w:tr w:rsidR="00105116" w:rsidRPr="00001942" w14:paraId="43798637" w14:textId="77777777" w:rsidTr="6CA93BE4">
        <w:tc>
          <w:tcPr>
            <w:tcW w:w="669" w:type="dxa"/>
            <w:shd w:val="clear" w:color="auto" w:fill="BFBFBF" w:themeFill="background1" w:themeFillShade="BF"/>
          </w:tcPr>
          <w:p w14:paraId="3B609085" w14:textId="77777777" w:rsidR="00105116" w:rsidRPr="00001942" w:rsidRDefault="00105116" w:rsidP="0074537F">
            <w:pPr>
              <w:pStyle w:val="BodyText"/>
            </w:pPr>
            <w:r w:rsidRPr="00001942">
              <w:t>No.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14:paraId="02950188" w14:textId="77777777" w:rsidR="00105116" w:rsidRPr="00001942" w:rsidRDefault="00105116" w:rsidP="0074537F">
            <w:pPr>
              <w:pStyle w:val="BodyText"/>
            </w:pPr>
            <w:r w:rsidRPr="00001942"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29686F43" w14:textId="77777777" w:rsidR="00105116" w:rsidRPr="00001942" w:rsidRDefault="00105116" w:rsidP="0074537F">
            <w:pPr>
              <w:pStyle w:val="BodyText"/>
            </w:pPr>
            <w:r w:rsidRPr="00001942">
              <w:t>Version</w:t>
            </w:r>
          </w:p>
        </w:tc>
        <w:tc>
          <w:tcPr>
            <w:tcW w:w="3301" w:type="dxa"/>
            <w:shd w:val="clear" w:color="auto" w:fill="BFBFBF" w:themeFill="background1" w:themeFillShade="BF"/>
          </w:tcPr>
          <w:p w14:paraId="2681214E" w14:textId="77777777" w:rsidR="00105116" w:rsidRPr="00001942" w:rsidRDefault="00105116" w:rsidP="0074537F">
            <w:pPr>
              <w:pStyle w:val="BodyText"/>
            </w:pPr>
            <w:r w:rsidRPr="00001942">
              <w:t xml:space="preserve">Subject of </w:t>
            </w:r>
            <w:r w:rsidR="003455FB" w:rsidRPr="00001942">
              <w:t>Amendments</w:t>
            </w:r>
          </w:p>
        </w:tc>
        <w:tc>
          <w:tcPr>
            <w:tcW w:w="2295" w:type="dxa"/>
            <w:shd w:val="clear" w:color="auto" w:fill="BFBFBF" w:themeFill="background1" w:themeFillShade="BF"/>
          </w:tcPr>
          <w:p w14:paraId="42E76E26" w14:textId="77777777" w:rsidR="00105116" w:rsidRPr="00001942" w:rsidRDefault="00105116" w:rsidP="0074537F">
            <w:pPr>
              <w:pStyle w:val="BodyText"/>
            </w:pPr>
            <w:r w:rsidRPr="00001942">
              <w:t>Author</w:t>
            </w:r>
          </w:p>
        </w:tc>
      </w:tr>
      <w:tr w:rsidR="00105116" w:rsidRPr="00001942" w14:paraId="26B18AC8" w14:textId="77777777" w:rsidTr="6CA93BE4">
        <w:tc>
          <w:tcPr>
            <w:tcW w:w="669" w:type="dxa"/>
          </w:tcPr>
          <w:p w14:paraId="281EC0BA" w14:textId="77777777" w:rsidR="00105116" w:rsidRPr="00001942" w:rsidRDefault="00105116" w:rsidP="0074537F">
            <w:pPr>
              <w:pStyle w:val="BodyText"/>
            </w:pPr>
            <w:r w:rsidRPr="00001942">
              <w:t>1</w:t>
            </w:r>
          </w:p>
        </w:tc>
        <w:tc>
          <w:tcPr>
            <w:tcW w:w="1518" w:type="dxa"/>
          </w:tcPr>
          <w:p w14:paraId="3ED463C1" w14:textId="0FBCC90D" w:rsidR="00105116" w:rsidRPr="00001942" w:rsidRDefault="003C06ED" w:rsidP="00A64FA7">
            <w:pPr>
              <w:pStyle w:val="BodyText"/>
            </w:pPr>
            <w:r>
              <w:t>2023-0</w:t>
            </w:r>
            <w:r w:rsidR="006C37A0">
              <w:t>2</w:t>
            </w:r>
            <w:r>
              <w:t>-</w:t>
            </w:r>
            <w:r w:rsidR="00E8435C">
              <w:t>24</w:t>
            </w:r>
          </w:p>
        </w:tc>
        <w:tc>
          <w:tcPr>
            <w:tcW w:w="988" w:type="dxa"/>
          </w:tcPr>
          <w:p w14:paraId="7503C830" w14:textId="77777777" w:rsidR="00105116" w:rsidRPr="00001942" w:rsidRDefault="003455FB" w:rsidP="0074537F">
            <w:pPr>
              <w:pStyle w:val="BodyText"/>
            </w:pPr>
            <w:r>
              <w:t>0.1</w:t>
            </w:r>
          </w:p>
        </w:tc>
        <w:tc>
          <w:tcPr>
            <w:tcW w:w="3301" w:type="dxa"/>
          </w:tcPr>
          <w:p w14:paraId="2D23DAEA" w14:textId="5D8769D6" w:rsidR="00105116" w:rsidRPr="00001942" w:rsidRDefault="006C37A0" w:rsidP="6CA93BE4">
            <w:pPr>
              <w:pStyle w:val="BodyText"/>
              <w:jc w:val="left"/>
            </w:pPr>
            <w:r>
              <w:t>Initial draft.</w:t>
            </w:r>
          </w:p>
        </w:tc>
        <w:tc>
          <w:tcPr>
            <w:tcW w:w="2295" w:type="dxa"/>
          </w:tcPr>
          <w:p w14:paraId="5392180D" w14:textId="7D9D30A5" w:rsidR="00105116" w:rsidRPr="00663318" w:rsidRDefault="006C37A0" w:rsidP="0074537F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Emanuel Palm</w:t>
            </w:r>
          </w:p>
        </w:tc>
      </w:tr>
    </w:tbl>
    <w:p w14:paraId="79A684E0" w14:textId="77777777" w:rsidR="00105116" w:rsidRPr="00663318" w:rsidRDefault="00105116" w:rsidP="0074537F">
      <w:pPr>
        <w:pStyle w:val="BodyText"/>
        <w:rPr>
          <w:lang w:val="pt-PT"/>
        </w:rPr>
      </w:pPr>
    </w:p>
    <w:p w14:paraId="04447878" w14:textId="77777777" w:rsidR="00105116" w:rsidRPr="002C447C" w:rsidRDefault="00105116" w:rsidP="000271F1">
      <w:pPr>
        <w:pStyle w:val="Heading1"/>
      </w:pPr>
      <w:bookmarkStart w:id="27" w:name="_Toc354828816"/>
      <w:bookmarkStart w:id="28" w:name="_Toc361738112"/>
      <w:bookmarkStart w:id="29" w:name="_Toc124866802"/>
      <w:bookmarkStart w:id="30" w:name="_Toc126329906"/>
      <w:r w:rsidRPr="002C447C">
        <w:t>Quality Assurance</w:t>
      </w:r>
      <w:bookmarkEnd w:id="27"/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FE0A5A" w14:paraId="03977245" w14:textId="77777777" w:rsidTr="00C14629">
        <w:tc>
          <w:tcPr>
            <w:tcW w:w="674" w:type="dxa"/>
            <w:shd w:val="clear" w:color="auto" w:fill="BFBFBF" w:themeFill="background1" w:themeFillShade="BF"/>
          </w:tcPr>
          <w:p w14:paraId="51CE4712" w14:textId="77777777" w:rsidR="00105116" w:rsidRPr="00001942" w:rsidRDefault="00105116" w:rsidP="0074537F">
            <w:pPr>
              <w:pStyle w:val="BodyText"/>
            </w:pPr>
            <w:r w:rsidRPr="00001942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1894F35" w14:textId="77777777" w:rsidR="00105116" w:rsidRPr="00001942" w:rsidRDefault="00105116" w:rsidP="0074537F">
            <w:pPr>
              <w:pStyle w:val="BodyText"/>
            </w:pPr>
            <w:r w:rsidRPr="00001942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BB0A402" w14:textId="77777777" w:rsidR="00105116" w:rsidRPr="00001942" w:rsidRDefault="00105116" w:rsidP="0074537F">
            <w:pPr>
              <w:pStyle w:val="BodyText"/>
            </w:pPr>
            <w:r w:rsidRPr="00001942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290AF08" w14:textId="77777777" w:rsidR="00105116" w:rsidRPr="00001942" w:rsidRDefault="00105116" w:rsidP="0074537F">
            <w:pPr>
              <w:pStyle w:val="BodyText"/>
            </w:pPr>
            <w:r>
              <w:t>Approved by</w:t>
            </w:r>
          </w:p>
        </w:tc>
      </w:tr>
      <w:tr w:rsidR="00105116" w:rsidRPr="00FE0A5A" w14:paraId="6D24B522" w14:textId="77777777" w:rsidTr="00C14629">
        <w:tc>
          <w:tcPr>
            <w:tcW w:w="674" w:type="dxa"/>
          </w:tcPr>
          <w:p w14:paraId="6407628F" w14:textId="77777777" w:rsidR="00105116" w:rsidRPr="00001942" w:rsidRDefault="00105116" w:rsidP="0074537F">
            <w:pPr>
              <w:pStyle w:val="BodyText"/>
            </w:pPr>
            <w:r w:rsidRPr="00001942">
              <w:t>1</w:t>
            </w:r>
          </w:p>
        </w:tc>
        <w:tc>
          <w:tcPr>
            <w:tcW w:w="1843" w:type="dxa"/>
          </w:tcPr>
          <w:p w14:paraId="0A5D0034" w14:textId="77777777" w:rsidR="00105116" w:rsidRPr="00001942" w:rsidRDefault="00105116" w:rsidP="0074537F">
            <w:pPr>
              <w:pStyle w:val="BodyText"/>
            </w:pPr>
            <w:r>
              <w:t>YYYY-MM-DD</w:t>
            </w:r>
          </w:p>
        </w:tc>
        <w:tc>
          <w:tcPr>
            <w:tcW w:w="914" w:type="dxa"/>
          </w:tcPr>
          <w:p w14:paraId="2CDD838A" w14:textId="77777777" w:rsidR="00105116" w:rsidRPr="00001942" w:rsidRDefault="00105116" w:rsidP="0074537F">
            <w:pPr>
              <w:pStyle w:val="BodyText"/>
            </w:pPr>
            <w:r w:rsidRPr="00001942">
              <w:t>1.0</w:t>
            </w:r>
          </w:p>
        </w:tc>
        <w:tc>
          <w:tcPr>
            <w:tcW w:w="2368" w:type="dxa"/>
          </w:tcPr>
          <w:p w14:paraId="490C04E6" w14:textId="77777777" w:rsidR="00105116" w:rsidRPr="00001942" w:rsidRDefault="00105116" w:rsidP="0074537F">
            <w:pPr>
              <w:pStyle w:val="BodyText"/>
            </w:pPr>
            <w:proofErr w:type="spellStart"/>
            <w:r>
              <w:t>Nnnnn</w:t>
            </w:r>
            <w:proofErr w:type="spellEnd"/>
            <w:r>
              <w:t xml:space="preserve"> </w:t>
            </w:r>
            <w:proofErr w:type="spellStart"/>
            <w:r>
              <w:t>Nnnnnnn</w:t>
            </w:r>
            <w:proofErr w:type="spellEnd"/>
          </w:p>
        </w:tc>
      </w:tr>
      <w:tr w:rsidR="00105116" w:rsidRPr="00FE0A5A" w14:paraId="5DA07903" w14:textId="77777777" w:rsidTr="00C14629">
        <w:tc>
          <w:tcPr>
            <w:tcW w:w="674" w:type="dxa"/>
          </w:tcPr>
          <w:p w14:paraId="3445C16E" w14:textId="77777777" w:rsidR="00105116" w:rsidRPr="00001942" w:rsidRDefault="00105116" w:rsidP="0074537F">
            <w:pPr>
              <w:pStyle w:val="BodyText"/>
            </w:pPr>
            <w:r>
              <w:t>2</w:t>
            </w:r>
          </w:p>
        </w:tc>
        <w:tc>
          <w:tcPr>
            <w:tcW w:w="1843" w:type="dxa"/>
          </w:tcPr>
          <w:p w14:paraId="731A57F9" w14:textId="77777777" w:rsidR="00105116" w:rsidRDefault="00105116" w:rsidP="0074537F">
            <w:pPr>
              <w:pStyle w:val="BodyText"/>
            </w:pPr>
          </w:p>
        </w:tc>
        <w:tc>
          <w:tcPr>
            <w:tcW w:w="914" w:type="dxa"/>
          </w:tcPr>
          <w:p w14:paraId="54ADE271" w14:textId="77777777" w:rsidR="00105116" w:rsidRPr="00001942" w:rsidRDefault="00105116" w:rsidP="0074537F">
            <w:pPr>
              <w:pStyle w:val="BodyText"/>
            </w:pPr>
          </w:p>
        </w:tc>
        <w:tc>
          <w:tcPr>
            <w:tcW w:w="2368" w:type="dxa"/>
          </w:tcPr>
          <w:p w14:paraId="2DD4F3FA" w14:textId="77777777" w:rsidR="00105116" w:rsidRPr="00001942" w:rsidRDefault="00105116" w:rsidP="0074537F">
            <w:pPr>
              <w:pStyle w:val="BodyText"/>
            </w:pPr>
          </w:p>
        </w:tc>
      </w:tr>
    </w:tbl>
    <w:p w14:paraId="704F54F5" w14:textId="77777777" w:rsidR="0081012E" w:rsidRDefault="0081012E" w:rsidP="0081012E">
      <w:pPr>
        <w:pStyle w:val="BodyText"/>
      </w:pPr>
    </w:p>
    <w:sectPr w:rsidR="0081012E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BD3A" w14:textId="77777777" w:rsidR="00757C75" w:rsidRDefault="00757C75" w:rsidP="00252D9B">
      <w:r>
        <w:separator/>
      </w:r>
    </w:p>
  </w:endnote>
  <w:endnote w:type="continuationSeparator" w:id="0">
    <w:p w14:paraId="5577C6F0" w14:textId="77777777" w:rsidR="00757C75" w:rsidRDefault="00757C75" w:rsidP="00252D9B">
      <w:r>
        <w:continuationSeparator/>
      </w:r>
    </w:p>
  </w:endnote>
  <w:endnote w:type="continuationNotice" w:id="1">
    <w:p w14:paraId="7D028178" w14:textId="77777777" w:rsidR="00757C75" w:rsidRDefault="0075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Exo Bold">
    <w:altName w:val="Times New Roman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79A3" w14:textId="77777777" w:rsidR="00C14629" w:rsidRDefault="00E471C5">
    <w:pPr>
      <w:pStyle w:val="Footer"/>
    </w:pP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8B3CFB5" wp14:editId="3534410D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27174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9773E30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6E99A97A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80798D8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3CFB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36.25pt;margin-top:806pt;width:546.3pt;height:17.3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" filled="f" stroked="f">
              <v:textbox inset="0,0,0,0">
                <w:txbxContent>
                  <w:p w14:paraId="18727174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9773E30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6E99A97A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80798D8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3" behindDoc="0" locked="0" layoutInCell="1" allowOverlap="1" wp14:anchorId="30B05196" wp14:editId="7736B4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ma14="http://schemas.microsoft.com/office/mac/drawingml/2011/main" xmlns:a14="http://schemas.microsoft.com/office/drawing/2010/main" xmlns:pic="http://schemas.openxmlformats.org/drawingml/2006/picture" xmlns:a="http://schemas.openxmlformats.org/drawingml/2006/main">
          <w:pict>
            <v:line id="Rak 9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56941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>
              <v:shadow on="t" opacity="24903f" offset="0,.55556mm" origin=",.5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21A0" w14:textId="77777777" w:rsidR="00C14629" w:rsidRDefault="00E471C5">
    <w:pPr>
      <w:pStyle w:val="Footer"/>
    </w:pP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BC9170E" wp14:editId="3C863726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A6F23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B56414B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13C13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BE78B2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9170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6.25pt;margin-top:806pt;width:546.3pt;height:17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" filled="f" stroked="f">
              <v:textbox inset="0,0,0,0">
                <w:txbxContent>
                  <w:p w14:paraId="100A6F23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B56414B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13C13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BE78B2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color w:val="2B579A"/>
        <w:sz w:val="14"/>
        <w:szCs w:val="14"/>
        <w:shd w:val="clear" w:color="auto" w:fill="E6E6E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8245" behindDoc="0" locked="0" layoutInCell="1" allowOverlap="1" wp14:anchorId="03FE7617" wp14:editId="5404F63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line id="Line 5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0870E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>
              <v:shadow on="t" opacity="24903f" offset="0,.55556mm" origin=",.5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31F9" w14:textId="77777777" w:rsidR="00757C75" w:rsidRDefault="00757C75" w:rsidP="00252D9B">
      <w:r>
        <w:separator/>
      </w:r>
    </w:p>
  </w:footnote>
  <w:footnote w:type="continuationSeparator" w:id="0">
    <w:p w14:paraId="456A633C" w14:textId="77777777" w:rsidR="00757C75" w:rsidRDefault="00757C75" w:rsidP="00252D9B">
      <w:r>
        <w:continuationSeparator/>
      </w:r>
    </w:p>
  </w:footnote>
  <w:footnote w:type="continuationNotice" w:id="1">
    <w:p w14:paraId="1A690032" w14:textId="77777777" w:rsidR="00757C75" w:rsidRDefault="00757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10A2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color w:val="2B579A"/>
        <w:sz w:val="18"/>
        <w:szCs w:val="18"/>
        <w:shd w:val="clear" w:color="auto" w:fill="E6E6E6"/>
        <w:lang w:val="en-US" w:eastAsia="en-US"/>
      </w:rPr>
      <w:drawing>
        <wp:anchor distT="0" distB="0" distL="114300" distR="114300" simplePos="0" relativeHeight="251658240" behindDoc="1" locked="0" layoutInCell="1" allowOverlap="1" wp14:anchorId="5D55E72F" wp14:editId="4392CD5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8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68EE2902" w14:textId="77777777" w:rsidTr="003C4685">
      <w:tc>
        <w:tcPr>
          <w:tcW w:w="5093" w:type="dxa"/>
        </w:tcPr>
        <w:p w14:paraId="7A28D2B8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Titel"/>
            <w:tag w:val=""/>
            <w:id w:val="939570243"/>
            <w:placeholder>
              <w:docPart w:val="B013E99A1D644184910DCFE13CFDA9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28D2B3" w14:textId="2214D561" w:rsidR="00C14629" w:rsidRPr="002C447C" w:rsidRDefault="00CB0050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color w:val="2B579A"/>
                  <w:sz w:val="18"/>
                  <w:szCs w:val="18"/>
                  <w:shd w:val="clear" w:color="auto" w:fill="E6E6E6"/>
                  <w:lang w:val="en-US"/>
                </w:rPr>
                <w:t>The Arrowhead Support Systems</w:t>
              </w:r>
            </w:p>
          </w:sdtContent>
        </w:sdt>
      </w:tc>
      <w:tc>
        <w:tcPr>
          <w:tcW w:w="2268" w:type="dxa"/>
        </w:tcPr>
        <w:p w14:paraId="3827DCF1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C53E111" w14:textId="5A4C307A" w:rsidR="00C14629" w:rsidRPr="00A13B2B" w:rsidRDefault="00845AB3" w:rsidP="00C14629">
          <w:pPr>
            <w:spacing w:after="80"/>
            <w:rPr>
              <w:rFonts w:asciiTheme="majorHAnsi" w:hAnsiTheme="majorHAnsi"/>
              <w:bCs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begin"/>
          </w: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instrText xml:space="preserve"> DOCPROPERTY "DocumentType"  \* MERGEFORMAT </w:instrText>
          </w:r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separate"/>
          </w:r>
          <w:proofErr w:type="spellStart"/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t>GSoSD</w:t>
          </w:r>
          <w:proofErr w:type="spellEnd"/>
          <w:r>
            <w:rPr>
              <w:rFonts w:asciiTheme="majorHAnsi" w:hAnsiTheme="majorHAnsi"/>
              <w:bCs/>
              <w:sz w:val="18"/>
              <w:szCs w:val="18"/>
              <w:lang w:val="en-US"/>
            </w:rPr>
            <w:fldChar w:fldCharType="end"/>
          </w:r>
        </w:p>
      </w:tc>
    </w:tr>
    <w:tr w:rsidR="00C14629" w:rsidRPr="008B68C6" w14:paraId="5AD70F97" w14:textId="77777777" w:rsidTr="003C4685">
      <w:tc>
        <w:tcPr>
          <w:tcW w:w="5093" w:type="dxa"/>
        </w:tcPr>
        <w:p w14:paraId="13A817DB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32A7F624" w14:textId="46D62FAB" w:rsidR="00C14629" w:rsidRPr="008B68C6" w:rsidRDefault="00E8435C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B0050" w:rsidRPr="00CB0050">
            <w:rPr>
              <w:rFonts w:asciiTheme="majorHAnsi" w:hAnsiTheme="majorHAnsi"/>
              <w:noProof/>
              <w:sz w:val="18"/>
              <w:szCs w:val="18"/>
            </w:rPr>
            <w:t>2023-02-24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09A84CA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Kategori"/>
            <w:tag w:val=""/>
            <w:id w:val="-611506426"/>
            <w:placeholder>
              <w:docPart w:val="0708D0998FD94974925C2B8B17753B2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2E51EAF" w14:textId="6A411937" w:rsidR="00C14629" w:rsidRPr="008B68C6" w:rsidRDefault="009A3A2D" w:rsidP="003455FB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 w:rsidR="006C37A0">
                <w:rPr>
                  <w:rFonts w:asciiTheme="majorHAnsi" w:hAnsiTheme="majorHAnsi"/>
                  <w:sz w:val="18"/>
                  <w:szCs w:val="18"/>
                  <w:lang w:val="en-US"/>
                </w:rPr>
                <w:t>1</w:t>
              </w:r>
            </w:p>
          </w:sdtContent>
        </w:sdt>
      </w:tc>
    </w:tr>
    <w:tr w:rsidR="00C14629" w:rsidRPr="00051C46" w14:paraId="0274E7D1" w14:textId="77777777" w:rsidTr="003C4685">
      <w:tc>
        <w:tcPr>
          <w:tcW w:w="5093" w:type="dxa"/>
        </w:tcPr>
        <w:p w14:paraId="077E02FA" w14:textId="35CCD1F4"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r w:rsidR="00DE49EE">
            <w:rPr>
              <w:rFonts w:asciiTheme="majorHAnsi" w:hAnsiTheme="majorHAnsi"/>
              <w:sz w:val="16"/>
              <w:szCs w:val="18"/>
              <w:lang w:val="pt-PT"/>
            </w:rPr>
            <w:t>s</w:t>
          </w:r>
        </w:p>
        <w:p w14:paraId="0844F29C" w14:textId="107585EB" w:rsidR="00C14629" w:rsidRPr="00F76EA4" w:rsidRDefault="00033105" w:rsidP="003666E8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Per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Olofsson</w:t>
          </w:r>
          <w:proofErr w:type="spellEnd"/>
          <w:r w:rsidR="00DE49EE">
            <w:rPr>
              <w:rFonts w:asciiTheme="majorHAnsi" w:hAnsiTheme="majorHAnsi"/>
              <w:sz w:val="18"/>
              <w:szCs w:val="18"/>
              <w:lang w:val="pt-PT"/>
            </w:rPr>
            <w:t>, Emanuel Palm</w:t>
          </w:r>
        </w:p>
      </w:tc>
      <w:tc>
        <w:tcPr>
          <w:tcW w:w="2268" w:type="dxa"/>
        </w:tcPr>
        <w:p w14:paraId="581C1094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</w:rPr>
            <w:alias w:val="Status"/>
            <w:tag w:val=""/>
            <w:id w:val="837577368"/>
            <w:placeholder>
              <w:docPart w:val="73F0D0674BCE4AE09EF3ACD22600468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7B4E9AA" w14:textId="696A69E5" w:rsidR="00C14629" w:rsidRPr="00051C46" w:rsidRDefault="0076460A" w:rsidP="0076460A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FE408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r w:rsidR="009A3A2D">
                <w:rPr>
                  <w:rFonts w:asciiTheme="majorHAnsi" w:hAnsiTheme="majorHAnsi"/>
                  <w:sz w:val="18"/>
                  <w:szCs w:val="18"/>
                </w:rPr>
                <w:t>Review</w:t>
              </w:r>
            </w:p>
          </w:sdtContent>
        </w:sdt>
      </w:tc>
    </w:tr>
    <w:tr w:rsidR="00C14629" w:rsidRPr="00051C46" w14:paraId="402AE831" w14:textId="77777777" w:rsidTr="003C4685">
      <w:tc>
        <w:tcPr>
          <w:tcW w:w="5093" w:type="dxa"/>
        </w:tcPr>
        <w:p w14:paraId="59EDF439" w14:textId="77777777" w:rsidR="00C14629" w:rsidRPr="008D3DB6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D3DB6">
            <w:rPr>
              <w:rFonts w:asciiTheme="majorHAnsi" w:hAnsiTheme="majorHAnsi"/>
              <w:sz w:val="16"/>
              <w:szCs w:val="18"/>
            </w:rPr>
            <w:t>Contact</w:t>
          </w:r>
        </w:p>
        <w:p w14:paraId="18BF0A80" w14:textId="6057211D" w:rsidR="00C14629" w:rsidRPr="008D3DB6" w:rsidRDefault="00033105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D3DB6">
            <w:rPr>
              <w:rFonts w:asciiTheme="majorHAnsi" w:hAnsiTheme="majorHAnsi"/>
              <w:b/>
              <w:sz w:val="18"/>
              <w:szCs w:val="18"/>
            </w:rPr>
            <w:t>per.olofsson@sinetiq.se</w:t>
          </w:r>
        </w:p>
      </w:tc>
      <w:tc>
        <w:tcPr>
          <w:tcW w:w="2268" w:type="dxa"/>
        </w:tcPr>
        <w:p w14:paraId="7402882B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02ED841" w14:textId="77777777" w:rsidR="00C14629" w:rsidRPr="00051C46" w:rsidRDefault="00DE67D4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91A6A94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61CC3B48" w14:textId="77777777" w:rsidTr="6CA93BE4">
      <w:tc>
        <w:tcPr>
          <w:tcW w:w="4350" w:type="dxa"/>
        </w:tcPr>
        <w:p w14:paraId="2B56FE51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  <w:lang w:val="en-US"/>
            </w:rPr>
            <w:alias w:val="Titel"/>
            <w:tag w:val=""/>
            <w:id w:val="990062907"/>
            <w:placeholder>
              <w:docPart w:val="B013E99A1D644184910DCFE13CFDA9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3673734" w14:textId="0F183591" w:rsidR="00C14629" w:rsidRPr="002C447C" w:rsidRDefault="00CB0050" w:rsidP="00D85C3B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color w:val="2B579A"/>
                  <w:sz w:val="18"/>
                  <w:szCs w:val="18"/>
                  <w:shd w:val="clear" w:color="auto" w:fill="E6E6E6"/>
                  <w:lang w:val="en-US"/>
                </w:rPr>
                <w:t>The Arrowhead Support Systems</w:t>
              </w:r>
            </w:p>
          </w:sdtContent>
        </w:sdt>
      </w:tc>
      <w:tc>
        <w:tcPr>
          <w:tcW w:w="2268" w:type="dxa"/>
        </w:tcPr>
        <w:p w14:paraId="69BD8E32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804F8DF" w14:textId="578D15AD" w:rsidR="00C14629" w:rsidRPr="00C76DE5" w:rsidRDefault="00E8435C" w:rsidP="6CA93BE4">
          <w:pPr>
            <w:spacing w:after="80"/>
            <w:rPr>
              <w:rFonts w:asciiTheme="majorHAnsi" w:hAnsiTheme="majorHAnsi"/>
              <w:color w:val="2B579A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color w:val="2B579A"/>
                <w:sz w:val="18"/>
                <w:szCs w:val="18"/>
              </w:rPr>
              <w:alias w:val="Kategori"/>
              <w:id w:val="865230562"/>
              <w:placeholder>
                <w:docPart w:val="0708D0998FD94974925C2B8B17753B2A"/>
              </w:placeholder>
            </w:sdtPr>
            <w:sdtEndPr/>
            <w:sdtContent>
              <w:r w:rsidR="6CA93BE4" w:rsidRPr="6CA93BE4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="00C14629" w:rsidRPr="00051C46" w14:paraId="2D3B56A2" w14:textId="77777777" w:rsidTr="6CA93BE4">
      <w:tc>
        <w:tcPr>
          <w:tcW w:w="4350" w:type="dxa"/>
        </w:tcPr>
        <w:p w14:paraId="730B22CD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0D431706" w14:textId="2106FEDD" w:rsidR="00C14629" w:rsidRPr="00C76DE5" w:rsidRDefault="00E8435C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CB0050" w:rsidRPr="00CB0050">
            <w:rPr>
              <w:rFonts w:asciiTheme="majorHAnsi" w:hAnsiTheme="majorHAnsi"/>
              <w:noProof/>
              <w:sz w:val="18"/>
              <w:szCs w:val="18"/>
            </w:rPr>
            <w:t>2023-02-24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1D70117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color w:val="2B579A"/>
              <w:sz w:val="18"/>
              <w:szCs w:val="18"/>
              <w:shd w:val="clear" w:color="auto" w:fill="E6E6E6"/>
            </w:rPr>
            <w:alias w:val="Status"/>
            <w:tag w:val=""/>
            <w:id w:val="2105447826"/>
            <w:placeholder>
              <w:docPart w:val="73F0D0674BCE4AE09EF3ACD226004688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51CD3D" w14:textId="11AFCB11" w:rsidR="00C14629" w:rsidRPr="00051C46" w:rsidRDefault="009A3A2D" w:rsidP="00FE0A5A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Review</w:t>
              </w:r>
            </w:p>
          </w:sdtContent>
        </w:sdt>
      </w:tc>
    </w:tr>
    <w:tr w:rsidR="00C14629" w:rsidRPr="00051C46" w14:paraId="2B56064B" w14:textId="77777777" w:rsidTr="6CA93BE4">
      <w:tc>
        <w:tcPr>
          <w:tcW w:w="4350" w:type="dxa"/>
        </w:tcPr>
        <w:p w14:paraId="5877448A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728D4B1B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31873702" w14:textId="77777777" w:rsidR="00C14629" w:rsidRPr="00051C46" w:rsidRDefault="00DE67D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separate"/>
          </w:r>
          <w:r w:rsidR="002E590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color w:val="2B579A"/>
              <w:sz w:val="18"/>
              <w:szCs w:val="18"/>
              <w:shd w:val="clear" w:color="auto" w:fill="E6E6E6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1E3C386D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color w:val="2B579A"/>
        <w:sz w:val="18"/>
        <w:szCs w:val="18"/>
        <w:shd w:val="clear" w:color="auto" w:fill="E6E6E6"/>
        <w:lang w:val="en-US" w:eastAsia="en-US"/>
      </w:rPr>
      <w:drawing>
        <wp:anchor distT="0" distB="0" distL="114300" distR="114300" simplePos="0" relativeHeight="251658242" behindDoc="1" locked="0" layoutInCell="1" allowOverlap="1" wp14:anchorId="08B261EE" wp14:editId="3E638A9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57"/>
    <w:multiLevelType w:val="hybridMultilevel"/>
    <w:tmpl w:val="E7DA52F2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05BC3F1"/>
    <w:multiLevelType w:val="hybridMultilevel"/>
    <w:tmpl w:val="A9C4349E"/>
    <w:lvl w:ilvl="0" w:tplc="213A0BB4">
      <w:start w:val="1"/>
      <w:numFmt w:val="decimal"/>
      <w:lvlText w:val="%1."/>
      <w:lvlJc w:val="left"/>
      <w:pPr>
        <w:ind w:left="720" w:hanging="360"/>
      </w:pPr>
    </w:lvl>
    <w:lvl w:ilvl="1" w:tplc="7E7499E8">
      <w:start w:val="1"/>
      <w:numFmt w:val="lowerLetter"/>
      <w:lvlText w:val="%2."/>
      <w:lvlJc w:val="left"/>
      <w:pPr>
        <w:ind w:left="1440" w:hanging="360"/>
      </w:pPr>
    </w:lvl>
    <w:lvl w:ilvl="2" w:tplc="CF544C30">
      <w:start w:val="1"/>
      <w:numFmt w:val="lowerRoman"/>
      <w:lvlText w:val="%3."/>
      <w:lvlJc w:val="right"/>
      <w:pPr>
        <w:ind w:left="2160" w:hanging="180"/>
      </w:pPr>
    </w:lvl>
    <w:lvl w:ilvl="3" w:tplc="296A1326">
      <w:start w:val="1"/>
      <w:numFmt w:val="decimal"/>
      <w:lvlText w:val="%4."/>
      <w:lvlJc w:val="left"/>
      <w:pPr>
        <w:ind w:left="2880" w:hanging="360"/>
      </w:pPr>
    </w:lvl>
    <w:lvl w:ilvl="4" w:tplc="D8B8B99C">
      <w:start w:val="1"/>
      <w:numFmt w:val="lowerLetter"/>
      <w:lvlText w:val="%5."/>
      <w:lvlJc w:val="left"/>
      <w:pPr>
        <w:ind w:left="3600" w:hanging="360"/>
      </w:pPr>
    </w:lvl>
    <w:lvl w:ilvl="5" w:tplc="38F69E0A">
      <w:start w:val="1"/>
      <w:numFmt w:val="lowerRoman"/>
      <w:lvlText w:val="%6."/>
      <w:lvlJc w:val="right"/>
      <w:pPr>
        <w:ind w:left="4320" w:hanging="180"/>
      </w:pPr>
    </w:lvl>
    <w:lvl w:ilvl="6" w:tplc="65BC6FE0">
      <w:start w:val="1"/>
      <w:numFmt w:val="decimal"/>
      <w:lvlText w:val="%7."/>
      <w:lvlJc w:val="left"/>
      <w:pPr>
        <w:ind w:left="5040" w:hanging="360"/>
      </w:pPr>
    </w:lvl>
    <w:lvl w:ilvl="7" w:tplc="4CB67834">
      <w:start w:val="1"/>
      <w:numFmt w:val="lowerLetter"/>
      <w:lvlText w:val="%8."/>
      <w:lvlJc w:val="left"/>
      <w:pPr>
        <w:ind w:left="5760" w:hanging="360"/>
      </w:pPr>
    </w:lvl>
    <w:lvl w:ilvl="8" w:tplc="D6A40F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E868C9"/>
    <w:multiLevelType w:val="hybridMultilevel"/>
    <w:tmpl w:val="9B50C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4F19"/>
    <w:multiLevelType w:val="multilevel"/>
    <w:tmpl w:val="D3CA8B64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44EFC24D"/>
    <w:multiLevelType w:val="hybridMultilevel"/>
    <w:tmpl w:val="F2BA8034"/>
    <w:lvl w:ilvl="0" w:tplc="ABA09866">
      <w:start w:val="1"/>
      <w:numFmt w:val="decimal"/>
      <w:lvlText w:val="%1."/>
      <w:lvlJc w:val="left"/>
      <w:pPr>
        <w:ind w:left="720" w:hanging="360"/>
      </w:pPr>
    </w:lvl>
    <w:lvl w:ilvl="1" w:tplc="EDA46FD6">
      <w:start w:val="1"/>
      <w:numFmt w:val="lowerLetter"/>
      <w:lvlText w:val="%2."/>
      <w:lvlJc w:val="left"/>
      <w:pPr>
        <w:ind w:left="1440" w:hanging="360"/>
      </w:pPr>
    </w:lvl>
    <w:lvl w:ilvl="2" w:tplc="C8921958">
      <w:start w:val="1"/>
      <w:numFmt w:val="lowerRoman"/>
      <w:lvlText w:val="%3."/>
      <w:lvlJc w:val="right"/>
      <w:pPr>
        <w:ind w:left="2160" w:hanging="180"/>
      </w:pPr>
    </w:lvl>
    <w:lvl w:ilvl="3" w:tplc="949E0CDC">
      <w:start w:val="1"/>
      <w:numFmt w:val="decimal"/>
      <w:lvlText w:val="%4."/>
      <w:lvlJc w:val="left"/>
      <w:pPr>
        <w:ind w:left="2880" w:hanging="360"/>
      </w:pPr>
    </w:lvl>
    <w:lvl w:ilvl="4" w:tplc="90020F6E">
      <w:start w:val="1"/>
      <w:numFmt w:val="lowerLetter"/>
      <w:lvlText w:val="%5."/>
      <w:lvlJc w:val="left"/>
      <w:pPr>
        <w:ind w:left="3600" w:hanging="360"/>
      </w:pPr>
    </w:lvl>
    <w:lvl w:ilvl="5" w:tplc="55F0621C">
      <w:start w:val="1"/>
      <w:numFmt w:val="lowerRoman"/>
      <w:lvlText w:val="%6."/>
      <w:lvlJc w:val="right"/>
      <w:pPr>
        <w:ind w:left="4320" w:hanging="180"/>
      </w:pPr>
    </w:lvl>
    <w:lvl w:ilvl="6" w:tplc="5A88AD22">
      <w:start w:val="1"/>
      <w:numFmt w:val="decimal"/>
      <w:lvlText w:val="%7."/>
      <w:lvlJc w:val="left"/>
      <w:pPr>
        <w:ind w:left="5040" w:hanging="360"/>
      </w:pPr>
    </w:lvl>
    <w:lvl w:ilvl="7" w:tplc="650616F8">
      <w:start w:val="1"/>
      <w:numFmt w:val="lowerLetter"/>
      <w:lvlText w:val="%8."/>
      <w:lvlJc w:val="left"/>
      <w:pPr>
        <w:ind w:left="5760" w:hanging="360"/>
      </w:pPr>
    </w:lvl>
    <w:lvl w:ilvl="8" w:tplc="68A29E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F3608"/>
    <w:multiLevelType w:val="hybridMultilevel"/>
    <w:tmpl w:val="22240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5575E17"/>
    <w:multiLevelType w:val="hybridMultilevel"/>
    <w:tmpl w:val="A5507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14498"/>
    <w:multiLevelType w:val="hybridMultilevel"/>
    <w:tmpl w:val="EE5E5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967103">
    <w:abstractNumId w:val="7"/>
  </w:num>
  <w:num w:numId="2" w16cid:durableId="582031766">
    <w:abstractNumId w:val="10"/>
  </w:num>
  <w:num w:numId="3" w16cid:durableId="1037968025">
    <w:abstractNumId w:val="2"/>
  </w:num>
  <w:num w:numId="4" w16cid:durableId="2147039520">
    <w:abstractNumId w:val="4"/>
    <w:lvlOverride w:ilvl="0">
      <w:lvl w:ilvl="0">
        <w:start w:val="1"/>
        <w:numFmt w:val="decimal"/>
        <w:pStyle w:val="Titl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5" w16cid:durableId="660236374">
    <w:abstractNumId w:val="0"/>
  </w:num>
  <w:num w:numId="6" w16cid:durableId="1352679160">
    <w:abstractNumId w:val="4"/>
  </w:num>
  <w:num w:numId="7" w16cid:durableId="1619414162">
    <w:abstractNumId w:val="8"/>
  </w:num>
  <w:num w:numId="8" w16cid:durableId="1303659319">
    <w:abstractNumId w:val="1"/>
  </w:num>
  <w:num w:numId="9" w16cid:durableId="1164736269">
    <w:abstractNumId w:val="5"/>
  </w:num>
  <w:num w:numId="10" w16cid:durableId="1525054241">
    <w:abstractNumId w:val="9"/>
  </w:num>
  <w:num w:numId="11" w16cid:durableId="1507549008">
    <w:abstractNumId w:val="3"/>
  </w:num>
  <w:num w:numId="12" w16cid:durableId="13831664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E9"/>
    <w:rsid w:val="00004F64"/>
    <w:rsid w:val="000128C6"/>
    <w:rsid w:val="00017B3D"/>
    <w:rsid w:val="00022471"/>
    <w:rsid w:val="00023122"/>
    <w:rsid w:val="0002612C"/>
    <w:rsid w:val="00026922"/>
    <w:rsid w:val="000271F1"/>
    <w:rsid w:val="00033105"/>
    <w:rsid w:val="000371F1"/>
    <w:rsid w:val="000379DC"/>
    <w:rsid w:val="00042A98"/>
    <w:rsid w:val="00044F3C"/>
    <w:rsid w:val="00051C28"/>
    <w:rsid w:val="00051C46"/>
    <w:rsid w:val="00053A31"/>
    <w:rsid w:val="00054860"/>
    <w:rsid w:val="00057B9F"/>
    <w:rsid w:val="00057DC6"/>
    <w:rsid w:val="00061B14"/>
    <w:rsid w:val="00062590"/>
    <w:rsid w:val="00063EDB"/>
    <w:rsid w:val="00067F71"/>
    <w:rsid w:val="00070024"/>
    <w:rsid w:val="000706AA"/>
    <w:rsid w:val="00071587"/>
    <w:rsid w:val="0007378F"/>
    <w:rsid w:val="00080E87"/>
    <w:rsid w:val="00081ECA"/>
    <w:rsid w:val="000857AA"/>
    <w:rsid w:val="00090B28"/>
    <w:rsid w:val="00090B57"/>
    <w:rsid w:val="00092A27"/>
    <w:rsid w:val="00094477"/>
    <w:rsid w:val="00094A63"/>
    <w:rsid w:val="00097468"/>
    <w:rsid w:val="000976FD"/>
    <w:rsid w:val="00097CA9"/>
    <w:rsid w:val="000A3D95"/>
    <w:rsid w:val="000A4D55"/>
    <w:rsid w:val="000A5404"/>
    <w:rsid w:val="000A5B5A"/>
    <w:rsid w:val="000B266F"/>
    <w:rsid w:val="000B52EA"/>
    <w:rsid w:val="000B56E1"/>
    <w:rsid w:val="000C192B"/>
    <w:rsid w:val="000C6FDE"/>
    <w:rsid w:val="000D0547"/>
    <w:rsid w:val="000D2B71"/>
    <w:rsid w:val="000D64A9"/>
    <w:rsid w:val="000D6F70"/>
    <w:rsid w:val="000E7AF2"/>
    <w:rsid w:val="000F1AF6"/>
    <w:rsid w:val="000F51F4"/>
    <w:rsid w:val="000F5F43"/>
    <w:rsid w:val="000F6E0E"/>
    <w:rsid w:val="00100D36"/>
    <w:rsid w:val="00100D9F"/>
    <w:rsid w:val="001013F0"/>
    <w:rsid w:val="001029E0"/>
    <w:rsid w:val="00105116"/>
    <w:rsid w:val="001103E3"/>
    <w:rsid w:val="00113BCA"/>
    <w:rsid w:val="00116EC2"/>
    <w:rsid w:val="00121E6B"/>
    <w:rsid w:val="001257CA"/>
    <w:rsid w:val="001268D9"/>
    <w:rsid w:val="00131251"/>
    <w:rsid w:val="00132D93"/>
    <w:rsid w:val="00133006"/>
    <w:rsid w:val="00133505"/>
    <w:rsid w:val="00135469"/>
    <w:rsid w:val="00135BDA"/>
    <w:rsid w:val="001452F3"/>
    <w:rsid w:val="00146987"/>
    <w:rsid w:val="00151677"/>
    <w:rsid w:val="00154BC8"/>
    <w:rsid w:val="001557F5"/>
    <w:rsid w:val="00155CC1"/>
    <w:rsid w:val="001567D9"/>
    <w:rsid w:val="00160888"/>
    <w:rsid w:val="00163433"/>
    <w:rsid w:val="001702A9"/>
    <w:rsid w:val="00175BF4"/>
    <w:rsid w:val="00183491"/>
    <w:rsid w:val="001935DB"/>
    <w:rsid w:val="00197097"/>
    <w:rsid w:val="001A24E5"/>
    <w:rsid w:val="001A250D"/>
    <w:rsid w:val="001A443D"/>
    <w:rsid w:val="001A4D33"/>
    <w:rsid w:val="001A6514"/>
    <w:rsid w:val="001B05D8"/>
    <w:rsid w:val="001B05EA"/>
    <w:rsid w:val="001B5597"/>
    <w:rsid w:val="001B6262"/>
    <w:rsid w:val="001C06E6"/>
    <w:rsid w:val="001C0D4B"/>
    <w:rsid w:val="001C1577"/>
    <w:rsid w:val="001D064B"/>
    <w:rsid w:val="001D0ED7"/>
    <w:rsid w:val="001D5D06"/>
    <w:rsid w:val="001D6380"/>
    <w:rsid w:val="001E03CF"/>
    <w:rsid w:val="001E2857"/>
    <w:rsid w:val="001E3FB4"/>
    <w:rsid w:val="001E5725"/>
    <w:rsid w:val="001E5998"/>
    <w:rsid w:val="001F4D7E"/>
    <w:rsid w:val="00201533"/>
    <w:rsid w:val="00203A58"/>
    <w:rsid w:val="002055C3"/>
    <w:rsid w:val="00205A75"/>
    <w:rsid w:val="00206A99"/>
    <w:rsid w:val="00206AA7"/>
    <w:rsid w:val="00207EA4"/>
    <w:rsid w:val="00210248"/>
    <w:rsid w:val="00213432"/>
    <w:rsid w:val="00214ADD"/>
    <w:rsid w:val="00223EEB"/>
    <w:rsid w:val="00225C0B"/>
    <w:rsid w:val="0023000E"/>
    <w:rsid w:val="00236011"/>
    <w:rsid w:val="00240E52"/>
    <w:rsid w:val="00242DF4"/>
    <w:rsid w:val="002433A8"/>
    <w:rsid w:val="0024460A"/>
    <w:rsid w:val="002476D4"/>
    <w:rsid w:val="00247C66"/>
    <w:rsid w:val="002519B7"/>
    <w:rsid w:val="00252D9B"/>
    <w:rsid w:val="0025487D"/>
    <w:rsid w:val="002638FC"/>
    <w:rsid w:val="00267F40"/>
    <w:rsid w:val="00277B74"/>
    <w:rsid w:val="002868C5"/>
    <w:rsid w:val="0029459C"/>
    <w:rsid w:val="00294758"/>
    <w:rsid w:val="002974CE"/>
    <w:rsid w:val="002A2CEF"/>
    <w:rsid w:val="002A35AC"/>
    <w:rsid w:val="002A442E"/>
    <w:rsid w:val="002A5660"/>
    <w:rsid w:val="002A7277"/>
    <w:rsid w:val="002B2A6E"/>
    <w:rsid w:val="002B5860"/>
    <w:rsid w:val="002B783D"/>
    <w:rsid w:val="002B7F83"/>
    <w:rsid w:val="002C07CF"/>
    <w:rsid w:val="002C447C"/>
    <w:rsid w:val="002C58D9"/>
    <w:rsid w:val="002C9D39"/>
    <w:rsid w:val="002D03AA"/>
    <w:rsid w:val="002D43F3"/>
    <w:rsid w:val="002D58D2"/>
    <w:rsid w:val="002E0D66"/>
    <w:rsid w:val="002E40A8"/>
    <w:rsid w:val="002E590D"/>
    <w:rsid w:val="002F3B2F"/>
    <w:rsid w:val="002F3B76"/>
    <w:rsid w:val="002F60D5"/>
    <w:rsid w:val="002F6A48"/>
    <w:rsid w:val="002F7C63"/>
    <w:rsid w:val="002F7C64"/>
    <w:rsid w:val="00310492"/>
    <w:rsid w:val="00315F55"/>
    <w:rsid w:val="00320C10"/>
    <w:rsid w:val="00321A18"/>
    <w:rsid w:val="00324010"/>
    <w:rsid w:val="00337AE1"/>
    <w:rsid w:val="00337F0D"/>
    <w:rsid w:val="003423D3"/>
    <w:rsid w:val="00344B06"/>
    <w:rsid w:val="003455FB"/>
    <w:rsid w:val="00346408"/>
    <w:rsid w:val="003470AC"/>
    <w:rsid w:val="00350744"/>
    <w:rsid w:val="00356956"/>
    <w:rsid w:val="00360C70"/>
    <w:rsid w:val="00364571"/>
    <w:rsid w:val="0036542B"/>
    <w:rsid w:val="003666E8"/>
    <w:rsid w:val="00371F15"/>
    <w:rsid w:val="0037225C"/>
    <w:rsid w:val="00375A3A"/>
    <w:rsid w:val="00380C18"/>
    <w:rsid w:val="00385F56"/>
    <w:rsid w:val="00386F70"/>
    <w:rsid w:val="0038700D"/>
    <w:rsid w:val="00387056"/>
    <w:rsid w:val="0038749A"/>
    <w:rsid w:val="003915D0"/>
    <w:rsid w:val="00391C41"/>
    <w:rsid w:val="003929B2"/>
    <w:rsid w:val="00392A6B"/>
    <w:rsid w:val="00393178"/>
    <w:rsid w:val="00395E8C"/>
    <w:rsid w:val="003967FF"/>
    <w:rsid w:val="003A15CD"/>
    <w:rsid w:val="003A342C"/>
    <w:rsid w:val="003A3E4B"/>
    <w:rsid w:val="003A6271"/>
    <w:rsid w:val="003B13DD"/>
    <w:rsid w:val="003B7117"/>
    <w:rsid w:val="003C06ED"/>
    <w:rsid w:val="003C442E"/>
    <w:rsid w:val="003C4685"/>
    <w:rsid w:val="003C7CB8"/>
    <w:rsid w:val="003D02DA"/>
    <w:rsid w:val="003D4111"/>
    <w:rsid w:val="003D64A9"/>
    <w:rsid w:val="003D6FA0"/>
    <w:rsid w:val="003E14BF"/>
    <w:rsid w:val="003E1E0F"/>
    <w:rsid w:val="003E3999"/>
    <w:rsid w:val="003E41F1"/>
    <w:rsid w:val="003E4522"/>
    <w:rsid w:val="003E5765"/>
    <w:rsid w:val="003E5B71"/>
    <w:rsid w:val="003E5DE3"/>
    <w:rsid w:val="003E7EB3"/>
    <w:rsid w:val="003F0957"/>
    <w:rsid w:val="003F0A38"/>
    <w:rsid w:val="003F1016"/>
    <w:rsid w:val="00405FAF"/>
    <w:rsid w:val="00405FCF"/>
    <w:rsid w:val="00406692"/>
    <w:rsid w:val="00407755"/>
    <w:rsid w:val="00407DF0"/>
    <w:rsid w:val="00416E7D"/>
    <w:rsid w:val="0042289D"/>
    <w:rsid w:val="004257EA"/>
    <w:rsid w:val="00440CF8"/>
    <w:rsid w:val="00440E6A"/>
    <w:rsid w:val="00442862"/>
    <w:rsid w:val="00443773"/>
    <w:rsid w:val="00452626"/>
    <w:rsid w:val="0045266A"/>
    <w:rsid w:val="00457214"/>
    <w:rsid w:val="00463D61"/>
    <w:rsid w:val="00463DE5"/>
    <w:rsid w:val="004643A3"/>
    <w:rsid w:val="00464DFD"/>
    <w:rsid w:val="00466773"/>
    <w:rsid w:val="004700EA"/>
    <w:rsid w:val="00470E18"/>
    <w:rsid w:val="0047293C"/>
    <w:rsid w:val="0048211B"/>
    <w:rsid w:val="00484354"/>
    <w:rsid w:val="00487AFE"/>
    <w:rsid w:val="00487E6A"/>
    <w:rsid w:val="004907C9"/>
    <w:rsid w:val="00490B30"/>
    <w:rsid w:val="0049262F"/>
    <w:rsid w:val="004A06B2"/>
    <w:rsid w:val="004A0DBF"/>
    <w:rsid w:val="004A16DF"/>
    <w:rsid w:val="004A24A5"/>
    <w:rsid w:val="004B100A"/>
    <w:rsid w:val="004B2216"/>
    <w:rsid w:val="004B2441"/>
    <w:rsid w:val="004C0B9F"/>
    <w:rsid w:val="004C59D3"/>
    <w:rsid w:val="004C647B"/>
    <w:rsid w:val="004D59EE"/>
    <w:rsid w:val="004D5FA9"/>
    <w:rsid w:val="004E2378"/>
    <w:rsid w:val="004E2510"/>
    <w:rsid w:val="004E5363"/>
    <w:rsid w:val="004F0647"/>
    <w:rsid w:val="004F4F3D"/>
    <w:rsid w:val="004F5AA7"/>
    <w:rsid w:val="004F7230"/>
    <w:rsid w:val="005037AA"/>
    <w:rsid w:val="00505441"/>
    <w:rsid w:val="00507E9F"/>
    <w:rsid w:val="00512379"/>
    <w:rsid w:val="00512AF2"/>
    <w:rsid w:val="0051583A"/>
    <w:rsid w:val="00522A03"/>
    <w:rsid w:val="00523ACA"/>
    <w:rsid w:val="005268CC"/>
    <w:rsid w:val="00536537"/>
    <w:rsid w:val="00537276"/>
    <w:rsid w:val="005385AB"/>
    <w:rsid w:val="005401FE"/>
    <w:rsid w:val="00540273"/>
    <w:rsid w:val="005406B3"/>
    <w:rsid w:val="00541CEE"/>
    <w:rsid w:val="00542B16"/>
    <w:rsid w:val="00544FC1"/>
    <w:rsid w:val="005456E6"/>
    <w:rsid w:val="00554C07"/>
    <w:rsid w:val="00561481"/>
    <w:rsid w:val="0056163D"/>
    <w:rsid w:val="005630CC"/>
    <w:rsid w:val="00571454"/>
    <w:rsid w:val="00575C39"/>
    <w:rsid w:val="005765D0"/>
    <w:rsid w:val="005771AE"/>
    <w:rsid w:val="005801F4"/>
    <w:rsid w:val="00581624"/>
    <w:rsid w:val="00581863"/>
    <w:rsid w:val="00591051"/>
    <w:rsid w:val="005918E4"/>
    <w:rsid w:val="005923A7"/>
    <w:rsid w:val="00597778"/>
    <w:rsid w:val="005A0781"/>
    <w:rsid w:val="005A58DC"/>
    <w:rsid w:val="005A6946"/>
    <w:rsid w:val="005B1E7A"/>
    <w:rsid w:val="005B34DA"/>
    <w:rsid w:val="005B3C0D"/>
    <w:rsid w:val="005B4B24"/>
    <w:rsid w:val="005B74FD"/>
    <w:rsid w:val="005B7643"/>
    <w:rsid w:val="005C1E96"/>
    <w:rsid w:val="005C55DB"/>
    <w:rsid w:val="005C6F11"/>
    <w:rsid w:val="005C771E"/>
    <w:rsid w:val="005D7BF5"/>
    <w:rsid w:val="005D7F70"/>
    <w:rsid w:val="005E0AE0"/>
    <w:rsid w:val="005E0F09"/>
    <w:rsid w:val="005F250C"/>
    <w:rsid w:val="005F329B"/>
    <w:rsid w:val="005F3371"/>
    <w:rsid w:val="005F5691"/>
    <w:rsid w:val="005F5B3E"/>
    <w:rsid w:val="005F6F91"/>
    <w:rsid w:val="00604A60"/>
    <w:rsid w:val="0060574E"/>
    <w:rsid w:val="006060AE"/>
    <w:rsid w:val="00613BD2"/>
    <w:rsid w:val="0061718B"/>
    <w:rsid w:val="00621C76"/>
    <w:rsid w:val="0062773A"/>
    <w:rsid w:val="006345DC"/>
    <w:rsid w:val="00635F9F"/>
    <w:rsid w:val="006408F3"/>
    <w:rsid w:val="00642681"/>
    <w:rsid w:val="00642C68"/>
    <w:rsid w:val="006444F9"/>
    <w:rsid w:val="006468AA"/>
    <w:rsid w:val="00646D9F"/>
    <w:rsid w:val="00651582"/>
    <w:rsid w:val="006525C8"/>
    <w:rsid w:val="00652815"/>
    <w:rsid w:val="00652C7A"/>
    <w:rsid w:val="0065349B"/>
    <w:rsid w:val="0065628A"/>
    <w:rsid w:val="00657CF9"/>
    <w:rsid w:val="006630CE"/>
    <w:rsid w:val="00663318"/>
    <w:rsid w:val="006652F1"/>
    <w:rsid w:val="00665974"/>
    <w:rsid w:val="00671059"/>
    <w:rsid w:val="00671668"/>
    <w:rsid w:val="0067269B"/>
    <w:rsid w:val="006748A0"/>
    <w:rsid w:val="006764A9"/>
    <w:rsid w:val="00683399"/>
    <w:rsid w:val="0068602D"/>
    <w:rsid w:val="00690E7F"/>
    <w:rsid w:val="00694D74"/>
    <w:rsid w:val="00695792"/>
    <w:rsid w:val="006A0655"/>
    <w:rsid w:val="006A0F49"/>
    <w:rsid w:val="006A1E9F"/>
    <w:rsid w:val="006A2B86"/>
    <w:rsid w:val="006A60D0"/>
    <w:rsid w:val="006A7AC0"/>
    <w:rsid w:val="006B36BE"/>
    <w:rsid w:val="006B769E"/>
    <w:rsid w:val="006C1EFA"/>
    <w:rsid w:val="006C2B94"/>
    <w:rsid w:val="006C37A0"/>
    <w:rsid w:val="006C46A3"/>
    <w:rsid w:val="006C5C66"/>
    <w:rsid w:val="006D0337"/>
    <w:rsid w:val="006D146A"/>
    <w:rsid w:val="006D2C63"/>
    <w:rsid w:val="006D3FE9"/>
    <w:rsid w:val="006D4D0A"/>
    <w:rsid w:val="006F1ADC"/>
    <w:rsid w:val="006F40D7"/>
    <w:rsid w:val="006F6F4F"/>
    <w:rsid w:val="00700EC2"/>
    <w:rsid w:val="00703737"/>
    <w:rsid w:val="007059ED"/>
    <w:rsid w:val="00706ADA"/>
    <w:rsid w:val="00706C92"/>
    <w:rsid w:val="00707C81"/>
    <w:rsid w:val="00710800"/>
    <w:rsid w:val="0071484C"/>
    <w:rsid w:val="00714DD5"/>
    <w:rsid w:val="0071765D"/>
    <w:rsid w:val="007275BE"/>
    <w:rsid w:val="007322FA"/>
    <w:rsid w:val="007367D0"/>
    <w:rsid w:val="007411E9"/>
    <w:rsid w:val="00744CBA"/>
    <w:rsid w:val="0074537F"/>
    <w:rsid w:val="007462B1"/>
    <w:rsid w:val="007463D1"/>
    <w:rsid w:val="00746508"/>
    <w:rsid w:val="00747882"/>
    <w:rsid w:val="00750417"/>
    <w:rsid w:val="00752A95"/>
    <w:rsid w:val="00754CF0"/>
    <w:rsid w:val="007559B9"/>
    <w:rsid w:val="00757C75"/>
    <w:rsid w:val="00760843"/>
    <w:rsid w:val="0076460A"/>
    <w:rsid w:val="007651C2"/>
    <w:rsid w:val="0076587D"/>
    <w:rsid w:val="00766EDA"/>
    <w:rsid w:val="00772BA8"/>
    <w:rsid w:val="00773E3A"/>
    <w:rsid w:val="00774269"/>
    <w:rsid w:val="00776736"/>
    <w:rsid w:val="00776FC2"/>
    <w:rsid w:val="00780802"/>
    <w:rsid w:val="00786E47"/>
    <w:rsid w:val="007877C1"/>
    <w:rsid w:val="007913FF"/>
    <w:rsid w:val="00796558"/>
    <w:rsid w:val="00797B58"/>
    <w:rsid w:val="007A0C81"/>
    <w:rsid w:val="007A2C75"/>
    <w:rsid w:val="007A4979"/>
    <w:rsid w:val="007A5366"/>
    <w:rsid w:val="007A6A16"/>
    <w:rsid w:val="007A7A07"/>
    <w:rsid w:val="007B2395"/>
    <w:rsid w:val="007B2E4D"/>
    <w:rsid w:val="007B68AF"/>
    <w:rsid w:val="007B7581"/>
    <w:rsid w:val="007C3A83"/>
    <w:rsid w:val="007C50F4"/>
    <w:rsid w:val="007C58C2"/>
    <w:rsid w:val="007D3C4E"/>
    <w:rsid w:val="007E0168"/>
    <w:rsid w:val="007E385F"/>
    <w:rsid w:val="007E62BB"/>
    <w:rsid w:val="008046F0"/>
    <w:rsid w:val="00804DB3"/>
    <w:rsid w:val="00807AF5"/>
    <w:rsid w:val="0081012E"/>
    <w:rsid w:val="00810572"/>
    <w:rsid w:val="0081064A"/>
    <w:rsid w:val="008124EA"/>
    <w:rsid w:val="00813657"/>
    <w:rsid w:val="0081544A"/>
    <w:rsid w:val="00817905"/>
    <w:rsid w:val="00823CE7"/>
    <w:rsid w:val="00824E75"/>
    <w:rsid w:val="00825E26"/>
    <w:rsid w:val="00826233"/>
    <w:rsid w:val="00827F39"/>
    <w:rsid w:val="008308A3"/>
    <w:rsid w:val="00830A9A"/>
    <w:rsid w:val="00831976"/>
    <w:rsid w:val="00831DAD"/>
    <w:rsid w:val="008374BF"/>
    <w:rsid w:val="00840BE9"/>
    <w:rsid w:val="008422E5"/>
    <w:rsid w:val="00845AB3"/>
    <w:rsid w:val="00846692"/>
    <w:rsid w:val="00846909"/>
    <w:rsid w:val="00846CEC"/>
    <w:rsid w:val="00853191"/>
    <w:rsid w:val="00855049"/>
    <w:rsid w:val="008557C9"/>
    <w:rsid w:val="00860475"/>
    <w:rsid w:val="00860543"/>
    <w:rsid w:val="008609EC"/>
    <w:rsid w:val="00861607"/>
    <w:rsid w:val="00861A59"/>
    <w:rsid w:val="008633F3"/>
    <w:rsid w:val="00866E46"/>
    <w:rsid w:val="008671DC"/>
    <w:rsid w:val="00870828"/>
    <w:rsid w:val="00876D5C"/>
    <w:rsid w:val="00883699"/>
    <w:rsid w:val="00883F1F"/>
    <w:rsid w:val="00887D8D"/>
    <w:rsid w:val="00892914"/>
    <w:rsid w:val="0089473B"/>
    <w:rsid w:val="008A5DBF"/>
    <w:rsid w:val="008A642E"/>
    <w:rsid w:val="008A7302"/>
    <w:rsid w:val="008B02E2"/>
    <w:rsid w:val="008B1751"/>
    <w:rsid w:val="008B27D6"/>
    <w:rsid w:val="008B5933"/>
    <w:rsid w:val="008B6727"/>
    <w:rsid w:val="008B68C6"/>
    <w:rsid w:val="008B78A0"/>
    <w:rsid w:val="008C112D"/>
    <w:rsid w:val="008C2C8C"/>
    <w:rsid w:val="008C46CC"/>
    <w:rsid w:val="008C69AD"/>
    <w:rsid w:val="008D007E"/>
    <w:rsid w:val="008D046A"/>
    <w:rsid w:val="008D0E0F"/>
    <w:rsid w:val="008D3DB6"/>
    <w:rsid w:val="008D5D0C"/>
    <w:rsid w:val="008E47B8"/>
    <w:rsid w:val="008F4643"/>
    <w:rsid w:val="008F4E2F"/>
    <w:rsid w:val="008F6A0C"/>
    <w:rsid w:val="009038CC"/>
    <w:rsid w:val="0091602F"/>
    <w:rsid w:val="00916682"/>
    <w:rsid w:val="00922B89"/>
    <w:rsid w:val="00926953"/>
    <w:rsid w:val="00926BD4"/>
    <w:rsid w:val="0092786F"/>
    <w:rsid w:val="00931E64"/>
    <w:rsid w:val="00932639"/>
    <w:rsid w:val="00933CD2"/>
    <w:rsid w:val="00934F41"/>
    <w:rsid w:val="00937AA9"/>
    <w:rsid w:val="00942780"/>
    <w:rsid w:val="00945115"/>
    <w:rsid w:val="00945198"/>
    <w:rsid w:val="00945E96"/>
    <w:rsid w:val="00950EA9"/>
    <w:rsid w:val="0095345E"/>
    <w:rsid w:val="009651FD"/>
    <w:rsid w:val="00971299"/>
    <w:rsid w:val="00971621"/>
    <w:rsid w:val="00974942"/>
    <w:rsid w:val="00974A31"/>
    <w:rsid w:val="00975145"/>
    <w:rsid w:val="00975A51"/>
    <w:rsid w:val="009769AB"/>
    <w:rsid w:val="00982AA7"/>
    <w:rsid w:val="00984A8F"/>
    <w:rsid w:val="00986EB4"/>
    <w:rsid w:val="00990D80"/>
    <w:rsid w:val="009A0B90"/>
    <w:rsid w:val="009A3A2D"/>
    <w:rsid w:val="009A5E61"/>
    <w:rsid w:val="009A78C9"/>
    <w:rsid w:val="009A78DE"/>
    <w:rsid w:val="009A7920"/>
    <w:rsid w:val="009B6057"/>
    <w:rsid w:val="009B6A6B"/>
    <w:rsid w:val="009C52A0"/>
    <w:rsid w:val="009C59D1"/>
    <w:rsid w:val="009D1CDC"/>
    <w:rsid w:val="009E0EA6"/>
    <w:rsid w:val="009E2FC8"/>
    <w:rsid w:val="009E7F45"/>
    <w:rsid w:val="009F0CDA"/>
    <w:rsid w:val="009F5CFA"/>
    <w:rsid w:val="00A0389E"/>
    <w:rsid w:val="00A0495F"/>
    <w:rsid w:val="00A04F42"/>
    <w:rsid w:val="00A065A4"/>
    <w:rsid w:val="00A06EBE"/>
    <w:rsid w:val="00A078C0"/>
    <w:rsid w:val="00A13B2B"/>
    <w:rsid w:val="00A13E23"/>
    <w:rsid w:val="00A156EA"/>
    <w:rsid w:val="00A16EF6"/>
    <w:rsid w:val="00A2196E"/>
    <w:rsid w:val="00A311AB"/>
    <w:rsid w:val="00A36841"/>
    <w:rsid w:val="00A4253F"/>
    <w:rsid w:val="00A43268"/>
    <w:rsid w:val="00A54F0F"/>
    <w:rsid w:val="00A551C3"/>
    <w:rsid w:val="00A55B60"/>
    <w:rsid w:val="00A6060F"/>
    <w:rsid w:val="00A6168A"/>
    <w:rsid w:val="00A638F7"/>
    <w:rsid w:val="00A64FA7"/>
    <w:rsid w:val="00A67A99"/>
    <w:rsid w:val="00A71C80"/>
    <w:rsid w:val="00A75821"/>
    <w:rsid w:val="00A81EF6"/>
    <w:rsid w:val="00A834AF"/>
    <w:rsid w:val="00A836AD"/>
    <w:rsid w:val="00A87576"/>
    <w:rsid w:val="00A958DC"/>
    <w:rsid w:val="00A96123"/>
    <w:rsid w:val="00A97E6A"/>
    <w:rsid w:val="00AA311C"/>
    <w:rsid w:val="00AA5A3F"/>
    <w:rsid w:val="00AB083B"/>
    <w:rsid w:val="00AB2377"/>
    <w:rsid w:val="00AB2AC4"/>
    <w:rsid w:val="00AB5DBB"/>
    <w:rsid w:val="00AC15DF"/>
    <w:rsid w:val="00AC25CD"/>
    <w:rsid w:val="00AC2C37"/>
    <w:rsid w:val="00AC3161"/>
    <w:rsid w:val="00AC443D"/>
    <w:rsid w:val="00AC676C"/>
    <w:rsid w:val="00AD093D"/>
    <w:rsid w:val="00AD455C"/>
    <w:rsid w:val="00AD4AAC"/>
    <w:rsid w:val="00AE11FA"/>
    <w:rsid w:val="00AE1341"/>
    <w:rsid w:val="00AE42DF"/>
    <w:rsid w:val="00AE4F91"/>
    <w:rsid w:val="00AF6367"/>
    <w:rsid w:val="00AF6BC8"/>
    <w:rsid w:val="00AF779E"/>
    <w:rsid w:val="00B01703"/>
    <w:rsid w:val="00B061A5"/>
    <w:rsid w:val="00B105FF"/>
    <w:rsid w:val="00B12718"/>
    <w:rsid w:val="00B15760"/>
    <w:rsid w:val="00B16527"/>
    <w:rsid w:val="00B213F4"/>
    <w:rsid w:val="00B33DAF"/>
    <w:rsid w:val="00B3444D"/>
    <w:rsid w:val="00B403CB"/>
    <w:rsid w:val="00B413D3"/>
    <w:rsid w:val="00B429AD"/>
    <w:rsid w:val="00B44ED5"/>
    <w:rsid w:val="00B459DD"/>
    <w:rsid w:val="00B45D08"/>
    <w:rsid w:val="00B4793B"/>
    <w:rsid w:val="00B47D2B"/>
    <w:rsid w:val="00B51026"/>
    <w:rsid w:val="00B520C1"/>
    <w:rsid w:val="00B57C2C"/>
    <w:rsid w:val="00B6110D"/>
    <w:rsid w:val="00B644E7"/>
    <w:rsid w:val="00B647DF"/>
    <w:rsid w:val="00B70009"/>
    <w:rsid w:val="00B706E1"/>
    <w:rsid w:val="00B72826"/>
    <w:rsid w:val="00B74F4F"/>
    <w:rsid w:val="00B76EDA"/>
    <w:rsid w:val="00B77773"/>
    <w:rsid w:val="00B82084"/>
    <w:rsid w:val="00B83226"/>
    <w:rsid w:val="00B9053A"/>
    <w:rsid w:val="00B94863"/>
    <w:rsid w:val="00B95082"/>
    <w:rsid w:val="00B95897"/>
    <w:rsid w:val="00BA03DB"/>
    <w:rsid w:val="00BA11E2"/>
    <w:rsid w:val="00BB43A8"/>
    <w:rsid w:val="00BB58EE"/>
    <w:rsid w:val="00BB7155"/>
    <w:rsid w:val="00BB7797"/>
    <w:rsid w:val="00BC2556"/>
    <w:rsid w:val="00BC537E"/>
    <w:rsid w:val="00BC7CDE"/>
    <w:rsid w:val="00BD2051"/>
    <w:rsid w:val="00BE135C"/>
    <w:rsid w:val="00BE151F"/>
    <w:rsid w:val="00BE1721"/>
    <w:rsid w:val="00BE2D16"/>
    <w:rsid w:val="00BE39FC"/>
    <w:rsid w:val="00BE4572"/>
    <w:rsid w:val="00BE694F"/>
    <w:rsid w:val="00BE71C7"/>
    <w:rsid w:val="00BF05EA"/>
    <w:rsid w:val="00C01AC0"/>
    <w:rsid w:val="00C02504"/>
    <w:rsid w:val="00C035B1"/>
    <w:rsid w:val="00C036F5"/>
    <w:rsid w:val="00C1059B"/>
    <w:rsid w:val="00C14629"/>
    <w:rsid w:val="00C17497"/>
    <w:rsid w:val="00C17AD7"/>
    <w:rsid w:val="00C22384"/>
    <w:rsid w:val="00C22E34"/>
    <w:rsid w:val="00C25195"/>
    <w:rsid w:val="00C409D4"/>
    <w:rsid w:val="00C43E28"/>
    <w:rsid w:val="00C57BC8"/>
    <w:rsid w:val="00C57D01"/>
    <w:rsid w:val="00C60EA0"/>
    <w:rsid w:val="00C6176D"/>
    <w:rsid w:val="00C61F11"/>
    <w:rsid w:val="00C6403F"/>
    <w:rsid w:val="00C67883"/>
    <w:rsid w:val="00C67903"/>
    <w:rsid w:val="00C72BE5"/>
    <w:rsid w:val="00C731F3"/>
    <w:rsid w:val="00C73558"/>
    <w:rsid w:val="00C74B26"/>
    <w:rsid w:val="00C755F5"/>
    <w:rsid w:val="00C76331"/>
    <w:rsid w:val="00C76DE5"/>
    <w:rsid w:val="00C801C0"/>
    <w:rsid w:val="00C909FD"/>
    <w:rsid w:val="00C97255"/>
    <w:rsid w:val="00CA0033"/>
    <w:rsid w:val="00CB0050"/>
    <w:rsid w:val="00CB3405"/>
    <w:rsid w:val="00CB4801"/>
    <w:rsid w:val="00CC4899"/>
    <w:rsid w:val="00CC5D1B"/>
    <w:rsid w:val="00CC6656"/>
    <w:rsid w:val="00CD0159"/>
    <w:rsid w:val="00CD1111"/>
    <w:rsid w:val="00CE24EE"/>
    <w:rsid w:val="00CF1D75"/>
    <w:rsid w:val="00CF4746"/>
    <w:rsid w:val="00CF56A9"/>
    <w:rsid w:val="00CF709D"/>
    <w:rsid w:val="00D02EF6"/>
    <w:rsid w:val="00D051D5"/>
    <w:rsid w:val="00D06ACB"/>
    <w:rsid w:val="00D06DAF"/>
    <w:rsid w:val="00D12AD9"/>
    <w:rsid w:val="00D15CAE"/>
    <w:rsid w:val="00D17155"/>
    <w:rsid w:val="00D241E3"/>
    <w:rsid w:val="00D2440E"/>
    <w:rsid w:val="00D304E5"/>
    <w:rsid w:val="00D32367"/>
    <w:rsid w:val="00D33E73"/>
    <w:rsid w:val="00D36E6A"/>
    <w:rsid w:val="00D376B5"/>
    <w:rsid w:val="00D37D47"/>
    <w:rsid w:val="00D4037B"/>
    <w:rsid w:val="00D434B2"/>
    <w:rsid w:val="00D50A00"/>
    <w:rsid w:val="00D62DB6"/>
    <w:rsid w:val="00D63A21"/>
    <w:rsid w:val="00D652A9"/>
    <w:rsid w:val="00D66A39"/>
    <w:rsid w:val="00D71CB0"/>
    <w:rsid w:val="00D74869"/>
    <w:rsid w:val="00D752E8"/>
    <w:rsid w:val="00D76125"/>
    <w:rsid w:val="00D77912"/>
    <w:rsid w:val="00D779DB"/>
    <w:rsid w:val="00D808C5"/>
    <w:rsid w:val="00D84853"/>
    <w:rsid w:val="00D8586E"/>
    <w:rsid w:val="00D85C3B"/>
    <w:rsid w:val="00D85F61"/>
    <w:rsid w:val="00D8688F"/>
    <w:rsid w:val="00D90FAE"/>
    <w:rsid w:val="00D91F2F"/>
    <w:rsid w:val="00D941F0"/>
    <w:rsid w:val="00DA0CFA"/>
    <w:rsid w:val="00DA18A9"/>
    <w:rsid w:val="00DA3018"/>
    <w:rsid w:val="00DA536C"/>
    <w:rsid w:val="00DA5E9D"/>
    <w:rsid w:val="00DA71CF"/>
    <w:rsid w:val="00DB4294"/>
    <w:rsid w:val="00DB7F1E"/>
    <w:rsid w:val="00DC1D7F"/>
    <w:rsid w:val="00DC2F1B"/>
    <w:rsid w:val="00DC3469"/>
    <w:rsid w:val="00DC611A"/>
    <w:rsid w:val="00DC6832"/>
    <w:rsid w:val="00DD1F12"/>
    <w:rsid w:val="00DD38D3"/>
    <w:rsid w:val="00DE38B4"/>
    <w:rsid w:val="00DE49EE"/>
    <w:rsid w:val="00DE67D4"/>
    <w:rsid w:val="00DF02DD"/>
    <w:rsid w:val="00DF216A"/>
    <w:rsid w:val="00DF244E"/>
    <w:rsid w:val="00E0018F"/>
    <w:rsid w:val="00E108E3"/>
    <w:rsid w:val="00E144F4"/>
    <w:rsid w:val="00E15B3D"/>
    <w:rsid w:val="00E17507"/>
    <w:rsid w:val="00E207A3"/>
    <w:rsid w:val="00E24E13"/>
    <w:rsid w:val="00E24F46"/>
    <w:rsid w:val="00E250B4"/>
    <w:rsid w:val="00E30BB9"/>
    <w:rsid w:val="00E461AB"/>
    <w:rsid w:val="00E471C5"/>
    <w:rsid w:val="00E66148"/>
    <w:rsid w:val="00E66A4C"/>
    <w:rsid w:val="00E67283"/>
    <w:rsid w:val="00E67E2D"/>
    <w:rsid w:val="00E7250A"/>
    <w:rsid w:val="00E738CE"/>
    <w:rsid w:val="00E7398E"/>
    <w:rsid w:val="00E75515"/>
    <w:rsid w:val="00E75EA6"/>
    <w:rsid w:val="00E76584"/>
    <w:rsid w:val="00E76CE9"/>
    <w:rsid w:val="00E8132A"/>
    <w:rsid w:val="00E81C89"/>
    <w:rsid w:val="00E83E3D"/>
    <w:rsid w:val="00E8435C"/>
    <w:rsid w:val="00E8C4FB"/>
    <w:rsid w:val="00E9021B"/>
    <w:rsid w:val="00EA2A1F"/>
    <w:rsid w:val="00EA383C"/>
    <w:rsid w:val="00EA4806"/>
    <w:rsid w:val="00EA6B40"/>
    <w:rsid w:val="00EB32F6"/>
    <w:rsid w:val="00EB361E"/>
    <w:rsid w:val="00EB3987"/>
    <w:rsid w:val="00EB3F85"/>
    <w:rsid w:val="00EB60AA"/>
    <w:rsid w:val="00EC3243"/>
    <w:rsid w:val="00EC364F"/>
    <w:rsid w:val="00EC3C8A"/>
    <w:rsid w:val="00EC43E6"/>
    <w:rsid w:val="00EC4D1F"/>
    <w:rsid w:val="00ED7FBA"/>
    <w:rsid w:val="00EE2A23"/>
    <w:rsid w:val="00EE7B71"/>
    <w:rsid w:val="00EF19DC"/>
    <w:rsid w:val="00EF2FF5"/>
    <w:rsid w:val="00EF580C"/>
    <w:rsid w:val="00EF658E"/>
    <w:rsid w:val="00F034F3"/>
    <w:rsid w:val="00F10042"/>
    <w:rsid w:val="00F10AC7"/>
    <w:rsid w:val="00F151FD"/>
    <w:rsid w:val="00F23565"/>
    <w:rsid w:val="00F243A2"/>
    <w:rsid w:val="00F36898"/>
    <w:rsid w:val="00F37971"/>
    <w:rsid w:val="00F37D1C"/>
    <w:rsid w:val="00F409B9"/>
    <w:rsid w:val="00F41EF4"/>
    <w:rsid w:val="00F43008"/>
    <w:rsid w:val="00F44882"/>
    <w:rsid w:val="00F44931"/>
    <w:rsid w:val="00F5353E"/>
    <w:rsid w:val="00F54822"/>
    <w:rsid w:val="00F604DC"/>
    <w:rsid w:val="00F6163B"/>
    <w:rsid w:val="00F706C4"/>
    <w:rsid w:val="00F7161D"/>
    <w:rsid w:val="00F73859"/>
    <w:rsid w:val="00F75CD8"/>
    <w:rsid w:val="00F76058"/>
    <w:rsid w:val="00F76EA4"/>
    <w:rsid w:val="00F80C1C"/>
    <w:rsid w:val="00F87BBC"/>
    <w:rsid w:val="00F924A3"/>
    <w:rsid w:val="00F958FA"/>
    <w:rsid w:val="00F97395"/>
    <w:rsid w:val="00FA11BF"/>
    <w:rsid w:val="00FA1702"/>
    <w:rsid w:val="00FA1F46"/>
    <w:rsid w:val="00FA37E1"/>
    <w:rsid w:val="00FA3D98"/>
    <w:rsid w:val="00FA781F"/>
    <w:rsid w:val="00FB006E"/>
    <w:rsid w:val="00FB2063"/>
    <w:rsid w:val="00FB4476"/>
    <w:rsid w:val="00FB694C"/>
    <w:rsid w:val="00FB7AA2"/>
    <w:rsid w:val="00FC1FD4"/>
    <w:rsid w:val="00FC2A73"/>
    <w:rsid w:val="00FC44C4"/>
    <w:rsid w:val="00FC614E"/>
    <w:rsid w:val="00FD0521"/>
    <w:rsid w:val="00FD0AD2"/>
    <w:rsid w:val="00FD0CAC"/>
    <w:rsid w:val="00FD30B4"/>
    <w:rsid w:val="00FD3A47"/>
    <w:rsid w:val="00FD5FE0"/>
    <w:rsid w:val="00FD7D7D"/>
    <w:rsid w:val="00FE0A5A"/>
    <w:rsid w:val="00FE71EB"/>
    <w:rsid w:val="00FE7275"/>
    <w:rsid w:val="00FF5370"/>
    <w:rsid w:val="00FF635D"/>
    <w:rsid w:val="0170DA13"/>
    <w:rsid w:val="01832317"/>
    <w:rsid w:val="020F6DDA"/>
    <w:rsid w:val="02230016"/>
    <w:rsid w:val="0293F868"/>
    <w:rsid w:val="03088DA2"/>
    <w:rsid w:val="032C7624"/>
    <w:rsid w:val="03B2A55C"/>
    <w:rsid w:val="03B88896"/>
    <w:rsid w:val="03CBCDB9"/>
    <w:rsid w:val="03CE0319"/>
    <w:rsid w:val="03CFB7BA"/>
    <w:rsid w:val="0410DEF0"/>
    <w:rsid w:val="0435259E"/>
    <w:rsid w:val="043A1334"/>
    <w:rsid w:val="04A350D1"/>
    <w:rsid w:val="04D003FC"/>
    <w:rsid w:val="05315820"/>
    <w:rsid w:val="05A296BC"/>
    <w:rsid w:val="05BC2A3B"/>
    <w:rsid w:val="060741CD"/>
    <w:rsid w:val="0626D118"/>
    <w:rsid w:val="06A26237"/>
    <w:rsid w:val="06EEE955"/>
    <w:rsid w:val="06F02958"/>
    <w:rsid w:val="070B92CA"/>
    <w:rsid w:val="080B8165"/>
    <w:rsid w:val="08AC81EB"/>
    <w:rsid w:val="08E91570"/>
    <w:rsid w:val="08F19973"/>
    <w:rsid w:val="09010EDD"/>
    <w:rsid w:val="09840B54"/>
    <w:rsid w:val="09E0FBB0"/>
    <w:rsid w:val="0A047910"/>
    <w:rsid w:val="0A51F402"/>
    <w:rsid w:val="0A763AB0"/>
    <w:rsid w:val="0A877587"/>
    <w:rsid w:val="0B07E343"/>
    <w:rsid w:val="0B432227"/>
    <w:rsid w:val="0B56AC76"/>
    <w:rsid w:val="0BA912DD"/>
    <w:rsid w:val="0BAA93DC"/>
    <w:rsid w:val="0BE99B34"/>
    <w:rsid w:val="0BF32138"/>
    <w:rsid w:val="0C8D4DCE"/>
    <w:rsid w:val="0CD30E0B"/>
    <w:rsid w:val="0D44065D"/>
    <w:rsid w:val="0DB5319A"/>
    <w:rsid w:val="0DC7B2D5"/>
    <w:rsid w:val="0E83B0AB"/>
    <w:rsid w:val="0EE54C1C"/>
    <w:rsid w:val="0F77A574"/>
    <w:rsid w:val="0FA7C5FE"/>
    <w:rsid w:val="0FE680A8"/>
    <w:rsid w:val="106EC266"/>
    <w:rsid w:val="1080D0AF"/>
    <w:rsid w:val="10962AB3"/>
    <w:rsid w:val="10AA50C1"/>
    <w:rsid w:val="1144440B"/>
    <w:rsid w:val="11DC3384"/>
    <w:rsid w:val="12165891"/>
    <w:rsid w:val="12717284"/>
    <w:rsid w:val="132FE5C8"/>
    <w:rsid w:val="13E7B0B2"/>
    <w:rsid w:val="1425B982"/>
    <w:rsid w:val="14A31B3F"/>
    <w:rsid w:val="14D60094"/>
    <w:rsid w:val="15117761"/>
    <w:rsid w:val="1525E7DD"/>
    <w:rsid w:val="164421B3"/>
    <w:rsid w:val="1652E71C"/>
    <w:rsid w:val="16788B6E"/>
    <w:rsid w:val="16D4620A"/>
    <w:rsid w:val="170069E8"/>
    <w:rsid w:val="174CD12D"/>
    <w:rsid w:val="1761A271"/>
    <w:rsid w:val="176460DB"/>
    <w:rsid w:val="17D78859"/>
    <w:rsid w:val="17FBCF07"/>
    <w:rsid w:val="18B28796"/>
    <w:rsid w:val="18E708DF"/>
    <w:rsid w:val="18EB3144"/>
    <w:rsid w:val="196C780E"/>
    <w:rsid w:val="197CB819"/>
    <w:rsid w:val="19D5A5EB"/>
    <w:rsid w:val="19F231E4"/>
    <w:rsid w:val="1A3EE388"/>
    <w:rsid w:val="1A605D17"/>
    <w:rsid w:val="1B613377"/>
    <w:rsid w:val="1C1EA9A1"/>
    <w:rsid w:val="1C777035"/>
    <w:rsid w:val="1CF8A73F"/>
    <w:rsid w:val="1D467728"/>
    <w:rsid w:val="1D526F72"/>
    <w:rsid w:val="1D7798F2"/>
    <w:rsid w:val="1E021D4D"/>
    <w:rsid w:val="1EA18F2A"/>
    <w:rsid w:val="1F0B7BCD"/>
    <w:rsid w:val="1FB9CAA1"/>
    <w:rsid w:val="1FE954D9"/>
    <w:rsid w:val="20182EE5"/>
    <w:rsid w:val="20783DE5"/>
    <w:rsid w:val="20B0F5DD"/>
    <w:rsid w:val="214F61DB"/>
    <w:rsid w:val="2167A022"/>
    <w:rsid w:val="226E4296"/>
    <w:rsid w:val="22C03FFC"/>
    <w:rsid w:val="233079E7"/>
    <w:rsid w:val="236D7869"/>
    <w:rsid w:val="2379C5AA"/>
    <w:rsid w:val="2381AE18"/>
    <w:rsid w:val="238A0462"/>
    <w:rsid w:val="23C7409C"/>
    <w:rsid w:val="2429BB86"/>
    <w:rsid w:val="2485B3E0"/>
    <w:rsid w:val="248D6E95"/>
    <w:rsid w:val="24BF6AC0"/>
    <w:rsid w:val="24C2F01A"/>
    <w:rsid w:val="25096058"/>
    <w:rsid w:val="2554A9C0"/>
    <w:rsid w:val="2581635E"/>
    <w:rsid w:val="267C16BD"/>
    <w:rsid w:val="26CD55C3"/>
    <w:rsid w:val="26F4BE51"/>
    <w:rsid w:val="27873BA5"/>
    <w:rsid w:val="27EDAC23"/>
    <w:rsid w:val="27F1AEAD"/>
    <w:rsid w:val="289CE521"/>
    <w:rsid w:val="28AB1E3B"/>
    <w:rsid w:val="290ED7BA"/>
    <w:rsid w:val="2933089F"/>
    <w:rsid w:val="295957D4"/>
    <w:rsid w:val="296E308E"/>
    <w:rsid w:val="2982F429"/>
    <w:rsid w:val="2A550752"/>
    <w:rsid w:val="2A794E00"/>
    <w:rsid w:val="2AE77933"/>
    <w:rsid w:val="2B41F167"/>
    <w:rsid w:val="2B8CBFFD"/>
    <w:rsid w:val="2BC27870"/>
    <w:rsid w:val="2BDB6DFC"/>
    <w:rsid w:val="2BFB221E"/>
    <w:rsid w:val="2C00BB1B"/>
    <w:rsid w:val="2D135D95"/>
    <w:rsid w:val="2D2A8DB4"/>
    <w:rsid w:val="2D74945F"/>
    <w:rsid w:val="2DCABFAA"/>
    <w:rsid w:val="2DD19ECF"/>
    <w:rsid w:val="2DE04A24"/>
    <w:rsid w:val="2EA7743C"/>
    <w:rsid w:val="2EFCA9E3"/>
    <w:rsid w:val="2F10566C"/>
    <w:rsid w:val="2F9F4ACC"/>
    <w:rsid w:val="2FBB1D27"/>
    <w:rsid w:val="300A0AED"/>
    <w:rsid w:val="301CA00F"/>
    <w:rsid w:val="3117536E"/>
    <w:rsid w:val="312AA048"/>
    <w:rsid w:val="31551987"/>
    <w:rsid w:val="31D5C6B2"/>
    <w:rsid w:val="31DF46D4"/>
    <w:rsid w:val="326934B2"/>
    <w:rsid w:val="32B3DC4C"/>
    <w:rsid w:val="32B4EA37"/>
    <w:rsid w:val="3447CCD6"/>
    <w:rsid w:val="34BF8874"/>
    <w:rsid w:val="34C21010"/>
    <w:rsid w:val="34CB9E2E"/>
    <w:rsid w:val="352E498B"/>
    <w:rsid w:val="35360440"/>
    <w:rsid w:val="353B8FC9"/>
    <w:rsid w:val="3582C6F7"/>
    <w:rsid w:val="3598CEA1"/>
    <w:rsid w:val="35F54848"/>
    <w:rsid w:val="3863C5B9"/>
    <w:rsid w:val="38A192F0"/>
    <w:rsid w:val="38C9FDE6"/>
    <w:rsid w:val="394B34F0"/>
    <w:rsid w:val="39838394"/>
    <w:rsid w:val="398D03B6"/>
    <w:rsid w:val="399637BA"/>
    <w:rsid w:val="399D426E"/>
    <w:rsid w:val="3A839A43"/>
    <w:rsid w:val="3A8BE1D8"/>
    <w:rsid w:val="3B299E60"/>
    <w:rsid w:val="3B700E9E"/>
    <w:rsid w:val="3B7ED407"/>
    <w:rsid w:val="3B9B667B"/>
    <w:rsid w:val="3BBB3ED5"/>
    <w:rsid w:val="3BD5C066"/>
    <w:rsid w:val="3BE056EF"/>
    <w:rsid w:val="3C6489CC"/>
    <w:rsid w:val="3C7A8385"/>
    <w:rsid w:val="3CD773E1"/>
    <w:rsid w:val="3CDDA82B"/>
    <w:rsid w:val="3CE4FF2B"/>
    <w:rsid w:val="3D95E725"/>
    <w:rsid w:val="3DB5DE30"/>
    <w:rsid w:val="3E236B70"/>
    <w:rsid w:val="3E4585BF"/>
    <w:rsid w:val="3E4F6CD3"/>
    <w:rsid w:val="3E83940D"/>
    <w:rsid w:val="3E9463C2"/>
    <w:rsid w:val="3EA7BAC2"/>
    <w:rsid w:val="3EE1DEB4"/>
    <w:rsid w:val="3F2E7610"/>
    <w:rsid w:val="3F2F59A6"/>
    <w:rsid w:val="3FD140F1"/>
    <w:rsid w:val="403E14FB"/>
    <w:rsid w:val="4087F980"/>
    <w:rsid w:val="40A48579"/>
    <w:rsid w:val="40A91D71"/>
    <w:rsid w:val="40CA4671"/>
    <w:rsid w:val="40FBBB5C"/>
    <w:rsid w:val="413531ED"/>
    <w:rsid w:val="41417F2E"/>
    <w:rsid w:val="41466CC4"/>
    <w:rsid w:val="4162F8BD"/>
    <w:rsid w:val="4200EA74"/>
    <w:rsid w:val="425CE2CE"/>
    <w:rsid w:val="42BC4898"/>
    <w:rsid w:val="42E1FB33"/>
    <w:rsid w:val="43BF02CA"/>
    <w:rsid w:val="43CA53EC"/>
    <w:rsid w:val="43D20EA1"/>
    <w:rsid w:val="44079026"/>
    <w:rsid w:val="44251FB4"/>
    <w:rsid w:val="44ED7241"/>
    <w:rsid w:val="45388B36"/>
    <w:rsid w:val="46125603"/>
    <w:rsid w:val="46525F5C"/>
    <w:rsid w:val="46981F99"/>
    <w:rsid w:val="46AFE81A"/>
    <w:rsid w:val="46B0D90D"/>
    <w:rsid w:val="46D55BD3"/>
    <w:rsid w:val="47D7C9E7"/>
    <w:rsid w:val="47EFF625"/>
    <w:rsid w:val="4835EE81"/>
    <w:rsid w:val="48D47980"/>
    <w:rsid w:val="48EAA984"/>
    <w:rsid w:val="48FF7AC8"/>
    <w:rsid w:val="496DA5FB"/>
    <w:rsid w:val="4991ECA9"/>
    <w:rsid w:val="4997F97F"/>
    <w:rsid w:val="4A21333F"/>
    <w:rsid w:val="4A9F78AF"/>
    <w:rsid w:val="4AB50AFE"/>
    <w:rsid w:val="4AD951AC"/>
    <w:rsid w:val="4B16A66F"/>
    <w:rsid w:val="4B737E42"/>
    <w:rsid w:val="4BA803A8"/>
    <w:rsid w:val="4C08C29A"/>
    <w:rsid w:val="4C5FB856"/>
    <w:rsid w:val="4C84DA47"/>
    <w:rsid w:val="4CBCA8B2"/>
    <w:rsid w:val="4CDFA628"/>
    <w:rsid w:val="4D84AFFA"/>
    <w:rsid w:val="4D92C1CF"/>
    <w:rsid w:val="4DCB6407"/>
    <w:rsid w:val="4E15488C"/>
    <w:rsid w:val="4E4183F0"/>
    <w:rsid w:val="4E72AEA2"/>
    <w:rsid w:val="4EA2CCD7"/>
    <w:rsid w:val="4ECECE3A"/>
    <w:rsid w:val="4F148E77"/>
    <w:rsid w:val="4F80F43D"/>
    <w:rsid w:val="4F95C581"/>
    <w:rsid w:val="50283762"/>
    <w:rsid w:val="5050A258"/>
    <w:rsid w:val="5052A77B"/>
    <w:rsid w:val="505BF37A"/>
    <w:rsid w:val="509174FF"/>
    <w:rsid w:val="5123E6E0"/>
    <w:rsid w:val="5180D73C"/>
    <w:rsid w:val="51EDEF98"/>
    <w:rsid w:val="520061DF"/>
    <w:rsid w:val="52105694"/>
    <w:rsid w:val="5228B94F"/>
    <w:rsid w:val="530D332E"/>
    <w:rsid w:val="534E05D5"/>
    <w:rsid w:val="534EE7AC"/>
    <w:rsid w:val="53698428"/>
    <w:rsid w:val="539AB779"/>
    <w:rsid w:val="539FA50F"/>
    <w:rsid w:val="53C81585"/>
    <w:rsid w:val="53D00D07"/>
    <w:rsid w:val="53EFED20"/>
    <w:rsid w:val="53F87089"/>
    <w:rsid w:val="54592ABD"/>
    <w:rsid w:val="5472E997"/>
    <w:rsid w:val="557F510C"/>
    <w:rsid w:val="567A136D"/>
    <w:rsid w:val="56E1FF7B"/>
    <w:rsid w:val="5727BFB8"/>
    <w:rsid w:val="5739A415"/>
    <w:rsid w:val="573EEFD7"/>
    <w:rsid w:val="5761F0BB"/>
    <w:rsid w:val="57A072BF"/>
    <w:rsid w:val="57A82D74"/>
    <w:rsid w:val="57FD631B"/>
    <w:rsid w:val="58752435"/>
    <w:rsid w:val="59159E92"/>
    <w:rsid w:val="5963F9F7"/>
    <w:rsid w:val="59C93769"/>
    <w:rsid w:val="59D411D6"/>
    <w:rsid w:val="59F63B66"/>
    <w:rsid w:val="5A0500CF"/>
    <w:rsid w:val="5A49F7BE"/>
    <w:rsid w:val="5A4D8E2B"/>
    <w:rsid w:val="5B5DA0A9"/>
    <w:rsid w:val="5BEB24F4"/>
    <w:rsid w:val="5CA1DD83"/>
    <w:rsid w:val="5CD5999B"/>
    <w:rsid w:val="5CE84DC1"/>
    <w:rsid w:val="5D068894"/>
    <w:rsid w:val="5DC4FBD8"/>
    <w:rsid w:val="5E1276CA"/>
    <w:rsid w:val="5E3A4027"/>
    <w:rsid w:val="5E805F7C"/>
    <w:rsid w:val="5E9CA88C"/>
    <w:rsid w:val="5ED0EA0E"/>
    <w:rsid w:val="5F0938B2"/>
    <w:rsid w:val="5FBB5EB5"/>
    <w:rsid w:val="605890BB"/>
    <w:rsid w:val="616D9F2A"/>
    <w:rsid w:val="61758177"/>
    <w:rsid w:val="61920D70"/>
    <w:rsid w:val="61C1DA2D"/>
    <w:rsid w:val="62247F51"/>
    <w:rsid w:val="625080B4"/>
    <w:rsid w:val="6303A2D6"/>
    <w:rsid w:val="6316AEAD"/>
    <w:rsid w:val="6329FA4B"/>
    <w:rsid w:val="64434D24"/>
    <w:rsid w:val="646793D2"/>
    <w:rsid w:val="647017D5"/>
    <w:rsid w:val="64939535"/>
    <w:rsid w:val="64B8D3E5"/>
    <w:rsid w:val="6523AA7A"/>
    <w:rsid w:val="653EFCA2"/>
    <w:rsid w:val="6552792C"/>
    <w:rsid w:val="6556F60F"/>
    <w:rsid w:val="6574A275"/>
    <w:rsid w:val="65AEF8D5"/>
    <w:rsid w:val="65E9472D"/>
    <w:rsid w:val="661D2408"/>
    <w:rsid w:val="668661A5"/>
    <w:rsid w:val="66B26308"/>
    <w:rsid w:val="66DA0A64"/>
    <w:rsid w:val="66F82345"/>
    <w:rsid w:val="672BDF5D"/>
    <w:rsid w:val="67355F7F"/>
    <w:rsid w:val="67811504"/>
    <w:rsid w:val="6785A790"/>
    <w:rsid w:val="67DB3DC1"/>
    <w:rsid w:val="682A6275"/>
    <w:rsid w:val="6849086A"/>
    <w:rsid w:val="68847F37"/>
    <w:rsid w:val="68A10B30"/>
    <w:rsid w:val="693B37C6"/>
    <w:rsid w:val="69787400"/>
    <w:rsid w:val="69A47563"/>
    <w:rsid w:val="69F1F055"/>
    <w:rsid w:val="6B319AA3"/>
    <w:rsid w:val="6B4A902F"/>
    <w:rsid w:val="6B4AE2A9"/>
    <w:rsid w:val="6B5EE284"/>
    <w:rsid w:val="6B671C28"/>
    <w:rsid w:val="6B9FC5D6"/>
    <w:rsid w:val="6BEC55BC"/>
    <w:rsid w:val="6C258F6C"/>
    <w:rsid w:val="6C2D4A21"/>
    <w:rsid w:val="6C4CFE43"/>
    <w:rsid w:val="6CA93BE4"/>
    <w:rsid w:val="6CBFBC02"/>
    <w:rsid w:val="6CE402B0"/>
    <w:rsid w:val="6D2042CB"/>
    <w:rsid w:val="6DCE7757"/>
    <w:rsid w:val="6DEE75D8"/>
    <w:rsid w:val="6DEFF0E6"/>
    <w:rsid w:val="6E5B3315"/>
    <w:rsid w:val="6EDF6537"/>
    <w:rsid w:val="6F889A19"/>
    <w:rsid w:val="700EBEB9"/>
    <w:rsid w:val="713F3EF7"/>
    <w:rsid w:val="714504BB"/>
    <w:rsid w:val="72878E0B"/>
    <w:rsid w:val="72D30A44"/>
    <w:rsid w:val="7356B6BC"/>
    <w:rsid w:val="73B789A3"/>
    <w:rsid w:val="73CEB9C2"/>
    <w:rsid w:val="7423EF69"/>
    <w:rsid w:val="744FF0CC"/>
    <w:rsid w:val="74DAA7F8"/>
    <w:rsid w:val="7534A2FC"/>
    <w:rsid w:val="75E1A898"/>
    <w:rsid w:val="75F2E36F"/>
    <w:rsid w:val="76201252"/>
    <w:rsid w:val="7786FA16"/>
    <w:rsid w:val="7795581E"/>
    <w:rsid w:val="77BDF4EA"/>
    <w:rsid w:val="78688B93"/>
    <w:rsid w:val="7869B408"/>
    <w:rsid w:val="7879F2C0"/>
    <w:rsid w:val="791B20D5"/>
    <w:rsid w:val="79A69137"/>
    <w:rsid w:val="7A08141F"/>
    <w:rsid w:val="7A9105DE"/>
    <w:rsid w:val="7A9D531F"/>
    <w:rsid w:val="7AB6F136"/>
    <w:rsid w:val="7AFA437B"/>
    <w:rsid w:val="7B4F7922"/>
    <w:rsid w:val="7BB0FC0A"/>
    <w:rsid w:val="7C181C89"/>
    <w:rsid w:val="7C4B28A0"/>
    <w:rsid w:val="7C53ACA3"/>
    <w:rsid w:val="7C71F7F2"/>
    <w:rsid w:val="7E1DC1FF"/>
    <w:rsid w:val="7E38C2F9"/>
    <w:rsid w:val="7E7DC77B"/>
    <w:rsid w:val="7EAFB6B0"/>
    <w:rsid w:val="7ED7CD17"/>
    <w:rsid w:val="7EE66F5B"/>
    <w:rsid w:val="7F1C8ABA"/>
    <w:rsid w:val="7F20AF02"/>
    <w:rsid w:val="7F2CFBA7"/>
    <w:rsid w:val="7F8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AF740BC"/>
  <w15:docId w15:val="{21EED050-2A90-49D9-B2F0-5F1F3D0A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66E8"/>
    <w:pPr>
      <w:jc w:val="both"/>
    </w:pPr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C37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74537F"/>
    <w:pPr>
      <w:tabs>
        <w:tab w:val="left" w:pos="1810"/>
      </w:tabs>
      <w:spacing w:after="120" w:line="280" w:lineRule="exact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74537F"/>
    <w:rPr>
      <w:rFonts w:ascii="Times New Roman" w:eastAsia="MS PGothic" w:hAnsi="Times New Roman" w:cs="Lucida Grande"/>
      <w:sz w:val="22"/>
      <w:szCs w:val="22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spacing w:before="120"/>
      <w:ind w:left="240"/>
      <w:jc w:val="left"/>
    </w:pPr>
    <w:rPr>
      <w:b/>
      <w:bCs/>
      <w:sz w:val="22"/>
      <w:szCs w:val="22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6C37A0"/>
    <w:pPr>
      <w:tabs>
        <w:tab w:val="left" w:pos="480"/>
        <w:tab w:val="right" w:leader="dot" w:pos="8771"/>
      </w:tabs>
      <w:spacing w:before="120"/>
      <w:jc w:val="left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  <w:jc w:val="left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7B7581"/>
  </w:style>
  <w:style w:type="character" w:styleId="CommentReference">
    <w:name w:val="annotation reference"/>
    <w:basedOn w:val="DefaultParagraphFont"/>
    <w:uiPriority w:val="99"/>
    <w:semiHidden/>
    <w:unhideWhenUsed/>
    <w:rsid w:val="002C5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Caption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C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C0B"/>
    <w:rPr>
      <w:vertAlign w:val="superscript"/>
    </w:rPr>
  </w:style>
  <w:style w:type="table" w:customStyle="1" w:styleId="Gitternetztabelle7farbigAkzent11">
    <w:name w:val="Gitternetztabelle 7 farbig – Akzent 11"/>
    <w:basedOn w:val="TableNormal"/>
    <w:uiPriority w:val="52"/>
    <w:rsid w:val="00C223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E0A5A"/>
    <w:rPr>
      <w:color w:val="808080"/>
    </w:rPr>
  </w:style>
  <w:style w:type="character" w:styleId="Mention">
    <w:name w:val="Mention"/>
    <w:basedOn w:val="DefaultParagraphFont"/>
    <w:uiPriority w:val="99"/>
    <w:unhideWhenUsed/>
    <w:rsid w:val="003A3E4B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C37A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SINETIQ%20AB\Sinetiq%20-%20Dokument\System%20Integration\Arrowhead\V5.0\Architecture\Old%20templates\Application%20System%20documentation%20templates\Application%20System%20documentation%20templates\Word\Arrowhead%20SoSD%20System%20o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3E99A1D644184910DCFE13CFDA9E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677217-9898-4659-86AB-FEA830E7DE64}"/>
      </w:docPartPr>
      <w:docPartBody>
        <w:p w:rsidR="002868AC" w:rsidRDefault="00FA37E1">
          <w:pPr>
            <w:pStyle w:val="B013E99A1D644184910DCFE13CFDA9EC"/>
          </w:pPr>
          <w:r w:rsidRPr="00326FD9">
            <w:rPr>
              <w:rStyle w:val="PlaceholderText"/>
            </w:rPr>
            <w:t>[Titel]</w:t>
          </w:r>
        </w:p>
      </w:docPartBody>
    </w:docPart>
    <w:docPart>
      <w:docPartPr>
        <w:name w:val="0708D0998FD94974925C2B8B17753B2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613C254-C84A-4CDF-BDA6-DC6EC3074119}"/>
      </w:docPartPr>
      <w:docPartBody>
        <w:p w:rsidR="002868AC" w:rsidRDefault="00FA37E1">
          <w:pPr>
            <w:pStyle w:val="0708D0998FD94974925C2B8B17753B2A"/>
          </w:pPr>
          <w:r w:rsidRPr="00326FD9">
            <w:rPr>
              <w:rStyle w:val="PlaceholderText"/>
            </w:rPr>
            <w:t>[Kategori]</w:t>
          </w:r>
        </w:p>
      </w:docPartBody>
    </w:docPart>
    <w:docPart>
      <w:docPartPr>
        <w:name w:val="73F0D0674BCE4AE09EF3ACD22600468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5D5523F-965E-4E12-90A3-146616B8A7F8}"/>
      </w:docPartPr>
      <w:docPartBody>
        <w:p w:rsidR="002868AC" w:rsidRDefault="00FA37E1">
          <w:pPr>
            <w:pStyle w:val="73F0D0674BCE4AE09EF3ACD226004688"/>
          </w:pPr>
          <w:r w:rsidRPr="00326FD9">
            <w:rPr>
              <w:rStyle w:val="PlaceholderText"/>
            </w:rPr>
            <w:t>[Status]</w:t>
          </w:r>
        </w:p>
      </w:docPartBody>
    </w:docPart>
    <w:docPart>
      <w:docPartPr>
        <w:name w:val="D6AEB982E3427A448C4B9EA7B480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7462-420C-8C4C-8C9F-1FDE7A25A90A}"/>
      </w:docPartPr>
      <w:docPartBody>
        <w:p w:rsidR="00680C1D" w:rsidRDefault="007F41D2" w:rsidP="007F41D2">
          <w:pPr>
            <w:pStyle w:val="D6AEB982E3427A448C4B9EA7B4805AEC"/>
          </w:pPr>
          <w:r w:rsidRPr="00326FD9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Exo Bold">
    <w:altName w:val="Times New Roman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64"/>
    <w:rsid w:val="000D6EF2"/>
    <w:rsid w:val="002868AC"/>
    <w:rsid w:val="003F3F15"/>
    <w:rsid w:val="00612AD2"/>
    <w:rsid w:val="00680C1D"/>
    <w:rsid w:val="007F41D2"/>
    <w:rsid w:val="008D7B4A"/>
    <w:rsid w:val="00BA6764"/>
    <w:rsid w:val="00F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1D2"/>
    <w:rPr>
      <w:color w:val="808080"/>
    </w:rPr>
  </w:style>
  <w:style w:type="paragraph" w:customStyle="1" w:styleId="B013E99A1D644184910DCFE13CFDA9EC">
    <w:name w:val="B013E99A1D644184910DCFE13CFDA9EC"/>
  </w:style>
  <w:style w:type="paragraph" w:customStyle="1" w:styleId="0708D0998FD94974925C2B8B17753B2A">
    <w:name w:val="0708D0998FD94974925C2B8B17753B2A"/>
  </w:style>
  <w:style w:type="paragraph" w:customStyle="1" w:styleId="73F0D0674BCE4AE09EF3ACD226004688">
    <w:name w:val="73F0D0674BCE4AE09EF3ACD226004688"/>
  </w:style>
  <w:style w:type="paragraph" w:customStyle="1" w:styleId="D6AEB982E3427A448C4B9EA7B4805AEC">
    <w:name w:val="D6AEB982E3427A448C4B9EA7B4805AEC"/>
    <w:rsid w:val="007F41D2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D4075849431041B59F09349222064B" ma:contentTypeVersion="16" ma:contentTypeDescription="Create a new document." ma:contentTypeScope="" ma:versionID="224c1138f4fe6a88571e3d7f3eb08436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c5cc8a649054ffc98176cec6b007009a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1639E0D-C2C3-4530-B2D7-420DBFD90CD7}">
  <ds:schemaRefs>
    <ds:schemaRef ds:uri="http://schemas.microsoft.com/office/2006/metadata/properties"/>
    <ds:schemaRef ds:uri="http://schemas.microsoft.com/office/infopath/2007/PartnerControls"/>
    <ds:schemaRef ds:uri="5fe0c2ba-ff12-43a7-8b91-7828e2f00541"/>
    <ds:schemaRef ds:uri="3b9d715d-0525-4983-9877-fe4458d17f45"/>
  </ds:schemaRefs>
</ds:datastoreItem>
</file>

<file path=customXml/itemProps2.xml><?xml version="1.0" encoding="utf-8"?>
<ds:datastoreItem xmlns:ds="http://schemas.openxmlformats.org/officeDocument/2006/customXml" ds:itemID="{A244A83F-954A-49F4-8C72-A6FF875C8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F88A3-CC2F-47D1-88BD-717EC8687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F962C9-BC96-4A7E-A790-D4ED2091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C:\Users\Per\SINETIQ AB\Sinetiq - Dokument\System Integration\Arrowhead\V5.0\Architecture\Old templates\Application System documentation templates\Application System documentation templates\Word\Arrowhead SoSD System of</Template>
  <TotalTime>89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Arrowhead Core Microsystems</vt:lpstr>
    </vt:vector>
  </TitlesOfParts>
  <Manager/>
  <Company>Favör Reklambyrå</Company>
  <LinksUpToDate>false</LinksUpToDate>
  <CharactersWithSpaces>4122</CharactersWithSpaces>
  <SharedDoc>false</SharedDoc>
  <HyperlinkBase/>
  <HLinks>
    <vt:vector size="96" baseType="variant">
      <vt:variant>
        <vt:i4>1769531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_Toc124866802</vt:lpwstr>
      </vt:variant>
      <vt:variant>
        <vt:i4>1769531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_Toc124866801</vt:lpwstr>
      </vt:variant>
      <vt:variant>
        <vt:i4>1769531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_Toc124866800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_Toc124866799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_Toc124866798</vt:lpwstr>
      </vt:variant>
      <vt:variant>
        <vt:i4>1179700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_Toc124866797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_Toc124866796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_Toc124866795</vt:lpwstr>
      </vt:variant>
      <vt:variant>
        <vt:i4>1179700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_Toc124866794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_Toc124866793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_Toc124866792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_Toc124866791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_Toc124866790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_Toc124866789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_Toc124866788</vt:lpwstr>
      </vt:variant>
      <vt:variant>
        <vt:i4>1179773</vt:i4>
      </vt:variant>
      <vt:variant>
        <vt:i4>0</vt:i4>
      </vt:variant>
      <vt:variant>
        <vt:i4>0</vt:i4>
      </vt:variant>
      <vt:variant>
        <vt:i4>5</vt:i4>
      </vt:variant>
      <vt:variant>
        <vt:lpwstr>mailto:per.olofsson@sinetiq.se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Arrowhead Support Systems</dc:title>
  <dc:subject/>
  <dc:creator>Per</dc:creator>
  <cp:keywords/>
  <dc:description/>
  <cp:lastModifiedBy>Emanuel Palm</cp:lastModifiedBy>
  <cp:revision>66</cp:revision>
  <cp:lastPrinted>2013-12-19T16:32:00Z</cp:lastPrinted>
  <dcterms:created xsi:type="dcterms:W3CDTF">2023-02-02T12:35:00Z</dcterms:created>
  <dcterms:modified xsi:type="dcterms:W3CDTF">2023-02-24T09:28:00Z</dcterms:modified>
  <cp:category>0.1</cp:category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  <property fmtid="{D5CDD505-2E9C-101B-9397-08002B2CF9AE}" pid="4" name="DocumentType">
    <vt:lpwstr>GSoSD</vt:lpwstr>
  </property>
</Properties>
</file>