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272EB98FBBA198418F28BBDD39452A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38A77DF" w14:textId="4B5A7C1C" w:rsidR="00B231B1" w:rsidRPr="00237DF3" w:rsidRDefault="00CC4694" w:rsidP="00D412F3">
          <w:pPr>
            <w:pStyle w:val="Brdtext"/>
            <w:rPr>
              <w:noProof/>
              <w:lang w:val="en-US"/>
            </w:rPr>
          </w:pPr>
          <w:r w:rsidRPr="00237DF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Service Description (SD)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 Discovery</w:t>
          </w:r>
        </w:p>
      </w:sdtContent>
    </w:sdt>
    <w:p w14:paraId="1225585E" w14:textId="77777777" w:rsidR="003C4685" w:rsidRPr="00237DF3" w:rsidRDefault="003C4685" w:rsidP="00D304E5">
      <w:pPr>
        <w:rPr>
          <w:noProof/>
          <w:lang w:val="en-US" w:eastAsia="en-US"/>
        </w:rPr>
      </w:pPr>
    </w:p>
    <w:p w14:paraId="3DBBC406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675BE4A8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4B5FF000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3A870A37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699FAE21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DE81323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3B32F5D0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D0D0D12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68BB4394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4DBB5A9" w14:textId="77777777" w:rsidR="00945E96" w:rsidRPr="00237DF3" w:rsidRDefault="00C01638" w:rsidP="00D304E5">
      <w:pPr>
        <w:rPr>
          <w:lang w:val="en-US"/>
        </w:rPr>
        <w:sectPr w:rsidR="00945E96" w:rsidRPr="00237DF3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237DF3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0D3C8F" wp14:editId="31D9197C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1697" w14:textId="77777777" w:rsidR="002C447C" w:rsidRPr="00C6609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C6609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B53175B" w14:textId="33D07CFF" w:rsidR="00C66090" w:rsidRPr="00C66090" w:rsidRDefault="00C66090" w:rsidP="00C66090">
                            <w:pPr>
                              <w:pStyle w:val="Brdtext"/>
                              <w:rPr>
                                <w:lang w:val="en-US"/>
                              </w:rPr>
                            </w:pPr>
                            <w:r w:rsidRPr="00C66090">
                              <w:rPr>
                                <w:lang w:val="en-US"/>
                              </w:rPr>
                              <w:t xml:space="preserve">This document describes an Arrowhead compliant </w:t>
                            </w:r>
                            <w:r w:rsidR="00B60B84">
                              <w:rPr>
                                <w:lang w:val="en-US"/>
                              </w:rPr>
                              <w:t>Service Discovery</w:t>
                            </w:r>
                            <w:r w:rsidRPr="00C66090">
                              <w:rPr>
                                <w:lang w:val="en-US"/>
                              </w:rPr>
                              <w:t xml:space="preserve"> service. </w:t>
                            </w:r>
                          </w:p>
                          <w:p w14:paraId="47AF8C04" w14:textId="08381F6C" w:rsidR="004F137A" w:rsidRPr="00C66090" w:rsidRDefault="00B60B84" w:rsidP="00C66090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Service Discovery </w:t>
                            </w:r>
                            <w:r w:rsidR="00C93A94">
                              <w:rPr>
                                <w:sz w:val="22"/>
                                <w:lang w:val="en-US"/>
                              </w:rPr>
                              <w:t xml:space="preserve">is used to register, </w:t>
                            </w:r>
                            <w:proofErr w:type="gramStart"/>
                            <w:r w:rsidR="00C93A94">
                              <w:rPr>
                                <w:sz w:val="22"/>
                                <w:lang w:val="en-US"/>
                              </w:rPr>
                              <w:t>unregister</w:t>
                            </w:r>
                            <w:proofErr w:type="gramEnd"/>
                            <w:r w:rsidR="00C93A94">
                              <w:rPr>
                                <w:sz w:val="22"/>
                                <w:lang w:val="en-US"/>
                              </w:rPr>
                              <w:t xml:space="preserve"> and look up services in a service registry system.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D3C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" filled="f" stroked="f">
                <v:textbox inset="0,0,0,0">
                  <w:txbxContent>
                    <w:p w14:paraId="6E5D1697" w14:textId="77777777" w:rsidR="002C447C" w:rsidRPr="00C6609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C6609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B53175B" w14:textId="33D07CFF" w:rsidR="00C66090" w:rsidRPr="00C66090" w:rsidRDefault="00C66090" w:rsidP="00C66090">
                      <w:pPr>
                        <w:pStyle w:val="Brdtext"/>
                        <w:rPr>
                          <w:lang w:val="en-US"/>
                        </w:rPr>
                      </w:pPr>
                      <w:r w:rsidRPr="00C66090">
                        <w:rPr>
                          <w:lang w:val="en-US"/>
                        </w:rPr>
                        <w:t xml:space="preserve">This document describes an Arrowhead compliant </w:t>
                      </w:r>
                      <w:r w:rsidR="00B60B84">
                        <w:rPr>
                          <w:lang w:val="en-US"/>
                        </w:rPr>
                        <w:t>Service Discovery</w:t>
                      </w:r>
                      <w:r w:rsidRPr="00C66090">
                        <w:rPr>
                          <w:lang w:val="en-US"/>
                        </w:rPr>
                        <w:t xml:space="preserve"> service. </w:t>
                      </w:r>
                    </w:p>
                    <w:p w14:paraId="47AF8C04" w14:textId="08381F6C" w:rsidR="004F137A" w:rsidRPr="00C66090" w:rsidRDefault="00B60B84" w:rsidP="00C66090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Service Discovery </w:t>
                      </w:r>
                      <w:r w:rsidR="00C93A94">
                        <w:rPr>
                          <w:sz w:val="22"/>
                          <w:lang w:val="en-US"/>
                        </w:rPr>
                        <w:t xml:space="preserve">is used to register, </w:t>
                      </w:r>
                      <w:proofErr w:type="gramStart"/>
                      <w:r w:rsidR="00C93A94">
                        <w:rPr>
                          <w:sz w:val="22"/>
                          <w:lang w:val="en-US"/>
                        </w:rPr>
                        <w:t>unregister</w:t>
                      </w:r>
                      <w:proofErr w:type="gramEnd"/>
                      <w:r w:rsidR="00C93A94">
                        <w:rPr>
                          <w:sz w:val="22"/>
                          <w:lang w:val="en-US"/>
                        </w:rPr>
                        <w:t xml:space="preserve"> and look up services in a service registry system.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 w:eastAsia="sv-SE"/>
        </w:rPr>
        <w:id w:val="103817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A02A25" w14:textId="5DBC6163" w:rsidR="008E305C" w:rsidRPr="008E305C" w:rsidRDefault="008E305C" w:rsidP="00865025">
          <w:pPr>
            <w:pStyle w:val="Innehllsfrteckningsrubrik"/>
            <w:rPr>
              <w:rStyle w:val="RubrikChar"/>
              <w:b w:val="0"/>
              <w:bCs w:val="0"/>
              <w:color w:val="auto"/>
            </w:rPr>
          </w:pPr>
          <w:r w:rsidRPr="008E305C">
            <w:rPr>
              <w:rStyle w:val="RubrikChar"/>
              <w:b w:val="0"/>
              <w:bCs w:val="0"/>
              <w:color w:val="auto"/>
            </w:rPr>
            <w:t>Table of Contents</w:t>
          </w:r>
        </w:p>
        <w:p w14:paraId="7DE2E19B" w14:textId="74F6F376" w:rsidR="009938BC" w:rsidRDefault="008E305C" w:rsidP="009938BC">
          <w:pPr>
            <w:pStyle w:val="Innehll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96969" w:history="1">
            <w:r w:rsidR="009938BC" w:rsidRPr="00BC566D">
              <w:rPr>
                <w:rStyle w:val="Hyperlnk"/>
                <w:noProof/>
              </w:rPr>
              <w:t>1.</w:t>
            </w:r>
            <w:r w:rsidR="009938BC">
              <w:rPr>
                <w:noProof/>
                <w:sz w:val="22"/>
                <w:szCs w:val="22"/>
              </w:rPr>
              <w:tab/>
            </w:r>
            <w:r w:rsidR="009938BC" w:rsidRPr="00BC566D">
              <w:rPr>
                <w:rStyle w:val="Hyperlnk"/>
                <w:noProof/>
              </w:rPr>
              <w:t>Service Description Overview</w:t>
            </w:r>
            <w:r w:rsidR="009938BC">
              <w:rPr>
                <w:noProof/>
                <w:webHidden/>
              </w:rPr>
              <w:tab/>
            </w:r>
            <w:r w:rsidR="009938BC">
              <w:rPr>
                <w:noProof/>
                <w:webHidden/>
              </w:rPr>
              <w:fldChar w:fldCharType="begin"/>
            </w:r>
            <w:r w:rsidR="009938BC">
              <w:rPr>
                <w:noProof/>
                <w:webHidden/>
              </w:rPr>
              <w:instrText xml:space="preserve"> PAGEREF _Toc105596969 \h </w:instrText>
            </w:r>
            <w:r w:rsidR="009938BC">
              <w:rPr>
                <w:noProof/>
                <w:webHidden/>
              </w:rPr>
            </w:r>
            <w:r w:rsidR="009938BC"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3</w:t>
            </w:r>
            <w:r w:rsidR="009938BC">
              <w:rPr>
                <w:noProof/>
                <w:webHidden/>
              </w:rPr>
              <w:fldChar w:fldCharType="end"/>
            </w:r>
          </w:hyperlink>
        </w:p>
        <w:p w14:paraId="03F5EE86" w14:textId="48A0067F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70" w:history="1">
            <w:r w:rsidRPr="00BC566D">
              <w:rPr>
                <w:rStyle w:val="Hyperlnk"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Significant Prior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3DDC" w14:textId="57480415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71" w:history="1">
            <w:r w:rsidRPr="00BC566D">
              <w:rPr>
                <w:rStyle w:val="Hyperlnk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How This Service Is Meant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D6B9" w14:textId="01699030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72" w:history="1">
            <w:r w:rsidRPr="00BC566D">
              <w:rPr>
                <w:rStyle w:val="Hyperlnk"/>
                <w:noProof/>
              </w:rPr>
              <w:t>1.3.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Important delimitations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3AB8" w14:textId="608DB103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74" w:history="1">
            <w:r w:rsidRPr="00BC566D">
              <w:rPr>
                <w:rStyle w:val="Hyperl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Service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7192" w14:textId="66DA5BD9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79" w:history="1">
            <w:r w:rsidRPr="00BC566D">
              <w:rPr>
                <w:rStyle w:val="Hyperlnk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Operation Register (RegistrationItem)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C7E1" w14:textId="166940CB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1" w:history="1">
            <w:r w:rsidRPr="00BC566D">
              <w:rPr>
                <w:rStyle w:val="Hyperlnk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Operation Unregister (Instance)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D468" w14:textId="6C28EBCB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2" w:history="1">
            <w:r w:rsidRPr="00BC566D">
              <w:rPr>
                <w:rStyle w:val="Hyperlnk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Operation Lookup(MatchingInfo): InstanceList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9989" w14:textId="5E738C52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4" w:history="1">
            <w:r w:rsidRPr="00BC566D">
              <w:rPr>
                <w:rStyle w:val="Hyperlnk"/>
                <w:noProof/>
              </w:rPr>
              <w:t>2.4.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Service Discovery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EB12" w14:textId="1D2B2B85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5" w:history="1">
            <w:r w:rsidRPr="00BC566D">
              <w:rPr>
                <w:rStyle w:val="Hyperl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Information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E442" w14:textId="2AD9E309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6" w:history="1">
            <w:r w:rsidRPr="00BC566D">
              <w:rPr>
                <w:rStyle w:val="Hyperlnk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Struct RegistrationItem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A632" w14:textId="69E300ED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7" w:history="1">
            <w:r w:rsidRPr="00BC566D">
              <w:rPr>
                <w:rStyle w:val="Hyperlnk"/>
                <w:noProof/>
              </w:rPr>
              <w:t>3.2.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Struct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AD6B" w14:textId="690155DA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8" w:history="1">
            <w:r w:rsidRPr="00BC566D">
              <w:rPr>
                <w:rStyle w:val="Hyperlnk"/>
                <w:noProof/>
              </w:rPr>
              <w:t>3.3.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Struct MatchingInfo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D93B" w14:textId="15F6EF60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89" w:history="1">
            <w:r w:rsidRPr="00BC566D">
              <w:rPr>
                <w:rStyle w:val="Hyperl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93D6" w14:textId="57C370C8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90" w:history="1">
            <w:r w:rsidRPr="00BC566D">
              <w:rPr>
                <w:rStyle w:val="Hyperl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45B1" w14:textId="16115E6B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91" w:history="1">
            <w:r w:rsidRPr="00BC566D">
              <w:rPr>
                <w:rStyle w:val="Hyperlnk"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860C" w14:textId="7F504F73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92" w:history="1">
            <w:r w:rsidRPr="00BC566D">
              <w:rPr>
                <w:rStyle w:val="Hyperlnk"/>
                <w:noProof/>
              </w:rPr>
              <w:t>6.1.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3FAA" w14:textId="243C9A54" w:rsidR="009938BC" w:rsidRDefault="009938BC" w:rsidP="009938BC">
          <w:pPr>
            <w:pStyle w:val="Innehll1"/>
            <w:rPr>
              <w:noProof/>
              <w:sz w:val="22"/>
              <w:szCs w:val="22"/>
            </w:rPr>
          </w:pPr>
          <w:hyperlink w:anchor="_Toc105596993" w:history="1">
            <w:r w:rsidRPr="00BC566D">
              <w:rPr>
                <w:rStyle w:val="Hyperlnk"/>
                <w:noProof/>
              </w:rPr>
              <w:t>6.2.</w:t>
            </w:r>
            <w:r>
              <w:rPr>
                <w:noProof/>
                <w:sz w:val="22"/>
                <w:szCs w:val="22"/>
              </w:rPr>
              <w:tab/>
            </w:r>
            <w:r w:rsidRPr="00BC566D">
              <w:rPr>
                <w:rStyle w:val="Hyperl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B8AA" w14:textId="75050C79" w:rsidR="008E305C" w:rsidRDefault="008E305C">
          <w:r>
            <w:rPr>
              <w:b/>
              <w:bCs/>
              <w:noProof/>
            </w:rPr>
            <w:fldChar w:fldCharType="end"/>
          </w:r>
        </w:p>
      </w:sdtContent>
    </w:sdt>
    <w:p w14:paraId="3671666D" w14:textId="4EBB1EFA" w:rsidR="00D304E5" w:rsidRDefault="00D304E5" w:rsidP="00D304E5">
      <w:pPr>
        <w:tabs>
          <w:tab w:val="right" w:leader="dot" w:pos="8080"/>
        </w:tabs>
        <w:rPr>
          <w:rFonts w:ascii="Calibri" w:hAnsi="Calibri"/>
          <w:sz w:val="20"/>
          <w:lang w:val="en-US"/>
        </w:rPr>
      </w:pPr>
    </w:p>
    <w:p w14:paraId="19003AAA" w14:textId="77777777" w:rsidR="008E305C" w:rsidRDefault="008E305C" w:rsidP="00D304E5">
      <w:pPr>
        <w:tabs>
          <w:tab w:val="right" w:leader="dot" w:pos="8080"/>
        </w:tabs>
        <w:rPr>
          <w:rFonts w:ascii="Calibri" w:hAnsi="Calibri"/>
          <w:sz w:val="20"/>
          <w:lang w:val="en-US"/>
        </w:rPr>
      </w:pPr>
    </w:p>
    <w:p w14:paraId="4FB0A8E7" w14:textId="66990FCE" w:rsidR="008E305C" w:rsidRPr="00237DF3" w:rsidRDefault="008E305C" w:rsidP="00D304E5">
      <w:pPr>
        <w:tabs>
          <w:tab w:val="right" w:leader="dot" w:pos="8080"/>
        </w:tabs>
        <w:rPr>
          <w:lang w:val="en-US"/>
        </w:rPr>
        <w:sectPr w:rsidR="008E305C" w:rsidRPr="00237DF3" w:rsidSect="00E76CE9">
          <w:headerReference w:type="default" r:id="rId13"/>
          <w:footerReference w:type="default" r:id="rId14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</w:p>
    <w:p w14:paraId="474C8FF1" w14:textId="77777777" w:rsidR="002C447C" w:rsidRPr="00237DF3" w:rsidRDefault="00107310" w:rsidP="002C447C">
      <w:pPr>
        <w:pStyle w:val="Rubrik"/>
      </w:pPr>
      <w:bookmarkStart w:id="0" w:name="_Toc104402179"/>
      <w:bookmarkStart w:id="1" w:name="_Toc105596969"/>
      <w:r w:rsidRPr="00237DF3">
        <w:lastRenderedPageBreak/>
        <w:t xml:space="preserve">Service Description </w:t>
      </w:r>
      <w:r w:rsidR="009560BA" w:rsidRPr="00237DF3">
        <w:t>Overview</w:t>
      </w:r>
      <w:bookmarkEnd w:id="0"/>
      <w:bookmarkEnd w:id="1"/>
    </w:p>
    <w:p w14:paraId="60B30E2B" w14:textId="34492BC7" w:rsidR="007F0FB4" w:rsidRDefault="00240448" w:rsidP="00D412F3">
      <w:pPr>
        <w:pStyle w:val="Brdtext"/>
        <w:rPr>
          <w:lang w:val="en-US"/>
        </w:rPr>
      </w:pPr>
      <w:r w:rsidRPr="00237DF3">
        <w:rPr>
          <w:lang w:val="en-US"/>
        </w:rPr>
        <w:t xml:space="preserve">This document describes </w:t>
      </w:r>
      <w:r w:rsidR="006049F3" w:rsidRPr="00237DF3">
        <w:rPr>
          <w:lang w:val="en-US"/>
        </w:rPr>
        <w:t>a</w:t>
      </w:r>
      <w:r w:rsidR="00321062" w:rsidRPr="00237DF3">
        <w:rPr>
          <w:lang w:val="en-US"/>
        </w:rPr>
        <w:t xml:space="preserve">n Arrowhead compliant </w:t>
      </w:r>
      <w:r w:rsidR="007F0FB4">
        <w:rPr>
          <w:lang w:val="en-US"/>
        </w:rPr>
        <w:t>Service Discovery</w:t>
      </w:r>
      <w:r w:rsidR="007F0FB4" w:rsidRPr="00237DF3">
        <w:rPr>
          <w:lang w:val="en-US"/>
        </w:rPr>
        <w:t xml:space="preserve"> </w:t>
      </w:r>
      <w:r w:rsidR="00321062" w:rsidRPr="00237DF3">
        <w:rPr>
          <w:lang w:val="en-US"/>
        </w:rPr>
        <w:t>service</w:t>
      </w:r>
      <w:r w:rsidR="00F43B93" w:rsidRPr="00237DF3">
        <w:rPr>
          <w:lang w:val="en-US"/>
        </w:rPr>
        <w:t xml:space="preserve">. </w:t>
      </w:r>
    </w:p>
    <w:p w14:paraId="48A9DD84" w14:textId="1DD9ABAF" w:rsidR="007F0FB4" w:rsidRDefault="00D8717E" w:rsidP="00D412F3">
      <w:pPr>
        <w:pStyle w:val="Brdtext"/>
        <w:rPr>
          <w:lang w:val="en-US"/>
        </w:rPr>
      </w:pPr>
      <w:r>
        <w:rPr>
          <w:lang w:val="en-US"/>
        </w:rPr>
        <w:t xml:space="preserve">The Service Discovery service is used to </w:t>
      </w:r>
      <w:r w:rsidR="004C0DE2">
        <w:rPr>
          <w:lang w:val="en-US"/>
        </w:rPr>
        <w:t xml:space="preserve">enable the foundation of </w:t>
      </w:r>
      <w:r w:rsidR="00251C27">
        <w:rPr>
          <w:lang w:val="en-US"/>
        </w:rPr>
        <w:t xml:space="preserve">information exchange between service providers and service consumers by </w:t>
      </w:r>
      <w:r w:rsidR="00D53117">
        <w:rPr>
          <w:lang w:val="en-US"/>
        </w:rPr>
        <w:t>exposing an interface to a servi</w:t>
      </w:r>
      <w:r w:rsidR="004E1156">
        <w:rPr>
          <w:lang w:val="en-US"/>
        </w:rPr>
        <w:t xml:space="preserve">ce registry where all data exposing services are present. </w:t>
      </w:r>
      <w:r w:rsidR="007F0FB4">
        <w:rPr>
          <w:lang w:val="en-US"/>
        </w:rPr>
        <w:t>The Service Discovery service contains operations for registering a service, unregistering a service and look up services</w:t>
      </w:r>
      <w:r>
        <w:rPr>
          <w:lang w:val="en-US"/>
        </w:rPr>
        <w:t>.</w:t>
      </w:r>
      <w:r w:rsidR="004E1156">
        <w:rPr>
          <w:lang w:val="en-US"/>
        </w:rPr>
        <w:t xml:space="preserve"> </w:t>
      </w:r>
      <w:r w:rsidR="001917B6">
        <w:rPr>
          <w:lang w:val="en-US"/>
        </w:rPr>
        <w:t xml:space="preserve">Service Discovery </w:t>
      </w:r>
      <w:r w:rsidR="000B066A">
        <w:rPr>
          <w:lang w:val="en-US"/>
        </w:rPr>
        <w:t xml:space="preserve">may require </w:t>
      </w:r>
      <w:r w:rsidR="003B740B">
        <w:rPr>
          <w:lang w:val="en-US"/>
        </w:rPr>
        <w:t>some authentication for registering services.</w:t>
      </w:r>
      <w:r>
        <w:rPr>
          <w:lang w:val="en-US"/>
        </w:rPr>
        <w:t xml:space="preserve"> </w:t>
      </w:r>
    </w:p>
    <w:p w14:paraId="2599CF77" w14:textId="77777777" w:rsidR="00DD47CE" w:rsidRDefault="00DD47CE" w:rsidP="00D412F3">
      <w:pPr>
        <w:pStyle w:val="Brdtext"/>
        <w:rPr>
          <w:lang w:val="en-US"/>
        </w:rPr>
      </w:pPr>
    </w:p>
    <w:p w14:paraId="6EA7F970" w14:textId="35984CC8" w:rsidR="00DD47CE" w:rsidRDefault="00DD47CE" w:rsidP="00865025">
      <w:pPr>
        <w:pStyle w:val="Rubrik1"/>
      </w:pPr>
      <w:bookmarkStart w:id="2" w:name="_Toc105596970"/>
      <w:r>
        <w:t>Significant Prior Art</w:t>
      </w:r>
      <w:bookmarkEnd w:id="2"/>
    </w:p>
    <w:p w14:paraId="18A0C65D" w14:textId="4F2B6F61" w:rsidR="00380E15" w:rsidRDefault="004A61AA" w:rsidP="004A61AA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A </w:t>
      </w:r>
      <w:r w:rsidR="006D76E4">
        <w:rPr>
          <w:lang w:val="en-US" w:eastAsia="en-US"/>
        </w:rPr>
        <w:t xml:space="preserve">debate </w:t>
      </w:r>
      <w:proofErr w:type="gramStart"/>
      <w:r w:rsidR="006D76E4">
        <w:rPr>
          <w:lang w:val="en-US" w:eastAsia="en-US"/>
        </w:rPr>
        <w:t>have</w:t>
      </w:r>
      <w:proofErr w:type="gramEnd"/>
      <w:r w:rsidR="006D76E4">
        <w:rPr>
          <w:lang w:val="en-US" w:eastAsia="en-US"/>
        </w:rPr>
        <w:t xml:space="preserve"> long been conducted whether Service Discovery should incorporate the presence </w:t>
      </w:r>
      <w:r w:rsidR="00B279CD">
        <w:rPr>
          <w:lang w:val="en-US" w:eastAsia="en-US"/>
        </w:rPr>
        <w:t xml:space="preserve">of service providers or not. </w:t>
      </w:r>
      <w:r w:rsidR="00380E15">
        <w:rPr>
          <w:lang w:val="en-US" w:eastAsia="en-US"/>
        </w:rPr>
        <w:t xml:space="preserve">One approach is to </w:t>
      </w:r>
      <w:r w:rsidR="00215167">
        <w:rPr>
          <w:lang w:val="en-US" w:eastAsia="en-US"/>
        </w:rPr>
        <w:t xml:space="preserve">only provide service resolution </w:t>
      </w:r>
      <w:r w:rsidR="00391732">
        <w:rPr>
          <w:lang w:val="en-US" w:eastAsia="en-US"/>
        </w:rPr>
        <w:t>– name to endpoint – and keep the content relatively static</w:t>
      </w:r>
      <w:r w:rsidR="003545B3">
        <w:rPr>
          <w:lang w:val="en-US" w:eastAsia="en-US"/>
        </w:rPr>
        <w:t xml:space="preserve">. The other approach is to have available service providers </w:t>
      </w:r>
      <w:r w:rsidR="003F0F87">
        <w:rPr>
          <w:lang w:val="en-US" w:eastAsia="en-US"/>
        </w:rPr>
        <w:t>registered and no unavailable services present in the Service Registry system that provides the Service Discovery service.</w:t>
      </w:r>
    </w:p>
    <w:p w14:paraId="397C5BC9" w14:textId="77777777" w:rsidR="00380E15" w:rsidRDefault="00380E15" w:rsidP="004A61AA">
      <w:pPr>
        <w:pStyle w:val="Brdtext"/>
        <w:rPr>
          <w:lang w:val="en-US" w:eastAsia="en-US"/>
        </w:rPr>
      </w:pPr>
    </w:p>
    <w:p w14:paraId="7B35AE32" w14:textId="058C3717" w:rsidR="004A61AA" w:rsidRDefault="00B279CD" w:rsidP="004A61AA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Currently </w:t>
      </w:r>
      <w:proofErr w:type="spellStart"/>
      <w:r>
        <w:rPr>
          <w:lang w:val="en-US" w:eastAsia="en-US"/>
        </w:rPr>
        <w:t>favour</w:t>
      </w:r>
      <w:r w:rsidR="00180800">
        <w:rPr>
          <w:lang w:val="en-US" w:eastAsia="en-US"/>
        </w:rPr>
        <w:t>ed</w:t>
      </w:r>
      <w:proofErr w:type="spellEnd"/>
      <w:r w:rsidR="00180800">
        <w:rPr>
          <w:lang w:val="en-US" w:eastAsia="en-US"/>
        </w:rPr>
        <w:t xml:space="preserve"> approach is to maintain the presence in the Service </w:t>
      </w:r>
      <w:r w:rsidR="005D036F">
        <w:rPr>
          <w:lang w:val="en-US" w:eastAsia="en-US"/>
        </w:rPr>
        <w:t xml:space="preserve">Discovery service and oblige the registered services to ensure that </w:t>
      </w:r>
      <w:r w:rsidR="00380E15">
        <w:rPr>
          <w:lang w:val="en-US" w:eastAsia="en-US"/>
        </w:rPr>
        <w:t xml:space="preserve">unavailable services </w:t>
      </w:r>
      <w:r w:rsidR="002158D8">
        <w:rPr>
          <w:lang w:val="en-US" w:eastAsia="en-US"/>
        </w:rPr>
        <w:t>are</w:t>
      </w:r>
      <w:r w:rsidR="00380E15">
        <w:rPr>
          <w:lang w:val="en-US" w:eastAsia="en-US"/>
        </w:rPr>
        <w:t xml:space="preserve"> removed.</w:t>
      </w:r>
    </w:p>
    <w:p w14:paraId="487FF9D5" w14:textId="77777777" w:rsidR="00120A60" w:rsidRDefault="00120A60" w:rsidP="004A61AA">
      <w:pPr>
        <w:pStyle w:val="Brdtext"/>
        <w:rPr>
          <w:lang w:val="en-US" w:eastAsia="en-US"/>
        </w:rPr>
      </w:pPr>
    </w:p>
    <w:p w14:paraId="0C5F3CE7" w14:textId="7F87E11C" w:rsidR="00120A60" w:rsidRDefault="00120A60" w:rsidP="00865025">
      <w:pPr>
        <w:pStyle w:val="Rubrik1"/>
      </w:pPr>
      <w:bookmarkStart w:id="3" w:name="_Toc105596971"/>
      <w:r>
        <w:t xml:space="preserve">How This Service Is Meant </w:t>
      </w:r>
      <w:proofErr w:type="gramStart"/>
      <w:r>
        <w:t>To</w:t>
      </w:r>
      <w:proofErr w:type="gramEnd"/>
      <w:r>
        <w:t xml:space="preserve"> Be Used</w:t>
      </w:r>
      <w:bookmarkEnd w:id="3"/>
    </w:p>
    <w:p w14:paraId="7C6EF0F5" w14:textId="443AFD7C" w:rsidR="003543F9" w:rsidRPr="00B60784" w:rsidRDefault="003543F9" w:rsidP="00B60784">
      <w:pPr>
        <w:pStyle w:val="Brdtext"/>
        <w:rPr>
          <w:b/>
          <w:lang w:val="en-US"/>
        </w:rPr>
      </w:pPr>
      <w:r>
        <w:rPr>
          <w:lang w:val="en-US" w:eastAsia="en-US"/>
        </w:rPr>
        <w:t xml:space="preserve">The Service Discovery service is meant to be used when registering, </w:t>
      </w:r>
      <w:proofErr w:type="gramStart"/>
      <w:r>
        <w:rPr>
          <w:lang w:val="en-US" w:eastAsia="en-US"/>
        </w:rPr>
        <w:t>unregistering</w:t>
      </w:r>
      <w:proofErr w:type="gramEnd"/>
      <w:r>
        <w:rPr>
          <w:lang w:val="en-US" w:eastAsia="en-US"/>
        </w:rPr>
        <w:t xml:space="preserve"> and looking up services.</w:t>
      </w:r>
    </w:p>
    <w:p w14:paraId="5825DEBD" w14:textId="77777777" w:rsidR="00120A60" w:rsidRDefault="00120A60" w:rsidP="00120A60">
      <w:pPr>
        <w:pStyle w:val="Brdtext"/>
        <w:rPr>
          <w:lang w:val="en-US" w:eastAsia="en-US"/>
        </w:rPr>
      </w:pPr>
    </w:p>
    <w:p w14:paraId="5139AA3D" w14:textId="69BBBBAE" w:rsidR="00120A60" w:rsidRDefault="00E238B4" w:rsidP="00865025">
      <w:pPr>
        <w:pStyle w:val="Rubrik1"/>
      </w:pPr>
      <w:bookmarkStart w:id="4" w:name="_Toc105596972"/>
      <w:r>
        <w:t xml:space="preserve">Important delimitations and </w:t>
      </w:r>
      <w:r w:rsidR="00F40D47">
        <w:t>dependencies</w:t>
      </w:r>
      <w:bookmarkEnd w:id="4"/>
    </w:p>
    <w:p w14:paraId="2116E419" w14:textId="1476486E" w:rsidR="00F40D47" w:rsidRPr="00B868D0" w:rsidRDefault="00F40D47" w:rsidP="00B60784">
      <w:pPr>
        <w:pStyle w:val="Brdtext"/>
      </w:pPr>
      <w:r>
        <w:rPr>
          <w:lang w:val="en-US" w:eastAsia="en-US"/>
        </w:rPr>
        <w:t>None defined.</w:t>
      </w:r>
    </w:p>
    <w:p w14:paraId="1CF368F7" w14:textId="66278FEE" w:rsidR="00DD47CE" w:rsidRPr="00B60784" w:rsidRDefault="00C94802" w:rsidP="00DD47CE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3E2561C9" w14:textId="1FC75719" w:rsidR="00926041" w:rsidRPr="00237DF3" w:rsidRDefault="002E6764" w:rsidP="00926041">
      <w:pPr>
        <w:pStyle w:val="Rubrik"/>
      </w:pPr>
      <w:bookmarkStart w:id="5" w:name="_Toc105493438"/>
      <w:bookmarkStart w:id="6" w:name="_Toc105493490"/>
      <w:bookmarkStart w:id="7" w:name="_Toc105596973"/>
      <w:bookmarkStart w:id="8" w:name="_Toc105596974"/>
      <w:bookmarkStart w:id="9" w:name="_Toc104402180"/>
      <w:bookmarkEnd w:id="5"/>
      <w:bookmarkEnd w:id="6"/>
      <w:bookmarkEnd w:id="7"/>
      <w:r>
        <w:t>Service</w:t>
      </w:r>
      <w:r w:rsidR="00926041" w:rsidRPr="00237DF3">
        <w:t xml:space="preserve"> Interface</w:t>
      </w:r>
      <w:bookmarkEnd w:id="8"/>
      <w:bookmarkEnd w:id="9"/>
    </w:p>
    <w:p w14:paraId="3ECAFE4B" w14:textId="35682DB7" w:rsidR="008D07C5" w:rsidRDefault="008D07C5" w:rsidP="009F1E7D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The abstract Service Discovery interface has </w:t>
      </w:r>
      <w:r w:rsidR="00A63DB5">
        <w:rPr>
          <w:lang w:val="en-US" w:eastAsia="en-US"/>
        </w:rPr>
        <w:t xml:space="preserve">three operations for maintaining the </w:t>
      </w:r>
      <w:r w:rsidR="00B24D73">
        <w:rPr>
          <w:lang w:val="en-US" w:eastAsia="en-US"/>
        </w:rPr>
        <w:t xml:space="preserve">listing of service providers in the Arrowhead </w:t>
      </w:r>
      <w:r w:rsidR="00BD5584">
        <w:rPr>
          <w:lang w:val="en-US" w:eastAsia="en-US"/>
        </w:rPr>
        <w:t>local c</w:t>
      </w:r>
      <w:r w:rsidR="00B24D73">
        <w:rPr>
          <w:lang w:val="en-US" w:eastAsia="en-US"/>
        </w:rPr>
        <w:t>loud. The</w:t>
      </w:r>
      <w:r w:rsidR="005C234D">
        <w:rPr>
          <w:lang w:val="en-US" w:eastAsia="en-US"/>
        </w:rPr>
        <w:t xml:space="preserve"> operations are Register, Unregister and Lookup. </w:t>
      </w:r>
    </w:p>
    <w:p w14:paraId="0DD93589" w14:textId="77777777" w:rsidR="005C234D" w:rsidRDefault="005C234D" w:rsidP="009F1E7D">
      <w:pPr>
        <w:pStyle w:val="Brdtext"/>
        <w:rPr>
          <w:lang w:val="en-US" w:eastAsia="en-US"/>
        </w:rPr>
      </w:pPr>
    </w:p>
    <w:p w14:paraId="387E09C1" w14:textId="4B5AF2BA" w:rsidR="005C234D" w:rsidRDefault="005C234D" w:rsidP="009F1E7D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When a service provider wants to expose </w:t>
      </w:r>
      <w:r w:rsidR="006B15D9">
        <w:rPr>
          <w:lang w:val="en-US" w:eastAsia="en-US"/>
        </w:rPr>
        <w:t xml:space="preserve">a service interface for consumers in the cloud, the service provider system uses the Register operation. </w:t>
      </w:r>
      <w:r w:rsidR="00777F1D">
        <w:rPr>
          <w:lang w:val="en-US" w:eastAsia="en-US"/>
        </w:rPr>
        <w:t>When a service no longer shall be usable</w:t>
      </w:r>
      <w:r w:rsidR="006F3ABE">
        <w:rPr>
          <w:lang w:val="en-US" w:eastAsia="en-US"/>
        </w:rPr>
        <w:t>, the service provider system uses the Unregister operation to remove the service from the list of available services in the Arrowhead</w:t>
      </w:r>
      <w:r w:rsidR="00BD5584">
        <w:rPr>
          <w:lang w:val="en-US" w:eastAsia="en-US"/>
        </w:rPr>
        <w:t xml:space="preserve"> local c</w:t>
      </w:r>
      <w:r w:rsidR="006F3ABE">
        <w:rPr>
          <w:lang w:val="en-US" w:eastAsia="en-US"/>
        </w:rPr>
        <w:t xml:space="preserve">loud. </w:t>
      </w:r>
    </w:p>
    <w:p w14:paraId="12710EBD" w14:textId="77777777" w:rsidR="00835FC0" w:rsidRDefault="00835FC0" w:rsidP="009F1E7D">
      <w:pPr>
        <w:pStyle w:val="Brdtext"/>
        <w:rPr>
          <w:lang w:val="en-US" w:eastAsia="en-US"/>
        </w:rPr>
      </w:pPr>
    </w:p>
    <w:p w14:paraId="14F0268B" w14:textId="16FD35D7" w:rsidR="00835FC0" w:rsidRDefault="00835FC0" w:rsidP="009F1E7D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When a service consumer is interested in finding a provider </w:t>
      </w:r>
      <w:r w:rsidR="00AB1930">
        <w:rPr>
          <w:lang w:val="en-US" w:eastAsia="en-US"/>
        </w:rPr>
        <w:t xml:space="preserve">to </w:t>
      </w:r>
      <w:r w:rsidR="0066600A">
        <w:rPr>
          <w:lang w:val="en-US" w:eastAsia="en-US"/>
        </w:rPr>
        <w:t xml:space="preserve">connect to, </w:t>
      </w:r>
      <w:r>
        <w:rPr>
          <w:lang w:val="en-US" w:eastAsia="en-US"/>
        </w:rPr>
        <w:t>the system use</w:t>
      </w:r>
      <w:r w:rsidR="0066600A">
        <w:rPr>
          <w:lang w:val="en-US" w:eastAsia="en-US"/>
        </w:rPr>
        <w:t>s</w:t>
      </w:r>
      <w:r>
        <w:rPr>
          <w:lang w:val="en-US" w:eastAsia="en-US"/>
        </w:rPr>
        <w:t xml:space="preserve"> the operation Lookup to </w:t>
      </w:r>
      <w:r w:rsidR="00AB1930">
        <w:rPr>
          <w:lang w:val="en-US" w:eastAsia="en-US"/>
        </w:rPr>
        <w:t>search for available</w:t>
      </w:r>
      <w:r w:rsidR="0066600A">
        <w:rPr>
          <w:lang w:val="en-US" w:eastAsia="en-US"/>
        </w:rPr>
        <w:t xml:space="preserve"> and suitable service providers.</w:t>
      </w:r>
      <w:r w:rsidR="00AB1930">
        <w:rPr>
          <w:lang w:val="en-US" w:eastAsia="en-US"/>
        </w:rPr>
        <w:t xml:space="preserve"> </w:t>
      </w:r>
    </w:p>
    <w:p w14:paraId="54CBF0BC" w14:textId="6F4FF601" w:rsidR="00D412F3" w:rsidRPr="00237DF3" w:rsidRDefault="00DD47CE" w:rsidP="00B60784">
      <w:pPr>
        <w:pStyle w:val="Rubrik1"/>
      </w:pPr>
      <w:bookmarkStart w:id="10" w:name="_Toc105493441"/>
      <w:bookmarkStart w:id="11" w:name="_Toc105493492"/>
      <w:bookmarkStart w:id="12" w:name="_Toc105596975"/>
      <w:bookmarkStart w:id="13" w:name="_Toc105493442"/>
      <w:bookmarkStart w:id="14" w:name="_Toc105493493"/>
      <w:bookmarkStart w:id="15" w:name="_Toc105596976"/>
      <w:bookmarkStart w:id="16" w:name="_Toc105493443"/>
      <w:bookmarkStart w:id="17" w:name="_Toc105493494"/>
      <w:bookmarkStart w:id="18" w:name="_Toc105596977"/>
      <w:bookmarkStart w:id="19" w:name="_Toc105493444"/>
      <w:bookmarkStart w:id="20" w:name="_Toc105493495"/>
      <w:bookmarkStart w:id="21" w:name="_Toc105596978"/>
      <w:bookmarkStart w:id="22" w:name="_Toc10559697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t xml:space="preserve">Operation </w:t>
      </w:r>
      <w:r w:rsidR="008D07C5">
        <w:t>Register</w:t>
      </w:r>
      <w:r w:rsidR="00700DC2">
        <w:t xml:space="preserve"> (</w:t>
      </w:r>
      <w:proofErr w:type="spellStart"/>
      <w:r w:rsidR="00700DC2">
        <w:t>RegistrationItem</w:t>
      </w:r>
      <w:proofErr w:type="spellEnd"/>
      <w:r w:rsidR="00700DC2">
        <w:t>)</w:t>
      </w:r>
      <w:bookmarkEnd w:id="22"/>
    </w:p>
    <w:p w14:paraId="2D2AADA3" w14:textId="582A372D" w:rsidR="00146934" w:rsidRDefault="00F22F8B" w:rsidP="00790139">
      <w:pPr>
        <w:pStyle w:val="Brdtext"/>
        <w:rPr>
          <w:lang w:val="en-US"/>
        </w:rPr>
      </w:pPr>
      <w:r>
        <w:rPr>
          <w:lang w:val="en-US"/>
        </w:rPr>
        <w:t xml:space="preserve">The Register operation is used </w:t>
      </w:r>
      <w:r w:rsidR="00847ADF">
        <w:rPr>
          <w:lang w:val="en-US"/>
        </w:rPr>
        <w:t xml:space="preserve">by a provider system to register providing services and make them exposed to the Arrowhead </w:t>
      </w:r>
      <w:r w:rsidR="00BD5584">
        <w:rPr>
          <w:lang w:val="en-US"/>
        </w:rPr>
        <w:t xml:space="preserve">local </w:t>
      </w:r>
      <w:r w:rsidR="00847ADF">
        <w:rPr>
          <w:lang w:val="en-US"/>
        </w:rPr>
        <w:t>cloud.</w:t>
      </w:r>
      <w:r w:rsidR="00391E1B">
        <w:rPr>
          <w:lang w:val="en-US"/>
        </w:rPr>
        <w:t xml:space="preserve"> </w:t>
      </w:r>
      <w:r w:rsidR="00EB148D">
        <w:rPr>
          <w:lang w:val="en-US"/>
        </w:rPr>
        <w:t xml:space="preserve">The operation </w:t>
      </w:r>
      <w:r w:rsidR="00EF0148">
        <w:rPr>
          <w:lang w:val="en-US"/>
        </w:rPr>
        <w:t xml:space="preserve">uses a </w:t>
      </w:r>
      <w:proofErr w:type="spellStart"/>
      <w:r w:rsidR="00EF0148">
        <w:rPr>
          <w:lang w:val="en-US"/>
        </w:rPr>
        <w:t>RegistrationItem</w:t>
      </w:r>
      <w:proofErr w:type="spellEnd"/>
      <w:r w:rsidR="00EF0148">
        <w:rPr>
          <w:lang w:val="en-US"/>
        </w:rPr>
        <w:t xml:space="preserve"> data structure as input. </w:t>
      </w:r>
      <w:r w:rsidR="00171621">
        <w:rPr>
          <w:lang w:val="en-US"/>
        </w:rPr>
        <w:t>The registration requires a name</w:t>
      </w:r>
      <w:r w:rsidR="005027DD">
        <w:rPr>
          <w:lang w:val="en-US"/>
        </w:rPr>
        <w:t>/identifier</w:t>
      </w:r>
      <w:r w:rsidR="00171621">
        <w:rPr>
          <w:lang w:val="en-US"/>
        </w:rPr>
        <w:t xml:space="preserve"> </w:t>
      </w:r>
      <w:r w:rsidR="00960B3D">
        <w:rPr>
          <w:lang w:val="en-US"/>
        </w:rPr>
        <w:t>and a</w:t>
      </w:r>
      <w:r w:rsidR="005027DD">
        <w:rPr>
          <w:lang w:val="en-US"/>
        </w:rPr>
        <w:t>n a</w:t>
      </w:r>
      <w:r w:rsidR="00960B3D">
        <w:rPr>
          <w:lang w:val="en-US"/>
        </w:rPr>
        <w:t xml:space="preserve">ccess point </w:t>
      </w:r>
      <w:r w:rsidR="005027DD">
        <w:rPr>
          <w:lang w:val="en-US"/>
        </w:rPr>
        <w:t>to be valid. If the name is occupied, the registration fails.</w:t>
      </w:r>
      <w:r w:rsidR="008C12B0">
        <w:rPr>
          <w:lang w:val="en-US"/>
        </w:rPr>
        <w:t xml:space="preserve"> As a part of the Register response, the Time-to-Live setting (if present) will be delivered. </w:t>
      </w:r>
    </w:p>
    <w:p w14:paraId="19480FFC" w14:textId="77777777" w:rsidR="00146934" w:rsidRDefault="00146934" w:rsidP="00790139">
      <w:pPr>
        <w:pStyle w:val="Brdtext"/>
        <w:rPr>
          <w:lang w:val="en-US"/>
        </w:rPr>
      </w:pPr>
    </w:p>
    <w:p w14:paraId="325DDB96" w14:textId="3D644162" w:rsidR="00F22F8B" w:rsidRDefault="00391E1B" w:rsidP="00790139">
      <w:pPr>
        <w:pStyle w:val="Brdtext"/>
        <w:rPr>
          <w:lang w:val="en-US"/>
        </w:rPr>
      </w:pPr>
      <w:r>
        <w:rPr>
          <w:lang w:val="en-US"/>
        </w:rPr>
        <w:t xml:space="preserve">This operation </w:t>
      </w:r>
      <w:r w:rsidR="00F768F3">
        <w:rPr>
          <w:lang w:val="en-US"/>
        </w:rPr>
        <w:t>shall</w:t>
      </w:r>
      <w:r>
        <w:rPr>
          <w:lang w:val="en-US"/>
        </w:rPr>
        <w:t xml:space="preserve"> be authenticated to prevent </w:t>
      </w:r>
      <w:r w:rsidR="00146934">
        <w:rPr>
          <w:lang w:val="en-US"/>
        </w:rPr>
        <w:t>malicious</w:t>
      </w:r>
      <w:r>
        <w:rPr>
          <w:lang w:val="en-US"/>
        </w:rPr>
        <w:t xml:space="preserve"> registrations.</w:t>
      </w:r>
    </w:p>
    <w:p w14:paraId="7100F19C" w14:textId="025A59EF" w:rsidR="003E2CC2" w:rsidRPr="00237DF3" w:rsidRDefault="00146934" w:rsidP="00B60784">
      <w:pPr>
        <w:pStyle w:val="Rubrik1"/>
      </w:pPr>
      <w:bookmarkStart w:id="23" w:name="_Toc105493446"/>
      <w:bookmarkStart w:id="24" w:name="_Toc105493497"/>
      <w:bookmarkStart w:id="25" w:name="_Toc105596980"/>
      <w:bookmarkStart w:id="26" w:name="_Toc105596981"/>
      <w:bookmarkEnd w:id="23"/>
      <w:bookmarkEnd w:id="24"/>
      <w:bookmarkEnd w:id="25"/>
      <w:r>
        <w:t>Operation Unregister</w:t>
      </w:r>
      <w:r w:rsidR="0011053A">
        <w:t xml:space="preserve"> (Instance)</w:t>
      </w:r>
      <w:bookmarkEnd w:id="26"/>
    </w:p>
    <w:p w14:paraId="1EC9C6DB" w14:textId="156C7ED4" w:rsidR="00FA2921" w:rsidRDefault="00E04897" w:rsidP="00FA2921">
      <w:pPr>
        <w:pStyle w:val="Brdtext"/>
        <w:rPr>
          <w:lang w:val="en-US"/>
        </w:rPr>
      </w:pPr>
      <w:r>
        <w:rPr>
          <w:lang w:val="en-US"/>
        </w:rPr>
        <w:t xml:space="preserve">The Unregister operation in used to </w:t>
      </w:r>
      <w:r w:rsidR="00C32388">
        <w:rPr>
          <w:lang w:val="en-US"/>
        </w:rPr>
        <w:t xml:space="preserve">remove an exposed service from the Arrowhead </w:t>
      </w:r>
      <w:r w:rsidR="00BD5584">
        <w:rPr>
          <w:lang w:val="en-US"/>
        </w:rPr>
        <w:t xml:space="preserve">local </w:t>
      </w:r>
      <w:r w:rsidR="00C32388">
        <w:rPr>
          <w:lang w:val="en-US"/>
        </w:rPr>
        <w:t xml:space="preserve">cloud. </w:t>
      </w:r>
      <w:r w:rsidR="002C0B54">
        <w:rPr>
          <w:lang w:val="en-US"/>
        </w:rPr>
        <w:t>The operation uses a service instance identifier as target service to be removed.</w:t>
      </w:r>
    </w:p>
    <w:p w14:paraId="52AE71D9" w14:textId="77777777" w:rsidR="00D75993" w:rsidRDefault="00D75993" w:rsidP="00FA2921">
      <w:pPr>
        <w:pStyle w:val="Brdtext"/>
        <w:rPr>
          <w:lang w:val="en-US"/>
        </w:rPr>
      </w:pPr>
    </w:p>
    <w:p w14:paraId="3531EEE7" w14:textId="680EC1B3" w:rsidR="00D75993" w:rsidRDefault="00D75993" w:rsidP="00FA2921">
      <w:pPr>
        <w:pStyle w:val="Brdtext"/>
        <w:rPr>
          <w:lang w:val="en-US"/>
        </w:rPr>
      </w:pPr>
      <w:r>
        <w:rPr>
          <w:lang w:val="en-US"/>
        </w:rPr>
        <w:t xml:space="preserve">This operation </w:t>
      </w:r>
      <w:r w:rsidR="00F768F3">
        <w:rPr>
          <w:lang w:val="en-US"/>
        </w:rPr>
        <w:t>shall</w:t>
      </w:r>
      <w:r>
        <w:rPr>
          <w:lang w:val="en-US"/>
        </w:rPr>
        <w:t xml:space="preserve"> be authenticated to prevent malicious </w:t>
      </w:r>
      <w:proofErr w:type="spellStart"/>
      <w:r>
        <w:rPr>
          <w:lang w:val="en-US"/>
        </w:rPr>
        <w:t>unregistrations</w:t>
      </w:r>
      <w:proofErr w:type="spellEnd"/>
      <w:r>
        <w:rPr>
          <w:lang w:val="en-US"/>
        </w:rPr>
        <w:t>.</w:t>
      </w:r>
    </w:p>
    <w:p w14:paraId="69B9BB37" w14:textId="77777777" w:rsidR="00D75993" w:rsidRDefault="00D75993" w:rsidP="00FA2921">
      <w:pPr>
        <w:pStyle w:val="Brdtext"/>
        <w:rPr>
          <w:lang w:val="en-US"/>
        </w:rPr>
      </w:pPr>
    </w:p>
    <w:p w14:paraId="2F784B43" w14:textId="6A3A8AC5" w:rsidR="00D75993" w:rsidRDefault="00D75993" w:rsidP="00865025">
      <w:pPr>
        <w:pStyle w:val="Rubrik1"/>
      </w:pPr>
      <w:bookmarkStart w:id="27" w:name="_Toc105596982"/>
      <w:r>
        <w:t xml:space="preserve">Operation </w:t>
      </w:r>
      <w:proofErr w:type="gramStart"/>
      <w:r>
        <w:t>Lookup</w:t>
      </w:r>
      <w:r w:rsidR="00AB5456">
        <w:t>(</w:t>
      </w:r>
      <w:proofErr w:type="spellStart"/>
      <w:proofErr w:type="gramEnd"/>
      <w:r w:rsidR="00AB5456">
        <w:t>MatchingInfo</w:t>
      </w:r>
      <w:proofErr w:type="spellEnd"/>
      <w:r w:rsidR="00AB5456">
        <w:t>)</w:t>
      </w:r>
      <w:r w:rsidR="00AB162E">
        <w:t xml:space="preserve">: </w:t>
      </w:r>
      <w:proofErr w:type="spellStart"/>
      <w:r w:rsidR="00AB162E">
        <w:t>InstanceList</w:t>
      </w:r>
      <w:bookmarkEnd w:id="27"/>
      <w:proofErr w:type="spellEnd"/>
    </w:p>
    <w:p w14:paraId="76644E2D" w14:textId="3F9C00C9" w:rsidR="00D75993" w:rsidRDefault="00D75993" w:rsidP="00D75993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The Lookup operation is </w:t>
      </w:r>
      <w:r w:rsidR="0052181A">
        <w:rPr>
          <w:lang w:val="en-US" w:eastAsia="en-US"/>
        </w:rPr>
        <w:t>used when a consumer</w:t>
      </w:r>
      <w:r w:rsidR="00D81C89">
        <w:rPr>
          <w:lang w:val="en-US" w:eastAsia="en-US"/>
        </w:rPr>
        <w:t xml:space="preserve"> </w:t>
      </w:r>
      <w:proofErr w:type="gramStart"/>
      <w:r w:rsidR="00D81C89">
        <w:rPr>
          <w:lang w:val="en-US" w:eastAsia="en-US"/>
        </w:rPr>
        <w:t>intend</w:t>
      </w:r>
      <w:proofErr w:type="gramEnd"/>
      <w:r w:rsidR="00D81C89">
        <w:rPr>
          <w:lang w:val="en-US" w:eastAsia="en-US"/>
        </w:rPr>
        <w:t xml:space="preserve"> to exchange information with a provider service.</w:t>
      </w:r>
      <w:r w:rsidR="00C8686F">
        <w:rPr>
          <w:lang w:val="en-US" w:eastAsia="en-US"/>
        </w:rPr>
        <w:t xml:space="preserve"> The consumer system calls the operation with some matching </w:t>
      </w:r>
      <w:proofErr w:type="spellStart"/>
      <w:r w:rsidR="00C8686F">
        <w:rPr>
          <w:lang w:val="en-US" w:eastAsia="en-US"/>
        </w:rPr>
        <w:t>criteri</w:t>
      </w:r>
      <w:r w:rsidR="003B3532">
        <w:rPr>
          <w:lang w:val="en-US" w:eastAsia="en-US"/>
        </w:rPr>
        <w:t>a</w:t>
      </w:r>
      <w:r w:rsidR="00C8686F">
        <w:rPr>
          <w:lang w:val="en-US" w:eastAsia="en-US"/>
        </w:rPr>
        <w:t>s</w:t>
      </w:r>
      <w:proofErr w:type="spellEnd"/>
      <w:r w:rsidR="00C8686F">
        <w:rPr>
          <w:lang w:val="en-US" w:eastAsia="en-US"/>
        </w:rPr>
        <w:t>, typically service type</w:t>
      </w:r>
      <w:r w:rsidR="003B3532">
        <w:rPr>
          <w:lang w:val="en-US" w:eastAsia="en-US"/>
        </w:rPr>
        <w:t xml:space="preserve"> and eventually some metadata, that the Service Discovery providing system will use to find a best match.</w:t>
      </w:r>
      <w:r w:rsidR="00BC1531">
        <w:rPr>
          <w:lang w:val="en-US" w:eastAsia="en-US"/>
        </w:rPr>
        <w:t xml:space="preserve"> The answer can be a single service provider instance or a list of suitable service providers.</w:t>
      </w:r>
      <w:r w:rsidR="00C8686F">
        <w:rPr>
          <w:lang w:val="en-US" w:eastAsia="en-US"/>
        </w:rPr>
        <w:t xml:space="preserve"> </w:t>
      </w:r>
    </w:p>
    <w:p w14:paraId="28D1A716" w14:textId="77777777" w:rsidR="0048758E" w:rsidRDefault="0048758E" w:rsidP="00D75993">
      <w:pPr>
        <w:pStyle w:val="Brdtext"/>
        <w:rPr>
          <w:lang w:val="en-US" w:eastAsia="en-US"/>
        </w:rPr>
      </w:pPr>
    </w:p>
    <w:p w14:paraId="4D1CA523" w14:textId="3907182F" w:rsidR="0048758E" w:rsidRPr="00B60784" w:rsidRDefault="0048758E" w:rsidP="00D75993">
      <w:pPr>
        <w:pStyle w:val="Brdtext"/>
        <w:rPr>
          <w:lang w:val="en-US" w:eastAsia="en-US"/>
        </w:rPr>
      </w:pPr>
      <w:r>
        <w:rPr>
          <w:lang w:val="en-US" w:eastAsia="en-US"/>
        </w:rPr>
        <w:t>This operation should always be free for all</w:t>
      </w:r>
      <w:r w:rsidR="00D21D01">
        <w:rPr>
          <w:lang w:val="en-US" w:eastAsia="en-US"/>
        </w:rPr>
        <w:t>, given a valid local cloud authentication is present</w:t>
      </w:r>
      <w:r>
        <w:rPr>
          <w:lang w:val="en-US" w:eastAsia="en-US"/>
        </w:rPr>
        <w:t>.</w:t>
      </w:r>
    </w:p>
    <w:p w14:paraId="055604CE" w14:textId="714F437E" w:rsidR="00BF0D7D" w:rsidRPr="00237DF3" w:rsidRDefault="00146934" w:rsidP="00B60784">
      <w:pPr>
        <w:pStyle w:val="Rubrik1"/>
      </w:pPr>
      <w:bookmarkStart w:id="28" w:name="_Toc105493449"/>
      <w:bookmarkStart w:id="29" w:name="_Toc105493500"/>
      <w:bookmarkStart w:id="30" w:name="_Toc105596983"/>
      <w:bookmarkStart w:id="31" w:name="_Toc105596984"/>
      <w:bookmarkEnd w:id="28"/>
      <w:bookmarkEnd w:id="29"/>
      <w:bookmarkEnd w:id="30"/>
      <w:r>
        <w:t>Service Discovery</w:t>
      </w:r>
      <w:r w:rsidR="00867E32" w:rsidRPr="00237DF3">
        <w:t xml:space="preserve"> Sequence</w:t>
      </w:r>
      <w:bookmarkEnd w:id="31"/>
    </w:p>
    <w:p w14:paraId="36A2E4C0" w14:textId="0B29B9B2" w:rsidR="00581E93" w:rsidRDefault="00581E93" w:rsidP="00581E93">
      <w:pPr>
        <w:pStyle w:val="Brdtext"/>
        <w:rPr>
          <w:lang w:val="en-US" w:eastAsia="en-US"/>
        </w:rPr>
      </w:pPr>
      <w:r w:rsidRPr="00237DF3">
        <w:rPr>
          <w:lang w:val="en-US" w:eastAsia="en-US"/>
        </w:rPr>
        <w:t xml:space="preserve">The following sequence diagram shows a complete </w:t>
      </w:r>
      <w:r w:rsidR="000B7C80">
        <w:rPr>
          <w:lang w:val="en-US" w:eastAsia="en-US"/>
        </w:rPr>
        <w:t>service discovery</w:t>
      </w:r>
      <w:r w:rsidR="000B7C80" w:rsidRPr="00237DF3">
        <w:rPr>
          <w:lang w:val="en-US" w:eastAsia="en-US"/>
        </w:rPr>
        <w:t xml:space="preserve"> </w:t>
      </w:r>
      <w:r w:rsidRPr="00237DF3">
        <w:rPr>
          <w:lang w:val="en-US" w:eastAsia="en-US"/>
        </w:rPr>
        <w:t xml:space="preserve">sequence including </w:t>
      </w:r>
      <w:r w:rsidR="000B7C80">
        <w:rPr>
          <w:lang w:val="en-US" w:eastAsia="en-US"/>
        </w:rPr>
        <w:t xml:space="preserve">registration, lookup and </w:t>
      </w:r>
      <w:proofErr w:type="spellStart"/>
      <w:r w:rsidR="000B7C80">
        <w:rPr>
          <w:lang w:val="en-US" w:eastAsia="en-US"/>
        </w:rPr>
        <w:t>unregistration</w:t>
      </w:r>
      <w:proofErr w:type="spellEnd"/>
      <w:r w:rsidR="000B7C80">
        <w:rPr>
          <w:lang w:val="en-US" w:eastAsia="en-US"/>
        </w:rPr>
        <w:t xml:space="preserve"> of a service.</w:t>
      </w:r>
    </w:p>
    <w:p w14:paraId="375F0B43" w14:textId="77777777" w:rsidR="000B7C80" w:rsidRPr="00237DF3" w:rsidRDefault="000B7C80" w:rsidP="00581E93">
      <w:pPr>
        <w:pStyle w:val="Brdtext"/>
        <w:rPr>
          <w:lang w:val="en-US" w:eastAsia="en-US"/>
        </w:rPr>
      </w:pPr>
    </w:p>
    <w:p w14:paraId="404B1015" w14:textId="5AC58CBF" w:rsidR="00867E32" w:rsidRPr="00237DF3" w:rsidRDefault="00B868D0" w:rsidP="00867E32">
      <w:pPr>
        <w:pStyle w:val="Brdtext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5272A62" wp14:editId="6D486944">
            <wp:extent cx="5575935" cy="3465195"/>
            <wp:effectExtent l="0" t="0" r="5715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EA9" w14:textId="63C08E1A" w:rsidR="00926041" w:rsidRDefault="00926041" w:rsidP="00926041">
      <w:pPr>
        <w:pStyle w:val="Rubrik"/>
      </w:pPr>
      <w:bookmarkStart w:id="32" w:name="_Toc104402184"/>
      <w:bookmarkStart w:id="33" w:name="_Toc105596985"/>
      <w:r w:rsidRPr="00237DF3">
        <w:t>Information Model</w:t>
      </w:r>
      <w:bookmarkEnd w:id="32"/>
      <w:bookmarkEnd w:id="33"/>
    </w:p>
    <w:p w14:paraId="6C78783E" w14:textId="49D082C5" w:rsidR="005754EA" w:rsidRDefault="005F6E13" w:rsidP="00865025">
      <w:pPr>
        <w:pStyle w:val="Rubrik1"/>
      </w:pPr>
      <w:bookmarkStart w:id="34" w:name="_Toc105596986"/>
      <w:r>
        <w:t xml:space="preserve">Struct </w:t>
      </w:r>
      <w:proofErr w:type="spellStart"/>
      <w:r w:rsidR="007B7578">
        <w:t>Registration</w:t>
      </w:r>
      <w:r>
        <w:t>Item</w:t>
      </w:r>
      <w:bookmarkEnd w:id="34"/>
      <w:proofErr w:type="spellEnd"/>
      <w:r w:rsidR="007B7578">
        <w:t xml:space="preserve"> </w:t>
      </w:r>
    </w:p>
    <w:p w14:paraId="07A5C541" w14:textId="6FA5D5B4" w:rsidR="005754EA" w:rsidRDefault="005754EA" w:rsidP="005754EA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5F6E13">
        <w:rPr>
          <w:lang w:val="en-US" w:eastAsia="en-US"/>
        </w:rPr>
        <w:t>data structure used in registration of a service should contain information about the service type, the service logical name</w:t>
      </w:r>
      <w:r w:rsidR="00B713D8">
        <w:rPr>
          <w:lang w:val="en-US" w:eastAsia="en-US"/>
        </w:rPr>
        <w:t>/id</w:t>
      </w:r>
      <w:r w:rsidR="00D92A82">
        <w:rPr>
          <w:lang w:val="en-US" w:eastAsia="en-US"/>
        </w:rPr>
        <w:t xml:space="preserve"> and</w:t>
      </w:r>
      <w:r w:rsidR="002D0269">
        <w:rPr>
          <w:lang w:val="en-US" w:eastAsia="en-US"/>
        </w:rPr>
        <w:t xml:space="preserve"> an endpoint.</w:t>
      </w:r>
    </w:p>
    <w:p w14:paraId="5BA4E7E3" w14:textId="239AE4E6" w:rsidR="00AB00E8" w:rsidRDefault="00AB00E8" w:rsidP="005754EA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Optional information </w:t>
      </w:r>
      <w:r w:rsidR="0006374B">
        <w:rPr>
          <w:lang w:val="en-US" w:eastAsia="en-US"/>
        </w:rPr>
        <w:t>can</w:t>
      </w:r>
      <w:r>
        <w:rPr>
          <w:lang w:val="en-US" w:eastAsia="en-US"/>
        </w:rPr>
        <w:t xml:space="preserve"> contain </w:t>
      </w:r>
      <w:r w:rsidR="00D92A82">
        <w:rPr>
          <w:lang w:val="en-US" w:eastAsia="en-US"/>
        </w:rPr>
        <w:t>a unique service instance identifier and metadata about the instance.</w:t>
      </w:r>
      <w:r w:rsidR="00033347">
        <w:rPr>
          <w:lang w:val="en-US" w:eastAsia="en-US"/>
        </w:rPr>
        <w:t xml:space="preserve"> A “Time to Live”</w:t>
      </w:r>
      <w:r w:rsidR="008C12B0">
        <w:rPr>
          <w:lang w:val="en-US" w:eastAsia="en-US"/>
        </w:rPr>
        <w:t xml:space="preserve"> value is</w:t>
      </w:r>
      <w:r w:rsidR="00033347">
        <w:rPr>
          <w:lang w:val="en-US" w:eastAsia="en-US"/>
        </w:rPr>
        <w:t xml:space="preserve"> a part of the </w:t>
      </w:r>
      <w:r w:rsidR="009A238B">
        <w:rPr>
          <w:lang w:val="en-US" w:eastAsia="en-US"/>
        </w:rPr>
        <w:t>optional information.</w:t>
      </w:r>
    </w:p>
    <w:p w14:paraId="4460EF94" w14:textId="77777777" w:rsidR="00AB162E" w:rsidRDefault="00AB162E" w:rsidP="005754EA">
      <w:pPr>
        <w:pStyle w:val="Brdtext"/>
        <w:rPr>
          <w:lang w:val="en-US" w:eastAsia="en-US"/>
        </w:rPr>
      </w:pPr>
    </w:p>
    <w:p w14:paraId="283BEED7" w14:textId="6219AF34" w:rsidR="00AB162E" w:rsidRDefault="00AB162E" w:rsidP="00865025">
      <w:pPr>
        <w:pStyle w:val="Rubrik1"/>
      </w:pPr>
      <w:bookmarkStart w:id="35" w:name="_Toc105596987"/>
      <w:r>
        <w:t xml:space="preserve">Struct </w:t>
      </w:r>
      <w:r w:rsidR="00CD7ACA">
        <w:t>Instance</w:t>
      </w:r>
      <w:bookmarkEnd w:id="35"/>
    </w:p>
    <w:p w14:paraId="67DB760B" w14:textId="32A7A33E" w:rsidR="00CD7ACA" w:rsidRDefault="00CD7ACA" w:rsidP="00CD7ACA">
      <w:pPr>
        <w:pStyle w:val="Brdtext"/>
        <w:rPr>
          <w:lang w:val="en-US" w:eastAsia="en-US"/>
        </w:rPr>
      </w:pPr>
      <w:r>
        <w:rPr>
          <w:lang w:val="en-US" w:eastAsia="en-US"/>
        </w:rPr>
        <w:t>The instance data structure contains an identity of a service instance</w:t>
      </w:r>
      <w:r w:rsidR="004B4441">
        <w:rPr>
          <w:lang w:val="en-US" w:eastAsia="en-US"/>
        </w:rPr>
        <w:t xml:space="preserve">. </w:t>
      </w:r>
      <w:r w:rsidR="00ED3BB9">
        <w:rPr>
          <w:lang w:val="en-US" w:eastAsia="en-US"/>
        </w:rPr>
        <w:t>It can be a name or an GUID.</w:t>
      </w:r>
    </w:p>
    <w:p w14:paraId="65F195EB" w14:textId="77777777" w:rsidR="00EC0F72" w:rsidRDefault="00EC0F72" w:rsidP="00CD7ACA">
      <w:pPr>
        <w:pStyle w:val="Brdtext"/>
        <w:rPr>
          <w:lang w:val="en-US" w:eastAsia="en-US"/>
        </w:rPr>
      </w:pPr>
    </w:p>
    <w:p w14:paraId="46644165" w14:textId="2A7A424E" w:rsidR="00EC0F72" w:rsidRDefault="00EC0F72" w:rsidP="00865025">
      <w:pPr>
        <w:pStyle w:val="Rubrik1"/>
      </w:pPr>
      <w:bookmarkStart w:id="36" w:name="_Toc105596988"/>
      <w:r>
        <w:t xml:space="preserve">Struct </w:t>
      </w:r>
      <w:proofErr w:type="spellStart"/>
      <w:r w:rsidR="00865025">
        <w:t>MatchingInfo</w:t>
      </w:r>
      <w:bookmarkEnd w:id="36"/>
      <w:proofErr w:type="spellEnd"/>
    </w:p>
    <w:p w14:paraId="46B5B636" w14:textId="164E3DF4" w:rsidR="00865025" w:rsidRDefault="00865025" w:rsidP="00865025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spellStart"/>
      <w:r>
        <w:rPr>
          <w:lang w:val="en-US" w:eastAsia="en-US"/>
        </w:rPr>
        <w:t>MatchingInfo</w:t>
      </w:r>
      <w:proofErr w:type="spellEnd"/>
      <w:r>
        <w:rPr>
          <w:lang w:val="en-US" w:eastAsia="en-US"/>
        </w:rPr>
        <w:t xml:space="preserve"> data structure contains information </w:t>
      </w:r>
      <w:r w:rsidR="005F5C6E">
        <w:rPr>
          <w:lang w:val="en-US" w:eastAsia="en-US"/>
        </w:rPr>
        <w:t xml:space="preserve">used to find a service in the Service Discovery providing system. </w:t>
      </w:r>
      <w:r w:rsidR="00307E65">
        <w:rPr>
          <w:lang w:val="en-US" w:eastAsia="en-US"/>
        </w:rPr>
        <w:t>The structure is a list of keywords and values where the following attributes are mandatory</w:t>
      </w:r>
      <w:r w:rsidR="007D3A51">
        <w:rPr>
          <w:lang w:val="en-US" w:eastAsia="en-US"/>
        </w:rPr>
        <w:t xml:space="preserve"> (</w:t>
      </w:r>
      <w:r w:rsidR="00E66387">
        <w:rPr>
          <w:lang w:val="en-US" w:eastAsia="en-US"/>
        </w:rPr>
        <w:t>can be empty or wildcarded)</w:t>
      </w:r>
      <w:r w:rsidR="002E2035">
        <w:rPr>
          <w:lang w:val="en-US" w:eastAsia="en-US"/>
        </w:rPr>
        <w:t>:</w:t>
      </w:r>
    </w:p>
    <w:p w14:paraId="41B1CBCB" w14:textId="77777777" w:rsidR="002E2035" w:rsidRDefault="002E2035" w:rsidP="00865025">
      <w:pPr>
        <w:pStyle w:val="Brdtext"/>
        <w:rPr>
          <w:lang w:val="en-US" w:eastAsia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131"/>
        <w:gridCol w:w="2960"/>
      </w:tblGrid>
      <w:tr w:rsidR="001B12B5" w:rsidRPr="00131C6C" w14:paraId="7BD197E4" w14:textId="77777777" w:rsidTr="00B60784">
        <w:trPr>
          <w:trHeight w:val="251"/>
        </w:trPr>
        <w:tc>
          <w:tcPr>
            <w:tcW w:w="5131" w:type="dxa"/>
            <w:shd w:val="clear" w:color="auto" w:fill="BFBFBF" w:themeFill="background1" w:themeFillShade="BF"/>
          </w:tcPr>
          <w:p w14:paraId="5F281A85" w14:textId="630259EA" w:rsidR="001B12B5" w:rsidRDefault="001B12B5" w:rsidP="008A23F1">
            <w:pPr>
              <w:pStyle w:val="Brdtext"/>
            </w:pPr>
            <w:proofErr w:type="spellStart"/>
            <w:r>
              <w:t>Key</w:t>
            </w:r>
            <w:proofErr w:type="spellEnd"/>
          </w:p>
        </w:tc>
        <w:tc>
          <w:tcPr>
            <w:tcW w:w="2960" w:type="dxa"/>
            <w:shd w:val="clear" w:color="auto" w:fill="BFBFBF" w:themeFill="background1" w:themeFillShade="BF"/>
          </w:tcPr>
          <w:p w14:paraId="208E37C3" w14:textId="0D46341F" w:rsidR="001B12B5" w:rsidRDefault="001A4B23" w:rsidP="008A23F1">
            <w:pPr>
              <w:pStyle w:val="Brdtext"/>
            </w:pPr>
            <w:proofErr w:type="spellStart"/>
            <w:r>
              <w:t>Type</w:t>
            </w:r>
            <w:proofErr w:type="spellEnd"/>
          </w:p>
        </w:tc>
      </w:tr>
      <w:tr w:rsidR="001B12B5" w:rsidRPr="00001942" w14:paraId="0E9F84A0" w14:textId="77777777" w:rsidTr="00B60784">
        <w:trPr>
          <w:trHeight w:val="251"/>
        </w:trPr>
        <w:tc>
          <w:tcPr>
            <w:tcW w:w="5131" w:type="dxa"/>
          </w:tcPr>
          <w:p w14:paraId="1DED2902" w14:textId="59A21482" w:rsidR="001B12B5" w:rsidRDefault="001A4B23" w:rsidP="008A23F1">
            <w:pPr>
              <w:pStyle w:val="Brdtext"/>
            </w:pPr>
            <w:proofErr w:type="spellStart"/>
            <w:r>
              <w:t>Name</w:t>
            </w:r>
            <w:proofErr w:type="spellEnd"/>
          </w:p>
        </w:tc>
        <w:tc>
          <w:tcPr>
            <w:tcW w:w="2960" w:type="dxa"/>
          </w:tcPr>
          <w:p w14:paraId="2E4AEAC0" w14:textId="757FAB94" w:rsidR="001B12B5" w:rsidRDefault="001A4B23" w:rsidP="008A23F1">
            <w:pPr>
              <w:pStyle w:val="Brdtext"/>
            </w:pPr>
            <w:r>
              <w:t>String</w:t>
            </w:r>
          </w:p>
        </w:tc>
      </w:tr>
      <w:tr w:rsidR="001A4B23" w:rsidRPr="00001942" w14:paraId="21F00DC5" w14:textId="77777777" w:rsidTr="001B12B5">
        <w:trPr>
          <w:trHeight w:val="251"/>
        </w:trPr>
        <w:tc>
          <w:tcPr>
            <w:tcW w:w="5131" w:type="dxa"/>
          </w:tcPr>
          <w:p w14:paraId="54320A7C" w14:textId="481E5411" w:rsidR="001A4B23" w:rsidRDefault="00456244" w:rsidP="008A23F1">
            <w:pPr>
              <w:pStyle w:val="Brdtext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2960" w:type="dxa"/>
          </w:tcPr>
          <w:p w14:paraId="1EC90C78" w14:textId="6EA14B84" w:rsidR="001A4B23" w:rsidRDefault="00456244" w:rsidP="008A23F1">
            <w:pPr>
              <w:pStyle w:val="Brdtext"/>
            </w:pPr>
            <w:r>
              <w:t>String</w:t>
            </w:r>
          </w:p>
        </w:tc>
      </w:tr>
    </w:tbl>
    <w:p w14:paraId="50ACDC3F" w14:textId="77777777" w:rsidR="002E2035" w:rsidRDefault="002E2035" w:rsidP="00865025">
      <w:pPr>
        <w:pStyle w:val="Brdtext"/>
        <w:rPr>
          <w:lang w:val="en-US" w:eastAsia="en-US"/>
        </w:rPr>
      </w:pPr>
    </w:p>
    <w:p w14:paraId="2BCD2471" w14:textId="77777777" w:rsidR="00456244" w:rsidRDefault="00456244" w:rsidP="00865025">
      <w:pPr>
        <w:pStyle w:val="Brdtext"/>
        <w:rPr>
          <w:lang w:val="en-US" w:eastAsia="en-US"/>
        </w:rPr>
      </w:pPr>
    </w:p>
    <w:p w14:paraId="6202A25E" w14:textId="34EC3A5A" w:rsidR="00456244" w:rsidRPr="00B60784" w:rsidRDefault="00456244" w:rsidP="00865025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Other attributes can be present and </w:t>
      </w:r>
      <w:r w:rsidR="007D3A51">
        <w:rPr>
          <w:lang w:val="en-US" w:eastAsia="en-US"/>
        </w:rPr>
        <w:t xml:space="preserve">will be matched in any </w:t>
      </w:r>
      <w:r w:rsidR="00ED3BB9">
        <w:rPr>
          <w:lang w:val="en-US" w:eastAsia="en-US"/>
        </w:rPr>
        <w:t xml:space="preserve">suitable </w:t>
      </w:r>
      <w:r w:rsidR="007D3A51">
        <w:rPr>
          <w:lang w:val="en-US" w:eastAsia="en-US"/>
        </w:rPr>
        <w:t>way.</w:t>
      </w:r>
    </w:p>
    <w:p w14:paraId="1FB96647" w14:textId="77777777" w:rsidR="002C447C" w:rsidRPr="00237DF3" w:rsidRDefault="00926041" w:rsidP="00926041">
      <w:pPr>
        <w:pStyle w:val="Rubrik"/>
      </w:pPr>
      <w:bookmarkStart w:id="37" w:name="_Toc104402185"/>
      <w:bookmarkStart w:id="38" w:name="_Toc105596989"/>
      <w:r w:rsidRPr="00237DF3">
        <w:t>Non-functional Requirements</w:t>
      </w:r>
      <w:bookmarkEnd w:id="37"/>
      <w:bookmarkEnd w:id="38"/>
    </w:p>
    <w:p w14:paraId="5EFA99CB" w14:textId="225CE6BA" w:rsidR="003D47C8" w:rsidRPr="00237DF3" w:rsidRDefault="009120BB" w:rsidP="00792350">
      <w:pPr>
        <w:pStyle w:val="Brdtext"/>
        <w:rPr>
          <w:lang w:val="en-US"/>
        </w:rPr>
      </w:pPr>
      <w:r w:rsidRPr="00237DF3">
        <w:rPr>
          <w:lang w:val="en-US"/>
        </w:rPr>
        <w:t>No non-functional requirements have been defined.</w:t>
      </w:r>
    </w:p>
    <w:p w14:paraId="4EEAEA05" w14:textId="030843F4" w:rsidR="0077691B" w:rsidRPr="00237DF3" w:rsidRDefault="0077691B" w:rsidP="00BD2672">
      <w:pPr>
        <w:pStyle w:val="Rubrik"/>
      </w:pPr>
      <w:bookmarkStart w:id="39" w:name="_Toc104402186"/>
      <w:bookmarkStart w:id="40" w:name="_Toc105596990"/>
      <w:r w:rsidRPr="00237DF3">
        <w:t>References</w:t>
      </w:r>
      <w:bookmarkEnd w:id="39"/>
      <w:bookmarkEnd w:id="40"/>
    </w:p>
    <w:p w14:paraId="7362A767" w14:textId="4E4F4841" w:rsidR="009120BB" w:rsidRPr="00237DF3" w:rsidRDefault="009120BB" w:rsidP="009120BB">
      <w:pPr>
        <w:pStyle w:val="Brdtext"/>
        <w:rPr>
          <w:lang w:val="en-US"/>
        </w:rPr>
      </w:pPr>
      <w:r w:rsidRPr="00237DF3">
        <w:rPr>
          <w:lang w:val="en-US"/>
        </w:rPr>
        <w:t>No references have been identified.</w:t>
      </w:r>
    </w:p>
    <w:p w14:paraId="702E201F" w14:textId="77777777" w:rsidR="00105116" w:rsidRPr="00237DF3" w:rsidRDefault="00105116" w:rsidP="00BD2672">
      <w:pPr>
        <w:pStyle w:val="Rubrik"/>
      </w:pPr>
      <w:bookmarkStart w:id="41" w:name="_Toc354828814"/>
      <w:bookmarkStart w:id="42" w:name="_Toc104402187"/>
      <w:bookmarkStart w:id="43" w:name="_Toc105596991"/>
      <w:r w:rsidRPr="00237DF3">
        <w:t>Revision history</w:t>
      </w:r>
      <w:bookmarkEnd w:id="41"/>
      <w:bookmarkEnd w:id="42"/>
      <w:bookmarkEnd w:id="43"/>
    </w:p>
    <w:p w14:paraId="34933A4D" w14:textId="77777777" w:rsidR="00105116" w:rsidRPr="00237DF3" w:rsidRDefault="00105116" w:rsidP="00865025">
      <w:pPr>
        <w:pStyle w:val="Rubrik1"/>
      </w:pPr>
      <w:bookmarkStart w:id="44" w:name="_Toc354828815"/>
      <w:bookmarkStart w:id="45" w:name="_Toc104402188"/>
      <w:bookmarkStart w:id="46" w:name="_Toc105596992"/>
      <w:r w:rsidRPr="007F780D">
        <w:t>Amendments</w:t>
      </w:r>
      <w:bookmarkEnd w:id="44"/>
      <w:bookmarkEnd w:id="45"/>
      <w:bookmarkEnd w:id="4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237DF3" w14:paraId="4F312FAA" w14:textId="77777777" w:rsidTr="00327A77">
        <w:tc>
          <w:tcPr>
            <w:tcW w:w="668" w:type="dxa"/>
            <w:shd w:val="clear" w:color="auto" w:fill="BFBFBF" w:themeFill="background1" w:themeFillShade="BF"/>
          </w:tcPr>
          <w:p w14:paraId="0F306B53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4F921057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189B47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0ADE2C47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Subject of </w:t>
            </w:r>
            <w:r w:rsidR="003566DF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14:paraId="085565D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Author</w:t>
            </w:r>
          </w:p>
        </w:tc>
      </w:tr>
      <w:tr w:rsidR="00105116" w:rsidRPr="00237DF3" w14:paraId="4451D212" w14:textId="77777777" w:rsidTr="00327A77">
        <w:tc>
          <w:tcPr>
            <w:tcW w:w="668" w:type="dxa"/>
          </w:tcPr>
          <w:p w14:paraId="2CFE73F0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83" w:type="dxa"/>
          </w:tcPr>
          <w:p w14:paraId="38B2763C" w14:textId="47BDC659" w:rsidR="00105116" w:rsidRPr="00237DF3" w:rsidRDefault="00AE50B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327A77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327A77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8359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6-0</w:t>
            </w:r>
            <w:r w:rsidR="0048758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13" w:type="dxa"/>
          </w:tcPr>
          <w:p w14:paraId="316EB08B" w14:textId="5E6566D6" w:rsidR="00105116" w:rsidRPr="00237DF3" w:rsidRDefault="0048758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</w:t>
            </w:r>
          </w:p>
        </w:tc>
        <w:tc>
          <w:tcPr>
            <w:tcW w:w="3101" w:type="dxa"/>
          </w:tcPr>
          <w:p w14:paraId="7E7788AD" w14:textId="63766FC7" w:rsidR="00105116" w:rsidRPr="00237DF3" w:rsidRDefault="00327A77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Initial draft of specification</w:t>
            </w:r>
          </w:p>
        </w:tc>
        <w:tc>
          <w:tcPr>
            <w:tcW w:w="2306" w:type="dxa"/>
          </w:tcPr>
          <w:p w14:paraId="4AC3604A" w14:textId="732705DE" w:rsidR="00105116" w:rsidRPr="00237DF3" w:rsidRDefault="008359D0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 Olofsson</w:t>
            </w:r>
          </w:p>
        </w:tc>
      </w:tr>
    </w:tbl>
    <w:p w14:paraId="4C3EB60D" w14:textId="77777777" w:rsidR="00105116" w:rsidRPr="00237DF3" w:rsidRDefault="00105116" w:rsidP="00D412F3">
      <w:pPr>
        <w:pStyle w:val="Brdtext"/>
        <w:rPr>
          <w:rFonts w:ascii="Times New Roman" w:hAnsi="Times New Roman" w:cs="Times New Roman"/>
          <w:sz w:val="22"/>
          <w:szCs w:val="22"/>
          <w:lang w:val="en-US"/>
        </w:rPr>
      </w:pPr>
    </w:p>
    <w:p w14:paraId="1CDAF760" w14:textId="77777777" w:rsidR="00105116" w:rsidRPr="00237DF3" w:rsidRDefault="00105116" w:rsidP="00865025">
      <w:pPr>
        <w:pStyle w:val="Rubrik1"/>
      </w:pPr>
      <w:bookmarkStart w:id="47" w:name="_Toc354828816"/>
      <w:bookmarkStart w:id="48" w:name="_Toc104402189"/>
      <w:bookmarkStart w:id="49" w:name="_Toc105596993"/>
      <w:r w:rsidRPr="00237DF3">
        <w:t>Quality Assurance</w:t>
      </w:r>
      <w:bookmarkEnd w:id="47"/>
      <w:bookmarkEnd w:id="48"/>
      <w:bookmarkEnd w:id="49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237DF3" w14:paraId="32778D52" w14:textId="77777777" w:rsidTr="002B7FBE">
        <w:tc>
          <w:tcPr>
            <w:tcW w:w="674" w:type="dxa"/>
            <w:shd w:val="clear" w:color="auto" w:fill="BFBFBF" w:themeFill="background1" w:themeFillShade="BF"/>
          </w:tcPr>
          <w:p w14:paraId="1750F1D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75BC33E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65DE316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ADD9A5C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Approved by</w:t>
            </w:r>
          </w:p>
        </w:tc>
      </w:tr>
      <w:tr w:rsidR="00105116" w:rsidRPr="00237DF3" w14:paraId="63E0A3F3" w14:textId="77777777" w:rsidTr="002B7FBE">
        <w:tc>
          <w:tcPr>
            <w:tcW w:w="674" w:type="dxa"/>
          </w:tcPr>
          <w:p w14:paraId="2F754AB9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</w:tcPr>
          <w:p w14:paraId="41C05D12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14" w:type="dxa"/>
          </w:tcPr>
          <w:p w14:paraId="0BBF486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</w:tcPr>
          <w:p w14:paraId="4449F249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05116" w:rsidRPr="00237DF3" w14:paraId="5BE341AA" w14:textId="77777777" w:rsidTr="002B7FBE">
        <w:tc>
          <w:tcPr>
            <w:tcW w:w="674" w:type="dxa"/>
          </w:tcPr>
          <w:p w14:paraId="3BFE7B6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</w:tcPr>
          <w:p w14:paraId="2CD17F0E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14" w:type="dxa"/>
          </w:tcPr>
          <w:p w14:paraId="7C0404FD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</w:tcPr>
          <w:p w14:paraId="414053F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85B0368" w14:textId="77777777" w:rsidR="00080E87" w:rsidRPr="00237DF3" w:rsidRDefault="00080E87" w:rsidP="00D412F3">
      <w:pPr>
        <w:pStyle w:val="Brdtext"/>
        <w:rPr>
          <w:lang w:val="en-US"/>
        </w:rPr>
      </w:pPr>
      <w:r w:rsidRPr="00237DF3">
        <w:rPr>
          <w:lang w:val="en-US"/>
        </w:rPr>
        <w:tab/>
      </w:r>
      <w:r w:rsidRPr="00237DF3">
        <w:rPr>
          <w:lang w:val="en-US"/>
        </w:rPr>
        <w:tab/>
      </w:r>
      <w:r w:rsidRPr="00237DF3">
        <w:rPr>
          <w:lang w:val="en-US"/>
        </w:rPr>
        <w:tab/>
      </w:r>
    </w:p>
    <w:p w14:paraId="169E6ECC" w14:textId="77777777" w:rsidR="00081ECA" w:rsidRPr="00237DF3" w:rsidRDefault="002C447C" w:rsidP="00D412F3">
      <w:pPr>
        <w:pStyle w:val="Brdtext"/>
        <w:rPr>
          <w:lang w:val="en-US"/>
        </w:rPr>
      </w:pPr>
      <w:r w:rsidRPr="00237DF3">
        <w:rPr>
          <w:lang w:val="en-US"/>
        </w:rPr>
        <w:tab/>
      </w:r>
      <w:r w:rsidRPr="00237DF3">
        <w:rPr>
          <w:lang w:val="en-US"/>
        </w:rPr>
        <w:tab/>
      </w:r>
    </w:p>
    <w:sectPr w:rsidR="00081ECA" w:rsidRPr="00237DF3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1428" w14:textId="77777777" w:rsidR="00653273" w:rsidRDefault="00653273" w:rsidP="00252D9B">
      <w:r>
        <w:separator/>
      </w:r>
    </w:p>
  </w:endnote>
  <w:endnote w:type="continuationSeparator" w:id="0">
    <w:p w14:paraId="7AC34BA8" w14:textId="77777777" w:rsidR="00653273" w:rsidRDefault="00653273" w:rsidP="00252D9B">
      <w:r>
        <w:continuationSeparator/>
      </w:r>
    </w:p>
  </w:endnote>
  <w:endnote w:type="continuationNotice" w:id="1">
    <w:p w14:paraId="2768A1CA" w14:textId="77777777" w:rsidR="00653273" w:rsidRDefault="00653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Times New Roman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5E04" w14:textId="77777777" w:rsidR="003C4685" w:rsidRDefault="00C01638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D965E8B" wp14:editId="0CB5F35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5372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D0B107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5240A53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72ACCF2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65E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7D753720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4D0B107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5240A53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72ACCF2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58247" behindDoc="1" locked="0" layoutInCell="1" allowOverlap="1" wp14:anchorId="3B45C373" wp14:editId="7E67E10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</w:p>
  <w:p w14:paraId="2CC4C61A" w14:textId="77777777" w:rsidR="003C4685" w:rsidRDefault="003C4685">
    <w:pPr>
      <w:pStyle w:val="Sidfot"/>
    </w:pPr>
  </w:p>
  <w:p w14:paraId="13F096A9" w14:textId="77777777" w:rsidR="003C4685" w:rsidRDefault="003C4685">
    <w:pPr>
      <w:pStyle w:val="Sidfot"/>
    </w:pPr>
  </w:p>
  <w:p w14:paraId="0FD08240" w14:textId="77777777" w:rsidR="009B6057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22FAF1D" wp14:editId="2A5DDDF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11D79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84895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796AFE5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AE6A86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FAF1D" id="Text Box 5" o:spid="_x0000_s1028" type="#_x0000_t202" style="position:absolute;margin-left:36.25pt;margin-top:806pt;width:546.3pt;height:17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3A711D79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84895E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796AFE5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AE6A861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3" behindDoc="0" locked="0" layoutInCell="1" allowOverlap="1" wp14:anchorId="6E189B33" wp14:editId="4106F14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B8A25F7" id="Rak 9" o:spid="_x0000_s1026" style="position:absolute;z-index:251662336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8901" w14:textId="77777777" w:rsidR="00D304E5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0919358" wp14:editId="0BCE6499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61EC1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896A72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66978996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5E863A7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91935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31C61EC1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896A729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66978996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5E863A7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5" behindDoc="0" locked="0" layoutInCell="1" allowOverlap="1" wp14:anchorId="07F5FBF4" wp14:editId="02CF863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41EE4707" id="Line 5" o:spid="_x0000_s1026" style="position:absolute;z-index:251667456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0D4B" w14:textId="77777777" w:rsidR="00653273" w:rsidRDefault="00653273" w:rsidP="00252D9B">
      <w:r>
        <w:separator/>
      </w:r>
    </w:p>
  </w:footnote>
  <w:footnote w:type="continuationSeparator" w:id="0">
    <w:p w14:paraId="212F6E54" w14:textId="77777777" w:rsidR="00653273" w:rsidRDefault="00653273" w:rsidP="00252D9B">
      <w:r>
        <w:continuationSeparator/>
      </w:r>
    </w:p>
  </w:footnote>
  <w:footnote w:type="continuationNotice" w:id="1">
    <w:p w14:paraId="5CB0D6A5" w14:textId="77777777" w:rsidR="00653273" w:rsidRDefault="00653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F17A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6589299F" wp14:editId="5A0E9C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14FC8126" w14:textId="77777777" w:rsidTr="003C4685">
      <w:tc>
        <w:tcPr>
          <w:tcW w:w="5093" w:type="dxa"/>
        </w:tcPr>
        <w:p w14:paraId="28C9B29C" w14:textId="77777777" w:rsidR="003C4685" w:rsidRDefault="003C4685" w:rsidP="002B7FB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63917DCF5D35B547B9CF912B3244E4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CD5C39E" w14:textId="6BDFC1A8" w:rsidR="003C4685" w:rsidRPr="002C447C" w:rsidRDefault="00CC469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Service Discovery</w:t>
              </w:r>
            </w:p>
          </w:sdtContent>
        </w:sdt>
      </w:tc>
      <w:tc>
        <w:tcPr>
          <w:tcW w:w="2268" w:type="dxa"/>
        </w:tcPr>
        <w:p w14:paraId="0FBE600A" w14:textId="77777777" w:rsidR="003C4685" w:rsidRPr="00C76DE5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57718BB" w14:textId="7D6E52AC" w:rsidR="003C4685" w:rsidRPr="00C76DE5" w:rsidRDefault="008A1432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Service Description</w:t>
          </w:r>
        </w:p>
      </w:tc>
    </w:tr>
    <w:tr w:rsidR="003C4685" w:rsidRPr="00051C46" w14:paraId="509AF190" w14:textId="77777777" w:rsidTr="003C4685">
      <w:tc>
        <w:tcPr>
          <w:tcW w:w="5093" w:type="dxa"/>
        </w:tcPr>
        <w:p w14:paraId="35F33FA9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DFA5B" w14:textId="6E1F3E9C" w:rsidR="003C4685" w:rsidRPr="00C76DE5" w:rsidRDefault="00B60784" w:rsidP="002B7FB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B60784">
            <w:rPr>
              <w:rFonts w:asciiTheme="majorHAnsi" w:hAnsiTheme="majorHAnsi"/>
              <w:noProof/>
              <w:sz w:val="18"/>
              <w:szCs w:val="18"/>
            </w:rPr>
            <w:t>2022-10-17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1DA453C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9ECFE8" w14:textId="270763A8" w:rsidR="003C4685" w:rsidRPr="00051C46" w:rsidRDefault="00AD7361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0.1</w:t>
              </w:r>
            </w:p>
          </w:sdtContent>
        </w:sdt>
      </w:tc>
    </w:tr>
    <w:tr w:rsidR="003C4685" w:rsidRPr="00F87F2C" w14:paraId="254B7D32" w14:textId="77777777" w:rsidTr="003C4685">
      <w:tc>
        <w:tcPr>
          <w:tcW w:w="5093" w:type="dxa"/>
        </w:tcPr>
        <w:p w14:paraId="63320BEF" w14:textId="77777777" w:rsidR="003C4685" w:rsidRPr="00C92FAF" w:rsidRDefault="003C4685" w:rsidP="002B7FB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1200BBE0" w14:textId="35E2DBA4" w:rsidR="003C4685" w:rsidRPr="00C92FAF" w:rsidRDefault="008A1432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14:paraId="41343101" w14:textId="77777777" w:rsidR="003C4685" w:rsidRPr="00F87F2C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0A48C8C9" w14:textId="5315693F" w:rsidR="003C4685" w:rsidRPr="00F87F2C" w:rsidRDefault="009938BC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r>
                <w:rPr>
                  <w:rFonts w:asciiTheme="majorHAnsi" w:hAnsiTheme="majorHAnsi"/>
                  <w:sz w:val="18"/>
                  <w:szCs w:val="18"/>
                </w:rPr>
                <w:t>Review</w:t>
              </w:r>
            </w:p>
          </w:sdtContent>
        </w:sdt>
      </w:tc>
    </w:tr>
    <w:tr w:rsidR="003C4685" w:rsidRPr="00F87F2C" w14:paraId="01E50937" w14:textId="77777777" w:rsidTr="003C4685">
      <w:tc>
        <w:tcPr>
          <w:tcW w:w="5093" w:type="dxa"/>
        </w:tcPr>
        <w:p w14:paraId="5C0EA727" w14:textId="77777777" w:rsidR="003C4685" w:rsidRPr="00B60784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B60784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2F61A7" w14:textId="2B56E932" w:rsidR="003C4685" w:rsidRPr="00B60784" w:rsidRDefault="008A1432" w:rsidP="002B7F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B60784">
            <w:rPr>
              <w:rFonts w:asciiTheme="majorHAnsi" w:hAnsiTheme="majorHAnsi"/>
              <w:sz w:val="18"/>
              <w:szCs w:val="18"/>
            </w:rPr>
            <w:t>per.olofsson@sinetiq.s</w:t>
          </w:r>
          <w:r>
            <w:rPr>
              <w:rFonts w:asciiTheme="majorHAnsi" w:hAnsiTheme="majorHAnsi"/>
              <w:sz w:val="18"/>
              <w:szCs w:val="18"/>
            </w:rPr>
            <w:t>e</w:t>
          </w:r>
        </w:p>
      </w:tc>
      <w:tc>
        <w:tcPr>
          <w:tcW w:w="2268" w:type="dxa"/>
        </w:tcPr>
        <w:p w14:paraId="69C21F61" w14:textId="77777777" w:rsidR="003C4685" w:rsidRPr="00F87F2C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573AB2AA" w14:textId="77777777" w:rsidR="003C4685" w:rsidRPr="00F87F2C" w:rsidRDefault="00CE7A02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4A9F3435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0B29ECB2" w14:textId="77777777" w:rsidTr="00F034F3">
      <w:tc>
        <w:tcPr>
          <w:tcW w:w="4350" w:type="dxa"/>
        </w:tcPr>
        <w:p w14:paraId="1C6608CB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63917DCF5D35B547B9CF912B3244E4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16C14DD" w14:textId="34C636A5" w:rsidR="003C4685" w:rsidRPr="002C447C" w:rsidRDefault="00CC469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Service Discovery</w:t>
              </w:r>
            </w:p>
          </w:sdtContent>
        </w:sdt>
      </w:tc>
      <w:tc>
        <w:tcPr>
          <w:tcW w:w="2268" w:type="dxa"/>
        </w:tcPr>
        <w:p w14:paraId="7A690FD7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105F6F8BAA7994CAA237FFCF3D37F4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2B9195BB" w14:textId="57AFBCF4" w:rsidR="003C4685" w:rsidRPr="00C76DE5" w:rsidRDefault="00AD7361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0.1</w:t>
              </w:r>
            </w:p>
          </w:sdtContent>
        </w:sdt>
      </w:tc>
    </w:tr>
    <w:tr w:rsidR="003C4685" w:rsidRPr="00051C46" w14:paraId="0D560963" w14:textId="77777777" w:rsidTr="00F034F3">
      <w:tc>
        <w:tcPr>
          <w:tcW w:w="4350" w:type="dxa"/>
        </w:tcPr>
        <w:p w14:paraId="626A2042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C647BA4" w14:textId="27156F92" w:rsidR="003C4685" w:rsidRPr="00C76DE5" w:rsidRDefault="00B60784" w:rsidP="002B7FB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B60784">
            <w:rPr>
              <w:rFonts w:asciiTheme="majorHAnsi" w:hAnsiTheme="majorHAnsi"/>
              <w:noProof/>
              <w:sz w:val="18"/>
              <w:szCs w:val="18"/>
            </w:rPr>
            <w:t>2022-10-17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5E7F920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2325A06623A11A429565539D4DE57D8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4D2375" w14:textId="4C48636E" w:rsidR="003C4685" w:rsidRPr="00051C46" w:rsidRDefault="009938BC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Review</w:t>
              </w:r>
            </w:p>
          </w:sdtContent>
        </w:sdt>
      </w:tc>
    </w:tr>
    <w:tr w:rsidR="003C4685" w:rsidRPr="00051C46" w14:paraId="3AFE35F2" w14:textId="77777777" w:rsidTr="00F034F3">
      <w:tc>
        <w:tcPr>
          <w:tcW w:w="4350" w:type="dxa"/>
        </w:tcPr>
        <w:p w14:paraId="38B2D230" w14:textId="77777777" w:rsidR="003C4685" w:rsidRPr="00C76DE5" w:rsidRDefault="003C4685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F36504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B1BF2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568606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1" behindDoc="1" locked="0" layoutInCell="1" allowOverlap="1" wp14:anchorId="42624306" wp14:editId="4EB2130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F9B2AF7C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5636282">
    <w:abstractNumId w:val="33"/>
  </w:num>
  <w:num w:numId="2" w16cid:durableId="1922056471">
    <w:abstractNumId w:val="36"/>
  </w:num>
  <w:num w:numId="3" w16cid:durableId="980379103">
    <w:abstractNumId w:val="7"/>
  </w:num>
  <w:num w:numId="4" w16cid:durableId="1344749399">
    <w:abstractNumId w:val="24"/>
  </w:num>
  <w:num w:numId="5" w16cid:durableId="1571579509">
    <w:abstractNumId w:val="18"/>
  </w:num>
  <w:num w:numId="6" w16cid:durableId="1945838680">
    <w:abstractNumId w:val="41"/>
  </w:num>
  <w:num w:numId="7" w16cid:durableId="413212666">
    <w:abstractNumId w:val="37"/>
  </w:num>
  <w:num w:numId="8" w16cid:durableId="419832079">
    <w:abstractNumId w:val="35"/>
  </w:num>
  <w:num w:numId="9" w16cid:durableId="306714797">
    <w:abstractNumId w:val="22"/>
  </w:num>
  <w:num w:numId="10" w16cid:durableId="1250389223">
    <w:abstractNumId w:val="17"/>
  </w:num>
  <w:num w:numId="11" w16cid:durableId="1519811791">
    <w:abstractNumId w:val="4"/>
  </w:num>
  <w:num w:numId="12" w16cid:durableId="168326628">
    <w:abstractNumId w:val="6"/>
  </w:num>
  <w:num w:numId="13" w16cid:durableId="248395938">
    <w:abstractNumId w:val="40"/>
  </w:num>
  <w:num w:numId="14" w16cid:durableId="2101178439">
    <w:abstractNumId w:val="9"/>
  </w:num>
  <w:num w:numId="15" w16cid:durableId="1712148792">
    <w:abstractNumId w:val="23"/>
  </w:num>
  <w:num w:numId="16" w16cid:durableId="198394803">
    <w:abstractNumId w:val="20"/>
  </w:num>
  <w:num w:numId="17" w16cid:durableId="789010567">
    <w:abstractNumId w:val="38"/>
  </w:num>
  <w:num w:numId="18" w16cid:durableId="1424494042">
    <w:abstractNumId w:val="21"/>
  </w:num>
  <w:num w:numId="19" w16cid:durableId="1969847549">
    <w:abstractNumId w:val="2"/>
  </w:num>
  <w:num w:numId="20" w16cid:durableId="1925533290">
    <w:abstractNumId w:val="28"/>
  </w:num>
  <w:num w:numId="21" w16cid:durableId="736056432">
    <w:abstractNumId w:val="1"/>
  </w:num>
  <w:num w:numId="22" w16cid:durableId="1443963211">
    <w:abstractNumId w:val="25"/>
  </w:num>
  <w:num w:numId="23" w16cid:durableId="1377268725">
    <w:abstractNumId w:val="20"/>
    <w:lvlOverride w:ilvl="0">
      <w:startOverride w:val="1"/>
    </w:lvlOverride>
  </w:num>
  <w:num w:numId="24" w16cid:durableId="1095320016">
    <w:abstractNumId w:val="6"/>
    <w:lvlOverride w:ilvl="0">
      <w:startOverride w:val="1"/>
    </w:lvlOverride>
  </w:num>
  <w:num w:numId="25" w16cid:durableId="614597985">
    <w:abstractNumId w:val="27"/>
  </w:num>
  <w:num w:numId="26" w16cid:durableId="1141655184">
    <w:abstractNumId w:val="30"/>
  </w:num>
  <w:num w:numId="27" w16cid:durableId="1493910263">
    <w:abstractNumId w:val="20"/>
    <w:lvlOverride w:ilvl="0">
      <w:startOverride w:val="1"/>
    </w:lvlOverride>
  </w:num>
  <w:num w:numId="28" w16cid:durableId="684357071">
    <w:abstractNumId w:val="20"/>
    <w:lvlOverride w:ilvl="0">
      <w:startOverride w:val="1"/>
    </w:lvlOverride>
  </w:num>
  <w:num w:numId="29" w16cid:durableId="1241063052">
    <w:abstractNumId w:val="8"/>
  </w:num>
  <w:num w:numId="30" w16cid:durableId="1885366706">
    <w:abstractNumId w:val="34"/>
  </w:num>
  <w:num w:numId="31" w16cid:durableId="493109615">
    <w:abstractNumId w:val="12"/>
  </w:num>
  <w:num w:numId="32" w16cid:durableId="247348842">
    <w:abstractNumId w:val="0"/>
  </w:num>
  <w:num w:numId="33" w16cid:durableId="1700742446">
    <w:abstractNumId w:val="15"/>
  </w:num>
  <w:num w:numId="34" w16cid:durableId="1582450388">
    <w:abstractNumId w:val="11"/>
  </w:num>
  <w:num w:numId="35" w16cid:durableId="1328824984">
    <w:abstractNumId w:val="14"/>
  </w:num>
  <w:num w:numId="36" w16cid:durableId="1275819558">
    <w:abstractNumId w:val="42"/>
  </w:num>
  <w:num w:numId="37" w16cid:durableId="1314874349">
    <w:abstractNumId w:val="5"/>
  </w:num>
  <w:num w:numId="38" w16cid:durableId="522473868">
    <w:abstractNumId w:val="13"/>
  </w:num>
  <w:num w:numId="39" w16cid:durableId="1433823811">
    <w:abstractNumId w:val="32"/>
  </w:num>
  <w:num w:numId="40" w16cid:durableId="1426731013">
    <w:abstractNumId w:val="16"/>
  </w:num>
  <w:num w:numId="41" w16cid:durableId="1446122988">
    <w:abstractNumId w:val="29"/>
  </w:num>
  <w:num w:numId="42" w16cid:durableId="164170166">
    <w:abstractNumId w:val="3"/>
  </w:num>
  <w:num w:numId="43" w16cid:durableId="489907217">
    <w:abstractNumId w:val="31"/>
  </w:num>
  <w:num w:numId="44" w16cid:durableId="463548169">
    <w:abstractNumId w:val="39"/>
  </w:num>
  <w:num w:numId="45" w16cid:durableId="580942777">
    <w:abstractNumId w:val="26"/>
  </w:num>
  <w:num w:numId="46" w16cid:durableId="1084105232">
    <w:abstractNumId w:val="19"/>
  </w:num>
  <w:num w:numId="47" w16cid:durableId="4439629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69993265">
    <w:abstractNumId w:val="19"/>
  </w:num>
  <w:num w:numId="49" w16cid:durableId="2056855182">
    <w:abstractNumId w:val="19"/>
  </w:num>
  <w:num w:numId="50" w16cid:durableId="1917277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6"/>
    <w:rsid w:val="00004EBE"/>
    <w:rsid w:val="00011882"/>
    <w:rsid w:val="00016229"/>
    <w:rsid w:val="0002612C"/>
    <w:rsid w:val="00026922"/>
    <w:rsid w:val="00033347"/>
    <w:rsid w:val="00041020"/>
    <w:rsid w:val="00043AFE"/>
    <w:rsid w:val="00045837"/>
    <w:rsid w:val="000463E2"/>
    <w:rsid w:val="00051C46"/>
    <w:rsid w:val="00057DC6"/>
    <w:rsid w:val="00062590"/>
    <w:rsid w:val="0006374B"/>
    <w:rsid w:val="00071587"/>
    <w:rsid w:val="00080E87"/>
    <w:rsid w:val="00081ECA"/>
    <w:rsid w:val="0008255E"/>
    <w:rsid w:val="00091AC3"/>
    <w:rsid w:val="000955C8"/>
    <w:rsid w:val="00097468"/>
    <w:rsid w:val="000A20E4"/>
    <w:rsid w:val="000B066A"/>
    <w:rsid w:val="000B56E1"/>
    <w:rsid w:val="000B7C80"/>
    <w:rsid w:val="000C192B"/>
    <w:rsid w:val="000D18F5"/>
    <w:rsid w:val="000D64A9"/>
    <w:rsid w:val="000E1F82"/>
    <w:rsid w:val="000E24A5"/>
    <w:rsid w:val="000E490F"/>
    <w:rsid w:val="000F767C"/>
    <w:rsid w:val="001013BF"/>
    <w:rsid w:val="00102875"/>
    <w:rsid w:val="00105116"/>
    <w:rsid w:val="00107310"/>
    <w:rsid w:val="00107CE8"/>
    <w:rsid w:val="0011053A"/>
    <w:rsid w:val="00110F88"/>
    <w:rsid w:val="0011737D"/>
    <w:rsid w:val="00120A60"/>
    <w:rsid w:val="00121E6B"/>
    <w:rsid w:val="00133006"/>
    <w:rsid w:val="00136054"/>
    <w:rsid w:val="00143D91"/>
    <w:rsid w:val="001452F3"/>
    <w:rsid w:val="00146934"/>
    <w:rsid w:val="0015054D"/>
    <w:rsid w:val="00151A76"/>
    <w:rsid w:val="00152D26"/>
    <w:rsid w:val="00156B2A"/>
    <w:rsid w:val="00160888"/>
    <w:rsid w:val="001614B0"/>
    <w:rsid w:val="001701DE"/>
    <w:rsid w:val="00171621"/>
    <w:rsid w:val="00175BF4"/>
    <w:rsid w:val="00180800"/>
    <w:rsid w:val="00184E21"/>
    <w:rsid w:val="001917B6"/>
    <w:rsid w:val="00193ADC"/>
    <w:rsid w:val="001A250D"/>
    <w:rsid w:val="001A4B23"/>
    <w:rsid w:val="001A70EB"/>
    <w:rsid w:val="001A75A1"/>
    <w:rsid w:val="001B12B5"/>
    <w:rsid w:val="001C0EB1"/>
    <w:rsid w:val="001D060A"/>
    <w:rsid w:val="001E2857"/>
    <w:rsid w:val="001E72EE"/>
    <w:rsid w:val="00203A58"/>
    <w:rsid w:val="002058DB"/>
    <w:rsid w:val="00206A99"/>
    <w:rsid w:val="00215167"/>
    <w:rsid w:val="002158D8"/>
    <w:rsid w:val="0022216F"/>
    <w:rsid w:val="0022610A"/>
    <w:rsid w:val="00227400"/>
    <w:rsid w:val="00233626"/>
    <w:rsid w:val="00237DF3"/>
    <w:rsid w:val="00240448"/>
    <w:rsid w:val="00251C27"/>
    <w:rsid w:val="00252D9B"/>
    <w:rsid w:val="00253017"/>
    <w:rsid w:val="0025487D"/>
    <w:rsid w:val="0025507E"/>
    <w:rsid w:val="00255CA3"/>
    <w:rsid w:val="0027064F"/>
    <w:rsid w:val="00283E17"/>
    <w:rsid w:val="002878FF"/>
    <w:rsid w:val="002927A9"/>
    <w:rsid w:val="0029657E"/>
    <w:rsid w:val="002A2CEF"/>
    <w:rsid w:val="002A2D99"/>
    <w:rsid w:val="002A35AC"/>
    <w:rsid w:val="002A5660"/>
    <w:rsid w:val="002B127E"/>
    <w:rsid w:val="002B783D"/>
    <w:rsid w:val="002B7FBE"/>
    <w:rsid w:val="002C00B6"/>
    <w:rsid w:val="002C0B54"/>
    <w:rsid w:val="002C1D23"/>
    <w:rsid w:val="002C2AED"/>
    <w:rsid w:val="002C447C"/>
    <w:rsid w:val="002D0269"/>
    <w:rsid w:val="002D43F3"/>
    <w:rsid w:val="002D4E9B"/>
    <w:rsid w:val="002D58D2"/>
    <w:rsid w:val="002E2035"/>
    <w:rsid w:val="002E6764"/>
    <w:rsid w:val="00305111"/>
    <w:rsid w:val="003067B4"/>
    <w:rsid w:val="00307E65"/>
    <w:rsid w:val="00321062"/>
    <w:rsid w:val="00321A18"/>
    <w:rsid w:val="00322898"/>
    <w:rsid w:val="00325BC3"/>
    <w:rsid w:val="00327A77"/>
    <w:rsid w:val="003543F9"/>
    <w:rsid w:val="003545B3"/>
    <w:rsid w:val="0035468C"/>
    <w:rsid w:val="003566DF"/>
    <w:rsid w:val="00380E15"/>
    <w:rsid w:val="003857EB"/>
    <w:rsid w:val="00385F56"/>
    <w:rsid w:val="003915D0"/>
    <w:rsid w:val="00391732"/>
    <w:rsid w:val="00391E1B"/>
    <w:rsid w:val="00396164"/>
    <w:rsid w:val="00396B7B"/>
    <w:rsid w:val="003A0ADE"/>
    <w:rsid w:val="003B0098"/>
    <w:rsid w:val="003B3532"/>
    <w:rsid w:val="003B5D22"/>
    <w:rsid w:val="003B740B"/>
    <w:rsid w:val="003C4685"/>
    <w:rsid w:val="003D182B"/>
    <w:rsid w:val="003D4111"/>
    <w:rsid w:val="003D47C8"/>
    <w:rsid w:val="003D64A9"/>
    <w:rsid w:val="003E1C83"/>
    <w:rsid w:val="003E2CC2"/>
    <w:rsid w:val="003F0A38"/>
    <w:rsid w:val="003F0F87"/>
    <w:rsid w:val="003F2B88"/>
    <w:rsid w:val="003F2C19"/>
    <w:rsid w:val="003F3B51"/>
    <w:rsid w:val="003F3EAE"/>
    <w:rsid w:val="003F72C5"/>
    <w:rsid w:val="00401457"/>
    <w:rsid w:val="00405FAF"/>
    <w:rsid w:val="00430316"/>
    <w:rsid w:val="00430644"/>
    <w:rsid w:val="0043369F"/>
    <w:rsid w:val="00452626"/>
    <w:rsid w:val="0045266A"/>
    <w:rsid w:val="00455D55"/>
    <w:rsid w:val="00456244"/>
    <w:rsid w:val="00463DE5"/>
    <w:rsid w:val="0047567B"/>
    <w:rsid w:val="00475833"/>
    <w:rsid w:val="00481A41"/>
    <w:rsid w:val="00484354"/>
    <w:rsid w:val="0048758E"/>
    <w:rsid w:val="004902E0"/>
    <w:rsid w:val="004A2069"/>
    <w:rsid w:val="004A61AA"/>
    <w:rsid w:val="004B4441"/>
    <w:rsid w:val="004B6B3C"/>
    <w:rsid w:val="004C0DE2"/>
    <w:rsid w:val="004E1156"/>
    <w:rsid w:val="004E3451"/>
    <w:rsid w:val="004F137A"/>
    <w:rsid w:val="005027DD"/>
    <w:rsid w:val="005056B3"/>
    <w:rsid w:val="00512379"/>
    <w:rsid w:val="0051583A"/>
    <w:rsid w:val="00520C5E"/>
    <w:rsid w:val="0052181A"/>
    <w:rsid w:val="00526822"/>
    <w:rsid w:val="00527396"/>
    <w:rsid w:val="00530E37"/>
    <w:rsid w:val="00534C02"/>
    <w:rsid w:val="00551787"/>
    <w:rsid w:val="00554908"/>
    <w:rsid w:val="005620FC"/>
    <w:rsid w:val="005630CC"/>
    <w:rsid w:val="00575406"/>
    <w:rsid w:val="005754EA"/>
    <w:rsid w:val="00581E93"/>
    <w:rsid w:val="00582D02"/>
    <w:rsid w:val="00586F04"/>
    <w:rsid w:val="005C005D"/>
    <w:rsid w:val="005C00F9"/>
    <w:rsid w:val="005C234D"/>
    <w:rsid w:val="005D036F"/>
    <w:rsid w:val="005E0F09"/>
    <w:rsid w:val="005F1531"/>
    <w:rsid w:val="005F3371"/>
    <w:rsid w:val="005F38A5"/>
    <w:rsid w:val="005F5C6E"/>
    <w:rsid w:val="005F6E13"/>
    <w:rsid w:val="005F7CA3"/>
    <w:rsid w:val="006049F3"/>
    <w:rsid w:val="00604A60"/>
    <w:rsid w:val="00622D55"/>
    <w:rsid w:val="006314A9"/>
    <w:rsid w:val="00632D15"/>
    <w:rsid w:val="00642DD6"/>
    <w:rsid w:val="00653273"/>
    <w:rsid w:val="00656467"/>
    <w:rsid w:val="0066600A"/>
    <w:rsid w:val="0069254F"/>
    <w:rsid w:val="006A0655"/>
    <w:rsid w:val="006A60D0"/>
    <w:rsid w:val="006B15D9"/>
    <w:rsid w:val="006B1C4C"/>
    <w:rsid w:val="006B782B"/>
    <w:rsid w:val="006C0348"/>
    <w:rsid w:val="006C7BA9"/>
    <w:rsid w:val="006D76E4"/>
    <w:rsid w:val="006E2800"/>
    <w:rsid w:val="006F1ADC"/>
    <w:rsid w:val="006F3ABE"/>
    <w:rsid w:val="00700DC2"/>
    <w:rsid w:val="00700EC2"/>
    <w:rsid w:val="00706C92"/>
    <w:rsid w:val="00707C81"/>
    <w:rsid w:val="00716E56"/>
    <w:rsid w:val="00723B56"/>
    <w:rsid w:val="007310AC"/>
    <w:rsid w:val="007463A8"/>
    <w:rsid w:val="0074674C"/>
    <w:rsid w:val="00754CF0"/>
    <w:rsid w:val="00771E51"/>
    <w:rsid w:val="007737BE"/>
    <w:rsid w:val="00773E3A"/>
    <w:rsid w:val="00774269"/>
    <w:rsid w:val="00776736"/>
    <w:rsid w:val="0077691B"/>
    <w:rsid w:val="00777B24"/>
    <w:rsid w:val="00777F1D"/>
    <w:rsid w:val="007832FE"/>
    <w:rsid w:val="00786E47"/>
    <w:rsid w:val="00790139"/>
    <w:rsid w:val="007913FF"/>
    <w:rsid w:val="00792350"/>
    <w:rsid w:val="00795C9F"/>
    <w:rsid w:val="007A0C81"/>
    <w:rsid w:val="007A1BDB"/>
    <w:rsid w:val="007A3684"/>
    <w:rsid w:val="007A4979"/>
    <w:rsid w:val="007A6A96"/>
    <w:rsid w:val="007B2395"/>
    <w:rsid w:val="007B2E4D"/>
    <w:rsid w:val="007B7578"/>
    <w:rsid w:val="007C3A83"/>
    <w:rsid w:val="007C4032"/>
    <w:rsid w:val="007C50F4"/>
    <w:rsid w:val="007D10F3"/>
    <w:rsid w:val="007D3A51"/>
    <w:rsid w:val="007D3C4E"/>
    <w:rsid w:val="007E2538"/>
    <w:rsid w:val="007F0FB4"/>
    <w:rsid w:val="007F5C5B"/>
    <w:rsid w:val="007F780D"/>
    <w:rsid w:val="00804095"/>
    <w:rsid w:val="00810572"/>
    <w:rsid w:val="00822F31"/>
    <w:rsid w:val="0083097C"/>
    <w:rsid w:val="008355B4"/>
    <w:rsid w:val="008359D0"/>
    <w:rsid w:val="00835FC0"/>
    <w:rsid w:val="00847ADF"/>
    <w:rsid w:val="008568F4"/>
    <w:rsid w:val="00860543"/>
    <w:rsid w:val="00865025"/>
    <w:rsid w:val="00867E32"/>
    <w:rsid w:val="0087560A"/>
    <w:rsid w:val="00876629"/>
    <w:rsid w:val="00893B35"/>
    <w:rsid w:val="008A1432"/>
    <w:rsid w:val="008A6B61"/>
    <w:rsid w:val="008B4B28"/>
    <w:rsid w:val="008B59F6"/>
    <w:rsid w:val="008C12B0"/>
    <w:rsid w:val="008D007E"/>
    <w:rsid w:val="008D046A"/>
    <w:rsid w:val="008D07C5"/>
    <w:rsid w:val="008D5D0C"/>
    <w:rsid w:val="008E305C"/>
    <w:rsid w:val="008F6A0C"/>
    <w:rsid w:val="008F78D1"/>
    <w:rsid w:val="009120BB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0B3D"/>
    <w:rsid w:val="009651FD"/>
    <w:rsid w:val="00966FDA"/>
    <w:rsid w:val="00974A31"/>
    <w:rsid w:val="009929CE"/>
    <w:rsid w:val="009938BC"/>
    <w:rsid w:val="00994A60"/>
    <w:rsid w:val="009A238B"/>
    <w:rsid w:val="009A7920"/>
    <w:rsid w:val="009B6057"/>
    <w:rsid w:val="009C15EF"/>
    <w:rsid w:val="009C59D1"/>
    <w:rsid w:val="009C7D92"/>
    <w:rsid w:val="009D1A53"/>
    <w:rsid w:val="009F0CDA"/>
    <w:rsid w:val="009F1E7D"/>
    <w:rsid w:val="00A16EF6"/>
    <w:rsid w:val="00A4046D"/>
    <w:rsid w:val="00A45B40"/>
    <w:rsid w:val="00A47FBD"/>
    <w:rsid w:val="00A55B60"/>
    <w:rsid w:val="00A63DB5"/>
    <w:rsid w:val="00A71C80"/>
    <w:rsid w:val="00A75821"/>
    <w:rsid w:val="00A779C0"/>
    <w:rsid w:val="00AB00E8"/>
    <w:rsid w:val="00AB162E"/>
    <w:rsid w:val="00AB1930"/>
    <w:rsid w:val="00AB2377"/>
    <w:rsid w:val="00AB5456"/>
    <w:rsid w:val="00AB5DBB"/>
    <w:rsid w:val="00AB6D1D"/>
    <w:rsid w:val="00AB6FB4"/>
    <w:rsid w:val="00AC0EF5"/>
    <w:rsid w:val="00AC1002"/>
    <w:rsid w:val="00AC732E"/>
    <w:rsid w:val="00AC7A1D"/>
    <w:rsid w:val="00AD61C8"/>
    <w:rsid w:val="00AD7361"/>
    <w:rsid w:val="00AE50BA"/>
    <w:rsid w:val="00AF0041"/>
    <w:rsid w:val="00AF63DB"/>
    <w:rsid w:val="00B061A5"/>
    <w:rsid w:val="00B12718"/>
    <w:rsid w:val="00B160D2"/>
    <w:rsid w:val="00B231B1"/>
    <w:rsid w:val="00B24D73"/>
    <w:rsid w:val="00B279CD"/>
    <w:rsid w:val="00B32686"/>
    <w:rsid w:val="00B33F30"/>
    <w:rsid w:val="00B34143"/>
    <w:rsid w:val="00B40CEF"/>
    <w:rsid w:val="00B4162E"/>
    <w:rsid w:val="00B429AD"/>
    <w:rsid w:val="00B46382"/>
    <w:rsid w:val="00B52D30"/>
    <w:rsid w:val="00B57C2C"/>
    <w:rsid w:val="00B60784"/>
    <w:rsid w:val="00B60B84"/>
    <w:rsid w:val="00B6110D"/>
    <w:rsid w:val="00B644E7"/>
    <w:rsid w:val="00B713D8"/>
    <w:rsid w:val="00B727D0"/>
    <w:rsid w:val="00B82084"/>
    <w:rsid w:val="00B868D0"/>
    <w:rsid w:val="00B9053A"/>
    <w:rsid w:val="00BB58EE"/>
    <w:rsid w:val="00BC1531"/>
    <w:rsid w:val="00BC537E"/>
    <w:rsid w:val="00BD2672"/>
    <w:rsid w:val="00BD5584"/>
    <w:rsid w:val="00BE0D6D"/>
    <w:rsid w:val="00BE135C"/>
    <w:rsid w:val="00BE694F"/>
    <w:rsid w:val="00BF0D7D"/>
    <w:rsid w:val="00BF6C7E"/>
    <w:rsid w:val="00C01638"/>
    <w:rsid w:val="00C035B1"/>
    <w:rsid w:val="00C1035A"/>
    <w:rsid w:val="00C32388"/>
    <w:rsid w:val="00C40589"/>
    <w:rsid w:val="00C409D4"/>
    <w:rsid w:val="00C45A26"/>
    <w:rsid w:val="00C51634"/>
    <w:rsid w:val="00C66090"/>
    <w:rsid w:val="00C76DE5"/>
    <w:rsid w:val="00C80C57"/>
    <w:rsid w:val="00C833FA"/>
    <w:rsid w:val="00C8686F"/>
    <w:rsid w:val="00C92FAF"/>
    <w:rsid w:val="00C93A94"/>
    <w:rsid w:val="00C94802"/>
    <w:rsid w:val="00C96366"/>
    <w:rsid w:val="00CB0376"/>
    <w:rsid w:val="00CB2AC6"/>
    <w:rsid w:val="00CB4A31"/>
    <w:rsid w:val="00CC4694"/>
    <w:rsid w:val="00CD0B67"/>
    <w:rsid w:val="00CD7ACA"/>
    <w:rsid w:val="00CE7A02"/>
    <w:rsid w:val="00CF4746"/>
    <w:rsid w:val="00D010D7"/>
    <w:rsid w:val="00D06F99"/>
    <w:rsid w:val="00D15CAE"/>
    <w:rsid w:val="00D21D01"/>
    <w:rsid w:val="00D23EB9"/>
    <w:rsid w:val="00D241E3"/>
    <w:rsid w:val="00D271CA"/>
    <w:rsid w:val="00D304E5"/>
    <w:rsid w:val="00D412F3"/>
    <w:rsid w:val="00D51ECE"/>
    <w:rsid w:val="00D53117"/>
    <w:rsid w:val="00D75993"/>
    <w:rsid w:val="00D81C89"/>
    <w:rsid w:val="00D8717E"/>
    <w:rsid w:val="00D92A82"/>
    <w:rsid w:val="00D934AB"/>
    <w:rsid w:val="00D941F0"/>
    <w:rsid w:val="00D9420E"/>
    <w:rsid w:val="00DA71CF"/>
    <w:rsid w:val="00DB21DE"/>
    <w:rsid w:val="00DB2B6D"/>
    <w:rsid w:val="00DB7F1E"/>
    <w:rsid w:val="00DC1D7F"/>
    <w:rsid w:val="00DD47CE"/>
    <w:rsid w:val="00DD6052"/>
    <w:rsid w:val="00DE5C26"/>
    <w:rsid w:val="00DF3674"/>
    <w:rsid w:val="00DF706A"/>
    <w:rsid w:val="00E04897"/>
    <w:rsid w:val="00E238B4"/>
    <w:rsid w:val="00E32D83"/>
    <w:rsid w:val="00E341D6"/>
    <w:rsid w:val="00E52A66"/>
    <w:rsid w:val="00E53D18"/>
    <w:rsid w:val="00E563C4"/>
    <w:rsid w:val="00E66387"/>
    <w:rsid w:val="00E71152"/>
    <w:rsid w:val="00E76CE9"/>
    <w:rsid w:val="00E8132A"/>
    <w:rsid w:val="00EA4F4E"/>
    <w:rsid w:val="00EA61C5"/>
    <w:rsid w:val="00EB148D"/>
    <w:rsid w:val="00EB31B9"/>
    <w:rsid w:val="00EB37C9"/>
    <w:rsid w:val="00EB3987"/>
    <w:rsid w:val="00EB6483"/>
    <w:rsid w:val="00EB6D84"/>
    <w:rsid w:val="00EC0F72"/>
    <w:rsid w:val="00EC3C8A"/>
    <w:rsid w:val="00EC52B7"/>
    <w:rsid w:val="00ED30BA"/>
    <w:rsid w:val="00ED3BB9"/>
    <w:rsid w:val="00ED5016"/>
    <w:rsid w:val="00EF0148"/>
    <w:rsid w:val="00EF0366"/>
    <w:rsid w:val="00F0129D"/>
    <w:rsid w:val="00F034F3"/>
    <w:rsid w:val="00F22F8B"/>
    <w:rsid w:val="00F40D47"/>
    <w:rsid w:val="00F41EF4"/>
    <w:rsid w:val="00F43B93"/>
    <w:rsid w:val="00F44288"/>
    <w:rsid w:val="00F4532D"/>
    <w:rsid w:val="00F514EC"/>
    <w:rsid w:val="00F5424E"/>
    <w:rsid w:val="00F56FA2"/>
    <w:rsid w:val="00F758D5"/>
    <w:rsid w:val="00F768F3"/>
    <w:rsid w:val="00F80908"/>
    <w:rsid w:val="00F86307"/>
    <w:rsid w:val="00F87F2C"/>
    <w:rsid w:val="00F91975"/>
    <w:rsid w:val="00F96314"/>
    <w:rsid w:val="00FA2921"/>
    <w:rsid w:val="00FB006E"/>
    <w:rsid w:val="00FB06B2"/>
    <w:rsid w:val="00FB0796"/>
    <w:rsid w:val="00FC2635"/>
    <w:rsid w:val="00FD530F"/>
    <w:rsid w:val="00FD5FE0"/>
    <w:rsid w:val="00FD7D7D"/>
    <w:rsid w:val="00FE1799"/>
    <w:rsid w:val="00FF592F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D40930"/>
  <w15:docId w15:val="{795E22BB-E89F-4BE0-B42F-C2588B4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865025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DD47CE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865025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DD47CE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BD2672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outlineLvl w:val="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BD2672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Brdtext">
    <w:name w:val="Body Text"/>
    <w:aliases w:val="Body"/>
    <w:basedOn w:val="Normal"/>
    <w:link w:val="BrdtextChar"/>
    <w:unhideWhenUsed/>
    <w:qFormat/>
    <w:rsid w:val="00AD61C8"/>
    <w:pPr>
      <w:jc w:val="both"/>
    </w:pPr>
  </w:style>
  <w:style w:type="character" w:customStyle="1" w:styleId="BrdtextChar">
    <w:name w:val="Brödtext Char"/>
    <w:aliases w:val="Body Char"/>
    <w:basedOn w:val="Standardstycketeckensnitt"/>
    <w:link w:val="Brdtext"/>
    <w:rsid w:val="00AD61C8"/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spacing w:before="120"/>
      <w:ind w:left="240"/>
    </w:pPr>
    <w:rPr>
      <w:b/>
      <w:bCs/>
      <w:sz w:val="22"/>
      <w:szCs w:val="22"/>
    </w:rPr>
  </w:style>
  <w:style w:type="paragraph" w:customStyle="1" w:styleId="Heading4">
    <w:name w:val="Heading4"/>
    <w:basedOn w:val="Normal"/>
    <w:next w:val="Brdtext"/>
    <w:autoRedefine/>
    <w:qFormat/>
    <w:rsid w:val="0014693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outlineLvl w:val="3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9938BC"/>
    <w:pPr>
      <w:tabs>
        <w:tab w:val="left" w:pos="480"/>
        <w:tab w:val="right" w:leader="dot" w:pos="8771"/>
      </w:tabs>
      <w:spacing w:before="120"/>
    </w:pPr>
    <w:rPr>
      <w:b/>
      <w:bCs/>
      <w:i/>
      <w:iCs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  <w:rPr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6"/>
      </w:numPr>
      <w:tabs>
        <w:tab w:val="left" w:pos="2268"/>
      </w:tabs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D10F3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355B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355B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355B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355B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355B4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F87F2C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E305C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rutqvist\Library\CloudStorage\OneDrive-SINETIQAB\Documents\Delivery%20and%20Operations\Ongoing\SCA\Documentation\Mallar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EB98FBBA198418F28BBDD3945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EB091-4382-CC46-B736-2A2D220BF8D7}"/>
      </w:docPartPr>
      <w:docPartBody>
        <w:p w:rsidR="00D3072C" w:rsidRDefault="00C928F3">
          <w:pPr>
            <w:pStyle w:val="272EB98FBBA198418F28BBDD39452A91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63917DCF5D35B547B9CF912B3244E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380C4-885F-1E4D-82BD-4F805707828D}"/>
      </w:docPartPr>
      <w:docPartBody>
        <w:p w:rsidR="00D3072C" w:rsidRDefault="00C928F3">
          <w:pPr>
            <w:pStyle w:val="63917DCF5D35B547B9CF912B3244E4D4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4105F6F8BAA7994CAA237FFCF3D37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D5F7-ED73-0847-819B-8CF9629CF694}"/>
      </w:docPartPr>
      <w:docPartBody>
        <w:p w:rsidR="00D3072C" w:rsidRDefault="00C928F3">
          <w:pPr>
            <w:pStyle w:val="4105F6F8BAA7994CAA237FFCF3D37F4D"/>
          </w:pPr>
          <w:r w:rsidRPr="006E71AE">
            <w:rPr>
              <w:rStyle w:val="Platshllartext"/>
            </w:rPr>
            <w:t>[Kategori]</w:t>
          </w:r>
        </w:p>
      </w:docPartBody>
    </w:docPart>
    <w:docPart>
      <w:docPartPr>
        <w:name w:val="2325A06623A11A429565539D4DE57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FE5D-F8DD-AA46-8A70-8F88B940EC5F}"/>
      </w:docPartPr>
      <w:docPartBody>
        <w:p w:rsidR="00D3072C" w:rsidRDefault="00C928F3">
          <w:pPr>
            <w:pStyle w:val="2325A06623A11A429565539D4DE57D8B"/>
          </w:pPr>
          <w:r w:rsidRPr="006E71AE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Times New Roman"/>
    <w:charset w:val="00"/>
    <w:family w:val="auto"/>
    <w:pitch w:val="variable"/>
    <w:sig w:usb0="A00000EF" w:usb1="4000204B" w:usb2="00000000" w:usb3="00000000" w:csb0="000000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C"/>
    <w:rsid w:val="00A4025F"/>
    <w:rsid w:val="00C928F3"/>
    <w:rsid w:val="00CB3673"/>
    <w:rsid w:val="00D3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72EB98FBBA198418F28BBDD39452A91">
    <w:name w:val="272EB98FBBA198418F28BBDD39452A91"/>
  </w:style>
  <w:style w:type="paragraph" w:customStyle="1" w:styleId="63917DCF5D35B547B9CF912B3244E4D4">
    <w:name w:val="63917DCF5D35B547B9CF912B3244E4D4"/>
  </w:style>
  <w:style w:type="paragraph" w:customStyle="1" w:styleId="4105F6F8BAA7994CAA237FFCF3D37F4D">
    <w:name w:val="4105F6F8BAA7994CAA237FFCF3D37F4D"/>
  </w:style>
  <w:style w:type="paragraph" w:customStyle="1" w:styleId="2325A06623A11A429565539D4DE57D8B">
    <w:name w:val="2325A06623A11A429565539D4DE57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Props1.xml><?xml version="1.0" encoding="utf-8"?>
<ds:datastoreItem xmlns:ds="http://schemas.openxmlformats.org/officeDocument/2006/customXml" ds:itemID="{6FD19EAC-36DE-40E1-B3E7-06CE6D750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F5528D-D31B-403F-87F6-A4244762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986925-4829-4BF5-8BDF-129F2F747C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88E45-D82D-4BF7-BFFA-35F4FE0A12AC}">
  <ds:schemaRefs>
    <ds:schemaRef ds:uri="http://schemas.microsoft.com/office/2006/documentManagement/types"/>
    <ds:schemaRef ds:uri="3b9d715d-0525-4983-9877-fe4458d17f45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5fe0c2ba-ff12-43a7-8b91-7828e2f0054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</Template>
  <TotalTime>1477</TotalTime>
  <Pages>6</Pages>
  <Words>1044</Words>
  <Characters>5537</Characters>
  <Application>Microsoft Office Word</Application>
  <DocSecurity>0</DocSecurity>
  <Lines>46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Description (SD) Service Discovery</vt:lpstr>
      <vt:lpstr>Service Description (SD) Template</vt:lpstr>
    </vt:vector>
  </TitlesOfParts>
  <Company>Sinetiq AB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Service Discovery</dc:title>
  <dc:subject/>
  <dc:creator>Microsoft Office User;per.olofsson@sinetiq.se</dc:creator>
  <cp:keywords/>
  <cp:lastModifiedBy>Per Olofsson</cp:lastModifiedBy>
  <cp:revision>185</cp:revision>
  <cp:lastPrinted>2022-06-10T10:13:00Z</cp:lastPrinted>
  <dcterms:created xsi:type="dcterms:W3CDTF">2022-05-25T01:11:00Z</dcterms:created>
  <dcterms:modified xsi:type="dcterms:W3CDTF">2022-10-17T08:05:00Z</dcterms:modified>
  <cp:category>0.1</cp:category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