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996B" w14:textId="7E750D56" w:rsidR="00271ECE" w:rsidRPr="00271ECE" w:rsidRDefault="00271ECE" w:rsidP="00271ECE">
      <w:pPr>
        <w:rPr>
          <w:lang w:val="en-US"/>
        </w:rPr>
      </w:pPr>
      <w:r w:rsidRPr="00271ECE">
        <w:rPr>
          <w:b/>
          <w:bCs/>
          <w:lang w:val="en-US"/>
        </w:rPr>
        <w:t>Introduction to User Story</w:t>
      </w:r>
    </w:p>
    <w:p w14:paraId="32EB5A57" w14:textId="77777777" w:rsidR="00271ECE" w:rsidRPr="00271ECE" w:rsidRDefault="00271ECE" w:rsidP="00271ECE">
      <w:pPr>
        <w:rPr>
          <w:lang w:val="en-US"/>
        </w:rPr>
      </w:pPr>
    </w:p>
    <w:p w14:paraId="09F5857D" w14:textId="77777777" w:rsidR="00271ECE" w:rsidRPr="00271ECE" w:rsidRDefault="00271ECE" w:rsidP="00271ECE">
      <w:pPr>
        <w:rPr>
          <w:lang w:val="en-US"/>
        </w:rPr>
      </w:pPr>
      <w:r w:rsidRPr="00271ECE">
        <w:rPr>
          <w:lang w:val="en-US"/>
        </w:rPr>
        <w:t>Meet Francesca.</w:t>
      </w:r>
    </w:p>
    <w:p w14:paraId="600DB2BF" w14:textId="77777777" w:rsidR="0035119B" w:rsidRDefault="0035119B" w:rsidP="00271ECE">
      <w:pPr>
        <w:rPr>
          <w:lang w:val="en-US"/>
        </w:rPr>
      </w:pPr>
    </w:p>
    <w:p w14:paraId="2B0EC3A2" w14:textId="16665E53" w:rsidR="00271ECE" w:rsidRPr="00271ECE" w:rsidRDefault="00271ECE" w:rsidP="00271ECE">
      <w:pPr>
        <w:rPr>
          <w:lang w:val="en-US"/>
        </w:rPr>
      </w:pPr>
      <w:r w:rsidRPr="00271ECE">
        <w:rPr>
          <w:lang w:val="en-US"/>
        </w:rPr>
        <w:t xml:space="preserve">Francesca is the newly appointed Sustainability Program Manager at </w:t>
      </w:r>
      <w:r w:rsidR="00CD68CF">
        <w:rPr>
          <w:lang w:val="en-US"/>
        </w:rPr>
        <w:t xml:space="preserve">Italian </w:t>
      </w:r>
      <w:r w:rsidR="00724922">
        <w:rPr>
          <w:i/>
          <w:iCs/>
          <w:lang w:val="en-US"/>
        </w:rPr>
        <w:t>Tailwind Traders</w:t>
      </w:r>
      <w:r w:rsidRPr="00271ECE">
        <w:rPr>
          <w:lang w:val="en-US"/>
        </w:rPr>
        <w:t xml:space="preserve"> (</w:t>
      </w:r>
      <w:r w:rsidR="00724922">
        <w:rPr>
          <w:lang w:val="en-US"/>
        </w:rPr>
        <w:t>TT</w:t>
      </w:r>
      <w:r w:rsidRPr="00271ECE">
        <w:rPr>
          <w:lang w:val="en-US"/>
        </w:rPr>
        <w:t>)</w:t>
      </w:r>
      <w:r w:rsidR="00724922">
        <w:rPr>
          <w:lang w:val="en-US"/>
        </w:rPr>
        <w:t>, a large food retailer</w:t>
      </w:r>
      <w:r w:rsidRPr="00271ECE">
        <w:rPr>
          <w:lang w:val="en-US"/>
        </w:rPr>
        <w:t xml:space="preserve">. As such, her first and highest priority is to devise a system that enables </w:t>
      </w:r>
      <w:r w:rsidR="009D18E3">
        <w:rPr>
          <w:i/>
          <w:iCs/>
          <w:lang w:val="en-US"/>
        </w:rPr>
        <w:t>TT</w:t>
      </w:r>
      <w:r w:rsidRPr="00271ECE">
        <w:rPr>
          <w:lang w:val="en-US"/>
        </w:rPr>
        <w:t xml:space="preserve"> to put a CO2 label on every item in the company's stores, so environmentally conscious customers can make informed purchasing decisions (as part of brand strategy as well as anticipated future regulatory requirements).</w:t>
      </w:r>
    </w:p>
    <w:p w14:paraId="1AFCD0F0" w14:textId="493A3515" w:rsidR="00271ECE" w:rsidRDefault="00271ECE">
      <w:pPr>
        <w:rPr>
          <w:lang w:val="en-US"/>
        </w:rPr>
      </w:pPr>
    </w:p>
    <w:p w14:paraId="59135286" w14:textId="47264D40" w:rsidR="008F24AD" w:rsidRDefault="00054D78">
      <w:pPr>
        <w:rPr>
          <w:lang w:val="en-US"/>
        </w:rPr>
      </w:pPr>
      <w:r>
        <w:rPr>
          <w:lang w:val="en-US"/>
        </w:rPr>
        <w:t>T</w:t>
      </w:r>
      <w:r w:rsidR="008F24AD">
        <w:rPr>
          <w:lang w:val="en-US"/>
        </w:rPr>
        <w:t xml:space="preserve">o do so, Francesca needs data. Lots of data. </w:t>
      </w:r>
      <w:r>
        <w:rPr>
          <w:lang w:val="en-US"/>
        </w:rPr>
        <w:t>Most</w:t>
      </w:r>
      <w:r w:rsidR="005E39BB">
        <w:rPr>
          <w:lang w:val="en-US"/>
        </w:rPr>
        <w:t xml:space="preserve"> of </w:t>
      </w:r>
      <w:r w:rsidR="00C560E4" w:rsidRPr="00855326">
        <w:rPr>
          <w:i/>
          <w:iCs/>
          <w:lang w:val="en-US"/>
        </w:rPr>
        <w:t>TT</w:t>
      </w:r>
      <w:r w:rsidR="005E39BB">
        <w:rPr>
          <w:lang w:val="en-US"/>
        </w:rPr>
        <w:t xml:space="preserve">’s suppliers will not be able to give her a per-item CO2 </w:t>
      </w:r>
      <w:r w:rsidR="00855326">
        <w:rPr>
          <w:lang w:val="en-US"/>
        </w:rPr>
        <w:t>figure</w:t>
      </w:r>
      <w:r w:rsidR="005E39BB">
        <w:rPr>
          <w:lang w:val="en-US"/>
        </w:rPr>
        <w:t xml:space="preserve">, so she will need data going all the way back to source materials. For example, </w:t>
      </w:r>
      <w:r>
        <w:rPr>
          <w:lang w:val="en-US"/>
        </w:rPr>
        <w:t>to</w:t>
      </w:r>
      <w:r w:rsidR="005E39BB">
        <w:rPr>
          <w:lang w:val="en-US"/>
        </w:rPr>
        <w:t xml:space="preserve"> calculate the CO2 footprint for </w:t>
      </w:r>
      <w:r w:rsidR="00C560E4">
        <w:rPr>
          <w:i/>
          <w:iCs/>
          <w:lang w:val="en-US"/>
        </w:rPr>
        <w:t>TT</w:t>
      </w:r>
      <w:r w:rsidR="005E39BB">
        <w:rPr>
          <w:lang w:val="en-US"/>
        </w:rPr>
        <w:t>’s popular dry-aged beef prime rib, she will need</w:t>
      </w:r>
    </w:p>
    <w:p w14:paraId="54EA2311" w14:textId="15BD500C" w:rsidR="008F24AD" w:rsidRDefault="000310F9" w:rsidP="008F24AD">
      <w:pPr>
        <w:pStyle w:val="Listenabsatz"/>
        <w:numPr>
          <w:ilvl w:val="0"/>
          <w:numId w:val="1"/>
        </w:numPr>
        <w:rPr>
          <w:lang w:val="en-US"/>
        </w:rPr>
      </w:pPr>
      <w:r>
        <w:rPr>
          <w:lang w:val="en-US"/>
        </w:rPr>
        <w:t>The lifetime amount of water consumed by the cow</w:t>
      </w:r>
    </w:p>
    <w:p w14:paraId="47DA2D6F" w14:textId="79ABAF9D" w:rsidR="000310F9" w:rsidRDefault="000310F9" w:rsidP="000310F9">
      <w:pPr>
        <w:pStyle w:val="Listenabsatz"/>
        <w:numPr>
          <w:ilvl w:val="0"/>
          <w:numId w:val="1"/>
        </w:numPr>
        <w:rPr>
          <w:lang w:val="en-US"/>
        </w:rPr>
      </w:pPr>
      <w:r>
        <w:rPr>
          <w:lang w:val="en-US"/>
        </w:rPr>
        <w:t>The cow’s age</w:t>
      </w:r>
    </w:p>
    <w:p w14:paraId="4A7D22EE" w14:textId="25FABA1C" w:rsidR="000310F9" w:rsidRDefault="000310F9" w:rsidP="000310F9">
      <w:pPr>
        <w:pStyle w:val="Listenabsatz"/>
        <w:numPr>
          <w:ilvl w:val="0"/>
          <w:numId w:val="1"/>
        </w:numPr>
        <w:rPr>
          <w:lang w:val="en-US"/>
        </w:rPr>
      </w:pPr>
      <w:r>
        <w:rPr>
          <w:lang w:val="en-US"/>
        </w:rPr>
        <w:t>The cow’s weight</w:t>
      </w:r>
    </w:p>
    <w:p w14:paraId="1EC28224" w14:textId="06AFF133" w:rsidR="000310F9" w:rsidRDefault="000310F9" w:rsidP="000310F9">
      <w:pPr>
        <w:pStyle w:val="Listenabsatz"/>
        <w:numPr>
          <w:ilvl w:val="0"/>
          <w:numId w:val="1"/>
        </w:numPr>
        <w:rPr>
          <w:lang w:val="en-US"/>
        </w:rPr>
      </w:pPr>
      <w:r>
        <w:rPr>
          <w:lang w:val="en-US"/>
        </w:rPr>
        <w:t>The weight of the piece of prime rib steak</w:t>
      </w:r>
    </w:p>
    <w:p w14:paraId="7A2DF0C7" w14:textId="3F8693A6" w:rsidR="000310F9" w:rsidRDefault="000310F9" w:rsidP="000310F9">
      <w:pPr>
        <w:pStyle w:val="Listenabsatz"/>
        <w:numPr>
          <w:ilvl w:val="0"/>
          <w:numId w:val="1"/>
        </w:numPr>
        <w:rPr>
          <w:lang w:val="en-US"/>
        </w:rPr>
      </w:pPr>
      <w:r>
        <w:rPr>
          <w:lang w:val="en-US"/>
        </w:rPr>
        <w:t>The lifetime amount of food consumed by the cow</w:t>
      </w:r>
    </w:p>
    <w:p w14:paraId="583CE8A0" w14:textId="4477E507" w:rsidR="000310F9" w:rsidRDefault="000310F9" w:rsidP="000310F9">
      <w:pPr>
        <w:pStyle w:val="Listenabsatz"/>
        <w:numPr>
          <w:ilvl w:val="0"/>
          <w:numId w:val="1"/>
        </w:numPr>
        <w:rPr>
          <w:lang w:val="en-US"/>
        </w:rPr>
      </w:pPr>
      <w:r>
        <w:rPr>
          <w:lang w:val="en-US"/>
        </w:rPr>
        <w:t>The type of food fed to the cow</w:t>
      </w:r>
    </w:p>
    <w:p w14:paraId="5E84C798" w14:textId="7043FC60" w:rsidR="000310F9" w:rsidRDefault="000310F9" w:rsidP="000310F9">
      <w:pPr>
        <w:pStyle w:val="Listenabsatz"/>
        <w:numPr>
          <w:ilvl w:val="0"/>
          <w:numId w:val="1"/>
        </w:numPr>
        <w:rPr>
          <w:lang w:val="en-US"/>
        </w:rPr>
      </w:pPr>
      <w:r>
        <w:rPr>
          <w:lang w:val="en-US"/>
        </w:rPr>
        <w:t>The annual energy usage of the rancher</w:t>
      </w:r>
    </w:p>
    <w:p w14:paraId="14B2415F" w14:textId="77FA12BB" w:rsidR="000310F9" w:rsidRDefault="000310F9" w:rsidP="000310F9">
      <w:pPr>
        <w:pStyle w:val="Listenabsatz"/>
        <w:numPr>
          <w:ilvl w:val="0"/>
          <w:numId w:val="1"/>
        </w:numPr>
        <w:rPr>
          <w:lang w:val="en-US"/>
        </w:rPr>
      </w:pPr>
      <w:r>
        <w:rPr>
          <w:lang w:val="en-US"/>
        </w:rPr>
        <w:t xml:space="preserve">The energy mix </w:t>
      </w:r>
      <w:r w:rsidR="00087AA5">
        <w:rPr>
          <w:lang w:val="en-US"/>
        </w:rPr>
        <w:t xml:space="preserve">used by </w:t>
      </w:r>
      <w:r>
        <w:rPr>
          <w:lang w:val="en-US"/>
        </w:rPr>
        <w:t>the rancher</w:t>
      </w:r>
    </w:p>
    <w:p w14:paraId="59B6A16D" w14:textId="76F4891A" w:rsidR="005E3B7F" w:rsidRPr="005E3B7F" w:rsidRDefault="005E3B7F" w:rsidP="005E3B7F">
      <w:pPr>
        <w:pStyle w:val="Listenabsatz"/>
        <w:numPr>
          <w:ilvl w:val="0"/>
          <w:numId w:val="1"/>
        </w:numPr>
        <w:rPr>
          <w:lang w:val="en-US"/>
        </w:rPr>
      </w:pPr>
      <w:r w:rsidRPr="005E3B7F">
        <w:rPr>
          <w:lang w:val="en-US"/>
        </w:rPr>
        <w:t>The animal food supplie</w:t>
      </w:r>
      <w:r>
        <w:rPr>
          <w:lang w:val="en-US"/>
        </w:rPr>
        <w:t xml:space="preserve">r (its </w:t>
      </w:r>
      <w:r w:rsidRPr="005E3B7F">
        <w:rPr>
          <w:lang w:val="en-US"/>
        </w:rPr>
        <w:t>entire data to calculate the CO2 footprint of the feed</w:t>
      </w:r>
      <w:r>
        <w:rPr>
          <w:lang w:val="en-US"/>
        </w:rPr>
        <w:t>)</w:t>
      </w:r>
    </w:p>
    <w:p w14:paraId="70733C55" w14:textId="45EEC8C2" w:rsidR="005E3B7F" w:rsidRDefault="005E3B7F" w:rsidP="005E3B7F">
      <w:pPr>
        <w:pStyle w:val="Listenabsatz"/>
        <w:numPr>
          <w:ilvl w:val="0"/>
          <w:numId w:val="1"/>
        </w:numPr>
        <w:rPr>
          <w:lang w:val="en-US"/>
        </w:rPr>
      </w:pPr>
      <w:r>
        <w:rPr>
          <w:lang w:val="en-US"/>
        </w:rPr>
        <w:t>The entire logistics chain (its entire data to calculate the CO2 footprint of logistics)</w:t>
      </w:r>
    </w:p>
    <w:p w14:paraId="4125993B" w14:textId="38A47AAC" w:rsidR="005E3B7F" w:rsidRDefault="005E3B7F" w:rsidP="008E0CBD">
      <w:pPr>
        <w:pStyle w:val="Listenabsatz"/>
        <w:numPr>
          <w:ilvl w:val="0"/>
          <w:numId w:val="1"/>
        </w:numPr>
        <w:rPr>
          <w:lang w:val="en-US"/>
        </w:rPr>
      </w:pPr>
      <w:r>
        <w:rPr>
          <w:lang w:val="en-US"/>
        </w:rPr>
        <w:t>And so on…</w:t>
      </w:r>
    </w:p>
    <w:p w14:paraId="4BCD383F" w14:textId="6460B000" w:rsidR="005E3B7F" w:rsidRDefault="005E3B7F" w:rsidP="005E3B7F">
      <w:pPr>
        <w:rPr>
          <w:lang w:val="en-US"/>
        </w:rPr>
      </w:pPr>
    </w:p>
    <w:p w14:paraId="6C4CDD3E" w14:textId="5FE08C19" w:rsidR="005E3B7F" w:rsidRDefault="005E3B7F" w:rsidP="005E3B7F">
      <w:pPr>
        <w:rPr>
          <w:lang w:val="en-US"/>
        </w:rPr>
      </w:pPr>
      <w:r>
        <w:rPr>
          <w:lang w:val="en-US"/>
        </w:rPr>
        <w:t>The above data is, of course, by no means exhaustive</w:t>
      </w:r>
      <w:r w:rsidR="0035119B">
        <w:rPr>
          <w:lang w:val="en-US"/>
        </w:rPr>
        <w:t>. And that’s just for one store item!</w:t>
      </w:r>
    </w:p>
    <w:p w14:paraId="0B8FEAF7" w14:textId="2B35CBB7" w:rsidR="0035119B" w:rsidRDefault="0035119B" w:rsidP="005E3B7F">
      <w:pPr>
        <w:rPr>
          <w:lang w:val="en-US"/>
        </w:rPr>
      </w:pPr>
    </w:p>
    <w:p w14:paraId="3B9D19C4" w14:textId="0C10465F" w:rsidR="003C3D15" w:rsidRDefault="0035119B" w:rsidP="003C3D15">
      <w:pPr>
        <w:rPr>
          <w:lang w:val="en-US"/>
        </w:rPr>
      </w:pPr>
      <w:r>
        <w:rPr>
          <w:lang w:val="en-US"/>
        </w:rPr>
        <w:t xml:space="preserve">“Where can I get all that data?” Francesca wonders. </w:t>
      </w:r>
      <w:r w:rsidR="00A94D0C">
        <w:rPr>
          <w:lang w:val="en-US"/>
        </w:rPr>
        <w:t>Looking for advice, s</w:t>
      </w:r>
      <w:r>
        <w:rPr>
          <w:lang w:val="en-US"/>
        </w:rPr>
        <w:t xml:space="preserve">he contacts </w:t>
      </w:r>
      <w:r w:rsidR="00A94D0C">
        <w:rPr>
          <w:lang w:val="en-US"/>
        </w:rPr>
        <w:t xml:space="preserve">André, </w:t>
      </w:r>
      <w:r>
        <w:rPr>
          <w:lang w:val="en-US"/>
        </w:rPr>
        <w:t xml:space="preserve">a former colleague at </w:t>
      </w:r>
      <w:r w:rsidR="00CD68CF" w:rsidRPr="0085246E">
        <w:rPr>
          <w:lang w:val="en-US"/>
        </w:rPr>
        <w:t>French</w:t>
      </w:r>
      <w:r w:rsidR="001912C3" w:rsidRPr="001912C3">
        <w:rPr>
          <w:i/>
          <w:iCs/>
          <w:lang w:val="en-US"/>
        </w:rPr>
        <w:t xml:space="preserve"> Best </w:t>
      </w:r>
      <w:proofErr w:type="gramStart"/>
      <w:r w:rsidR="001912C3" w:rsidRPr="001912C3">
        <w:rPr>
          <w:i/>
          <w:iCs/>
          <w:lang w:val="en-US"/>
        </w:rPr>
        <w:t>For</w:t>
      </w:r>
      <w:proofErr w:type="gramEnd"/>
      <w:r w:rsidR="001912C3" w:rsidRPr="001912C3">
        <w:rPr>
          <w:i/>
          <w:iCs/>
          <w:lang w:val="en-US"/>
        </w:rPr>
        <w:t xml:space="preserve"> You Organics</w:t>
      </w:r>
      <w:r w:rsidR="001912C3">
        <w:rPr>
          <w:lang w:val="en-US"/>
        </w:rPr>
        <w:t xml:space="preserve"> (BFYO)</w:t>
      </w:r>
      <w:r w:rsidR="00A94D0C">
        <w:rPr>
          <w:lang w:val="en-US"/>
        </w:rPr>
        <w:t xml:space="preserve">, </w:t>
      </w:r>
      <w:r w:rsidR="00057CA8">
        <w:rPr>
          <w:lang w:val="en-US"/>
        </w:rPr>
        <w:t xml:space="preserve">another food retailer, </w:t>
      </w:r>
      <w:r w:rsidR="00A94D0C">
        <w:rPr>
          <w:lang w:val="en-US"/>
        </w:rPr>
        <w:t>only to find out that he too struggles with the same question.</w:t>
      </w:r>
    </w:p>
    <w:p w14:paraId="163FF13A" w14:textId="77777777" w:rsidR="00102AE9" w:rsidRDefault="00102AE9" w:rsidP="003C3D15">
      <w:pPr>
        <w:rPr>
          <w:lang w:val="en-US"/>
        </w:rPr>
      </w:pPr>
    </w:p>
    <w:p w14:paraId="6207563A" w14:textId="420EE4E0" w:rsidR="002F1417" w:rsidRDefault="003C3D15" w:rsidP="003C3D15">
      <w:pPr>
        <w:rPr>
          <w:lang w:val="en-US"/>
        </w:rPr>
      </w:pPr>
      <w:r>
        <w:rPr>
          <w:lang w:val="en-US"/>
        </w:rPr>
        <w:t xml:space="preserve">“You know what? Let’s build a </w:t>
      </w:r>
      <w:r w:rsidR="00102AE9">
        <w:rPr>
          <w:lang w:val="en-US"/>
        </w:rPr>
        <w:t>joint venture</w:t>
      </w:r>
      <w:r>
        <w:rPr>
          <w:lang w:val="en-US"/>
        </w:rPr>
        <w:t xml:space="preserve"> together</w:t>
      </w:r>
      <w:r w:rsidR="00102AE9">
        <w:rPr>
          <w:lang w:val="en-US"/>
        </w:rPr>
        <w:t>.</w:t>
      </w:r>
      <w:r>
        <w:rPr>
          <w:lang w:val="en-US"/>
        </w:rPr>
        <w:t xml:space="preserve">” Francesca proposes. “A </w:t>
      </w:r>
      <w:r w:rsidR="00102AE9">
        <w:rPr>
          <w:lang w:val="en-US"/>
        </w:rPr>
        <w:t>non-profit that facilitates data exchange between food retail stores and chains and their suppliers, where everyone involved can exchange data in a controlled manner. Stores could get all the data they need for CO2 calculations</w:t>
      </w:r>
      <w:r w:rsidR="0003075D">
        <w:rPr>
          <w:lang w:val="en-US"/>
        </w:rPr>
        <w:t xml:space="preserve"> – and maybe much more – </w:t>
      </w:r>
      <w:r w:rsidR="00102AE9">
        <w:rPr>
          <w:lang w:val="en-US"/>
        </w:rPr>
        <w:t>and</w:t>
      </w:r>
      <w:r w:rsidR="0003075D">
        <w:rPr>
          <w:lang w:val="en-US"/>
        </w:rPr>
        <w:t xml:space="preserve"> </w:t>
      </w:r>
      <w:r w:rsidR="00102AE9">
        <w:rPr>
          <w:lang w:val="en-US"/>
        </w:rPr>
        <w:t>suppliers could</w:t>
      </w:r>
      <w:r w:rsidR="0003075D">
        <w:rPr>
          <w:lang w:val="en-US"/>
        </w:rPr>
        <w:t xml:space="preserve">, for example, </w:t>
      </w:r>
      <w:r w:rsidR="00102AE9">
        <w:rPr>
          <w:lang w:val="en-US"/>
        </w:rPr>
        <w:t xml:space="preserve">get </w:t>
      </w:r>
      <w:r>
        <w:rPr>
          <w:lang w:val="en-US"/>
        </w:rPr>
        <w:t>information on the turnover of their product to anticipate demand.</w:t>
      </w:r>
      <w:r w:rsidR="0003075D">
        <w:rPr>
          <w:lang w:val="en-US"/>
        </w:rPr>
        <w:t>”</w:t>
      </w:r>
      <w:r w:rsidR="00736CF8">
        <w:rPr>
          <w:lang w:val="en-US"/>
        </w:rPr>
        <w:t xml:space="preserve"> </w:t>
      </w:r>
    </w:p>
    <w:p w14:paraId="506F2DAE" w14:textId="77777777" w:rsidR="00282B49" w:rsidRDefault="00282B49" w:rsidP="003C3D15">
      <w:pPr>
        <w:rPr>
          <w:lang w:val="en-US"/>
        </w:rPr>
      </w:pPr>
    </w:p>
    <w:p w14:paraId="28F12F42" w14:textId="3C9B5C16" w:rsidR="00282B49" w:rsidRDefault="003C3D15" w:rsidP="003C3D15">
      <w:pPr>
        <w:rPr>
          <w:lang w:val="en-US"/>
        </w:rPr>
      </w:pPr>
      <w:r>
        <w:rPr>
          <w:lang w:val="en-US"/>
        </w:rPr>
        <w:t>A</w:t>
      </w:r>
      <w:r w:rsidR="008D51D0">
        <w:rPr>
          <w:lang w:val="en-US"/>
        </w:rPr>
        <w:t xml:space="preserve">fter some discussions, the two companies decide to join forces and create </w:t>
      </w:r>
      <w:r w:rsidR="00FA2D89">
        <w:rPr>
          <w:lang w:val="en-US"/>
        </w:rPr>
        <w:t>the initiative</w:t>
      </w:r>
      <w:r w:rsidR="00282B49">
        <w:rPr>
          <w:lang w:val="en-US"/>
        </w:rPr>
        <w:t xml:space="preserve"> </w:t>
      </w:r>
      <w:proofErr w:type="spellStart"/>
      <w:r w:rsidR="00282B49">
        <w:rPr>
          <w:i/>
          <w:iCs/>
          <w:lang w:val="en-US"/>
        </w:rPr>
        <w:t>Cibus</w:t>
      </w:r>
      <w:proofErr w:type="spellEnd"/>
      <w:r w:rsidR="00282B49">
        <w:rPr>
          <w:i/>
          <w:iCs/>
          <w:lang w:val="en-US"/>
        </w:rPr>
        <w:t xml:space="preserve"> </w:t>
      </w:r>
      <w:r w:rsidR="00FA2D89">
        <w:rPr>
          <w:lang w:val="en-US"/>
        </w:rPr>
        <w:t xml:space="preserve">as a non-profit organization. </w:t>
      </w:r>
      <w:r w:rsidR="00282B49">
        <w:rPr>
          <w:lang w:val="en-US"/>
        </w:rPr>
        <w:t xml:space="preserve">As a first step, </w:t>
      </w:r>
      <w:proofErr w:type="spellStart"/>
      <w:r w:rsidR="00D777C4">
        <w:rPr>
          <w:i/>
          <w:iCs/>
          <w:lang w:val="en-US"/>
        </w:rPr>
        <w:t>Cibus</w:t>
      </w:r>
      <w:proofErr w:type="spellEnd"/>
      <w:r w:rsidR="00282B49">
        <w:rPr>
          <w:lang w:val="en-US"/>
        </w:rPr>
        <w:t xml:space="preserve"> hire an IT expert, who quickly realizes that this calls for the creation of a </w:t>
      </w:r>
      <w:r w:rsidR="00282B49" w:rsidRPr="00967927">
        <w:rPr>
          <w:b/>
          <w:bCs/>
          <w:lang w:val="en-US"/>
        </w:rPr>
        <w:t>dataspace</w:t>
      </w:r>
      <w:r w:rsidR="00282B49">
        <w:rPr>
          <w:lang w:val="en-US"/>
        </w:rPr>
        <w:t xml:space="preserve">. </w:t>
      </w:r>
    </w:p>
    <w:p w14:paraId="14AB2059" w14:textId="77777777" w:rsidR="00282B49" w:rsidRDefault="00282B49" w:rsidP="003C3D15">
      <w:pPr>
        <w:rPr>
          <w:lang w:val="en-US"/>
        </w:rPr>
      </w:pPr>
    </w:p>
    <w:p w14:paraId="4151E5C9" w14:textId="1B69ACF1" w:rsidR="00BA2E5A" w:rsidRPr="00BA2E5A" w:rsidRDefault="00786B18" w:rsidP="003C3D15">
      <w:pPr>
        <w:rPr>
          <w:lang w:val="en-US"/>
        </w:rPr>
      </w:pPr>
      <w:r>
        <w:rPr>
          <w:lang w:val="en-US"/>
        </w:rPr>
        <w:t xml:space="preserve">Francesca and André </w:t>
      </w:r>
      <w:r w:rsidR="00CD68CF">
        <w:rPr>
          <w:lang w:val="en-US"/>
        </w:rPr>
        <w:t xml:space="preserve">approach </w:t>
      </w:r>
      <w:r w:rsidR="00D96D73">
        <w:rPr>
          <w:lang w:val="en-US"/>
        </w:rPr>
        <w:t xml:space="preserve">some of the suppliers both </w:t>
      </w:r>
      <w:r w:rsidR="00D96D73">
        <w:rPr>
          <w:i/>
          <w:iCs/>
          <w:lang w:val="en-US"/>
        </w:rPr>
        <w:t xml:space="preserve">TT </w:t>
      </w:r>
      <w:r w:rsidR="00D96D73">
        <w:rPr>
          <w:lang w:val="en-US"/>
        </w:rPr>
        <w:t xml:space="preserve">and </w:t>
      </w:r>
      <w:r w:rsidR="00D96D73" w:rsidRPr="00D96D73">
        <w:rPr>
          <w:i/>
          <w:iCs/>
          <w:lang w:val="en-US"/>
        </w:rPr>
        <w:t>BFYO</w:t>
      </w:r>
      <w:r w:rsidR="00D96D73">
        <w:rPr>
          <w:lang w:val="en-US"/>
        </w:rPr>
        <w:t xml:space="preserve"> have relationships with </w:t>
      </w:r>
      <w:r w:rsidR="00CD68CF">
        <w:rPr>
          <w:lang w:val="en-US"/>
        </w:rPr>
        <w:t xml:space="preserve">to convince one of them to engage in a pilot project. </w:t>
      </w:r>
      <w:r w:rsidR="00F3579E">
        <w:rPr>
          <w:lang w:val="en-US"/>
        </w:rPr>
        <w:t xml:space="preserve">Paul, CEO of </w:t>
      </w:r>
      <w:proofErr w:type="spellStart"/>
      <w:r w:rsidR="00057CA8">
        <w:rPr>
          <w:i/>
          <w:iCs/>
          <w:lang w:val="en-US"/>
        </w:rPr>
        <w:t>VanArsdel</w:t>
      </w:r>
      <w:proofErr w:type="spellEnd"/>
      <w:r w:rsidR="00CD68CF">
        <w:rPr>
          <w:lang w:val="en-US"/>
        </w:rPr>
        <w:t xml:space="preserve">, a </w:t>
      </w:r>
      <w:r w:rsidR="00057CA8">
        <w:rPr>
          <w:lang w:val="en-US"/>
        </w:rPr>
        <w:t xml:space="preserve">Tirolean </w:t>
      </w:r>
      <w:r w:rsidR="00CD68CF">
        <w:rPr>
          <w:lang w:val="en-US"/>
        </w:rPr>
        <w:t>organic</w:t>
      </w:r>
      <w:r w:rsidR="00855326">
        <w:rPr>
          <w:lang w:val="en-US"/>
        </w:rPr>
        <w:t xml:space="preserve"> </w:t>
      </w:r>
      <w:r w:rsidR="00CD68CF">
        <w:rPr>
          <w:lang w:val="en-US"/>
        </w:rPr>
        <w:t>cattle rancher, decides to participate</w:t>
      </w:r>
      <w:r w:rsidR="00BD226B">
        <w:rPr>
          <w:lang w:val="en-US"/>
        </w:rPr>
        <w:t xml:space="preserve"> and becomes a member of </w:t>
      </w:r>
      <w:proofErr w:type="spellStart"/>
      <w:r>
        <w:rPr>
          <w:i/>
          <w:iCs/>
          <w:lang w:val="en-US"/>
        </w:rPr>
        <w:t>Cibus</w:t>
      </w:r>
      <w:proofErr w:type="spellEnd"/>
      <w:r w:rsidR="00BD226B">
        <w:rPr>
          <w:lang w:val="en-US"/>
        </w:rPr>
        <w:t>.</w:t>
      </w:r>
      <w:r w:rsidR="00BA2E5A">
        <w:rPr>
          <w:lang w:val="en-US"/>
        </w:rPr>
        <w:t xml:space="preserve"> </w:t>
      </w:r>
    </w:p>
    <w:p w14:paraId="48234F37" w14:textId="77777777" w:rsidR="00A346D4" w:rsidRDefault="00A346D4">
      <w:pPr>
        <w:rPr>
          <w:b/>
          <w:bCs/>
          <w:lang w:val="en-US"/>
        </w:rPr>
      </w:pPr>
    </w:p>
    <w:p w14:paraId="0D8978EE" w14:textId="04FB5350" w:rsidR="001E2524" w:rsidRDefault="002B64DB">
      <w:pPr>
        <w:rPr>
          <w:lang w:val="en-US"/>
        </w:rPr>
      </w:pPr>
      <w:r>
        <w:rPr>
          <w:lang w:val="en-US"/>
        </w:rPr>
        <w:t xml:space="preserve">During initial discussions, more and more potential members for </w:t>
      </w:r>
      <w:proofErr w:type="spellStart"/>
      <w:r>
        <w:rPr>
          <w:i/>
          <w:iCs/>
          <w:lang w:val="en-US"/>
        </w:rPr>
        <w:t>Cibus</w:t>
      </w:r>
      <w:proofErr w:type="spellEnd"/>
      <w:r>
        <w:rPr>
          <w:lang w:val="en-US"/>
        </w:rPr>
        <w:t xml:space="preserve"> become obvious, such as the logistics companies who transport not only finished products for </w:t>
      </w:r>
      <w:r>
        <w:rPr>
          <w:i/>
          <w:iCs/>
          <w:lang w:val="en-US"/>
        </w:rPr>
        <w:t xml:space="preserve">TT </w:t>
      </w:r>
      <w:r>
        <w:rPr>
          <w:lang w:val="en-US"/>
        </w:rPr>
        <w:t xml:space="preserve">and </w:t>
      </w:r>
      <w:r>
        <w:rPr>
          <w:i/>
          <w:iCs/>
          <w:lang w:val="en-US"/>
        </w:rPr>
        <w:t>BFYO</w:t>
      </w:r>
      <w:r>
        <w:rPr>
          <w:lang w:val="en-US"/>
        </w:rPr>
        <w:t xml:space="preserve">, </w:t>
      </w:r>
      <w:r>
        <w:rPr>
          <w:lang w:val="en-US"/>
        </w:rPr>
        <w:lastRenderedPageBreak/>
        <w:t xml:space="preserve">but also the animal feed from various suppliers to </w:t>
      </w:r>
      <w:proofErr w:type="spellStart"/>
      <w:r>
        <w:rPr>
          <w:i/>
          <w:iCs/>
          <w:lang w:val="en-US"/>
        </w:rPr>
        <w:t>VanArsdel</w:t>
      </w:r>
      <w:proofErr w:type="spellEnd"/>
      <w:r w:rsidR="00610FC1">
        <w:rPr>
          <w:lang w:val="en-US"/>
        </w:rPr>
        <w:t xml:space="preserve">. </w:t>
      </w:r>
      <w:r>
        <w:rPr>
          <w:lang w:val="en-US"/>
        </w:rPr>
        <w:t>Also, regulatory agencies might need access to the CO2 (and other) data,</w:t>
      </w:r>
      <w:r w:rsidR="003A1C47">
        <w:rPr>
          <w:lang w:val="en-US"/>
        </w:rPr>
        <w:t xml:space="preserve"> </w:t>
      </w:r>
      <w:r>
        <w:rPr>
          <w:lang w:val="en-US"/>
        </w:rPr>
        <w:t xml:space="preserve">non-profit organizations in the environmental protection arena </w:t>
      </w:r>
      <w:r w:rsidR="002146BC">
        <w:rPr>
          <w:lang w:val="en-US"/>
        </w:rPr>
        <w:t xml:space="preserve">might be able to </w:t>
      </w:r>
      <w:r w:rsidR="00610FC1">
        <w:rPr>
          <w:lang w:val="en-US"/>
        </w:rPr>
        <w:t xml:space="preserve">use data from </w:t>
      </w:r>
      <w:proofErr w:type="spellStart"/>
      <w:r w:rsidR="00610FC1">
        <w:rPr>
          <w:i/>
          <w:iCs/>
          <w:lang w:val="en-US"/>
        </w:rPr>
        <w:t>Cibus</w:t>
      </w:r>
      <w:proofErr w:type="spellEnd"/>
      <w:r w:rsidR="00610FC1">
        <w:rPr>
          <w:lang w:val="en-US"/>
        </w:rPr>
        <w:t xml:space="preserve"> directly to certify specific standards adhered to by its members</w:t>
      </w:r>
      <w:r w:rsidR="003A1C47">
        <w:rPr>
          <w:lang w:val="en-US"/>
        </w:rPr>
        <w:t>, and even media outlets might want to access data for public reporting</w:t>
      </w:r>
      <w:r w:rsidR="00610FC1">
        <w:rPr>
          <w:lang w:val="en-US"/>
        </w:rPr>
        <w:t>.</w:t>
      </w:r>
      <w:r w:rsidR="00EC6E53">
        <w:rPr>
          <w:lang w:val="en-US"/>
        </w:rPr>
        <w:t xml:space="preserve"> </w:t>
      </w:r>
      <w:r w:rsidR="00AA7735">
        <w:rPr>
          <w:lang w:val="en-US"/>
        </w:rPr>
        <w:t xml:space="preserve">Which would mean that </w:t>
      </w:r>
      <w:proofErr w:type="spellStart"/>
      <w:r w:rsidR="00AA7735">
        <w:rPr>
          <w:i/>
          <w:iCs/>
          <w:lang w:val="en-US"/>
        </w:rPr>
        <w:t>Cibus</w:t>
      </w:r>
      <w:proofErr w:type="spellEnd"/>
      <w:r w:rsidR="00AA7735">
        <w:rPr>
          <w:lang w:val="en-US"/>
        </w:rPr>
        <w:t xml:space="preserve"> itself become </w:t>
      </w:r>
      <w:r w:rsidR="004C4E78">
        <w:rPr>
          <w:lang w:val="en-US"/>
        </w:rPr>
        <w:t xml:space="preserve">an </w:t>
      </w:r>
      <w:r w:rsidR="00AA7735">
        <w:rPr>
          <w:lang w:val="en-US"/>
        </w:rPr>
        <w:t>active participant in the dataspace to</w:t>
      </w:r>
      <w:r w:rsidR="00D65855">
        <w:rPr>
          <w:lang w:val="en-US"/>
        </w:rPr>
        <w:t xml:space="preserve"> – as a collective good for its members – </w:t>
      </w:r>
      <w:r w:rsidR="004C4E78">
        <w:rPr>
          <w:lang w:val="en-US"/>
        </w:rPr>
        <w:t xml:space="preserve">collate, process, and </w:t>
      </w:r>
      <w:r w:rsidR="00AA7735">
        <w:rPr>
          <w:lang w:val="en-US"/>
        </w:rPr>
        <w:t xml:space="preserve">provide data </w:t>
      </w:r>
      <w:r w:rsidR="00DF09A0">
        <w:rPr>
          <w:lang w:val="en-US"/>
        </w:rPr>
        <w:t xml:space="preserve">to members as well as </w:t>
      </w:r>
      <w:r w:rsidR="00AA7735">
        <w:rPr>
          <w:lang w:val="en-US"/>
        </w:rPr>
        <w:t>external agencies.</w:t>
      </w:r>
    </w:p>
    <w:p w14:paraId="6941D456" w14:textId="2239C9AB" w:rsidR="001E2524" w:rsidRDefault="001E2524">
      <w:pPr>
        <w:rPr>
          <w:lang w:val="en-US"/>
        </w:rPr>
      </w:pPr>
    </w:p>
    <w:p w14:paraId="2C74DACD" w14:textId="14351A1C" w:rsidR="00475E2C" w:rsidRDefault="00475E2C">
      <w:pPr>
        <w:rPr>
          <w:lang w:val="en-US"/>
        </w:rPr>
      </w:pPr>
    </w:p>
    <w:p w14:paraId="41D75EED" w14:textId="2F75E9BC" w:rsidR="00475E2C" w:rsidRDefault="004B47F1">
      <w:pPr>
        <w:rPr>
          <w:lang w:val="en-US"/>
        </w:rPr>
      </w:pPr>
      <w:r w:rsidRPr="004B47F1">
        <w:rPr>
          <w:lang w:val="en-US"/>
        </w:rPr>
        <w:drawing>
          <wp:inline distT="0" distB="0" distL="0" distR="0" wp14:anchorId="1933367C" wp14:editId="3216CAFC">
            <wp:extent cx="5760720" cy="317881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78810"/>
                    </a:xfrm>
                    <a:prstGeom prst="rect">
                      <a:avLst/>
                    </a:prstGeom>
                  </pic:spPr>
                </pic:pic>
              </a:graphicData>
            </a:graphic>
          </wp:inline>
        </w:drawing>
      </w:r>
    </w:p>
    <w:p w14:paraId="59949003" w14:textId="77777777" w:rsidR="004B47F1" w:rsidRDefault="004B47F1">
      <w:pPr>
        <w:rPr>
          <w:lang w:val="en-US"/>
        </w:rPr>
      </w:pPr>
    </w:p>
    <w:p w14:paraId="006544F7" w14:textId="60312995" w:rsidR="00475E2C" w:rsidRDefault="00475E2C">
      <w:pPr>
        <w:rPr>
          <w:lang w:val="en-US"/>
        </w:rPr>
      </w:pPr>
    </w:p>
    <w:p w14:paraId="35931047" w14:textId="0DBB558A" w:rsidR="001E2524" w:rsidRDefault="001E2524">
      <w:pPr>
        <w:rPr>
          <w:lang w:val="en-US"/>
        </w:rPr>
      </w:pPr>
      <w:r>
        <w:rPr>
          <w:lang w:val="en-US"/>
        </w:rPr>
        <w:t xml:space="preserve">To make all these potential future scenarios possible, the members of </w:t>
      </w:r>
      <w:proofErr w:type="spellStart"/>
      <w:r>
        <w:rPr>
          <w:i/>
          <w:iCs/>
          <w:lang w:val="en-US"/>
        </w:rPr>
        <w:t>Cibus</w:t>
      </w:r>
      <w:proofErr w:type="spellEnd"/>
      <w:r>
        <w:rPr>
          <w:lang w:val="en-US"/>
        </w:rPr>
        <w:t xml:space="preserve"> decide on some basic requirements for their dataspace.</w:t>
      </w:r>
    </w:p>
    <w:p w14:paraId="3CBE5F72" w14:textId="26173C5C" w:rsidR="001E2524" w:rsidRPr="001E2524" w:rsidRDefault="001E2524">
      <w:pPr>
        <w:rPr>
          <w:lang w:val="en-US"/>
        </w:rPr>
      </w:pPr>
    </w:p>
    <w:p w14:paraId="2BE798A9" w14:textId="2AC82099" w:rsidR="002B64DB" w:rsidRDefault="002B64DB">
      <w:pPr>
        <w:rPr>
          <w:b/>
          <w:bCs/>
          <w:lang w:val="en-US"/>
        </w:rPr>
      </w:pPr>
    </w:p>
    <w:p w14:paraId="696DFE3E" w14:textId="427E69DB" w:rsidR="00441AED" w:rsidRDefault="008C4A05" w:rsidP="003C3D15">
      <w:pPr>
        <w:rPr>
          <w:b/>
          <w:bCs/>
          <w:lang w:val="en-US"/>
        </w:rPr>
      </w:pPr>
      <w:r>
        <w:rPr>
          <w:b/>
          <w:bCs/>
          <w:lang w:val="en-US"/>
        </w:rPr>
        <w:t>Basic Requirements</w:t>
      </w:r>
    </w:p>
    <w:p w14:paraId="0DB3420E" w14:textId="1696E19F" w:rsidR="008C4A05" w:rsidRDefault="008C4A05" w:rsidP="003C3D15">
      <w:pPr>
        <w:rPr>
          <w:lang w:val="en-US"/>
        </w:rPr>
      </w:pPr>
    </w:p>
    <w:p w14:paraId="7A76E625" w14:textId="0D1B0253" w:rsidR="008C4A05" w:rsidRDefault="00955473" w:rsidP="003C3D15">
      <w:pPr>
        <w:rPr>
          <w:lang w:val="en-US"/>
        </w:rPr>
      </w:pPr>
      <w:r>
        <w:rPr>
          <w:lang w:val="en-US"/>
        </w:rPr>
        <w:t xml:space="preserve">As </w:t>
      </w:r>
      <w:r w:rsidR="009D18E3">
        <w:rPr>
          <w:i/>
          <w:iCs/>
          <w:lang w:val="en-US"/>
        </w:rPr>
        <w:t>TT</w:t>
      </w:r>
      <w:r>
        <w:rPr>
          <w:lang w:val="en-US"/>
        </w:rPr>
        <w:t xml:space="preserve"> and </w:t>
      </w:r>
      <w:r w:rsidR="00B97957">
        <w:rPr>
          <w:i/>
          <w:iCs/>
          <w:lang w:val="en-US"/>
        </w:rPr>
        <w:t>BFYO</w:t>
      </w:r>
      <w:r>
        <w:rPr>
          <w:lang w:val="en-US"/>
        </w:rPr>
        <w:t xml:space="preserve"> have different </w:t>
      </w:r>
      <w:r w:rsidR="00DB33EC">
        <w:rPr>
          <w:lang w:val="en-US"/>
        </w:rPr>
        <w:t>infrastructural</w:t>
      </w:r>
      <w:r>
        <w:rPr>
          <w:lang w:val="en-US"/>
        </w:rPr>
        <w:t xml:space="preserve"> environments (</w:t>
      </w:r>
      <w:r w:rsidR="00B97957">
        <w:rPr>
          <w:i/>
          <w:iCs/>
          <w:lang w:val="en-US"/>
        </w:rPr>
        <w:t>BFYO</w:t>
      </w:r>
      <w:r>
        <w:rPr>
          <w:lang w:val="en-US"/>
        </w:rPr>
        <w:t xml:space="preserve"> run </w:t>
      </w:r>
      <w:r w:rsidR="00DB33EC">
        <w:rPr>
          <w:lang w:val="en-US"/>
        </w:rPr>
        <w:t xml:space="preserve">everything in </w:t>
      </w:r>
      <w:r>
        <w:rPr>
          <w:lang w:val="en-US"/>
        </w:rPr>
        <w:t xml:space="preserve">their own data center, while </w:t>
      </w:r>
      <w:r w:rsidR="009D18E3">
        <w:rPr>
          <w:i/>
          <w:iCs/>
          <w:lang w:val="en-US"/>
        </w:rPr>
        <w:t>TT</w:t>
      </w:r>
      <w:r>
        <w:rPr>
          <w:lang w:val="en-US"/>
        </w:rPr>
        <w:t xml:space="preserve"> </w:t>
      </w:r>
      <w:proofErr w:type="gramStart"/>
      <w:r>
        <w:rPr>
          <w:lang w:val="en-US"/>
        </w:rPr>
        <w:t>are</w:t>
      </w:r>
      <w:proofErr w:type="gramEnd"/>
      <w:r>
        <w:rPr>
          <w:lang w:val="en-US"/>
        </w:rPr>
        <w:t xml:space="preserve"> in a hybrid environment with some legacy applications running </w:t>
      </w:r>
      <w:r w:rsidR="00B821A5">
        <w:rPr>
          <w:lang w:val="en-US"/>
        </w:rPr>
        <w:t>on-premises</w:t>
      </w:r>
      <w:r>
        <w:rPr>
          <w:lang w:val="en-US"/>
        </w:rPr>
        <w:t xml:space="preserve">, and the rest on </w:t>
      </w:r>
      <w:r w:rsidR="006252CF">
        <w:rPr>
          <w:lang w:val="en-US"/>
        </w:rPr>
        <w:t>the cloud</w:t>
      </w:r>
      <w:r>
        <w:rPr>
          <w:lang w:val="en-US"/>
        </w:rPr>
        <w:t>)</w:t>
      </w:r>
      <w:r w:rsidR="00B821A5">
        <w:rPr>
          <w:lang w:val="en-US"/>
        </w:rPr>
        <w:t xml:space="preserve">, not to </w:t>
      </w:r>
      <w:r w:rsidR="00C57B47">
        <w:rPr>
          <w:lang w:val="en-US"/>
        </w:rPr>
        <w:t xml:space="preserve">mention </w:t>
      </w:r>
      <w:proofErr w:type="spellStart"/>
      <w:r w:rsidR="00CF5E37">
        <w:rPr>
          <w:i/>
          <w:iCs/>
          <w:lang w:val="en-US"/>
        </w:rPr>
        <w:t>VanArsdel</w:t>
      </w:r>
      <w:proofErr w:type="spellEnd"/>
      <w:r w:rsidR="00CF5E37">
        <w:rPr>
          <w:lang w:val="en-US"/>
        </w:rPr>
        <w:t xml:space="preserve"> </w:t>
      </w:r>
      <w:r w:rsidR="00C57B47">
        <w:rPr>
          <w:lang w:val="en-US"/>
        </w:rPr>
        <w:t xml:space="preserve">and </w:t>
      </w:r>
      <w:r w:rsidR="00B821A5">
        <w:rPr>
          <w:lang w:val="en-US"/>
        </w:rPr>
        <w:t xml:space="preserve">all the </w:t>
      </w:r>
      <w:r w:rsidR="00C57B47">
        <w:rPr>
          <w:lang w:val="en-US"/>
        </w:rPr>
        <w:t xml:space="preserve">other </w:t>
      </w:r>
      <w:r w:rsidR="00B821A5">
        <w:rPr>
          <w:lang w:val="en-US"/>
        </w:rPr>
        <w:t xml:space="preserve">environments of their suppliers, it is clear from the outset that </w:t>
      </w:r>
      <w:r w:rsidR="00380E9E">
        <w:rPr>
          <w:lang w:val="en-US"/>
        </w:rPr>
        <w:t>the</w:t>
      </w:r>
      <w:r w:rsidR="00B821A5">
        <w:rPr>
          <w:lang w:val="en-US"/>
        </w:rPr>
        <w:t xml:space="preserve"> solution </w:t>
      </w:r>
      <w:r w:rsidR="00A27B1A">
        <w:rPr>
          <w:lang w:val="en-US"/>
        </w:rPr>
        <w:t>must</w:t>
      </w:r>
      <w:r w:rsidR="00B821A5">
        <w:rPr>
          <w:lang w:val="en-US"/>
        </w:rPr>
        <w:t xml:space="preserve"> be </w:t>
      </w:r>
      <w:r w:rsidR="00B821A5" w:rsidRPr="00AA1457">
        <w:rPr>
          <w:b/>
          <w:bCs/>
          <w:lang w:val="en-US"/>
        </w:rPr>
        <w:t>infrastructure-agnostic</w:t>
      </w:r>
      <w:r w:rsidR="00F34DC0">
        <w:rPr>
          <w:lang w:val="en-US"/>
        </w:rPr>
        <w:t>.</w:t>
      </w:r>
    </w:p>
    <w:p w14:paraId="4B4DFA5C" w14:textId="01C6D8A1" w:rsidR="00C20E1D" w:rsidRDefault="00C20E1D" w:rsidP="003C3D15">
      <w:pPr>
        <w:rPr>
          <w:lang w:val="en-US"/>
        </w:rPr>
      </w:pPr>
    </w:p>
    <w:p w14:paraId="13A1B5DF" w14:textId="69776084" w:rsidR="00F02971" w:rsidRDefault="00F02971" w:rsidP="003C3D15">
      <w:pPr>
        <w:rPr>
          <w:lang w:val="en-US"/>
        </w:rPr>
      </w:pPr>
      <w:r>
        <w:rPr>
          <w:lang w:val="en-US"/>
        </w:rPr>
        <w:t xml:space="preserve">Security is a big concern to all involved. After all, they each plan to divulge to each other more data than they have ever done before. And they want to do so in an automated, reliable, </w:t>
      </w:r>
      <w:r w:rsidRPr="001E527E">
        <w:rPr>
          <w:b/>
          <w:bCs/>
          <w:lang w:val="en-US"/>
        </w:rPr>
        <w:t>auditable</w:t>
      </w:r>
      <w:r>
        <w:rPr>
          <w:lang w:val="en-US"/>
        </w:rPr>
        <w:t xml:space="preserve"> way. A big part of security is knowing who you are sharing data with and trusting that the entity you are connecting with really is who they claim to be. Therefore, </w:t>
      </w:r>
      <w:r w:rsidRPr="00AA1457">
        <w:rPr>
          <w:b/>
          <w:bCs/>
          <w:lang w:val="en-US"/>
        </w:rPr>
        <w:t>identification</w:t>
      </w:r>
      <w:r>
        <w:rPr>
          <w:lang w:val="en-US"/>
        </w:rPr>
        <w:t xml:space="preserve">, and </w:t>
      </w:r>
      <w:r w:rsidRPr="00AA1457">
        <w:rPr>
          <w:b/>
          <w:bCs/>
          <w:lang w:val="en-US"/>
        </w:rPr>
        <w:t>certification</w:t>
      </w:r>
      <w:r>
        <w:rPr>
          <w:lang w:val="en-US"/>
        </w:rPr>
        <w:t xml:space="preserve"> and </w:t>
      </w:r>
      <w:r w:rsidRPr="00AA1457">
        <w:rPr>
          <w:b/>
          <w:bCs/>
          <w:lang w:val="en-US"/>
        </w:rPr>
        <w:t>verification</w:t>
      </w:r>
      <w:r>
        <w:rPr>
          <w:lang w:val="en-US"/>
        </w:rPr>
        <w:t xml:space="preserve"> of identity, will be paramount. </w:t>
      </w:r>
    </w:p>
    <w:p w14:paraId="3A131668" w14:textId="094F6648" w:rsidR="009A2652" w:rsidRDefault="009A2652" w:rsidP="003C3D15">
      <w:pPr>
        <w:rPr>
          <w:lang w:val="en-US"/>
        </w:rPr>
      </w:pPr>
    </w:p>
    <w:p w14:paraId="188DF51B" w14:textId="51B4AF52" w:rsidR="007147C1" w:rsidRDefault="009A2652" w:rsidP="003C3D15">
      <w:pPr>
        <w:rPr>
          <w:lang w:val="en-US"/>
        </w:rPr>
      </w:pPr>
      <w:r>
        <w:rPr>
          <w:lang w:val="en-US"/>
        </w:rPr>
        <w:t xml:space="preserve">While Francesca is aware that the pilot with </w:t>
      </w:r>
      <w:proofErr w:type="spellStart"/>
      <w:r w:rsidR="00CF5E37">
        <w:rPr>
          <w:i/>
          <w:iCs/>
          <w:lang w:val="en-US"/>
        </w:rPr>
        <w:t>VanArsdel</w:t>
      </w:r>
      <w:proofErr w:type="spellEnd"/>
      <w:r w:rsidR="00CF5E37">
        <w:rPr>
          <w:i/>
          <w:iCs/>
          <w:lang w:val="en-US"/>
        </w:rPr>
        <w:t xml:space="preserve"> </w:t>
      </w:r>
      <w:r>
        <w:rPr>
          <w:lang w:val="en-US"/>
        </w:rPr>
        <w:t xml:space="preserve">will initially be of limited scope, she wants to </w:t>
      </w:r>
      <w:proofErr w:type="gramStart"/>
      <w:r>
        <w:rPr>
          <w:lang w:val="en-US"/>
        </w:rPr>
        <w:t>plan ahead</w:t>
      </w:r>
      <w:proofErr w:type="gramEnd"/>
      <w:r>
        <w:rPr>
          <w:lang w:val="en-US"/>
        </w:rPr>
        <w:t xml:space="preserve"> for a dataspace where numerous participants can join in, each with </w:t>
      </w:r>
      <w:r>
        <w:rPr>
          <w:lang w:val="en-US"/>
        </w:rPr>
        <w:lastRenderedPageBreak/>
        <w:t xml:space="preserve">their own data on offer, and with their own </w:t>
      </w:r>
      <w:r w:rsidR="00610AF8">
        <w:rPr>
          <w:lang w:val="en-US"/>
        </w:rPr>
        <w:t>need</w:t>
      </w:r>
      <w:r>
        <w:rPr>
          <w:lang w:val="en-US"/>
        </w:rPr>
        <w:t xml:space="preserve"> for data from the other participants. This means that there will be </w:t>
      </w:r>
      <w:r w:rsidR="00AA1457">
        <w:rPr>
          <w:lang w:val="en-US"/>
        </w:rPr>
        <w:t>the</w:t>
      </w:r>
      <w:r>
        <w:rPr>
          <w:lang w:val="en-US"/>
        </w:rPr>
        <w:t xml:space="preserve"> need for some sort of </w:t>
      </w:r>
      <w:r w:rsidRPr="00102AE9">
        <w:rPr>
          <w:b/>
          <w:bCs/>
          <w:lang w:val="en-US"/>
        </w:rPr>
        <w:t>catalog</w:t>
      </w:r>
      <w:r>
        <w:rPr>
          <w:lang w:val="en-US"/>
        </w:rPr>
        <w:t xml:space="preserve">, where participants in the space can look up not only who is participating, but also what sort of data all those participants have on offer, and with what policies attached. </w:t>
      </w:r>
      <w:r w:rsidR="003648D5">
        <w:rPr>
          <w:lang w:val="en-US"/>
        </w:rPr>
        <w:t>While this could be a central database that each participant publishe</w:t>
      </w:r>
      <w:r w:rsidR="00AA1457">
        <w:rPr>
          <w:lang w:val="en-US"/>
        </w:rPr>
        <w:t>s</w:t>
      </w:r>
      <w:r w:rsidR="003648D5">
        <w:rPr>
          <w:lang w:val="en-US"/>
        </w:rPr>
        <w:t xml:space="preserve"> their data on offer to, </w:t>
      </w:r>
      <w:proofErr w:type="spellStart"/>
      <w:r w:rsidR="00380E9E">
        <w:rPr>
          <w:i/>
          <w:iCs/>
          <w:lang w:val="en-US"/>
        </w:rPr>
        <w:t>Cibus</w:t>
      </w:r>
      <w:r w:rsidR="00380E9E">
        <w:rPr>
          <w:lang w:val="en-US"/>
        </w:rPr>
        <w:t>’s</w:t>
      </w:r>
      <w:proofErr w:type="spellEnd"/>
      <w:r w:rsidR="00380E9E">
        <w:rPr>
          <w:lang w:val="en-US"/>
        </w:rPr>
        <w:t xml:space="preserve"> IT expert</w:t>
      </w:r>
      <w:r w:rsidR="003648D5">
        <w:rPr>
          <w:lang w:val="en-US"/>
        </w:rPr>
        <w:t xml:space="preserve"> argues that this could soon become complicated to manage, </w:t>
      </w:r>
      <w:r w:rsidR="00AA1457">
        <w:rPr>
          <w:lang w:val="en-US"/>
        </w:rPr>
        <w:t xml:space="preserve">a single attack vector from a security perspective, </w:t>
      </w:r>
      <w:r w:rsidR="003648D5">
        <w:rPr>
          <w:lang w:val="en-US"/>
        </w:rPr>
        <w:t xml:space="preserve">and slow to search. Also, he believes that participants might not want all other participants to even see </w:t>
      </w:r>
      <w:r w:rsidR="00AA1457">
        <w:rPr>
          <w:lang w:val="en-US"/>
        </w:rPr>
        <w:t>the same data on offer from them</w:t>
      </w:r>
      <w:r w:rsidR="003648D5">
        <w:rPr>
          <w:lang w:val="en-US"/>
        </w:rPr>
        <w:t xml:space="preserve">. He advocates for some form of </w:t>
      </w:r>
      <w:r w:rsidR="00E9620F">
        <w:rPr>
          <w:b/>
          <w:bCs/>
          <w:lang w:val="en-US"/>
        </w:rPr>
        <w:t>federated</w:t>
      </w:r>
      <w:r w:rsidR="003648D5" w:rsidRPr="00AA1457">
        <w:rPr>
          <w:b/>
          <w:bCs/>
          <w:lang w:val="en-US"/>
        </w:rPr>
        <w:t xml:space="preserve"> catalog</w:t>
      </w:r>
      <w:r w:rsidR="003648D5">
        <w:rPr>
          <w:lang w:val="en-US"/>
        </w:rPr>
        <w:t xml:space="preserve">, where each participant only sees the data that other participants want to offer that </w:t>
      </w:r>
      <w:proofErr w:type="gramStart"/>
      <w:r w:rsidR="003648D5">
        <w:rPr>
          <w:lang w:val="en-US"/>
        </w:rPr>
        <w:t>particular partner</w:t>
      </w:r>
      <w:proofErr w:type="gramEnd"/>
      <w:r w:rsidR="003648D5">
        <w:rPr>
          <w:lang w:val="en-US"/>
        </w:rPr>
        <w:t xml:space="preserve">. </w:t>
      </w:r>
    </w:p>
    <w:p w14:paraId="1BB6CDA2" w14:textId="4EFB8875" w:rsidR="00EE582C" w:rsidRDefault="00EE582C" w:rsidP="003C3D15">
      <w:pPr>
        <w:rPr>
          <w:lang w:val="en-US"/>
        </w:rPr>
      </w:pPr>
    </w:p>
    <w:p w14:paraId="22AECAB8" w14:textId="04701C86" w:rsidR="00EE582C" w:rsidRPr="00EE582C" w:rsidRDefault="00EE582C" w:rsidP="003C3D15">
      <w:pPr>
        <w:rPr>
          <w:lang w:val="en-US"/>
        </w:rPr>
      </w:pPr>
      <w:r>
        <w:rPr>
          <w:lang w:val="en-US"/>
        </w:rPr>
        <w:t xml:space="preserve">Paul reveals that his animal feed suppliers are (currently) unwilling to participate directly in the dataspace. He proposes that he contract an external vendor who act as a </w:t>
      </w:r>
      <w:r>
        <w:rPr>
          <w:b/>
          <w:bCs/>
          <w:lang w:val="en-US"/>
        </w:rPr>
        <w:t>data processor</w:t>
      </w:r>
      <w:r>
        <w:rPr>
          <w:lang w:val="en-US"/>
        </w:rPr>
        <w:t xml:space="preserve">: they get data from the animal feed suppliers and from </w:t>
      </w:r>
      <w:proofErr w:type="spellStart"/>
      <w:r>
        <w:rPr>
          <w:i/>
          <w:iCs/>
          <w:lang w:val="en-US"/>
        </w:rPr>
        <w:t>VanArsdel</w:t>
      </w:r>
      <w:proofErr w:type="spellEnd"/>
      <w:r>
        <w:rPr>
          <w:lang w:val="en-US"/>
        </w:rPr>
        <w:t xml:space="preserve">, calculate the corresponding CO2 figure per kilogram of livestock, and then supply that data to the members of </w:t>
      </w:r>
      <w:proofErr w:type="spellStart"/>
      <w:r>
        <w:rPr>
          <w:i/>
          <w:iCs/>
          <w:lang w:val="en-US"/>
        </w:rPr>
        <w:t>Cibus</w:t>
      </w:r>
      <w:proofErr w:type="spellEnd"/>
      <w:r>
        <w:rPr>
          <w:lang w:val="en-US"/>
        </w:rPr>
        <w:t xml:space="preserve"> without revealing the exact CO2 figures for the feedstock. </w:t>
      </w:r>
      <w:r w:rsidR="00F13237">
        <w:rPr>
          <w:lang w:val="en-US"/>
        </w:rPr>
        <w:t>However, i</w:t>
      </w:r>
      <w:r>
        <w:rPr>
          <w:lang w:val="en-US"/>
        </w:rPr>
        <w:t xml:space="preserve">n the future, the animal feed suppliers </w:t>
      </w:r>
      <w:r w:rsidR="00306AD7">
        <w:rPr>
          <w:lang w:val="en-US"/>
        </w:rPr>
        <w:t xml:space="preserve">must be able to </w:t>
      </w:r>
      <w:r>
        <w:rPr>
          <w:lang w:val="en-US"/>
        </w:rPr>
        <w:t xml:space="preserve">join </w:t>
      </w:r>
      <w:proofErr w:type="spellStart"/>
      <w:r>
        <w:rPr>
          <w:i/>
          <w:iCs/>
          <w:lang w:val="en-US"/>
        </w:rPr>
        <w:t>Cibus</w:t>
      </w:r>
      <w:proofErr w:type="spellEnd"/>
      <w:r w:rsidR="00306AD7">
        <w:rPr>
          <w:lang w:val="en-US"/>
        </w:rPr>
        <w:t xml:space="preserve"> and exchange data directly with participants while still enforcing their strict data usage policies.</w:t>
      </w:r>
    </w:p>
    <w:p w14:paraId="3E28645A" w14:textId="77777777" w:rsidR="007147C1" w:rsidRDefault="007147C1" w:rsidP="003C3D15">
      <w:pPr>
        <w:rPr>
          <w:lang w:val="en-US"/>
        </w:rPr>
      </w:pPr>
    </w:p>
    <w:p w14:paraId="3898EF5D" w14:textId="69FAC5A7" w:rsidR="00D20146" w:rsidRDefault="00617A78" w:rsidP="003C3D15">
      <w:pPr>
        <w:rPr>
          <w:lang w:val="en-US"/>
        </w:rPr>
      </w:pPr>
      <w:r>
        <w:rPr>
          <w:lang w:val="en-US"/>
        </w:rPr>
        <w:t xml:space="preserve">After some discussion, </w:t>
      </w:r>
      <w:r w:rsidR="00380E9E">
        <w:rPr>
          <w:lang w:val="en-US"/>
        </w:rPr>
        <w:t>they collectively decide</w:t>
      </w:r>
      <w:r>
        <w:rPr>
          <w:lang w:val="en-US"/>
        </w:rPr>
        <w:t xml:space="preserve"> on the following high-level requirements for their dataspace:</w:t>
      </w:r>
    </w:p>
    <w:p w14:paraId="67D3291B" w14:textId="77777777" w:rsidR="00617A78" w:rsidRDefault="00617A78" w:rsidP="003C3D15">
      <w:pPr>
        <w:rPr>
          <w:lang w:val="en-US"/>
        </w:rPr>
      </w:pPr>
    </w:p>
    <w:p w14:paraId="396EAAFB" w14:textId="6316D15C" w:rsidR="00617A78" w:rsidRDefault="00617A78" w:rsidP="00617A78">
      <w:pPr>
        <w:pStyle w:val="Listenabsatz"/>
        <w:numPr>
          <w:ilvl w:val="0"/>
          <w:numId w:val="1"/>
        </w:numPr>
        <w:rPr>
          <w:lang w:val="en-US"/>
        </w:rPr>
      </w:pPr>
      <w:r>
        <w:rPr>
          <w:lang w:val="en-US"/>
        </w:rPr>
        <w:t>The dataspace must be infrastructure-agnostic. No matter on what environment each participant in the space runs, all should be able to join.</w:t>
      </w:r>
    </w:p>
    <w:p w14:paraId="3CC7354F" w14:textId="243C0BAD" w:rsidR="00330426" w:rsidRDefault="00330426" w:rsidP="005B10CC">
      <w:pPr>
        <w:pStyle w:val="Listenabsatz"/>
        <w:numPr>
          <w:ilvl w:val="0"/>
          <w:numId w:val="1"/>
        </w:numPr>
        <w:rPr>
          <w:lang w:val="en-US"/>
        </w:rPr>
      </w:pPr>
      <w:r>
        <w:rPr>
          <w:lang w:val="en-US"/>
        </w:rPr>
        <w:t>There must be some sort of digital identity management. This would ideally be decentralized and based on trusted certification from one or many third-party certification providers.</w:t>
      </w:r>
      <w:r w:rsidR="005B10CC">
        <w:rPr>
          <w:lang w:val="en-US"/>
        </w:rPr>
        <w:t xml:space="preserve"> Each participant must be able to independently verify the identity of all other participants.</w:t>
      </w:r>
    </w:p>
    <w:p w14:paraId="2E98A758" w14:textId="2377FE87" w:rsidR="005B10CC" w:rsidRDefault="005B10CC" w:rsidP="005B10CC">
      <w:pPr>
        <w:pStyle w:val="Listenabsatz"/>
        <w:numPr>
          <w:ilvl w:val="0"/>
          <w:numId w:val="1"/>
        </w:numPr>
        <w:rPr>
          <w:lang w:val="en-US"/>
        </w:rPr>
      </w:pPr>
      <w:r>
        <w:rPr>
          <w:lang w:val="en-US"/>
        </w:rPr>
        <w:t xml:space="preserve">There must be a decentralized catalog where all participants can look up all data offered </w:t>
      </w:r>
      <w:r w:rsidR="00610AF8">
        <w:rPr>
          <w:i/>
          <w:iCs/>
          <w:lang w:val="en-US"/>
        </w:rPr>
        <w:t xml:space="preserve">specifically </w:t>
      </w:r>
      <w:r w:rsidRPr="005B10CC">
        <w:rPr>
          <w:i/>
          <w:iCs/>
          <w:lang w:val="en-US"/>
        </w:rPr>
        <w:t>to them</w:t>
      </w:r>
      <w:r>
        <w:rPr>
          <w:lang w:val="en-US"/>
        </w:rPr>
        <w:t xml:space="preserve"> by other participants in the space.</w:t>
      </w:r>
    </w:p>
    <w:p w14:paraId="018169DA" w14:textId="00431BE4" w:rsidR="00F77C24" w:rsidRDefault="004E6566" w:rsidP="005B10CC">
      <w:pPr>
        <w:pStyle w:val="Listenabsatz"/>
        <w:numPr>
          <w:ilvl w:val="0"/>
          <w:numId w:val="1"/>
        </w:numPr>
        <w:rPr>
          <w:lang w:val="en-US"/>
        </w:rPr>
      </w:pPr>
      <w:r>
        <w:rPr>
          <w:lang w:val="en-US"/>
        </w:rPr>
        <w:t xml:space="preserve">There must be some way of making sure that </w:t>
      </w:r>
      <w:r w:rsidR="00690328">
        <w:rPr>
          <w:lang w:val="en-US"/>
        </w:rPr>
        <w:t>contractually defined</w:t>
      </w:r>
      <w:r>
        <w:rPr>
          <w:lang w:val="en-US"/>
        </w:rPr>
        <w:t xml:space="preserve"> usage policies for</w:t>
      </w:r>
      <w:r w:rsidR="00610AF8">
        <w:rPr>
          <w:lang w:val="en-US"/>
        </w:rPr>
        <w:t xml:space="preserve"> shared </w:t>
      </w:r>
      <w:r>
        <w:rPr>
          <w:lang w:val="en-US"/>
        </w:rPr>
        <w:t>data is enforced automatically.</w:t>
      </w:r>
    </w:p>
    <w:p w14:paraId="12C07519" w14:textId="0314D5CD" w:rsidR="004E6566" w:rsidRDefault="004E6566" w:rsidP="004E6566">
      <w:pPr>
        <w:rPr>
          <w:lang w:val="en-US"/>
        </w:rPr>
      </w:pPr>
    </w:p>
    <w:p w14:paraId="515ADA82" w14:textId="77777777" w:rsidR="004E6566" w:rsidRPr="004E6566" w:rsidRDefault="004E6566" w:rsidP="004E6566">
      <w:pPr>
        <w:rPr>
          <w:lang w:val="en-US"/>
        </w:rPr>
      </w:pPr>
    </w:p>
    <w:sectPr w:rsidR="004E6566" w:rsidRPr="004E65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D4FD7"/>
    <w:multiLevelType w:val="hybridMultilevel"/>
    <w:tmpl w:val="55EE25C6"/>
    <w:lvl w:ilvl="0" w:tplc="9916606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ECE"/>
    <w:rsid w:val="00020990"/>
    <w:rsid w:val="0003075D"/>
    <w:rsid w:val="000310F9"/>
    <w:rsid w:val="00054D78"/>
    <w:rsid w:val="00057CA8"/>
    <w:rsid w:val="00087AA5"/>
    <w:rsid w:val="000A3D0A"/>
    <w:rsid w:val="000E4531"/>
    <w:rsid w:val="00102AE9"/>
    <w:rsid w:val="001912C3"/>
    <w:rsid w:val="00194E69"/>
    <w:rsid w:val="001E2524"/>
    <w:rsid w:val="001E527E"/>
    <w:rsid w:val="002146BC"/>
    <w:rsid w:val="00241AB1"/>
    <w:rsid w:val="00257E30"/>
    <w:rsid w:val="00271ECE"/>
    <w:rsid w:val="00282B49"/>
    <w:rsid w:val="002A67AF"/>
    <w:rsid w:val="002B5757"/>
    <w:rsid w:val="002B64DB"/>
    <w:rsid w:val="002D2187"/>
    <w:rsid w:val="002F1417"/>
    <w:rsid w:val="00306AD7"/>
    <w:rsid w:val="00330426"/>
    <w:rsid w:val="0035119B"/>
    <w:rsid w:val="003648D5"/>
    <w:rsid w:val="00380E9E"/>
    <w:rsid w:val="003A1C47"/>
    <w:rsid w:val="003C3D15"/>
    <w:rsid w:val="003D7953"/>
    <w:rsid w:val="00441AED"/>
    <w:rsid w:val="00475E2C"/>
    <w:rsid w:val="004B47F1"/>
    <w:rsid w:val="004C4E78"/>
    <w:rsid w:val="004E6566"/>
    <w:rsid w:val="00575CB3"/>
    <w:rsid w:val="00583BAB"/>
    <w:rsid w:val="005B10CC"/>
    <w:rsid w:val="005C0C69"/>
    <w:rsid w:val="005E39BB"/>
    <w:rsid w:val="005E3B7F"/>
    <w:rsid w:val="00610AF8"/>
    <w:rsid w:val="00610FC1"/>
    <w:rsid w:val="00617A78"/>
    <w:rsid w:val="006252CF"/>
    <w:rsid w:val="0065227C"/>
    <w:rsid w:val="00690328"/>
    <w:rsid w:val="0069183B"/>
    <w:rsid w:val="006C29EF"/>
    <w:rsid w:val="007147C1"/>
    <w:rsid w:val="00721305"/>
    <w:rsid w:val="00724922"/>
    <w:rsid w:val="0072604B"/>
    <w:rsid w:val="00736CF8"/>
    <w:rsid w:val="0075606E"/>
    <w:rsid w:val="00786B18"/>
    <w:rsid w:val="00842ABC"/>
    <w:rsid w:val="0085246E"/>
    <w:rsid w:val="00855326"/>
    <w:rsid w:val="008C4A05"/>
    <w:rsid w:val="008D51D0"/>
    <w:rsid w:val="008F24AD"/>
    <w:rsid w:val="00936D1B"/>
    <w:rsid w:val="00955473"/>
    <w:rsid w:val="00967927"/>
    <w:rsid w:val="009A2652"/>
    <w:rsid w:val="009D18E3"/>
    <w:rsid w:val="00A27B1A"/>
    <w:rsid w:val="00A346D4"/>
    <w:rsid w:val="00A81B04"/>
    <w:rsid w:val="00A937BD"/>
    <w:rsid w:val="00A94D0C"/>
    <w:rsid w:val="00AA1457"/>
    <w:rsid w:val="00AA7735"/>
    <w:rsid w:val="00AB3C81"/>
    <w:rsid w:val="00AE29D1"/>
    <w:rsid w:val="00AF7194"/>
    <w:rsid w:val="00B365DE"/>
    <w:rsid w:val="00B821A5"/>
    <w:rsid w:val="00B97957"/>
    <w:rsid w:val="00BA2E5A"/>
    <w:rsid w:val="00BD226B"/>
    <w:rsid w:val="00BE2581"/>
    <w:rsid w:val="00C20E1D"/>
    <w:rsid w:val="00C560E4"/>
    <w:rsid w:val="00C57B47"/>
    <w:rsid w:val="00C84605"/>
    <w:rsid w:val="00CD68CF"/>
    <w:rsid w:val="00CF44AA"/>
    <w:rsid w:val="00CF5E37"/>
    <w:rsid w:val="00D20146"/>
    <w:rsid w:val="00D65855"/>
    <w:rsid w:val="00D777C4"/>
    <w:rsid w:val="00D879B6"/>
    <w:rsid w:val="00D96D73"/>
    <w:rsid w:val="00DB33EC"/>
    <w:rsid w:val="00DF09A0"/>
    <w:rsid w:val="00E22AB8"/>
    <w:rsid w:val="00E655D2"/>
    <w:rsid w:val="00E8355B"/>
    <w:rsid w:val="00E9620F"/>
    <w:rsid w:val="00EA2F76"/>
    <w:rsid w:val="00EC6E53"/>
    <w:rsid w:val="00EE582C"/>
    <w:rsid w:val="00F02971"/>
    <w:rsid w:val="00F13237"/>
    <w:rsid w:val="00F34DC0"/>
    <w:rsid w:val="00F3579E"/>
    <w:rsid w:val="00F55607"/>
    <w:rsid w:val="00F77C24"/>
    <w:rsid w:val="00F967FE"/>
    <w:rsid w:val="00FA2D89"/>
    <w:rsid w:val="00FB608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1ECA9A0A"/>
  <w15:chartTrackingRefBased/>
  <w15:docId w15:val="{B97CD316-1E2C-044E-ABDB-C3A5FE4B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2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40742">
      <w:bodyDiv w:val="1"/>
      <w:marLeft w:val="0"/>
      <w:marRight w:val="0"/>
      <w:marTop w:val="0"/>
      <w:marBottom w:val="0"/>
      <w:divBdr>
        <w:top w:val="none" w:sz="0" w:space="0" w:color="auto"/>
        <w:left w:val="none" w:sz="0" w:space="0" w:color="auto"/>
        <w:bottom w:val="none" w:sz="0" w:space="0" w:color="auto"/>
        <w:right w:val="none" w:sz="0" w:space="0" w:color="auto"/>
      </w:divBdr>
      <w:divsChild>
        <w:div w:id="1767186773">
          <w:marLeft w:val="0"/>
          <w:marRight w:val="0"/>
          <w:marTop w:val="0"/>
          <w:marBottom w:val="0"/>
          <w:divBdr>
            <w:top w:val="none" w:sz="0" w:space="0" w:color="auto"/>
            <w:left w:val="none" w:sz="0" w:space="0" w:color="auto"/>
            <w:bottom w:val="none" w:sz="0" w:space="0" w:color="auto"/>
            <w:right w:val="none" w:sz="0" w:space="0" w:color="auto"/>
          </w:divBdr>
          <w:divsChild>
            <w:div w:id="466242082">
              <w:marLeft w:val="0"/>
              <w:marRight w:val="0"/>
              <w:marTop w:val="0"/>
              <w:marBottom w:val="0"/>
              <w:divBdr>
                <w:top w:val="none" w:sz="0" w:space="0" w:color="auto"/>
                <w:left w:val="none" w:sz="0" w:space="0" w:color="auto"/>
                <w:bottom w:val="none" w:sz="0" w:space="0" w:color="auto"/>
                <w:right w:val="none" w:sz="0" w:space="0" w:color="auto"/>
              </w:divBdr>
            </w:div>
            <w:div w:id="723987792">
              <w:marLeft w:val="0"/>
              <w:marRight w:val="0"/>
              <w:marTop w:val="0"/>
              <w:marBottom w:val="0"/>
              <w:divBdr>
                <w:top w:val="none" w:sz="0" w:space="0" w:color="auto"/>
                <w:left w:val="none" w:sz="0" w:space="0" w:color="auto"/>
                <w:bottom w:val="none" w:sz="0" w:space="0" w:color="auto"/>
                <w:right w:val="none" w:sz="0" w:space="0" w:color="auto"/>
              </w:divBdr>
            </w:div>
            <w:div w:id="18506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6506">
      <w:bodyDiv w:val="1"/>
      <w:marLeft w:val="0"/>
      <w:marRight w:val="0"/>
      <w:marTop w:val="0"/>
      <w:marBottom w:val="0"/>
      <w:divBdr>
        <w:top w:val="none" w:sz="0" w:space="0" w:color="auto"/>
        <w:left w:val="none" w:sz="0" w:space="0" w:color="auto"/>
        <w:bottom w:val="none" w:sz="0" w:space="0" w:color="auto"/>
        <w:right w:val="none" w:sz="0" w:space="0" w:color="auto"/>
      </w:divBdr>
      <w:divsChild>
        <w:div w:id="444466748">
          <w:marLeft w:val="0"/>
          <w:marRight w:val="0"/>
          <w:marTop w:val="0"/>
          <w:marBottom w:val="0"/>
          <w:divBdr>
            <w:top w:val="none" w:sz="0" w:space="0" w:color="auto"/>
            <w:left w:val="none" w:sz="0" w:space="0" w:color="auto"/>
            <w:bottom w:val="none" w:sz="0" w:space="0" w:color="auto"/>
            <w:right w:val="none" w:sz="0" w:space="0" w:color="auto"/>
          </w:divBdr>
          <w:divsChild>
            <w:div w:id="1706563150">
              <w:marLeft w:val="0"/>
              <w:marRight w:val="0"/>
              <w:marTop w:val="0"/>
              <w:marBottom w:val="0"/>
              <w:divBdr>
                <w:top w:val="none" w:sz="0" w:space="0" w:color="auto"/>
                <w:left w:val="none" w:sz="0" w:space="0" w:color="auto"/>
                <w:bottom w:val="none" w:sz="0" w:space="0" w:color="auto"/>
                <w:right w:val="none" w:sz="0" w:space="0" w:color="auto"/>
              </w:divBdr>
            </w:div>
            <w:div w:id="726680688">
              <w:marLeft w:val="0"/>
              <w:marRight w:val="0"/>
              <w:marTop w:val="0"/>
              <w:marBottom w:val="0"/>
              <w:divBdr>
                <w:top w:val="none" w:sz="0" w:space="0" w:color="auto"/>
                <w:left w:val="none" w:sz="0" w:space="0" w:color="auto"/>
                <w:bottom w:val="none" w:sz="0" w:space="0" w:color="auto"/>
                <w:right w:val="none" w:sz="0" w:space="0" w:color="auto"/>
              </w:divBdr>
            </w:div>
            <w:div w:id="5278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910</Words>
  <Characters>5739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Ségur-Cabanac</dc:creator>
  <cp:keywords/>
  <dc:description/>
  <cp:lastModifiedBy>Martin Ségur-Cabanac</cp:lastModifiedBy>
  <cp:revision>106</cp:revision>
  <dcterms:created xsi:type="dcterms:W3CDTF">2021-11-29T12:23:00Z</dcterms:created>
  <dcterms:modified xsi:type="dcterms:W3CDTF">2021-12-13T13:28:00Z</dcterms:modified>
</cp:coreProperties>
</file>