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40"/>
          <w:szCs w:val="40"/>
          <w:rtl w:val="0"/>
        </w:rPr>
        <w:t xml:space="preserve">FormalML</w:t>
      </w:r>
    </w:p>
    <w:p w:rsidR="00000000" w:rsidDel="00000000" w:rsidP="00000000" w:rsidRDefault="00000000" w:rsidRPr="00000000">
      <w:pPr>
        <w:spacing w:after="360" w:line="240" w:lineRule="auto"/>
        <w:ind w:left="1440" w:firstLine="720"/>
        <w:contextualSpacing w:val="0"/>
        <w:jc w:val="both"/>
      </w:pPr>
      <w:r w:rsidDel="00000000" w:rsidR="00000000" w:rsidRPr="00000000">
        <w:rPr>
          <w:rFonts w:ascii="Times New Roman" w:cs="Times New Roman" w:eastAsia="Times New Roman" w:hAnsi="Times New Roman"/>
          <w:sz w:val="36"/>
          <w:szCs w:val="36"/>
          <w:rtl w:val="0"/>
        </w:rPr>
        <w:t xml:space="preserve">Formal Modeling Language</w:t>
      </w:r>
    </w:p>
    <w:p w:rsidR="00000000" w:rsidDel="00000000" w:rsidP="00000000" w:rsidRDefault="00000000" w:rsidRPr="00000000">
      <w:pPr>
        <w:spacing w:after="360" w:line="240" w:lineRule="auto"/>
        <w:ind w:left="1440" w:firstLine="720"/>
        <w:contextualSpacing w:val="0"/>
        <w:jc w:val="both"/>
      </w:pPr>
      <w:r w:rsidDel="00000000" w:rsidR="00000000" w:rsidRPr="00000000">
        <w:rPr>
          <w:rFonts w:ascii="Times New Roman" w:cs="Times New Roman" w:eastAsia="Times New Roman" w:hAnsi="Times New Roman"/>
          <w:sz w:val="36"/>
          <w:szCs w:val="36"/>
          <w:rtl w:val="0"/>
        </w:rPr>
        <w:t xml:space="preserve">Authors</w:t>
      </w:r>
    </w:p>
    <w:tbl>
      <w:tblPr>
        <w:tblStyle w:val="Table1"/>
        <w:bidi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sz w:val="24"/>
                <w:szCs w:val="24"/>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sz w:val="24"/>
                <w:szCs w:val="24"/>
                <w:rtl w:val="0"/>
              </w:rPr>
              <w:t xml:space="preserve">Affiliation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Mathilde Arnaud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Boutheina Bannour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Arnault Lapitre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Erwan Mahe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Xavier Zeitoun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bl>
    <w:p w:rsidR="00000000" w:rsidDel="00000000" w:rsidP="00000000" w:rsidRDefault="00000000" w:rsidRPr="00000000">
      <w:pPr>
        <w:spacing w:after="360" w:line="240" w:lineRule="auto"/>
        <w:ind w:left="1440" w:firstLine="720"/>
        <w:contextualSpacing w:val="0"/>
        <w:jc w:val="both"/>
      </w:pPr>
      <w:r w:rsidDel="00000000" w:rsidR="00000000" w:rsidRPr="00000000">
        <w:rPr>
          <w:rtl w:val="0"/>
        </w:rPr>
      </w:r>
    </w:p>
    <w:p w:rsidR="00000000" w:rsidDel="00000000" w:rsidP="00000000" w:rsidRDefault="00000000" w:rsidRPr="00000000">
      <w:pPr>
        <w:spacing w:after="360" w:line="240" w:lineRule="auto"/>
        <w:ind w:left="1440" w:firstLine="720"/>
        <w:contextualSpacing w:val="0"/>
        <w:jc w:val="both"/>
      </w:pPr>
      <w:r w:rsidDel="00000000" w:rsidR="00000000" w:rsidRPr="00000000">
        <w:rPr>
          <w:rFonts w:ascii="Times New Roman" w:cs="Times New Roman" w:eastAsia="Times New Roman" w:hAnsi="Times New Roman"/>
          <w:sz w:val="36"/>
          <w:szCs w:val="36"/>
          <w:rtl w:val="0"/>
        </w:rPr>
        <w:t xml:space="preserve">Reviewers</w:t>
      </w:r>
    </w:p>
    <w:tbl>
      <w:tblPr>
        <w:tblStyle w:val="Table2"/>
        <w:bidi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Affiliation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Arnaud Cuccuru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Christophe Gaston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Sébastien Gérard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360" w:line="240" w:lineRule="auto"/>
        <w:ind w:left="1440" w:firstLine="720"/>
        <w:contextualSpacing w:val="0"/>
        <w:jc w:val="both"/>
      </w:pPr>
      <w:r w:rsidDel="00000000" w:rsidR="00000000" w:rsidRPr="00000000">
        <w:rPr>
          <w:rtl w:val="0"/>
        </w:rPr>
      </w:r>
    </w:p>
    <w:p w:rsidR="00000000" w:rsidDel="00000000" w:rsidP="00000000" w:rsidRDefault="00000000" w:rsidRPr="00000000">
      <w:pPr>
        <w:spacing w:after="360" w:line="240" w:lineRule="auto"/>
        <w:ind w:left="1440" w:firstLine="720"/>
        <w:contextualSpacing w:val="0"/>
        <w:jc w:val="both"/>
      </w:pPr>
      <w:r w:rsidDel="00000000" w:rsidR="00000000" w:rsidRPr="00000000">
        <w:rPr>
          <w:rtl w:val="0"/>
        </w:rPr>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Content </w:t>
      </w:r>
      <w:r w:rsidDel="00000000" w:rsidR="00000000" w:rsidRPr="00000000">
        <w:rPr>
          <w:rtl w:val="0"/>
        </w:rPr>
      </w:r>
    </w:p>
    <w:p w:rsidR="00000000" w:rsidDel="00000000" w:rsidP="00000000" w:rsidRDefault="00000000" w:rsidRPr="00000000">
      <w:pPr>
        <w:ind w:left="360" w:firstLine="0"/>
        <w:contextualSpacing w:val="0"/>
      </w:pPr>
      <w:hyperlink w:anchor="_v7mkp7su07p7">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pPr>
        <w:ind w:left="360" w:firstLine="0"/>
        <w:contextualSpacing w:val="0"/>
      </w:pPr>
      <w:hyperlink w:anchor="_5ky7s0op0t4o">
        <w:r w:rsidDel="00000000" w:rsidR="00000000" w:rsidRPr="00000000">
          <w:rPr>
            <w:color w:val="1155cc"/>
            <w:u w:val="single"/>
            <w:rtl w:val="0"/>
          </w:rPr>
          <w:t xml:space="preserve">1.​ Overview</w:t>
        </w:r>
      </w:hyperlink>
      <w:r w:rsidDel="00000000" w:rsidR="00000000" w:rsidRPr="00000000">
        <w:rPr>
          <w:rtl w:val="0"/>
        </w:rPr>
      </w:r>
    </w:p>
    <w:p w:rsidR="00000000" w:rsidDel="00000000" w:rsidP="00000000" w:rsidRDefault="00000000" w:rsidRPr="00000000">
      <w:pPr>
        <w:ind w:left="360" w:firstLine="0"/>
        <w:contextualSpacing w:val="0"/>
      </w:pPr>
      <w:hyperlink w:anchor="_iecbx9djfn9w">
        <w:r w:rsidDel="00000000" w:rsidR="00000000" w:rsidRPr="00000000">
          <w:rPr>
            <w:color w:val="1155cc"/>
            <w:u w:val="single"/>
            <w:rtl w:val="0"/>
          </w:rPr>
          <w:t xml:space="preserve">2.​ Modeling Elements</w:t>
        </w:r>
      </w:hyperlink>
      <w:r w:rsidDel="00000000" w:rsidR="00000000" w:rsidRPr="00000000">
        <w:rPr>
          <w:rtl w:val="0"/>
        </w:rPr>
      </w:r>
    </w:p>
    <w:p w:rsidR="00000000" w:rsidDel="00000000" w:rsidP="00000000" w:rsidRDefault="00000000" w:rsidRPr="00000000">
      <w:pPr>
        <w:ind w:left="720" w:firstLine="0"/>
        <w:contextualSpacing w:val="0"/>
      </w:pPr>
      <w:hyperlink w:anchor="_8jdok9rlbh8f">
        <w:r w:rsidDel="00000000" w:rsidR="00000000" w:rsidRPr="00000000">
          <w:rPr>
            <w:color w:val="1155cc"/>
            <w:u w:val="single"/>
            <w:rtl w:val="0"/>
          </w:rPr>
          <w:t xml:space="preserve">2.1.​ FormalBlock</w:t>
        </w:r>
      </w:hyperlink>
      <w:r w:rsidDel="00000000" w:rsidR="00000000" w:rsidRPr="00000000">
        <w:rPr>
          <w:rtl w:val="0"/>
        </w:rPr>
      </w:r>
    </w:p>
    <w:p w:rsidR="00000000" w:rsidDel="00000000" w:rsidP="00000000" w:rsidRDefault="00000000" w:rsidRPr="00000000">
      <w:pPr>
        <w:ind w:left="720" w:firstLine="0"/>
        <w:contextualSpacing w:val="0"/>
      </w:pPr>
      <w:hyperlink w:anchor="_jhk2y646xyim">
        <w:r w:rsidDel="00000000" w:rsidR="00000000" w:rsidRPr="00000000">
          <w:rPr>
            <w:color w:val="1155cc"/>
            <w:u w:val="single"/>
            <w:rtl w:val="0"/>
          </w:rPr>
          <w:t xml:space="preserve">2.2.​ FormalPart</w:t>
        </w:r>
      </w:hyperlink>
      <w:r w:rsidDel="00000000" w:rsidR="00000000" w:rsidRPr="00000000">
        <w:rPr>
          <w:rtl w:val="0"/>
        </w:rPr>
      </w:r>
    </w:p>
    <w:p w:rsidR="00000000" w:rsidDel="00000000" w:rsidP="00000000" w:rsidRDefault="00000000" w:rsidRPr="00000000">
      <w:pPr>
        <w:ind w:left="720" w:firstLine="0"/>
        <w:contextualSpacing w:val="0"/>
      </w:pPr>
      <w:hyperlink w:anchor="_3j0btyyx3pu4">
        <w:r w:rsidDel="00000000" w:rsidR="00000000" w:rsidRPr="00000000">
          <w:rPr>
            <w:color w:val="1155cc"/>
            <w:u w:val="single"/>
            <w:rtl w:val="0"/>
          </w:rPr>
          <w:t xml:space="preserve">2.4.​ FormalEnvironment</w:t>
        </w:r>
      </w:hyperlink>
      <w:r w:rsidDel="00000000" w:rsidR="00000000" w:rsidRPr="00000000">
        <w:rPr>
          <w:rtl w:val="0"/>
        </w:rPr>
      </w:r>
    </w:p>
    <w:p w:rsidR="00000000" w:rsidDel="00000000" w:rsidP="00000000" w:rsidRDefault="00000000" w:rsidRPr="00000000">
      <w:pPr>
        <w:ind w:left="720" w:firstLine="0"/>
        <w:contextualSpacing w:val="0"/>
      </w:pPr>
      <w:hyperlink w:anchor="_ihweqchgidpt">
        <w:r w:rsidDel="00000000" w:rsidR="00000000" w:rsidRPr="00000000">
          <w:rPr>
            <w:color w:val="1155cc"/>
            <w:u w:val="single"/>
            <w:rtl w:val="0"/>
          </w:rPr>
          <w:t xml:space="preserve">2.5.​ FlowPort</w:t>
        </w:r>
      </w:hyperlink>
      <w:r w:rsidDel="00000000" w:rsidR="00000000" w:rsidRPr="00000000">
        <w:rPr>
          <w:rtl w:val="0"/>
        </w:rPr>
      </w:r>
    </w:p>
    <w:p w:rsidR="00000000" w:rsidDel="00000000" w:rsidP="00000000" w:rsidRDefault="00000000" w:rsidRPr="00000000">
      <w:pPr>
        <w:ind w:left="720" w:firstLine="0"/>
        <w:contextualSpacing w:val="0"/>
      </w:pPr>
      <w:hyperlink w:anchor="_lw0tscn9g2k6">
        <w:r w:rsidDel="00000000" w:rsidR="00000000" w:rsidRPr="00000000">
          <w:rPr>
            <w:color w:val="1155cc"/>
            <w:u w:val="single"/>
            <w:rtl w:val="0"/>
          </w:rPr>
          <w:t xml:space="preserve">2.7.​ FormalContext</w:t>
        </w:r>
      </w:hyperlink>
      <w:r w:rsidDel="00000000" w:rsidR="00000000" w:rsidRPr="00000000">
        <w:rPr>
          <w:rtl w:val="0"/>
        </w:rPr>
      </w:r>
    </w:p>
    <w:p w:rsidR="00000000" w:rsidDel="00000000" w:rsidP="00000000" w:rsidRDefault="00000000" w:rsidRPr="00000000">
      <w:pPr>
        <w:ind w:left="720" w:firstLine="0"/>
        <w:contextualSpacing w:val="0"/>
      </w:pPr>
      <w:hyperlink w:anchor="_2q3dzvow5y6g">
        <w:r w:rsidDel="00000000" w:rsidR="00000000" w:rsidRPr="00000000">
          <w:rPr>
            <w:color w:val="1155cc"/>
            <w:u w:val="single"/>
            <w:rtl w:val="0"/>
          </w:rPr>
          <w:t xml:space="preserve">2.8.​ FormalModel</w:t>
        </w:r>
      </w:hyperlink>
      <w:r w:rsidDel="00000000" w:rsidR="00000000" w:rsidRPr="00000000">
        <w:rPr>
          <w:rtl w:val="0"/>
        </w:rPr>
      </w:r>
    </w:p>
    <w:p w:rsidR="00000000" w:rsidDel="00000000" w:rsidP="00000000" w:rsidRDefault="00000000" w:rsidRPr="00000000">
      <w:pPr>
        <w:ind w:left="720" w:firstLine="0"/>
        <w:contextualSpacing w:val="0"/>
      </w:pPr>
      <w:hyperlink w:anchor="_k4fjowysiim0">
        <w:r w:rsidDel="00000000" w:rsidR="00000000" w:rsidRPr="00000000">
          <w:rPr>
            <w:color w:val="1155cc"/>
            <w:u w:val="single"/>
            <w:rtl w:val="0"/>
          </w:rPr>
          <w:t xml:space="preserve">2.9.​ FlowVariable</w:t>
        </w:r>
      </w:hyperlink>
      <w:r w:rsidDel="00000000" w:rsidR="00000000" w:rsidRPr="00000000">
        <w:rPr>
          <w:rtl w:val="0"/>
        </w:rPr>
      </w:r>
    </w:p>
    <w:p w:rsidR="00000000" w:rsidDel="00000000" w:rsidP="00000000" w:rsidRDefault="00000000" w:rsidRPr="00000000">
      <w:pPr>
        <w:ind w:left="720" w:firstLine="0"/>
        <w:contextualSpacing w:val="0"/>
      </w:pPr>
      <w:hyperlink w:anchor="_z2rds414cqgc">
        <w:r w:rsidDel="00000000" w:rsidR="00000000" w:rsidRPr="00000000">
          <w:rPr>
            <w:color w:val="1155cc"/>
            <w:u w:val="single"/>
            <w:rtl w:val="0"/>
          </w:rPr>
          <w:t xml:space="preserve">2.10.​ ReceiveAnyEvent</w:t>
        </w:r>
      </w:hyperlink>
      <w:r w:rsidDel="00000000" w:rsidR="00000000" w:rsidRPr="00000000">
        <w:rPr>
          <w:rtl w:val="0"/>
        </w:rPr>
      </w:r>
    </w:p>
    <w:p w:rsidR="00000000" w:rsidDel="00000000" w:rsidP="00000000" w:rsidRDefault="00000000" w:rsidRPr="00000000">
      <w:pPr>
        <w:ind w:left="720" w:firstLine="0"/>
        <w:contextualSpacing w:val="0"/>
      </w:pPr>
      <w:hyperlink w:anchor="_38r4h3iuo0pc">
        <w:r w:rsidDel="00000000" w:rsidR="00000000" w:rsidRPr="00000000">
          <w:rPr>
            <w:color w:val="1155cc"/>
            <w:u w:val="single"/>
            <w:rtl w:val="0"/>
          </w:rPr>
          <w:t xml:space="preserve">2.11.​ ReceiveEvent</w:t>
        </w:r>
      </w:hyperlink>
      <w:r w:rsidDel="00000000" w:rsidR="00000000" w:rsidRPr="00000000">
        <w:rPr>
          <w:rtl w:val="0"/>
        </w:rPr>
      </w:r>
    </w:p>
    <w:p w:rsidR="00000000" w:rsidDel="00000000" w:rsidP="00000000" w:rsidRDefault="00000000" w:rsidRPr="00000000">
      <w:pPr>
        <w:ind w:left="720" w:firstLine="0"/>
        <w:contextualSpacing w:val="0"/>
      </w:pPr>
      <w:hyperlink w:anchor="_e0vu9t3pcp3l">
        <w:r w:rsidDel="00000000" w:rsidR="00000000" w:rsidRPr="00000000">
          <w:rPr>
            <w:color w:val="1155cc"/>
            <w:u w:val="single"/>
            <w:rtl w:val="0"/>
          </w:rPr>
          <w:t xml:space="preserve">2.12.​ ReceiveSignalEvent</w:t>
        </w:r>
      </w:hyperlink>
      <w:r w:rsidDel="00000000" w:rsidR="00000000" w:rsidRPr="00000000">
        <w:rPr>
          <w:rtl w:val="0"/>
        </w:rPr>
      </w:r>
    </w:p>
    <w:p w:rsidR="00000000" w:rsidDel="00000000" w:rsidP="00000000" w:rsidRDefault="00000000" w:rsidRPr="00000000">
      <w:pPr>
        <w:ind w:left="720" w:firstLine="0"/>
        <w:contextualSpacing w:val="0"/>
      </w:pPr>
      <w:hyperlink w:anchor="_b60umbdfepyw">
        <w:r w:rsidDel="00000000" w:rsidR="00000000" w:rsidRPr="00000000">
          <w:rPr>
            <w:color w:val="1155cc"/>
            <w:u w:val="single"/>
            <w:rtl w:val="0"/>
          </w:rPr>
          <w:t xml:space="preserve">2.13.​ TimedTransition</w:t>
        </w:r>
      </w:hyperlink>
      <w:r w:rsidDel="00000000" w:rsidR="00000000" w:rsidRPr="00000000">
        <w:rPr>
          <w:rtl w:val="0"/>
        </w:rPr>
      </w:r>
    </w:p>
    <w:p w:rsidR="00000000" w:rsidDel="00000000" w:rsidP="00000000" w:rsidRDefault="00000000" w:rsidRPr="00000000">
      <w:pPr>
        <w:ind w:left="720" w:firstLine="0"/>
        <w:contextualSpacing w:val="0"/>
      </w:pPr>
      <w:hyperlink w:anchor="_o229pzte937y">
        <w:r w:rsidDel="00000000" w:rsidR="00000000" w:rsidRPr="00000000">
          <w:rPr>
            <w:color w:val="1155cc"/>
            <w:u w:val="single"/>
            <w:rtl w:val="0"/>
          </w:rPr>
          <w:t xml:space="preserve">2.14.​ Buffer</w:t>
        </w:r>
      </w:hyperlink>
      <w:r w:rsidDel="00000000" w:rsidR="00000000" w:rsidRPr="00000000">
        <w:rPr>
          <w:rtl w:val="0"/>
        </w:rPr>
      </w:r>
    </w:p>
    <w:p w:rsidR="00000000" w:rsidDel="00000000" w:rsidP="00000000" w:rsidRDefault="00000000" w:rsidRPr="00000000">
      <w:pPr>
        <w:ind w:left="720" w:firstLine="0"/>
        <w:contextualSpacing w:val="0"/>
      </w:pPr>
      <w:hyperlink w:anchor="_10gt34pd19oz">
        <w:r w:rsidDel="00000000" w:rsidR="00000000" w:rsidRPr="00000000">
          <w:rPr>
            <w:color w:val="1155cc"/>
            <w:u w:val="single"/>
            <w:rtl w:val="0"/>
          </w:rPr>
          <w:t xml:space="preserve">2.16.​ BufferKind</w:t>
        </w:r>
      </w:hyperlink>
      <w:r w:rsidDel="00000000" w:rsidR="00000000" w:rsidRPr="00000000">
        <w:rPr>
          <w:rtl w:val="0"/>
        </w:rPr>
      </w:r>
    </w:p>
    <w:p w:rsidR="00000000" w:rsidDel="00000000" w:rsidP="00000000" w:rsidRDefault="00000000" w:rsidRPr="00000000">
      <w:pPr>
        <w:ind w:left="720" w:firstLine="0"/>
        <w:contextualSpacing w:val="0"/>
      </w:pPr>
      <w:hyperlink w:anchor="_9mu2rz5q8enf">
        <w:r w:rsidDel="00000000" w:rsidR="00000000" w:rsidRPr="00000000">
          <w:rPr>
            <w:color w:val="1155cc"/>
            <w:u w:val="single"/>
            <w:rtl w:val="0"/>
          </w:rPr>
          <w:t xml:space="preserve">2.15.​ Clock</w:t>
        </w:r>
      </w:hyperlink>
      <w:r w:rsidDel="00000000" w:rsidR="00000000" w:rsidRPr="00000000">
        <w:rPr>
          <w:rtl w:val="0"/>
        </w:rPr>
      </w:r>
    </w:p>
    <w:p w:rsidR="00000000" w:rsidDel="00000000" w:rsidP="00000000" w:rsidRDefault="00000000" w:rsidRPr="00000000">
      <w:pPr>
        <w:ind w:left="720" w:firstLine="0"/>
        <w:contextualSpacing w:val="0"/>
      </w:pPr>
      <w:hyperlink w:anchor="_d40jie6jtwat">
        <w:r w:rsidDel="00000000" w:rsidR="00000000" w:rsidRPr="00000000">
          <w:rPr>
            <w:color w:val="1155cc"/>
            <w:u w:val="single"/>
            <w:rtl w:val="0"/>
          </w:rPr>
          <w:t xml:space="preserve">2.17.​ SchedulingExpression</w:t>
        </w:r>
      </w:hyperlink>
      <w:r w:rsidDel="00000000" w:rsidR="00000000" w:rsidRPr="00000000">
        <w:rPr>
          <w:rtl w:val="0"/>
        </w:rPr>
      </w:r>
    </w:p>
    <w:p w:rsidR="00000000" w:rsidDel="00000000" w:rsidP="00000000" w:rsidRDefault="00000000" w:rsidRPr="00000000">
      <w:pPr>
        <w:ind w:left="360" w:firstLine="0"/>
        <w:contextualSpacing w:val="0"/>
      </w:pPr>
      <w:hyperlink w:anchor="_d0kc5iyvfawb">
        <w:r w:rsidDel="00000000" w:rsidR="00000000" w:rsidRPr="00000000">
          <w:rPr>
            <w:color w:val="1155cc"/>
            <w:u w:val="single"/>
            <w:rtl w:val="0"/>
          </w:rPr>
          <w:t xml:space="preserve">3.​ Examples</w:t>
        </w:r>
      </w:hyperlink>
      <w:r w:rsidDel="00000000" w:rsidR="00000000" w:rsidRPr="00000000">
        <w:rPr>
          <w:rtl w:val="0"/>
        </w:rPr>
      </w:r>
    </w:p>
    <w:p w:rsidR="00000000" w:rsidDel="00000000" w:rsidP="00000000" w:rsidRDefault="00000000" w:rsidRPr="00000000">
      <w:pPr>
        <w:ind w:left="720" w:firstLine="0"/>
        <w:contextualSpacing w:val="0"/>
      </w:pPr>
      <w:hyperlink w:anchor="_oimczfryx6zu">
        <w:r w:rsidDel="00000000" w:rsidR="00000000" w:rsidRPr="00000000">
          <w:rPr>
            <w:color w:val="1155cc"/>
            <w:u w:val="single"/>
            <w:rtl w:val="0"/>
          </w:rPr>
          <w:t xml:space="preserve">3.1.​ Water System</w:t>
        </w:r>
      </w:hyperlink>
      <w:r w:rsidDel="00000000" w:rsidR="00000000" w:rsidRPr="00000000">
        <w:rPr>
          <w:rtl w:val="0"/>
        </w:rPr>
      </w:r>
    </w:p>
    <w:p w:rsidR="00000000" w:rsidDel="00000000" w:rsidP="00000000" w:rsidRDefault="00000000" w:rsidRPr="00000000">
      <w:pPr>
        <w:ind w:left="720" w:firstLine="0"/>
        <w:contextualSpacing w:val="0"/>
      </w:pPr>
      <w:hyperlink w:anchor="_x4ekrnrjh5zk">
        <w:r w:rsidDel="00000000" w:rsidR="00000000" w:rsidRPr="00000000">
          <w:rPr>
            <w:color w:val="1155cc"/>
            <w:u w:val="single"/>
            <w:rtl w:val="0"/>
          </w:rPr>
          <w:t xml:space="preserve">3.2.​ Simplified PhoneX</w:t>
        </w:r>
      </w:hyperlink>
      <w:r w:rsidDel="00000000" w:rsidR="00000000" w:rsidRPr="00000000">
        <w:rPr>
          <w:rtl w:val="0"/>
        </w:rPr>
      </w:r>
    </w:p>
    <w:p w:rsidR="00000000" w:rsidDel="00000000" w:rsidP="00000000" w:rsidRDefault="00000000" w:rsidRPr="00000000">
      <w:pPr>
        <w:ind w:left="720" w:firstLine="0"/>
        <w:contextualSpacing w:val="0"/>
      </w:pPr>
      <w:hyperlink w:anchor="_jqcoydf3izx4">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jc w:val="both"/>
      </w:pPr>
      <w:bookmarkStart w:colFirst="0" w:colLast="0" w:name="_v7mkp7su07p7" w:id="0"/>
      <w:bookmarkEnd w:id="0"/>
      <w:r w:rsidDel="00000000" w:rsidR="00000000" w:rsidRPr="00000000">
        <w:rPr>
          <w:rFonts w:ascii="Times New Roman" w:cs="Times New Roman" w:eastAsia="Times New Roman" w:hAnsi="Times New Roman"/>
          <w:b w:val="1"/>
          <w:sz w:val="34"/>
          <w:szCs w:val="34"/>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before="480" w:line="240" w:lineRule="auto"/>
        <w:contextualSpacing w:val="0"/>
        <w:jc w:val="both"/>
      </w:pPr>
      <w:bookmarkStart w:colFirst="0" w:colLast="0" w:name="_33nj4szhnra5" w:id="1"/>
      <w:bookmarkEnd w:id="1"/>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jc w:val="both"/>
      </w:pPr>
      <w:bookmarkStart w:colFirst="0" w:colLast="0" w:name="_5ky7s0op0t4o" w:id="2"/>
      <w:bookmarkEnd w:id="2"/>
      <w:r w:rsidDel="00000000" w:rsidR="00000000" w:rsidRPr="00000000">
        <w:rPr>
          <w:rFonts w:ascii="Times New Roman" w:cs="Times New Roman" w:eastAsia="Times New Roman" w:hAnsi="Times New Roman"/>
          <w:b w:val="1"/>
          <w:sz w:val="34"/>
          <w:szCs w:val="34"/>
          <w:rtl w:val="0"/>
        </w:rPr>
        <w:t xml:space="preserve">1.​ Overview</w:t>
      </w:r>
    </w:p>
    <w:p w:rsidR="00000000" w:rsidDel="00000000" w:rsidP="00000000" w:rsidRDefault="00000000" w:rsidRPr="00000000">
      <w:pPr>
        <w:contextualSpacing w:val="0"/>
        <w:jc w:val="both"/>
      </w:pPr>
      <w:r w:rsidDel="00000000" w:rsidR="00000000" w:rsidRPr="00000000">
        <w:rPr>
          <w:rtl w:val="0"/>
        </w:rPr>
        <w:t xml:space="preserve">The Formal Modeling Language (FormalML for short) is a pivot language which can be used to capture a wide range of formal models. It comes with a variety of primitives which allow encoding all classical communication and execution semantics. FormalML is a UML profile [Unified Modeling Language].</w:t>
      </w:r>
    </w:p>
    <w:p w:rsidR="00000000" w:rsidDel="00000000" w:rsidP="00000000" w:rsidRDefault="00000000" w:rsidRPr="00000000">
      <w:pPr>
        <w:pStyle w:val="Heading1"/>
        <w:keepNext w:val="0"/>
        <w:keepLines w:val="0"/>
        <w:spacing w:before="480" w:line="240" w:lineRule="auto"/>
        <w:contextualSpacing w:val="0"/>
        <w:jc w:val="both"/>
      </w:pPr>
      <w:bookmarkStart w:colFirst="0" w:colLast="0" w:name="_iecbx9djfn9w" w:id="3"/>
      <w:bookmarkEnd w:id="3"/>
      <w:r w:rsidDel="00000000" w:rsidR="00000000" w:rsidRPr="00000000">
        <w:rPr>
          <w:rFonts w:ascii="Times New Roman" w:cs="Times New Roman" w:eastAsia="Times New Roman" w:hAnsi="Times New Roman"/>
          <w:b w:val="1"/>
          <w:sz w:val="34"/>
          <w:szCs w:val="34"/>
          <w:rtl w:val="0"/>
        </w:rPr>
        <w:t xml:space="preserve">2.​ Modeling Elements</w:t>
      </w:r>
    </w:p>
    <w:p w:rsidR="00000000" w:rsidDel="00000000" w:rsidP="00000000" w:rsidRDefault="00000000" w:rsidRPr="00000000">
      <w:pPr>
        <w:pStyle w:val="Heading2"/>
        <w:spacing w:before="480" w:line="240" w:lineRule="auto"/>
        <w:contextualSpacing w:val="0"/>
        <w:jc w:val="both"/>
      </w:pPr>
      <w:bookmarkStart w:colFirst="0" w:colLast="0" w:name="_8jdok9rlbh8f" w:id="4"/>
      <w:bookmarkEnd w:id="4"/>
      <w:r w:rsidDel="00000000" w:rsidR="00000000" w:rsidRPr="00000000">
        <w:rPr>
          <w:rFonts w:ascii="Times New Roman" w:cs="Times New Roman" w:eastAsia="Times New Roman" w:hAnsi="Times New Roman"/>
          <w:b w:val="1"/>
          <w:sz w:val="28"/>
          <w:szCs w:val="28"/>
          <w:rtl w:val="0"/>
        </w:rPr>
        <w:t xml:space="preserve">2.1.​ FormalBlock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Description</w:t>
      </w:r>
    </w:p>
    <w:p w:rsidR="00000000" w:rsidDel="00000000" w:rsidP="00000000" w:rsidRDefault="00000000" w:rsidRPr="00000000">
      <w:pPr>
        <w:contextualSpacing w:val="0"/>
        <w:jc w:val="both"/>
      </w:pPr>
      <w:r w:rsidDel="00000000" w:rsidR="00000000" w:rsidRPr="00000000">
        <w:rPr>
          <w:rtl w:val="0"/>
        </w:rPr>
        <w:t xml:space="preserve">A Formal Block  is a communicating hierarchical entity which can be used to define systems in a modular way. A Formal Block may be atomic or reuse other Formal Blocks in its definition to form a system composition. Formal Block is associated with a scheduling model which specifies how the reused blocks executions is scheduled in the context of that Formal Block. An atomic Formal Block may be associated with a State Machine to specify its behavior in an operational manner. A Formal Block may own attributes: typed ports which are used to communicate with its environment, typed variables which are used in local computations, clocks which are used to constrain the duration of computations/communications, and buffers which are used to hold temporarily the data in transit between the reused Formal Blocks. The semantics of an atomic Formal Block is the semantics of its associated State Machine. In case when the Formal Block reuses other Formal Blocks, its semantics is obtained from the semantics of the reused blocks </w:t>
      </w:r>
      <w:commentRangeStart w:id="0"/>
      <w:r w:rsidDel="00000000" w:rsidR="00000000" w:rsidRPr="00000000">
        <w:rPr>
          <w:rtl w:val="0"/>
        </w:rPr>
        <w:t xml:space="preserve">according the scheduling model</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Extensions</w:t>
      </w:r>
    </w:p>
    <w:p w:rsidR="00000000" w:rsidDel="00000000" w:rsidP="00000000" w:rsidRDefault="00000000" w:rsidRPr="00000000">
      <w:pPr>
        <w:ind w:firstLine="720"/>
        <w:contextualSpacing w:val="0"/>
        <w:jc w:val="both"/>
      </w:pPr>
      <w:r w:rsidDel="00000000" w:rsidR="00000000" w:rsidRPr="00000000">
        <w:rPr>
          <w:rtl w:val="0"/>
        </w:rPr>
        <w:t xml:space="preserve">Class</w:t>
      </w:r>
    </w:p>
    <w:p w:rsidR="00000000" w:rsidDel="00000000" w:rsidP="00000000" w:rsidRDefault="00000000" w:rsidRPr="00000000">
      <w:pPr>
        <w:contextualSpacing w:val="0"/>
        <w:jc w:val="both"/>
      </w:pPr>
      <w:r w:rsidDel="00000000" w:rsidR="00000000" w:rsidRPr="00000000">
        <w:rPr>
          <w:b w:val="1"/>
          <w:rtl w:val="0"/>
        </w:rPr>
        <w:t xml:space="preserve">Generalizations</w:t>
      </w:r>
    </w:p>
    <w:p w:rsidR="00000000" w:rsidDel="00000000" w:rsidP="00000000" w:rsidRDefault="00000000" w:rsidRPr="00000000">
      <w:pPr>
        <w:ind w:firstLine="720"/>
        <w:contextualSpacing w:val="0"/>
        <w:jc w:val="both"/>
      </w:pPr>
      <w:r w:rsidDel="00000000" w:rsidR="00000000" w:rsidRPr="00000000">
        <w:rPr>
          <w:rtl w:val="0"/>
        </w:rPr>
        <w:t xml:space="preserve">None</w:t>
      </w:r>
    </w:p>
    <w:p w:rsidR="00000000" w:rsidDel="00000000" w:rsidP="00000000" w:rsidRDefault="00000000" w:rsidRPr="00000000">
      <w:pPr>
        <w:contextualSpacing w:val="0"/>
        <w:jc w:val="both"/>
      </w:pPr>
      <w:r w:rsidDel="00000000" w:rsidR="00000000" w:rsidRPr="00000000">
        <w:rPr>
          <w:b w:val="1"/>
          <w:rtl w:val="0"/>
        </w:rPr>
        <w:t xml:space="preserve">Attributes</w:t>
      </w: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u w:val="none"/>
        </w:rPr>
      </w:pPr>
      <w:commentRangeStart w:id="1"/>
      <w:commentRangeStart w:id="2"/>
      <w:r w:rsidDel="00000000" w:rsidR="00000000" w:rsidRPr="00000000">
        <w:rPr>
          <w:rtl w:val="0"/>
        </w:rPr>
        <w:t xml:space="preserve">schedulingExpression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w:t>
      </w:r>
      <w:hyperlink w:anchor="_2bywzndtodbv">
        <w:r w:rsidDel="00000000" w:rsidR="00000000" w:rsidRPr="00000000">
          <w:rPr>
            <w:color w:val="1155cc"/>
            <w:u w:val="single"/>
            <w:rtl w:val="0"/>
          </w:rPr>
          <w:t xml:space="preserve">Expression</w:t>
        </w:r>
      </w:hyperlink>
      <w:r w:rsidDel="00000000" w:rsidR="00000000" w:rsidRPr="00000000">
        <w:rPr>
          <w:rtl w:val="0"/>
        </w:rPr>
        <w:t xml:space="preserve">[0..1] </w:t>
      </w:r>
    </w:p>
    <w:p w:rsidR="00000000" w:rsidDel="00000000" w:rsidP="00000000" w:rsidRDefault="00000000" w:rsidRPr="00000000">
      <w:pPr>
        <w:contextualSpacing w:val="0"/>
        <w:jc w:val="both"/>
      </w:pPr>
      <w:r w:rsidDel="00000000" w:rsidR="00000000" w:rsidRPr="00000000">
        <w:rPr>
          <w:rtl w:val="0"/>
        </w:rPr>
        <w:tab/>
        <w:t xml:space="preserve">The specification of a complex scheduling model of the reused Formal Blocks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routingExpression: </w:t>
      </w:r>
      <w:hyperlink w:anchor="_2bywzndtodbv">
        <w:r w:rsidDel="00000000" w:rsidR="00000000" w:rsidRPr="00000000">
          <w:rPr>
            <w:color w:val="1155cc"/>
            <w:u w:val="single"/>
            <w:rtl w:val="0"/>
          </w:rPr>
          <w:t xml:space="preserve">Expression</w:t>
        </w:r>
      </w:hyperlink>
      <w:r w:rsidDel="00000000" w:rsidR="00000000" w:rsidRPr="00000000">
        <w:rPr>
          <w:rtl w:val="0"/>
        </w:rPr>
        <w:t xml:space="preserve">[0..1] </w:t>
      </w:r>
    </w:p>
    <w:p w:rsidR="00000000" w:rsidDel="00000000" w:rsidP="00000000" w:rsidRDefault="00000000" w:rsidRPr="00000000">
      <w:pPr>
        <w:contextualSpacing w:val="0"/>
        <w:jc w:val="both"/>
      </w:pPr>
      <w:r w:rsidDel="00000000" w:rsidR="00000000" w:rsidRPr="00000000">
        <w:rPr>
          <w:rtl w:val="0"/>
        </w:rPr>
        <w:tab/>
        <w:t xml:space="preserve">The specification of complex routing of data exchanged between reused blocks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Semantics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Constraints</w:t>
      </w:r>
    </w:p>
    <w:p w:rsidR="00000000" w:rsidDel="00000000" w:rsidP="00000000" w:rsidRDefault="00000000" w:rsidRPr="00000000">
      <w:pPr>
        <w:numPr>
          <w:ilvl w:val="0"/>
          <w:numId w:val="13"/>
        </w:numPr>
        <w:ind w:left="720" w:hanging="360"/>
        <w:contextualSpacing w:val="1"/>
        <w:jc w:val="both"/>
        <w:rPr/>
      </w:pPr>
      <w:r w:rsidDel="00000000" w:rsidR="00000000" w:rsidRPr="00000000">
        <w:rPr>
          <w:rtl w:val="0"/>
        </w:rPr>
        <w:t xml:space="preserve">The schedulingExpression of a Formal Block must be specified when the Formal Block contains reused blocks in its definition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Notation</w:t>
      </w:r>
    </w:p>
    <w:p w:rsidR="00000000" w:rsidDel="00000000" w:rsidP="00000000" w:rsidRDefault="00000000" w:rsidRPr="00000000">
      <w:pPr>
        <w:contextualSpacing w:val="0"/>
        <w:jc w:val="both"/>
      </w:pPr>
      <w:r w:rsidDel="00000000" w:rsidR="00000000" w:rsidRPr="00000000">
        <w:rPr>
          <w:rtl w:val="0"/>
        </w:rPr>
        <w:t xml:space="preserve">A SchedulingExpression is defined using the following:</w:t>
      </w:r>
    </w:p>
    <w:p w:rsidR="00000000" w:rsidDel="00000000" w:rsidP="00000000" w:rsidRDefault="00000000" w:rsidRPr="00000000">
      <w:pPr>
        <w:contextualSpacing w:val="0"/>
        <w:jc w:val="both"/>
      </w:pPr>
      <w:r w:rsidDel="00000000" w:rsidR="00000000" w:rsidRPr="00000000">
        <w:rPr>
          <w:rtl w:val="0"/>
        </w:rPr>
        <w:t xml:space="preserve">&lt;scheduling-expression&gt; ::=</w:t>
      </w:r>
      <w:r w:rsidDel="00000000" w:rsidR="00000000" w:rsidRPr="00000000">
        <w:rPr>
          <w:b w:val="1"/>
          <w:rtl w:val="0"/>
        </w:rPr>
        <w:t xml:space="preserve"> </w:t>
      </w:r>
      <w:r w:rsidDel="00000000" w:rsidR="00000000" w:rsidRPr="00000000">
        <w:rPr>
          <w:rtl w:val="0"/>
        </w:rPr>
        <w:t xml:space="preserve">‘{‘ &lt;scheduling-operator&gt;  ( &lt;scheduling-operand&gt; )*  ‘}’</w:t>
      </w:r>
    </w:p>
    <w:p w:rsidR="00000000" w:rsidDel="00000000" w:rsidP="00000000" w:rsidRDefault="00000000" w:rsidRPr="00000000">
      <w:pPr>
        <w:contextualSpacing w:val="0"/>
        <w:jc w:val="both"/>
      </w:pPr>
      <w:r w:rsidDel="00000000" w:rsidR="00000000" w:rsidRPr="00000000">
        <w:rPr>
          <w:rtl w:val="0"/>
        </w:rPr>
        <w:t xml:space="preserve">&lt;scheduling-operand&gt; ::= &lt;formal-part-name&gt; | &lt;behavior-name&gt;</w:t>
      </w:r>
    </w:p>
    <w:p w:rsidR="00000000" w:rsidDel="00000000" w:rsidP="00000000" w:rsidRDefault="00000000" w:rsidRPr="00000000">
      <w:pPr>
        <w:contextualSpacing w:val="0"/>
        <w:jc w:val="both"/>
      </w:pPr>
      <w:r w:rsidDel="00000000" w:rsidR="00000000" w:rsidRPr="00000000">
        <w:rPr>
          <w:rtl w:val="0"/>
        </w:rPr>
        <w:t xml:space="preserve">&lt;scheduling-operator&gt; ::= &lt;inteleaving-operator&gt; | &lt;sequence-operator&gt; | &lt;parallel-operator&gt; | &lt;and-parallel-operator&gt; | &lt;or-parallel-operator&gt;</w:t>
      </w:r>
    </w:p>
    <w:p w:rsidR="00000000" w:rsidDel="00000000" w:rsidP="00000000" w:rsidRDefault="00000000" w:rsidRPr="00000000">
      <w:pPr>
        <w:contextualSpacing w:val="0"/>
        <w:jc w:val="both"/>
      </w:pPr>
      <w:r w:rsidDel="00000000" w:rsidR="00000000" w:rsidRPr="00000000">
        <w:rPr>
          <w:rtl w:val="0"/>
        </w:rPr>
        <w:t xml:space="preserve">&lt;inteleaving-operator&gt; ::= ‘|i|’</w:t>
      </w:r>
    </w:p>
    <w:p w:rsidR="00000000" w:rsidDel="00000000" w:rsidP="00000000" w:rsidRDefault="00000000" w:rsidRPr="00000000">
      <w:pPr>
        <w:contextualSpacing w:val="0"/>
        <w:jc w:val="both"/>
      </w:pPr>
      <w:r w:rsidDel="00000000" w:rsidR="00000000" w:rsidRPr="00000000">
        <w:rPr>
          <w:rtl w:val="0"/>
        </w:rPr>
        <w:t xml:space="preserve">&lt;sequence-operator&gt; ::= ‘|;;|’</w:t>
      </w:r>
    </w:p>
    <w:p w:rsidR="00000000" w:rsidDel="00000000" w:rsidP="00000000" w:rsidRDefault="00000000" w:rsidRPr="00000000">
      <w:pPr>
        <w:contextualSpacing w:val="0"/>
        <w:jc w:val="both"/>
      </w:pPr>
      <w:r w:rsidDel="00000000" w:rsidR="00000000" w:rsidRPr="00000000">
        <w:rPr>
          <w:rtl w:val="0"/>
        </w:rPr>
        <w:t xml:space="preserve">&lt;parallel-operator&gt; ::= ‘|,|’</w:t>
      </w:r>
    </w:p>
    <w:p w:rsidR="00000000" w:rsidDel="00000000" w:rsidP="00000000" w:rsidRDefault="00000000" w:rsidRPr="00000000">
      <w:pPr>
        <w:contextualSpacing w:val="0"/>
        <w:jc w:val="both"/>
      </w:pPr>
      <w:r w:rsidDel="00000000" w:rsidR="00000000" w:rsidRPr="00000000">
        <w:rPr>
          <w:rtl w:val="0"/>
        </w:rPr>
        <w:t xml:space="preserve">&lt;and-parallel-operator&gt; ::= ‘|and|’</w:t>
      </w:r>
    </w:p>
    <w:p w:rsidR="00000000" w:rsidDel="00000000" w:rsidP="00000000" w:rsidRDefault="00000000" w:rsidRPr="00000000">
      <w:pPr>
        <w:contextualSpacing w:val="0"/>
        <w:jc w:val="both"/>
      </w:pPr>
      <w:r w:rsidDel="00000000" w:rsidR="00000000" w:rsidRPr="00000000">
        <w:rPr>
          <w:rtl w:val="0"/>
        </w:rPr>
        <w:t xml:space="preserve">&lt;or-parallel-operator&gt; ::= ‘|or|’</w:t>
      </w:r>
    </w:p>
    <w:p w:rsidR="00000000" w:rsidDel="00000000" w:rsidP="00000000" w:rsidRDefault="00000000" w:rsidRPr="00000000">
      <w:pPr>
        <w:contextualSpacing w:val="0"/>
        <w:jc w:val="both"/>
      </w:pPr>
      <w:r w:rsidDel="00000000" w:rsidR="00000000" w:rsidRPr="00000000">
        <w:rPr>
          <w:rtl w:val="0"/>
        </w:rPr>
        <w:t xml:space="preserve">where</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&lt;formal-part-name&gt; is ...</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&lt;behavior-name&gt; is ...</w:t>
      </w:r>
    </w:p>
    <w:p w:rsidR="00000000" w:rsidDel="00000000" w:rsidP="00000000" w:rsidRDefault="00000000" w:rsidRPr="00000000">
      <w:pPr>
        <w:contextualSpacing w:val="0"/>
        <w:jc w:val="both"/>
      </w:pPr>
      <w:r w:rsidDel="00000000" w:rsidR="00000000" w:rsidRPr="00000000">
        <w:rPr>
          <w:rtl w:val="0"/>
        </w:rPr>
        <w:t xml:space="preserve">and</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&lt;inteleaving-operator&gt; is ...</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&lt;sequence-operator&gt; is ...</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&lt;parallel-operator&gt; is ...</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&lt;and-parallel-operator&gt; is ...</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&lt;or-parallel-operator&gt; is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RoutingExpression is defined using the following </w:t>
      </w:r>
      <w:r w:rsidDel="00000000" w:rsidR="00000000" w:rsidRPr="00000000">
        <w:rPr>
          <w:rtl w:val="0"/>
        </w:rPr>
        <w:t xml:space="preserve">syntax</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&lt;routing-table&gt; ::=</w:t>
      </w:r>
      <w:r w:rsidDel="00000000" w:rsidR="00000000" w:rsidRPr="00000000">
        <w:rPr>
          <w:b w:val="1"/>
          <w:rtl w:val="0"/>
        </w:rPr>
        <w:t xml:space="preserve"> </w:t>
      </w:r>
      <w:r w:rsidDel="00000000" w:rsidR="00000000" w:rsidRPr="00000000">
        <w:rPr>
          <w:rtl w:val="0"/>
        </w:rPr>
        <w:t xml:space="preserve">@route:</w:t>
      </w:r>
      <w:r w:rsidDel="00000000" w:rsidR="00000000" w:rsidRPr="00000000">
        <w:rPr>
          <w:b w:val="1"/>
          <w:rtl w:val="0"/>
        </w:rPr>
        <w:t xml:space="preserve"> </w:t>
      </w:r>
      <w:r w:rsidDel="00000000" w:rsidR="00000000" w:rsidRPr="00000000">
        <w:rPr>
          <w:rtl w:val="0"/>
        </w:rPr>
        <w:t xml:space="preserve">( &lt;routing-line&gt; ‘;’ )*</w:t>
      </w:r>
    </w:p>
    <w:p w:rsidR="00000000" w:rsidDel="00000000" w:rsidP="00000000" w:rsidRDefault="00000000" w:rsidRPr="00000000">
      <w:pPr>
        <w:contextualSpacing w:val="0"/>
        <w:jc w:val="both"/>
      </w:pPr>
      <w:r w:rsidDel="00000000" w:rsidR="00000000" w:rsidRPr="00000000">
        <w:rPr>
          <w:rtl w:val="0"/>
        </w:rPr>
        <w:t xml:space="preserve">&lt;routing-line&gt; ::=  ‘route’ [ &lt;route-id&gt; ] ‘&lt;’ &lt;routing-protocol&gt; &gt; [ ‘[‘ &lt;routed-element-list&gt; | ‘*’ ‘]’ ] [ &lt;routing-option-list&gt; ]</w:t>
      </w:r>
    </w:p>
    <w:p w:rsidR="00000000" w:rsidDel="00000000" w:rsidP="00000000" w:rsidRDefault="00000000" w:rsidRPr="00000000">
      <w:pPr>
        <w:contextualSpacing w:val="0"/>
        <w:jc w:val="both"/>
      </w:pPr>
      <w:r w:rsidDel="00000000" w:rsidR="00000000" w:rsidRPr="00000000">
        <w:rPr>
          <w:rtl w:val="0"/>
        </w:rPr>
        <w:t xml:space="preserve">&lt;route-id&gt; ::= &lt;route-name&gt;</w:t>
      </w:r>
    </w:p>
    <w:p w:rsidR="00000000" w:rsidDel="00000000" w:rsidP="00000000" w:rsidRDefault="00000000" w:rsidRPr="00000000">
      <w:pPr>
        <w:contextualSpacing w:val="0"/>
        <w:jc w:val="both"/>
      </w:pPr>
      <w:r w:rsidDel="00000000" w:rsidR="00000000" w:rsidRPr="00000000">
        <w:rPr>
          <w:rtl w:val="0"/>
        </w:rPr>
        <w:t xml:space="preserve">&lt;routing-protocol&gt; ::= ( [ ‘buffered:’ ] &lt;buffer-id&gt;)  | &lt;anonymous-buffer&gt; | &lt;synchronous-protocol&gt; | &lt;shared-memory-protocol&gt;  | &lt;default-env-protocol&gt;</w:t>
      </w:r>
    </w:p>
    <w:p w:rsidR="00000000" w:rsidDel="00000000" w:rsidP="00000000" w:rsidRDefault="00000000" w:rsidRPr="00000000">
      <w:pPr>
        <w:contextualSpacing w:val="0"/>
        <w:jc w:val="both"/>
      </w:pPr>
      <w:r w:rsidDel="00000000" w:rsidR="00000000" w:rsidRPr="00000000">
        <w:rPr>
          <w:rtl w:val="0"/>
        </w:rPr>
        <w:t xml:space="preserve">&lt;buffer-id&gt; ::= &lt;property-buffer-name&gt;</w:t>
      </w:r>
    </w:p>
    <w:p w:rsidR="00000000" w:rsidDel="00000000" w:rsidP="00000000" w:rsidRDefault="00000000" w:rsidRPr="00000000">
      <w:pPr>
        <w:contextualSpacing w:val="0"/>
        <w:jc w:val="both"/>
      </w:pPr>
      <w:r w:rsidDel="00000000" w:rsidR="00000000" w:rsidRPr="00000000">
        <w:rPr>
          <w:rtl w:val="0"/>
        </w:rPr>
        <w:t xml:space="preserve">&lt;anonymous-buffer&gt; ::= ( ‘fifo’ | ‘lifo’ | ‘multiset’ ) [ ‘[‘ [ ‘size:’ ] &lt;unlimited-natural&gt; ‘]’ ]</w:t>
      </w:r>
    </w:p>
    <w:p w:rsidR="00000000" w:rsidDel="00000000" w:rsidP="00000000" w:rsidRDefault="00000000" w:rsidRPr="00000000">
      <w:pPr>
        <w:contextualSpacing w:val="0"/>
        <w:jc w:val="both"/>
      </w:pPr>
      <w:r w:rsidDel="00000000" w:rsidR="00000000" w:rsidRPr="00000000">
        <w:rPr>
          <w:rtl w:val="0"/>
        </w:rPr>
        <w:t xml:space="preserve">&lt;synchronous-protocol&gt; ::= ‘rdv’ | ‘multi_rdv’</w:t>
      </w:r>
    </w:p>
    <w:p w:rsidR="00000000" w:rsidDel="00000000" w:rsidP="00000000" w:rsidRDefault="00000000" w:rsidRPr="00000000">
      <w:pPr>
        <w:contextualSpacing w:val="0"/>
        <w:jc w:val="both"/>
      </w:pPr>
      <w:r w:rsidDel="00000000" w:rsidR="00000000" w:rsidRPr="00000000">
        <w:rPr>
          <w:rtl w:val="0"/>
        </w:rPr>
        <w:t xml:space="preserve">&lt;shared-memory-protocol&gt; ::= ‘ram’</w:t>
      </w:r>
    </w:p>
    <w:p w:rsidR="00000000" w:rsidDel="00000000" w:rsidP="00000000" w:rsidRDefault="00000000" w:rsidRPr="00000000">
      <w:pPr>
        <w:contextualSpacing w:val="0"/>
        <w:jc w:val="both"/>
      </w:pPr>
      <w:r w:rsidDel="00000000" w:rsidR="00000000" w:rsidRPr="00000000">
        <w:rPr>
          <w:rtl w:val="0"/>
        </w:rPr>
        <w:t xml:space="preserve">&lt;default-env-protocol&gt; ::= ‘env’</w:t>
      </w:r>
    </w:p>
    <w:p w:rsidR="00000000" w:rsidDel="00000000" w:rsidP="00000000" w:rsidRDefault="00000000" w:rsidRPr="00000000">
      <w:pPr>
        <w:contextualSpacing w:val="0"/>
        <w:jc w:val="both"/>
      </w:pPr>
      <w:r w:rsidDel="00000000" w:rsidR="00000000" w:rsidRPr="00000000">
        <w:rPr>
          <w:rtl w:val="0"/>
        </w:rPr>
        <w:t xml:space="preserve">&lt;routed-element-list&gt; ::= &lt;routed-element&gt; ( ‘,’ &lt;routed-element&gt; )*</w:t>
      </w:r>
    </w:p>
    <w:p w:rsidR="00000000" w:rsidDel="00000000" w:rsidP="00000000" w:rsidRDefault="00000000" w:rsidRPr="00000000">
      <w:pPr>
        <w:contextualSpacing w:val="0"/>
        <w:jc w:val="both"/>
      </w:pPr>
      <w:r w:rsidDel="00000000" w:rsidR="00000000" w:rsidRPr="00000000">
        <w:rPr>
          <w:rtl w:val="0"/>
        </w:rPr>
        <w:t xml:space="preserve">&lt;routed-element&gt; ::= &lt;connector-name&gt;</w:t>
      </w:r>
    </w:p>
    <w:p w:rsidR="00000000" w:rsidDel="00000000" w:rsidP="00000000" w:rsidRDefault="00000000" w:rsidRPr="00000000">
      <w:pPr>
        <w:contextualSpacing w:val="0"/>
        <w:jc w:val="both"/>
      </w:pPr>
      <w:r w:rsidDel="00000000" w:rsidR="00000000" w:rsidRPr="00000000">
        <w:rPr>
          <w:rtl w:val="0"/>
        </w:rPr>
        <w:t xml:space="preserve">&lt;routing-option-list&gt; ::= ‘{‘ ( &lt;routing-option&gt; ‘;’ )*  ‘}’</w:t>
      </w:r>
    </w:p>
    <w:p w:rsidR="00000000" w:rsidDel="00000000" w:rsidP="00000000" w:rsidRDefault="00000000" w:rsidRPr="00000000">
      <w:pPr>
        <w:contextualSpacing w:val="0"/>
        <w:jc w:val="both"/>
      </w:pPr>
      <w:r w:rsidDel="00000000" w:rsidR="00000000" w:rsidRPr="00000000">
        <w:rPr>
          <w:rtl w:val="0"/>
        </w:rPr>
        <w:t xml:space="preserve">&lt;routing-option&gt; ::= ( ‘input’ | ‘output’ )  [ &lt;connectable-element-name&gt; ] ‘:’ &lt;casting-protocol&gt;</w:t>
      </w:r>
    </w:p>
    <w:p w:rsidR="00000000" w:rsidDel="00000000" w:rsidP="00000000" w:rsidRDefault="00000000" w:rsidRPr="00000000">
      <w:pPr>
        <w:contextualSpacing w:val="0"/>
        <w:jc w:val="both"/>
      </w:pPr>
      <w:r w:rsidDel="00000000" w:rsidR="00000000" w:rsidRPr="00000000">
        <w:rPr>
          <w:rtl w:val="0"/>
        </w:rPr>
        <w:t xml:space="preserve">&lt;casting-protocol&gt; ::= ‘unicast’ | ‘multicast’</w:t>
      </w:r>
    </w:p>
    <w:p w:rsidR="00000000" w:rsidDel="00000000" w:rsidP="00000000" w:rsidRDefault="00000000" w:rsidRPr="00000000">
      <w:pPr>
        <w:contextualSpacing w:val="0"/>
        <w:jc w:val="both"/>
      </w:pPr>
      <w:r w:rsidDel="00000000" w:rsidR="00000000" w:rsidRPr="00000000">
        <w:rPr>
          <w:rtl w:val="0"/>
        </w:rPr>
        <w:t xml:space="preserve">where </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&lt;property-buffer-name&gt; is a declared property stereotyped by buffer</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&lt;connectable-element-name&gt; could be a directed port defined with a compatible direction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Examples</w:t>
      </w:r>
    </w:p>
    <w:p w:rsidR="00000000" w:rsidDel="00000000" w:rsidP="00000000" w:rsidRDefault="00000000" w:rsidRPr="00000000">
      <w:pPr>
        <w:contextualSpacing w:val="0"/>
        <w:jc w:val="both"/>
      </w:pPr>
      <w:r w:rsidDel="00000000" w:rsidR="00000000" w:rsidRPr="00000000">
        <w:rPr>
          <w:rtl w:val="0"/>
        </w:rPr>
        <w:t xml:space="preserve">A routing table where all connector shared one anonymous unbounded fifo</w:t>
      </w:r>
    </w:p>
    <w:p w:rsidR="00000000" w:rsidDel="00000000" w:rsidP="00000000" w:rsidRDefault="00000000" w:rsidRPr="00000000">
      <w:pPr>
        <w:contextualSpacing w:val="0"/>
        <w:jc w:val="both"/>
      </w:pPr>
      <w:r w:rsidDel="00000000" w:rsidR="00000000" w:rsidRPr="00000000">
        <w:rPr>
          <w:rtl w:val="0"/>
        </w:rPr>
        <w:t xml:space="preserve">@route: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route&lt; fifo &gt; [ *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routing table with different connector’s specific route</w:t>
      </w:r>
    </w:p>
    <w:p w:rsidR="00000000" w:rsidDel="00000000" w:rsidP="00000000" w:rsidRDefault="00000000" w:rsidRPr="00000000">
      <w:pPr>
        <w:contextualSpacing w:val="0"/>
        <w:jc w:val="both"/>
      </w:pPr>
      <w:r w:rsidDel="00000000" w:rsidR="00000000" w:rsidRPr="00000000">
        <w:rPr>
          <w:rtl w:val="0"/>
        </w:rPr>
        <w:t xml:space="preserve">@route: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route&lt; fifo &gt; [ connector1 , connector2 ];</w:t>
      </w:r>
    </w:p>
    <w:p w:rsidR="00000000" w:rsidDel="00000000" w:rsidP="00000000" w:rsidRDefault="00000000" w:rsidRPr="00000000">
      <w:pPr>
        <w:ind w:left="0" w:firstLine="0"/>
        <w:contextualSpacing w:val="0"/>
        <w:jc w:val="both"/>
      </w:pPr>
      <w:r w:rsidDel="00000000" w:rsidR="00000000" w:rsidRPr="00000000">
        <w:rPr>
          <w:rtl w:val="0"/>
        </w:rPr>
        <w:tab/>
        <w:t xml:space="preserve">route&lt; rdv &gt; [ connector3 ];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routing table with route option</w:t>
      </w:r>
    </w:p>
    <w:p w:rsidR="00000000" w:rsidDel="00000000" w:rsidP="00000000" w:rsidRDefault="00000000" w:rsidRPr="00000000">
      <w:pPr>
        <w:contextualSpacing w:val="0"/>
        <w:jc w:val="both"/>
      </w:pPr>
      <w:r w:rsidDel="00000000" w:rsidR="00000000" w:rsidRPr="00000000">
        <w:rPr>
          <w:rtl w:val="0"/>
        </w:rPr>
        <w:t xml:space="preserve">@route:</w:t>
      </w:r>
    </w:p>
    <w:p w:rsidR="00000000" w:rsidDel="00000000" w:rsidP="00000000" w:rsidRDefault="00000000" w:rsidRPr="00000000">
      <w:pPr>
        <w:ind w:left="720" w:firstLine="0"/>
        <w:contextualSpacing w:val="0"/>
        <w:jc w:val="both"/>
      </w:pPr>
      <w:r w:rsidDel="00000000" w:rsidR="00000000" w:rsidRPr="00000000">
        <w:rPr>
          <w:highlight w:val="yellow"/>
          <w:rtl w:val="0"/>
        </w:rPr>
        <w:t xml:space="preserve">route&lt; fifo &gt; [ connector4 , connector5 ] { output : multicast } // A REVOIR</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highlight w:val="yellow"/>
          <w:rtl w:val="0"/>
        </w:rPr>
        <w:t xml:space="preserve">TO-DO: raccourci pour dire un ensemble de connecteurs sont chacun en rdv</w:t>
      </w:r>
    </w:p>
    <w:p w:rsidR="00000000" w:rsidDel="00000000" w:rsidP="00000000" w:rsidRDefault="00000000" w:rsidRPr="00000000">
      <w:pPr>
        <w:ind w:left="720" w:firstLine="0"/>
        <w:contextualSpacing w:val="0"/>
        <w:jc w:val="both"/>
      </w:pPr>
      <w:r w:rsidDel="00000000" w:rsidR="00000000" w:rsidRPr="00000000">
        <w:rPr>
          <w:highlight w:val="yellow"/>
          <w:rtl w:val="0"/>
        </w:rPr>
        <w:t xml:space="preserve">TO-DO: raccourci pour dire un ensemble de connecteurs ont chacun leur fifo, une source (port) commune et les outputs sont en multicast (déposé dans chacun des fifo)</w:t>
      </w:r>
    </w:p>
    <w:p w:rsidR="00000000" w:rsidDel="00000000" w:rsidP="00000000" w:rsidRDefault="00000000" w:rsidRPr="00000000">
      <w:pPr>
        <w:pStyle w:val="Heading2"/>
        <w:spacing w:before="480" w:line="240" w:lineRule="auto"/>
        <w:contextualSpacing w:val="0"/>
        <w:jc w:val="both"/>
      </w:pPr>
      <w:bookmarkStart w:colFirst="0" w:colLast="0" w:name="_jhk2y646xyim" w:id="5"/>
      <w:bookmarkEnd w:id="5"/>
      <w:r w:rsidDel="00000000" w:rsidR="00000000" w:rsidRPr="00000000">
        <w:rPr>
          <w:rFonts w:ascii="Times New Roman" w:cs="Times New Roman" w:eastAsia="Times New Roman" w:hAnsi="Times New Roman"/>
          <w:b w:val="1"/>
          <w:sz w:val="28"/>
          <w:szCs w:val="28"/>
          <w:rtl w:val="0"/>
        </w:rPr>
        <w:t xml:space="preserve">2.2.​ FormalPart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FormalPart represents the role that a reused block is assigned with, as a part of a given Formal Block definition. A FormalPart has a multiplicity which indicates the number of times the reused block will be instantiated to play that role during the FormalBlock lifetime. The lower multiplicity indicates that the number of initial instances, and the upper multiplicity indicates the maximum number of times the reused block will be instantiated including initial instances number.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Extensions</w:t>
      </w:r>
    </w:p>
    <w:p w:rsidR="00000000" w:rsidDel="00000000" w:rsidP="00000000" w:rsidRDefault="00000000" w:rsidRPr="00000000">
      <w:pPr>
        <w:ind w:firstLine="720"/>
        <w:contextualSpacing w:val="0"/>
        <w:jc w:val="both"/>
      </w:pPr>
      <w:r w:rsidDel="00000000" w:rsidR="00000000" w:rsidRPr="00000000">
        <w:rPr>
          <w:rtl w:val="0"/>
        </w:rPr>
        <w:t xml:space="preserve">Property</w:t>
      </w:r>
    </w:p>
    <w:p w:rsidR="00000000" w:rsidDel="00000000" w:rsidP="00000000" w:rsidRDefault="00000000" w:rsidRPr="00000000">
      <w:pPr>
        <w:contextualSpacing w:val="0"/>
        <w:jc w:val="both"/>
      </w:pPr>
      <w:r w:rsidDel="00000000" w:rsidR="00000000" w:rsidRPr="00000000">
        <w:rPr>
          <w:b w:val="1"/>
          <w:rtl w:val="0"/>
        </w:rPr>
        <w:t xml:space="preserve">Generalizations</w:t>
      </w:r>
    </w:p>
    <w:p w:rsidR="00000000" w:rsidDel="00000000" w:rsidP="00000000" w:rsidRDefault="00000000" w:rsidRPr="00000000">
      <w:pPr>
        <w:ind w:firstLine="720"/>
        <w:contextualSpacing w:val="0"/>
        <w:jc w:val="both"/>
      </w:pPr>
      <w:r w:rsidDel="00000000" w:rsidR="00000000" w:rsidRPr="00000000">
        <w:rPr>
          <w:rtl w:val="0"/>
        </w:rPr>
        <w:t xml:space="preserve">None</w:t>
      </w:r>
    </w:p>
    <w:p w:rsidR="00000000" w:rsidDel="00000000" w:rsidP="00000000" w:rsidRDefault="00000000" w:rsidRPr="00000000">
      <w:pPr>
        <w:contextualSpacing w:val="0"/>
        <w:jc w:val="both"/>
      </w:pPr>
      <w:r w:rsidDel="00000000" w:rsidR="00000000" w:rsidRPr="00000000">
        <w:rPr>
          <w:b w:val="1"/>
          <w:rtl w:val="0"/>
        </w:rPr>
        <w:t xml:space="preserve">Attributes</w:t>
      </w: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pPr>
      <w:commentRangeStart w:id="3"/>
      <w:r w:rsidDel="00000000" w:rsidR="00000000" w:rsidRPr="00000000">
        <w:rPr>
          <w:rtl w:val="0"/>
        </w:rPr>
        <w:t xml:space="preserve">Instances</w:t>
      </w:r>
      <w:commentRangeEnd w:id="3"/>
      <w:r w:rsidDel="00000000" w:rsidR="00000000" w:rsidRPr="00000000">
        <w:commentReference w:id="3"/>
      </w:r>
      <w:r w:rsidDel="00000000" w:rsidR="00000000" w:rsidRPr="00000000">
        <w:rPr>
          <w:rtl w:val="0"/>
        </w:rPr>
        <w:t xml:space="preserve">: InstanceSpecification[0..*]</w:t>
      </w:r>
    </w:p>
    <w:p w:rsidR="00000000" w:rsidDel="00000000" w:rsidP="00000000" w:rsidRDefault="00000000" w:rsidRPr="00000000">
      <w:pPr>
        <w:contextualSpacing w:val="0"/>
        <w:jc w:val="both"/>
      </w:pPr>
      <w:r w:rsidDel="00000000" w:rsidR="00000000" w:rsidRPr="00000000">
        <w:rPr>
          <w:rtl w:val="0"/>
        </w:rPr>
        <w:tab/>
        <w:t xml:space="preserve">Represents initial instances designated by name</w:t>
      </w:r>
    </w:p>
    <w:p w:rsidR="00000000" w:rsidDel="00000000" w:rsidP="00000000" w:rsidRDefault="00000000" w:rsidRPr="00000000">
      <w:pPr>
        <w:contextualSpacing w:val="0"/>
        <w:jc w:val="both"/>
      </w:pPr>
      <w:r w:rsidDel="00000000" w:rsidR="00000000" w:rsidRPr="00000000">
        <w:rPr>
          <w:b w:val="1"/>
          <w:rtl w:val="0"/>
        </w:rPr>
        <w:t xml:space="preserve">Semantics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Constraints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The initial number of instances must be less or equal to the lower multiplicity of the Formal Part. </w:t>
      </w:r>
    </w:p>
    <w:p w:rsidR="00000000" w:rsidDel="00000000" w:rsidP="00000000" w:rsidRDefault="00000000" w:rsidRPr="00000000">
      <w:pPr>
        <w:contextualSpacing w:val="0"/>
        <w:jc w:val="both"/>
      </w:pPr>
      <w:r w:rsidDel="00000000" w:rsidR="00000000" w:rsidRPr="00000000">
        <w:rPr>
          <w:b w:val="1"/>
          <w:rtl w:val="0"/>
        </w:rPr>
        <w:t xml:space="preserve">Notation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Examples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480" w:line="240" w:lineRule="auto"/>
        <w:contextualSpacing w:val="0"/>
        <w:jc w:val="both"/>
      </w:pPr>
      <w:bookmarkStart w:colFirst="0" w:colLast="0" w:name="_3j0btyyx3pu4" w:id="6"/>
      <w:bookmarkEnd w:id="6"/>
      <w:r w:rsidDel="00000000" w:rsidR="00000000" w:rsidRPr="00000000">
        <w:rPr>
          <w:rFonts w:ascii="Times New Roman" w:cs="Times New Roman" w:eastAsia="Times New Roman" w:hAnsi="Times New Roman"/>
          <w:b w:val="1"/>
          <w:sz w:val="28"/>
          <w:szCs w:val="28"/>
          <w:rtl w:val="0"/>
        </w:rPr>
        <w:t xml:space="preserve">2.4.​ FormalEnvironment</w:t>
      </w:r>
    </w:p>
    <w:p w:rsidR="00000000" w:rsidDel="00000000" w:rsidP="00000000" w:rsidRDefault="00000000" w:rsidRPr="00000000">
      <w:pPr>
        <w:pStyle w:val="Heading2"/>
        <w:spacing w:before="480" w:line="240" w:lineRule="auto"/>
        <w:contextualSpacing w:val="0"/>
        <w:jc w:val="both"/>
      </w:pPr>
      <w:bookmarkStart w:colFirst="0" w:colLast="0" w:name="_ihweqchgidpt" w:id="7"/>
      <w:bookmarkEnd w:id="7"/>
      <w:r w:rsidDel="00000000" w:rsidR="00000000" w:rsidRPr="00000000">
        <w:rPr>
          <w:rFonts w:ascii="Times New Roman" w:cs="Times New Roman" w:eastAsia="Times New Roman" w:hAnsi="Times New Roman"/>
          <w:b w:val="1"/>
          <w:sz w:val="28"/>
          <w:szCs w:val="28"/>
          <w:rtl w:val="0"/>
        </w:rPr>
        <w:t xml:space="preserve">2.5.​ FlowPort</w:t>
      </w:r>
    </w:p>
    <w:p w:rsidR="00000000" w:rsidDel="00000000" w:rsidP="00000000" w:rsidRDefault="00000000" w:rsidRPr="00000000">
      <w:pPr>
        <w:pStyle w:val="Heading2"/>
        <w:spacing w:before="480" w:line="240" w:lineRule="auto"/>
        <w:contextualSpacing w:val="0"/>
        <w:jc w:val="both"/>
      </w:pPr>
      <w:bookmarkStart w:colFirst="0" w:colLast="0" w:name="_lw0tscn9g2k6" w:id="8"/>
      <w:bookmarkEnd w:id="8"/>
      <w:r w:rsidDel="00000000" w:rsidR="00000000" w:rsidRPr="00000000">
        <w:rPr>
          <w:rFonts w:ascii="Times New Roman" w:cs="Times New Roman" w:eastAsia="Times New Roman" w:hAnsi="Times New Roman"/>
          <w:b w:val="1"/>
          <w:sz w:val="28"/>
          <w:szCs w:val="28"/>
          <w:rtl w:val="0"/>
        </w:rPr>
        <w:t xml:space="preserve">2.7.​ FormalContext</w:t>
      </w:r>
    </w:p>
    <w:p w:rsidR="00000000" w:rsidDel="00000000" w:rsidP="00000000" w:rsidRDefault="00000000" w:rsidRPr="00000000">
      <w:pPr>
        <w:pStyle w:val="Heading2"/>
        <w:spacing w:before="480" w:line="240" w:lineRule="auto"/>
        <w:contextualSpacing w:val="0"/>
        <w:jc w:val="both"/>
      </w:pPr>
      <w:bookmarkStart w:colFirst="0" w:colLast="0" w:name="_2q3dzvow5y6g" w:id="9"/>
      <w:bookmarkEnd w:id="9"/>
      <w:r w:rsidDel="00000000" w:rsidR="00000000" w:rsidRPr="00000000">
        <w:rPr>
          <w:rFonts w:ascii="Times New Roman" w:cs="Times New Roman" w:eastAsia="Times New Roman" w:hAnsi="Times New Roman"/>
          <w:b w:val="1"/>
          <w:sz w:val="28"/>
          <w:szCs w:val="28"/>
          <w:rtl w:val="0"/>
        </w:rPr>
        <w:t xml:space="preserve">2.8.​ FormalModel</w:t>
      </w:r>
      <w:r w:rsidDel="00000000" w:rsidR="00000000" w:rsidRPr="00000000">
        <w:rPr>
          <w:rtl w:val="0"/>
        </w:rPr>
      </w:r>
    </w:p>
    <w:p w:rsidR="00000000" w:rsidDel="00000000" w:rsidP="00000000" w:rsidRDefault="00000000" w:rsidRPr="00000000">
      <w:pPr>
        <w:pStyle w:val="Heading2"/>
        <w:spacing w:before="480" w:line="240" w:lineRule="auto"/>
        <w:contextualSpacing w:val="0"/>
        <w:jc w:val="both"/>
      </w:pPr>
      <w:bookmarkStart w:colFirst="0" w:colLast="0" w:name="_k4fjowysiim0" w:id="10"/>
      <w:bookmarkEnd w:id="10"/>
      <w:r w:rsidDel="00000000" w:rsidR="00000000" w:rsidRPr="00000000">
        <w:rPr>
          <w:rFonts w:ascii="Times New Roman" w:cs="Times New Roman" w:eastAsia="Times New Roman" w:hAnsi="Times New Roman"/>
          <w:b w:val="1"/>
          <w:sz w:val="28"/>
          <w:szCs w:val="28"/>
          <w:rtl w:val="0"/>
        </w:rPr>
        <w:t xml:space="preserve">2.9.​ FlowVariable</w:t>
      </w:r>
    </w:p>
    <w:p w:rsidR="00000000" w:rsidDel="00000000" w:rsidP="00000000" w:rsidRDefault="00000000" w:rsidRPr="00000000">
      <w:pPr>
        <w:pStyle w:val="Heading2"/>
        <w:spacing w:before="480" w:line="240" w:lineRule="auto"/>
        <w:contextualSpacing w:val="0"/>
        <w:jc w:val="both"/>
      </w:pPr>
      <w:bookmarkStart w:colFirst="0" w:colLast="0" w:name="_z2rds414cqgc" w:id="11"/>
      <w:bookmarkEnd w:id="11"/>
      <w:r w:rsidDel="00000000" w:rsidR="00000000" w:rsidRPr="00000000">
        <w:rPr>
          <w:rFonts w:ascii="Times New Roman" w:cs="Times New Roman" w:eastAsia="Times New Roman" w:hAnsi="Times New Roman"/>
          <w:b w:val="1"/>
          <w:sz w:val="28"/>
          <w:szCs w:val="28"/>
          <w:rtl w:val="0"/>
        </w:rPr>
        <w:t xml:space="preserve">2.10.​ ReceiveAnyEvent</w:t>
      </w:r>
    </w:p>
    <w:p w:rsidR="00000000" w:rsidDel="00000000" w:rsidP="00000000" w:rsidRDefault="00000000" w:rsidRPr="00000000">
      <w:pPr>
        <w:pStyle w:val="Heading2"/>
        <w:spacing w:before="480" w:line="240" w:lineRule="auto"/>
        <w:contextualSpacing w:val="0"/>
        <w:jc w:val="both"/>
      </w:pPr>
      <w:bookmarkStart w:colFirst="0" w:colLast="0" w:name="_38r4h3iuo0pc" w:id="12"/>
      <w:bookmarkEnd w:id="12"/>
      <w:r w:rsidDel="00000000" w:rsidR="00000000" w:rsidRPr="00000000">
        <w:rPr>
          <w:rFonts w:ascii="Times New Roman" w:cs="Times New Roman" w:eastAsia="Times New Roman" w:hAnsi="Times New Roman"/>
          <w:b w:val="1"/>
          <w:sz w:val="28"/>
          <w:szCs w:val="28"/>
          <w:rtl w:val="0"/>
        </w:rPr>
        <w:t xml:space="preserve">2.11.​ ReceiveEvent</w:t>
      </w:r>
    </w:p>
    <w:p w:rsidR="00000000" w:rsidDel="00000000" w:rsidP="00000000" w:rsidRDefault="00000000" w:rsidRPr="00000000">
      <w:pPr>
        <w:pStyle w:val="Heading2"/>
        <w:spacing w:before="480" w:line="240" w:lineRule="auto"/>
        <w:contextualSpacing w:val="0"/>
        <w:jc w:val="both"/>
      </w:pPr>
      <w:bookmarkStart w:colFirst="0" w:colLast="0" w:name="_e0vu9t3pcp3l" w:id="13"/>
      <w:bookmarkEnd w:id="13"/>
      <w:r w:rsidDel="00000000" w:rsidR="00000000" w:rsidRPr="00000000">
        <w:rPr>
          <w:rFonts w:ascii="Times New Roman" w:cs="Times New Roman" w:eastAsia="Times New Roman" w:hAnsi="Times New Roman"/>
          <w:b w:val="1"/>
          <w:sz w:val="28"/>
          <w:szCs w:val="28"/>
          <w:rtl w:val="0"/>
        </w:rPr>
        <w:t xml:space="preserve">2.12.​ ReceiveSignalEvent</w:t>
      </w:r>
    </w:p>
    <w:p w:rsidR="00000000" w:rsidDel="00000000" w:rsidP="00000000" w:rsidRDefault="00000000" w:rsidRPr="00000000">
      <w:pPr>
        <w:pStyle w:val="Heading2"/>
        <w:spacing w:before="480" w:line="240" w:lineRule="auto"/>
        <w:contextualSpacing w:val="0"/>
        <w:jc w:val="both"/>
      </w:pPr>
      <w:bookmarkStart w:colFirst="0" w:colLast="0" w:name="_b60umbdfepyw" w:id="14"/>
      <w:bookmarkEnd w:id="14"/>
      <w:r w:rsidDel="00000000" w:rsidR="00000000" w:rsidRPr="00000000">
        <w:rPr>
          <w:rFonts w:ascii="Times New Roman" w:cs="Times New Roman" w:eastAsia="Times New Roman" w:hAnsi="Times New Roman"/>
          <w:b w:val="1"/>
          <w:sz w:val="28"/>
          <w:szCs w:val="28"/>
          <w:rtl w:val="0"/>
        </w:rPr>
        <w:t xml:space="preserve">2.13.​ TimedTransition</w:t>
      </w:r>
    </w:p>
    <w:p w:rsidR="00000000" w:rsidDel="00000000" w:rsidP="00000000" w:rsidRDefault="00000000" w:rsidRPr="00000000">
      <w:pPr>
        <w:pStyle w:val="Heading2"/>
        <w:spacing w:before="480" w:line="240" w:lineRule="auto"/>
        <w:contextualSpacing w:val="0"/>
        <w:jc w:val="both"/>
      </w:pPr>
      <w:bookmarkStart w:colFirst="0" w:colLast="0" w:name="_o229pzte937y" w:id="15"/>
      <w:bookmarkEnd w:id="15"/>
      <w:r w:rsidDel="00000000" w:rsidR="00000000" w:rsidRPr="00000000">
        <w:rPr>
          <w:rFonts w:ascii="Times New Roman" w:cs="Times New Roman" w:eastAsia="Times New Roman" w:hAnsi="Times New Roman"/>
          <w:b w:val="1"/>
          <w:sz w:val="28"/>
          <w:szCs w:val="28"/>
          <w:rtl w:val="0"/>
        </w:rPr>
        <w:t xml:space="preserve">2.14.​ Buffer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Buffer is a buffer used for to hold communication data before being consumed by Formal Blocks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Extensions</w:t>
      </w:r>
    </w:p>
    <w:p w:rsidR="00000000" w:rsidDel="00000000" w:rsidP="00000000" w:rsidRDefault="00000000" w:rsidRPr="00000000">
      <w:pPr>
        <w:contextualSpacing w:val="0"/>
        <w:jc w:val="both"/>
      </w:pPr>
      <w:r w:rsidDel="00000000" w:rsidR="00000000" w:rsidRPr="00000000">
        <w:rPr>
          <w:rtl w:val="0"/>
        </w:rPr>
        <w:t xml:space="preserve">Property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Attributes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kind:BufferKind[1]</w:t>
      </w:r>
    </w:p>
    <w:p w:rsidR="00000000" w:rsidDel="00000000" w:rsidP="00000000" w:rsidRDefault="00000000" w:rsidRPr="00000000">
      <w:pPr>
        <w:ind w:firstLine="720"/>
        <w:contextualSpacing w:val="0"/>
        <w:jc w:val="both"/>
      </w:pPr>
      <w:r w:rsidDel="00000000" w:rsidR="00000000" w:rsidRPr="00000000">
        <w:rPr>
          <w:rtl w:val="0"/>
        </w:rPr>
        <w:t xml:space="preserve">The specification of the buffer kind as a fifo, lifo, multiset, or shared memory</w:t>
      </w:r>
    </w:p>
    <w:p w:rsidR="00000000" w:rsidDel="00000000" w:rsidP="00000000" w:rsidRDefault="00000000" w:rsidRPr="00000000">
      <w:pPr>
        <w:pStyle w:val="Heading2"/>
        <w:spacing w:before="480" w:line="240" w:lineRule="auto"/>
        <w:contextualSpacing w:val="0"/>
        <w:jc w:val="both"/>
      </w:pPr>
      <w:bookmarkStart w:colFirst="0" w:colLast="0" w:name="_10gt34pd19oz" w:id="16"/>
      <w:bookmarkEnd w:id="16"/>
      <w:r w:rsidDel="00000000" w:rsidR="00000000" w:rsidRPr="00000000">
        <w:rPr>
          <w:rFonts w:ascii="Times New Roman" w:cs="Times New Roman" w:eastAsia="Times New Roman" w:hAnsi="Times New Roman"/>
          <w:b w:val="1"/>
          <w:sz w:val="28"/>
          <w:szCs w:val="28"/>
          <w:rtl w:val="0"/>
        </w:rPr>
        <w:t xml:space="preserve">2.16.​ BufferKind</w:t>
      </w:r>
    </w:p>
    <w:p w:rsidR="00000000" w:rsidDel="00000000" w:rsidP="00000000" w:rsidRDefault="00000000" w:rsidRPr="00000000">
      <w:pPr>
        <w:contextualSpacing w:val="0"/>
        <w:jc w:val="both"/>
      </w:pPr>
      <w:r w:rsidDel="00000000" w:rsidR="00000000" w:rsidRPr="00000000">
        <w:rPr>
          <w:rtl w:val="0"/>
        </w:rPr>
        <w:t xml:space="preserve">The BufferKind is an enumeration type which defines literals used to specify the kind of the buffer as a fifo, lifo, multiset, or shared memory.</w:t>
      </w:r>
    </w:p>
    <w:p w:rsidR="00000000" w:rsidDel="00000000" w:rsidP="00000000" w:rsidRDefault="00000000" w:rsidRPr="00000000">
      <w:pPr>
        <w:contextualSpacing w:val="0"/>
        <w:jc w:val="both"/>
      </w:pPr>
      <w:r w:rsidDel="00000000" w:rsidR="00000000" w:rsidRPr="00000000">
        <w:rPr>
          <w:b w:val="1"/>
          <w:rtl w:val="0"/>
        </w:rPr>
        <w:t xml:space="preserve">Generalizations</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None</w:t>
      </w:r>
    </w:p>
    <w:p w:rsidR="00000000" w:rsidDel="00000000" w:rsidP="00000000" w:rsidRDefault="00000000" w:rsidRPr="00000000">
      <w:pPr>
        <w:contextualSpacing w:val="0"/>
        <w:jc w:val="both"/>
      </w:pPr>
      <w:r w:rsidDel="00000000" w:rsidR="00000000" w:rsidRPr="00000000">
        <w:rPr>
          <w:b w:val="1"/>
          <w:rtl w:val="0"/>
        </w:rPr>
        <w:t xml:space="preserve">Literals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SHARED_MEM</w:t>
      </w:r>
    </w:p>
    <w:p w:rsidR="00000000" w:rsidDel="00000000" w:rsidP="00000000" w:rsidRDefault="00000000" w:rsidRPr="00000000">
      <w:pPr>
        <w:ind w:left="720" w:firstLine="0"/>
        <w:contextualSpacing w:val="0"/>
        <w:jc w:val="both"/>
      </w:pPr>
      <w:r w:rsidDel="00000000" w:rsidR="00000000" w:rsidRPr="00000000">
        <w:rPr>
          <w:rtl w:val="0"/>
        </w:rPr>
        <w:t xml:space="preserve">The </w:t>
      </w:r>
      <w:r w:rsidDel="00000000" w:rsidR="00000000" w:rsidRPr="00000000">
        <w:rPr>
          <w:rtl w:val="0"/>
        </w:rPr>
        <w:t xml:space="preserve">buffer is a one place buffer such that: when is read the stored data is consumed and replaced by a special value which signify that no value is available, when is written the already stored value is replaced by the new one.</w:t>
      </w:r>
    </w:p>
    <w:p w:rsidR="00000000" w:rsidDel="00000000" w:rsidP="00000000" w:rsidRDefault="00000000" w:rsidRPr="00000000">
      <w:pPr>
        <w:numPr>
          <w:ilvl w:val="0"/>
          <w:numId w:val="12"/>
        </w:numPr>
        <w:ind w:left="720" w:hanging="360"/>
        <w:contextualSpacing w:val="1"/>
        <w:jc w:val="both"/>
        <w:rPr>
          <w:u w:val="none"/>
        </w:rPr>
      </w:pPr>
      <w:r w:rsidDel="00000000" w:rsidR="00000000" w:rsidRPr="00000000">
        <w:rPr>
          <w:rtl w:val="0"/>
        </w:rPr>
        <w:t xml:space="preserve">FIFO</w:t>
      </w:r>
    </w:p>
    <w:p w:rsidR="00000000" w:rsidDel="00000000" w:rsidP="00000000" w:rsidRDefault="00000000" w:rsidRPr="00000000">
      <w:pPr>
        <w:ind w:firstLine="720"/>
        <w:contextualSpacing w:val="0"/>
        <w:jc w:val="both"/>
      </w:pPr>
      <w:r w:rsidDel="00000000" w:rsidR="00000000" w:rsidRPr="00000000">
        <w:rPr>
          <w:rtl w:val="0"/>
        </w:rPr>
        <w:t xml:space="preserve">The buffer respects the first in first out buffering rules</w:t>
      </w:r>
    </w:p>
    <w:p w:rsidR="00000000" w:rsidDel="00000000" w:rsidP="00000000" w:rsidRDefault="00000000" w:rsidRPr="00000000">
      <w:pPr>
        <w:numPr>
          <w:ilvl w:val="0"/>
          <w:numId w:val="12"/>
        </w:numPr>
        <w:ind w:left="720" w:hanging="360"/>
        <w:contextualSpacing w:val="1"/>
        <w:jc w:val="both"/>
        <w:rPr/>
      </w:pPr>
      <w:r w:rsidDel="00000000" w:rsidR="00000000" w:rsidRPr="00000000">
        <w:rPr>
          <w:rtl w:val="0"/>
        </w:rPr>
        <w:t xml:space="preserve">LIFO</w:t>
      </w:r>
    </w:p>
    <w:p w:rsidR="00000000" w:rsidDel="00000000" w:rsidP="00000000" w:rsidRDefault="00000000" w:rsidRPr="00000000">
      <w:pPr>
        <w:ind w:firstLine="720"/>
        <w:contextualSpacing w:val="0"/>
        <w:jc w:val="both"/>
      </w:pPr>
      <w:r w:rsidDel="00000000" w:rsidR="00000000" w:rsidRPr="00000000">
        <w:rPr>
          <w:rtl w:val="0"/>
        </w:rPr>
        <w:t xml:space="preserve">The buffer respects the last in first out buffering rules</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MULTI_SET</w:t>
      </w:r>
    </w:p>
    <w:p w:rsidR="00000000" w:rsidDel="00000000" w:rsidP="00000000" w:rsidRDefault="00000000" w:rsidRPr="00000000">
      <w:pPr>
        <w:contextualSpacing w:val="0"/>
        <w:jc w:val="both"/>
      </w:pPr>
      <w:r w:rsidDel="00000000" w:rsidR="00000000" w:rsidRPr="00000000">
        <w:rPr>
          <w:rtl w:val="0"/>
        </w:rPr>
        <w:tab/>
        <w:t xml:space="preserve">The buffer is a multi-set</w:t>
      </w:r>
    </w:p>
    <w:p w:rsidR="00000000" w:rsidDel="00000000" w:rsidP="00000000" w:rsidRDefault="00000000" w:rsidRPr="00000000">
      <w:pPr>
        <w:pStyle w:val="Heading2"/>
        <w:spacing w:before="480" w:line="240" w:lineRule="auto"/>
        <w:contextualSpacing w:val="0"/>
        <w:jc w:val="both"/>
      </w:pPr>
      <w:bookmarkStart w:colFirst="0" w:colLast="0" w:name="_9mu2rz5q8enf" w:id="17"/>
      <w:bookmarkEnd w:id="17"/>
      <w:r w:rsidDel="00000000" w:rsidR="00000000" w:rsidRPr="00000000">
        <w:rPr>
          <w:rFonts w:ascii="Times New Roman" w:cs="Times New Roman" w:eastAsia="Times New Roman" w:hAnsi="Times New Roman"/>
          <w:b w:val="1"/>
          <w:sz w:val="28"/>
          <w:szCs w:val="28"/>
          <w:rtl w:val="0"/>
        </w:rPr>
        <w:t xml:space="preserve">2.15.​ Clock</w:t>
      </w:r>
    </w:p>
    <w:p w:rsidR="00000000" w:rsidDel="00000000" w:rsidP="00000000" w:rsidRDefault="00000000" w:rsidRPr="00000000">
      <w:pPr>
        <w:pStyle w:val="Heading2"/>
        <w:spacing w:before="480" w:line="240" w:lineRule="auto"/>
        <w:contextualSpacing w:val="0"/>
        <w:jc w:val="both"/>
      </w:pPr>
      <w:bookmarkStart w:colFirst="0" w:colLast="0" w:name="_d40jie6jtwat" w:id="18"/>
      <w:bookmarkEnd w:id="18"/>
      <w:r w:rsidDel="00000000" w:rsidR="00000000" w:rsidRPr="00000000">
        <w:rPr>
          <w:rFonts w:ascii="Times New Roman" w:cs="Times New Roman" w:eastAsia="Times New Roman" w:hAnsi="Times New Roman"/>
          <w:b w:val="1"/>
          <w:sz w:val="28"/>
          <w:szCs w:val="28"/>
          <w:rtl w:val="0"/>
        </w:rPr>
        <w:t xml:space="preserve">2.17.​ SchedulingExpression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jc w:val="both"/>
      </w:pPr>
      <w:bookmarkStart w:colFirst="0" w:colLast="0" w:name="_d0kc5iyvfawb" w:id="19"/>
      <w:bookmarkEnd w:id="19"/>
      <w:r w:rsidDel="00000000" w:rsidR="00000000" w:rsidRPr="00000000">
        <w:rPr>
          <w:rFonts w:ascii="Times New Roman" w:cs="Times New Roman" w:eastAsia="Times New Roman" w:hAnsi="Times New Roman"/>
          <w:b w:val="1"/>
          <w:sz w:val="34"/>
          <w:szCs w:val="34"/>
          <w:rtl w:val="0"/>
        </w:rPr>
        <w:t xml:space="preserve">3.​ Examples</w:t>
      </w:r>
      <w:r w:rsidDel="00000000" w:rsidR="00000000" w:rsidRPr="00000000">
        <w:rPr>
          <w:rtl w:val="0"/>
        </w:rPr>
      </w:r>
    </w:p>
    <w:p w:rsidR="00000000" w:rsidDel="00000000" w:rsidP="00000000" w:rsidRDefault="00000000" w:rsidRPr="00000000">
      <w:pPr>
        <w:pStyle w:val="Heading2"/>
        <w:spacing w:before="480" w:line="240" w:lineRule="auto"/>
        <w:contextualSpacing w:val="0"/>
        <w:jc w:val="both"/>
      </w:pPr>
      <w:bookmarkStart w:colFirst="0" w:colLast="0" w:name="_oimczfryx6zu" w:id="20"/>
      <w:bookmarkEnd w:id="20"/>
      <w:r w:rsidDel="00000000" w:rsidR="00000000" w:rsidRPr="00000000">
        <w:rPr>
          <w:rFonts w:ascii="Times New Roman" w:cs="Times New Roman" w:eastAsia="Times New Roman" w:hAnsi="Times New Roman"/>
          <w:b w:val="1"/>
          <w:sz w:val="28"/>
          <w:szCs w:val="28"/>
          <w:rtl w:val="0"/>
        </w:rPr>
        <w:t xml:space="preserve">3.1.​ Water System</w:t>
      </w:r>
    </w:p>
    <w:p w:rsidR="00000000" w:rsidDel="00000000" w:rsidP="00000000" w:rsidRDefault="00000000" w:rsidRPr="00000000">
      <w:pPr>
        <w:pStyle w:val="Heading2"/>
        <w:spacing w:before="480" w:line="240" w:lineRule="auto"/>
        <w:contextualSpacing w:val="0"/>
        <w:jc w:val="both"/>
      </w:pPr>
      <w:bookmarkStart w:colFirst="0" w:colLast="0" w:name="_x4ekrnrjh5zk" w:id="21"/>
      <w:bookmarkEnd w:id="21"/>
      <w:r w:rsidDel="00000000" w:rsidR="00000000" w:rsidRPr="00000000">
        <w:rPr>
          <w:rFonts w:ascii="Times New Roman" w:cs="Times New Roman" w:eastAsia="Times New Roman" w:hAnsi="Times New Roman"/>
          <w:b w:val="1"/>
          <w:sz w:val="28"/>
          <w:szCs w:val="28"/>
          <w:rtl w:val="0"/>
        </w:rPr>
        <w:t xml:space="preserve">3.2.​ Simplified PhoneX</w:t>
      </w:r>
      <w:r w:rsidDel="00000000" w:rsidR="00000000" w:rsidRPr="00000000">
        <w:rPr>
          <w:rtl w:val="0"/>
        </w:rPr>
      </w:r>
    </w:p>
    <w:p w:rsidR="00000000" w:rsidDel="00000000" w:rsidP="00000000" w:rsidRDefault="00000000" w:rsidRPr="00000000">
      <w:pPr>
        <w:pStyle w:val="Heading2"/>
        <w:spacing w:before="480" w:line="240" w:lineRule="auto"/>
        <w:contextualSpacing w:val="0"/>
        <w:jc w:val="both"/>
      </w:pPr>
      <w:bookmarkStart w:colFirst="0" w:colLast="0" w:name="_jqcoydf3izx4" w:id="22"/>
      <w:bookmarkEnd w:id="22"/>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rtl w:val="0"/>
        </w:rPr>
        <w:t xml:space="preserve">Bibliography</w:t>
      </w:r>
    </w:p>
    <w:p w:rsidR="00000000" w:rsidDel="00000000" w:rsidP="00000000" w:rsidRDefault="00000000" w:rsidRPr="00000000">
      <w:pPr>
        <w:pStyle w:val="Heading2"/>
        <w:spacing w:before="480" w:line="240" w:lineRule="auto"/>
        <w:contextualSpacing w:val="0"/>
        <w:jc w:val="both"/>
      </w:pPr>
      <w:bookmarkStart w:colFirst="0" w:colLast="0" w:name="_2ulnhrhlbnrj" w:id="23"/>
      <w:bookmarkEnd w:id="23"/>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both"/>
      </w:pPr>
      <w:r w:rsidDel="00000000" w:rsidR="00000000" w:rsidRPr="00000000">
        <w:rPr>
          <w:rtl w:val="0"/>
        </w:rPr>
        <w:t xml:space="preserve">Bibliography</w:t>
      </w:r>
    </w:p>
    <w:p w:rsidR="00000000" w:rsidDel="00000000" w:rsidP="00000000" w:rsidRDefault="00000000" w:rsidRPr="00000000">
      <w:pPr>
        <w:keepNext w:val="0"/>
        <w:keepLines w:val="0"/>
        <w:widowControl w:val="0"/>
        <w:spacing w:after="0" w:before="0" w:line="480" w:lineRule="auto"/>
        <w:ind w:left="600" w:right="0" w:hanging="600"/>
        <w:contextualSpacing w:val="0"/>
        <w:jc w:val="both"/>
      </w:pPr>
      <w:r w:rsidDel="00000000" w:rsidR="00000000" w:rsidRPr="00000000">
        <w:rPr>
          <w:b w:val="0"/>
          <w:i w:val="0"/>
          <w:rtl w:val="0"/>
        </w:rPr>
        <w:t xml:space="preserve">JavaScript, B.M.: Unified Modeling Language™ (UML®), http://www.omg.org/spec/uml/.</w:t>
      </w: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ss Bannour" w:id="1" w:date="2016-09-21T19:03: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the attribute schedulingExpression to a FormalBlock</w:t>
      </w:r>
    </w:p>
  </w:comment>
  <w:comment w:author="Miss Bannour" w:id="2" w:date="2016-09-21T19:03: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SchedulingExpression extends OpaqueExpression?</w:t>
      </w:r>
    </w:p>
  </w:comment>
  <w:comment w:author="Miss Bannour" w:id="3" w:date="2016-09-21T20:55: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profile, rename instance -&gt; instances ?</w:t>
      </w:r>
    </w:p>
  </w:comment>
  <w:comment w:author="Miss Bannour" w:id="0" w:date="2016-09-21T19:5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Parler des connectors aussi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6105"/>
      <w:gridCol w:w="1485"/>
      <w:tblGridChange w:id="0">
        <w:tblGrid>
          <w:gridCol w:w="1770"/>
          <w:gridCol w:w="6105"/>
          <w:gridCol w:w="1485"/>
        </w:tblGrid>
      </w:tblGridChange>
    </w:tblGrid>
    <w:tr>
      <w:trPr>
        <w:trHeight w:val="10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794010" cy="538163"/>
                <wp:effectExtent b="0" l="0" r="0" t="0"/>
                <wp:docPr descr="DiversityLogo.jpg" id="1" name="image01.jpg"/>
                <a:graphic>
                  <a:graphicData uri="http://schemas.openxmlformats.org/drawingml/2006/picture">
                    <pic:pic>
                      <pic:nvPicPr>
                        <pic:cNvPr descr="DiversityLogo.jpg" id="0" name="image01.jpg"/>
                        <pic:cNvPicPr preferRelativeResize="0"/>
                      </pic:nvPicPr>
                      <pic:blipFill>
                        <a:blip r:embed="rId1"/>
                        <a:srcRect b="0" l="0" r="0" t="0"/>
                        <a:stretch>
                          <a:fillRect/>
                        </a:stretch>
                      </pic:blipFill>
                      <pic:spPr>
                        <a:xfrm>
                          <a:off x="0" y="0"/>
                          <a:ext cx="794010" cy="53816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rtl w:val="0"/>
            </w:rPr>
            <w:t xml:space="preserve">Formal M</w:t>
          </w:r>
          <w:r w:rsidDel="00000000" w:rsidR="00000000" w:rsidRPr="00000000">
            <w:rPr>
              <w:rFonts w:ascii="Times New Roman" w:cs="Times New Roman" w:eastAsia="Times New Roman" w:hAnsi="Times New Roman"/>
              <w:rtl w:val="0"/>
            </w:rPr>
            <w:t xml:space="preserve">odeling</w:t>
          </w:r>
          <w:r w:rsidDel="00000000" w:rsidR="00000000" w:rsidRPr="00000000">
            <w:rPr>
              <w:rFonts w:ascii="Times New Roman" w:cs="Times New Roman" w:eastAsia="Times New Roman" w:hAnsi="Times New Roman"/>
              <w:b w:val="1"/>
              <w:rtl w:val="0"/>
            </w:rPr>
            <w:t xml:space="preserve"> L</w:t>
          </w:r>
          <w:r w:rsidDel="00000000" w:rsidR="00000000" w:rsidRPr="00000000">
            <w:rPr>
              <w:rFonts w:ascii="Times New Roman" w:cs="Times New Roman" w:eastAsia="Times New Roman" w:hAnsi="Times New Roman"/>
              <w:rtl w:val="0"/>
            </w:rPr>
            <w:t xml:space="preserve">anguage</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rtl w:val="0"/>
            </w:rPr>
            <w:t xml:space="preserve">Specification Document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b w:val="1"/>
              <w:rtl w:val="0"/>
            </w:rPr>
            <w:t xml:space="preserve">FormalML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rtl w:val="0"/>
            </w:rPr>
            <w:t xml:space="preserve">Version 0.7.0</w:t>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