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335BC" w14:textId="2F2F429B" w:rsidR="005A129F" w:rsidRPr="00AD6040" w:rsidRDefault="005A129F" w:rsidP="005A129F">
      <w:pPr>
        <w:rPr>
          <w:rFonts w:ascii="Arial" w:hAnsi="Arial" w:cs="Arial"/>
          <w:b/>
          <w:bCs/>
          <w:color w:val="000000" w:themeColor="text1"/>
          <w:sz w:val="24"/>
          <w:szCs w:val="24"/>
          <w:lang w:val="en-US"/>
        </w:rPr>
      </w:pPr>
      <w:bookmarkStart w:id="0" w:name="_Hlk65940588"/>
      <w:r w:rsidRPr="00AD6040">
        <w:rPr>
          <w:rFonts w:ascii="Arial" w:hAnsi="Arial" w:cs="Arial"/>
          <w:b/>
          <w:bCs/>
          <w:color w:val="000000" w:themeColor="text1"/>
          <w:sz w:val="24"/>
          <w:szCs w:val="24"/>
          <w:lang w:val="en-US"/>
        </w:rPr>
        <w:t>DAY 21 WORDLIST</w:t>
      </w:r>
    </w:p>
    <w:p w14:paraId="05EC81B6" w14:textId="3BDBA029" w:rsidR="005A129F" w:rsidRPr="00852296" w:rsidRDefault="005A129F" w:rsidP="00852296">
      <w:pPr>
        <w:rPr>
          <w:rFonts w:ascii="Arial" w:hAnsi="Arial" w:cs="Arial"/>
          <w:sz w:val="24"/>
          <w:szCs w:val="24"/>
        </w:rPr>
      </w:pPr>
      <w:r w:rsidRPr="00852296">
        <w:rPr>
          <w:rFonts w:ascii="Arial" w:hAnsi="Arial" w:cs="Arial"/>
          <w:b/>
          <w:bCs/>
          <w:sz w:val="24"/>
          <w:szCs w:val="24"/>
        </w:rPr>
        <w:t>Vehicle</w:t>
      </w:r>
      <w:r w:rsidRPr="00852296">
        <w:rPr>
          <w:rFonts w:ascii="Arial" w:hAnsi="Arial" w:cs="Arial"/>
          <w:sz w:val="24"/>
          <w:szCs w:val="24"/>
        </w:rPr>
        <w:t xml:space="preserve"> (noun) - a way of </w:t>
      </w:r>
      <w:r w:rsidR="00F424EE" w:rsidRPr="00852296">
        <w:rPr>
          <w:rFonts w:ascii="Arial" w:hAnsi="Arial" w:cs="Arial"/>
          <w:sz w:val="24"/>
          <w:szCs w:val="24"/>
        </w:rPr>
        <w:fldChar w:fldCharType="begin"/>
      </w:r>
      <w:r w:rsidR="00F424EE" w:rsidRPr="00852296">
        <w:rPr>
          <w:rFonts w:ascii="Arial" w:hAnsi="Arial" w:cs="Arial"/>
          <w:sz w:val="24"/>
          <w:szCs w:val="24"/>
        </w:rPr>
        <w:instrText xml:space="preserve"> HYPERLINK "https://dictionary.cambridge.org/dictionary/english/achieve" \o "achieving" </w:instrText>
      </w:r>
      <w:r w:rsidR="00F424EE" w:rsidRPr="00852296">
        <w:rPr>
          <w:rFonts w:ascii="Arial" w:hAnsi="Arial" w:cs="Arial"/>
          <w:sz w:val="24"/>
          <w:szCs w:val="24"/>
        </w:rPr>
        <w:fldChar w:fldCharType="separate"/>
      </w:r>
      <w:r w:rsidRPr="00852296">
        <w:rPr>
          <w:rStyle w:val="Hyperlink"/>
          <w:rFonts w:ascii="Arial" w:hAnsi="Arial" w:cs="Arial"/>
          <w:color w:val="auto"/>
          <w:sz w:val="24"/>
          <w:szCs w:val="24"/>
          <w:u w:val="none"/>
        </w:rPr>
        <w:t>achieving</w:t>
      </w:r>
      <w:r w:rsidR="00F424EE" w:rsidRPr="00852296">
        <w:rPr>
          <w:rFonts w:ascii="Arial" w:hAnsi="Arial" w:cs="Arial"/>
          <w:sz w:val="24"/>
          <w:szCs w:val="24"/>
        </w:rPr>
        <w:fldChar w:fldCharType="end"/>
      </w:r>
      <w:r w:rsidRPr="00852296">
        <w:rPr>
          <w:rFonts w:ascii="Arial" w:hAnsi="Arial" w:cs="Arial"/>
          <w:sz w:val="24"/>
          <w:szCs w:val="24"/>
        </w:rPr>
        <w:t>, </w:t>
      </w:r>
      <w:hyperlink r:id="rId6" w:tooltip="producing" w:history="1">
        <w:r w:rsidRPr="00852296">
          <w:rPr>
            <w:rStyle w:val="Hyperlink"/>
            <w:rFonts w:ascii="Arial" w:hAnsi="Arial" w:cs="Arial"/>
            <w:color w:val="auto"/>
            <w:sz w:val="24"/>
            <w:szCs w:val="24"/>
            <w:u w:val="none"/>
          </w:rPr>
          <w:t>producing</w:t>
        </w:r>
      </w:hyperlink>
      <w:r w:rsidRPr="00852296">
        <w:rPr>
          <w:rFonts w:ascii="Arial" w:hAnsi="Arial" w:cs="Arial"/>
          <w:sz w:val="24"/>
          <w:szCs w:val="24"/>
        </w:rPr>
        <w:t>, or </w:t>
      </w:r>
      <w:r w:rsidR="00F424EE" w:rsidRPr="00852296">
        <w:rPr>
          <w:rFonts w:ascii="Arial" w:hAnsi="Arial" w:cs="Arial"/>
          <w:sz w:val="24"/>
          <w:szCs w:val="24"/>
        </w:rPr>
        <w:fldChar w:fldCharType="begin"/>
      </w:r>
      <w:r w:rsidR="00F424EE" w:rsidRPr="00852296">
        <w:rPr>
          <w:rFonts w:ascii="Arial" w:hAnsi="Arial" w:cs="Arial"/>
          <w:sz w:val="24"/>
          <w:szCs w:val="24"/>
        </w:rPr>
        <w:instrText xml:space="preserve"> HYPERLINK "https://dictionary.cambridge.org/dictionary/english/express" \o "expressing" </w:instrText>
      </w:r>
      <w:r w:rsidR="00F424EE" w:rsidRPr="00852296">
        <w:rPr>
          <w:rFonts w:ascii="Arial" w:hAnsi="Arial" w:cs="Arial"/>
          <w:sz w:val="24"/>
          <w:szCs w:val="24"/>
        </w:rPr>
        <w:fldChar w:fldCharType="separate"/>
      </w:r>
      <w:r w:rsidRPr="00852296">
        <w:rPr>
          <w:rStyle w:val="Hyperlink"/>
          <w:rFonts w:ascii="Arial" w:hAnsi="Arial" w:cs="Arial"/>
          <w:color w:val="auto"/>
          <w:sz w:val="24"/>
          <w:szCs w:val="24"/>
          <w:u w:val="none"/>
        </w:rPr>
        <w:t>expressing</w:t>
      </w:r>
      <w:r w:rsidR="00F424EE" w:rsidRPr="00852296">
        <w:rPr>
          <w:rFonts w:ascii="Arial" w:hAnsi="Arial" w:cs="Arial"/>
          <w:sz w:val="24"/>
          <w:szCs w:val="24"/>
        </w:rPr>
        <w:fldChar w:fldCharType="end"/>
      </w:r>
      <w:r w:rsidRPr="00852296">
        <w:rPr>
          <w:rFonts w:ascii="Arial" w:hAnsi="Arial" w:cs="Arial"/>
          <w:sz w:val="24"/>
          <w:szCs w:val="24"/>
        </w:rPr>
        <w:t> something:</w:t>
      </w:r>
    </w:p>
    <w:p w14:paraId="5D38C91B" w14:textId="77777777" w:rsidR="005A129F" w:rsidRPr="00852296" w:rsidRDefault="005A129F" w:rsidP="00852296">
      <w:pPr>
        <w:rPr>
          <w:rFonts w:ascii="Arial" w:hAnsi="Arial" w:cs="Arial"/>
          <w:sz w:val="24"/>
          <w:szCs w:val="24"/>
        </w:rPr>
      </w:pPr>
      <w:r w:rsidRPr="00852296">
        <w:rPr>
          <w:rFonts w:ascii="Arial" w:hAnsi="Arial" w:cs="Arial"/>
          <w:sz w:val="24"/>
          <w:szCs w:val="24"/>
        </w:rPr>
        <w:t>The </w:t>
      </w:r>
      <w:r w:rsidR="00F424EE" w:rsidRPr="00852296">
        <w:rPr>
          <w:rFonts w:ascii="Arial" w:hAnsi="Arial" w:cs="Arial"/>
          <w:sz w:val="24"/>
          <w:szCs w:val="24"/>
        </w:rPr>
        <w:fldChar w:fldCharType="begin"/>
      </w:r>
      <w:r w:rsidR="00F424EE" w:rsidRPr="00852296">
        <w:rPr>
          <w:rFonts w:ascii="Arial" w:hAnsi="Arial" w:cs="Arial"/>
          <w:sz w:val="24"/>
          <w:szCs w:val="24"/>
        </w:rPr>
        <w:instrText xml:space="preserve"> HYPERLINK "https://dictionary.ca</w:instrText>
      </w:r>
      <w:r w:rsidR="00F424EE" w:rsidRPr="00852296">
        <w:rPr>
          <w:rFonts w:ascii="Arial" w:hAnsi="Arial" w:cs="Arial"/>
          <w:sz w:val="24"/>
          <w:szCs w:val="24"/>
        </w:rPr>
        <w:instrText xml:space="preserve">mbridge.org/dictionary/english/conference" \o "conference" </w:instrText>
      </w:r>
      <w:r w:rsidR="00F424EE" w:rsidRPr="00852296">
        <w:rPr>
          <w:rFonts w:ascii="Arial" w:hAnsi="Arial" w:cs="Arial"/>
          <w:sz w:val="24"/>
          <w:szCs w:val="24"/>
        </w:rPr>
        <w:fldChar w:fldCharType="separate"/>
      </w:r>
      <w:r w:rsidRPr="00852296">
        <w:rPr>
          <w:rStyle w:val="Hyperlink"/>
          <w:rFonts w:ascii="Arial" w:hAnsi="Arial" w:cs="Arial"/>
          <w:color w:val="auto"/>
          <w:sz w:val="24"/>
          <w:szCs w:val="24"/>
          <w:u w:val="none"/>
        </w:rPr>
        <w:t>conference</w:t>
      </w:r>
      <w:r w:rsidR="00F424EE" w:rsidRPr="00852296">
        <w:rPr>
          <w:rFonts w:ascii="Arial" w:hAnsi="Arial" w:cs="Arial"/>
          <w:sz w:val="24"/>
          <w:szCs w:val="24"/>
        </w:rPr>
        <w:fldChar w:fldCharType="end"/>
      </w:r>
      <w:r w:rsidRPr="00852296">
        <w:rPr>
          <w:rFonts w:ascii="Arial" w:hAnsi="Arial" w:cs="Arial"/>
          <w:sz w:val="24"/>
          <w:szCs w:val="24"/>
        </w:rPr>
        <w:t> was </w:t>
      </w:r>
      <w:hyperlink r:id="rId7" w:tooltip="seen" w:history="1">
        <w:r w:rsidRPr="00852296">
          <w:rPr>
            <w:rStyle w:val="Hyperlink"/>
            <w:rFonts w:ascii="Arial" w:hAnsi="Arial" w:cs="Arial"/>
            <w:color w:val="auto"/>
            <w:sz w:val="24"/>
            <w:szCs w:val="24"/>
            <w:u w:val="none"/>
          </w:rPr>
          <w:t>seen</w:t>
        </w:r>
      </w:hyperlink>
      <w:r w:rsidRPr="00852296">
        <w:rPr>
          <w:rFonts w:ascii="Arial" w:hAnsi="Arial" w:cs="Arial"/>
          <w:sz w:val="24"/>
          <w:szCs w:val="24"/>
        </w:rPr>
        <w:t> as an </w:t>
      </w:r>
      <w:r w:rsidR="00F424EE" w:rsidRPr="00852296">
        <w:rPr>
          <w:rFonts w:ascii="Arial" w:hAnsi="Arial" w:cs="Arial"/>
          <w:sz w:val="24"/>
          <w:szCs w:val="24"/>
        </w:rPr>
        <w:fldChar w:fldCharType="begin"/>
      </w:r>
      <w:r w:rsidR="00F424EE" w:rsidRPr="00852296">
        <w:rPr>
          <w:rFonts w:ascii="Arial" w:hAnsi="Arial" w:cs="Arial"/>
          <w:sz w:val="24"/>
          <w:szCs w:val="24"/>
        </w:rPr>
        <w:instrText xml:space="preserve"> HYPERLINK "https://dictionary.cambridge.org/dictionary/english/ideal" \o "ideal" </w:instrText>
      </w:r>
      <w:r w:rsidR="00F424EE" w:rsidRPr="00852296">
        <w:rPr>
          <w:rFonts w:ascii="Arial" w:hAnsi="Arial" w:cs="Arial"/>
          <w:sz w:val="24"/>
          <w:szCs w:val="24"/>
        </w:rPr>
        <w:fldChar w:fldCharType="separate"/>
      </w:r>
      <w:r w:rsidRPr="00852296">
        <w:rPr>
          <w:rStyle w:val="Hyperlink"/>
          <w:rFonts w:ascii="Arial" w:hAnsi="Arial" w:cs="Arial"/>
          <w:color w:val="auto"/>
          <w:sz w:val="24"/>
          <w:szCs w:val="24"/>
          <w:u w:val="none"/>
        </w:rPr>
        <w:t>ideal</w:t>
      </w:r>
      <w:r w:rsidR="00F424EE" w:rsidRPr="00852296">
        <w:rPr>
          <w:rFonts w:ascii="Arial" w:hAnsi="Arial" w:cs="Arial"/>
          <w:sz w:val="24"/>
          <w:szCs w:val="24"/>
        </w:rPr>
        <w:fldChar w:fldCharType="end"/>
      </w:r>
      <w:r w:rsidRPr="00852296">
        <w:rPr>
          <w:rFonts w:ascii="Arial" w:hAnsi="Arial" w:cs="Arial"/>
          <w:sz w:val="24"/>
          <w:szCs w:val="24"/>
        </w:rPr>
        <w:t> vehicle for </w:t>
      </w:r>
      <w:hyperlink r:id="rId8" w:tooltip="increased" w:history="1">
        <w:r w:rsidRPr="00852296">
          <w:rPr>
            <w:rStyle w:val="Hyperlink"/>
            <w:rFonts w:ascii="Arial" w:hAnsi="Arial" w:cs="Arial"/>
            <w:color w:val="auto"/>
            <w:sz w:val="24"/>
            <w:szCs w:val="24"/>
            <w:u w:val="none"/>
          </w:rPr>
          <w:t>increased</w:t>
        </w:r>
      </w:hyperlink>
      <w:r w:rsidRPr="00852296">
        <w:rPr>
          <w:rFonts w:ascii="Arial" w:hAnsi="Arial" w:cs="Arial"/>
          <w:sz w:val="24"/>
          <w:szCs w:val="24"/>
        </w:rPr>
        <w:t> </w:t>
      </w:r>
      <w:hyperlink r:id="rId9" w:tooltip="cooperation" w:history="1">
        <w:r w:rsidRPr="00852296">
          <w:rPr>
            <w:rStyle w:val="Hyperlink"/>
            <w:rFonts w:ascii="Arial" w:hAnsi="Arial" w:cs="Arial"/>
            <w:color w:val="auto"/>
            <w:sz w:val="24"/>
            <w:szCs w:val="24"/>
            <w:u w:val="none"/>
          </w:rPr>
          <w:t>cooperation</w:t>
        </w:r>
      </w:hyperlink>
      <w:r w:rsidRPr="00852296">
        <w:rPr>
          <w:rFonts w:ascii="Arial" w:hAnsi="Arial" w:cs="Arial"/>
          <w:sz w:val="24"/>
          <w:szCs w:val="24"/>
        </w:rPr>
        <w:t> between the </w:t>
      </w:r>
      <w:r w:rsidR="00F424EE" w:rsidRPr="00852296">
        <w:rPr>
          <w:rFonts w:ascii="Arial" w:hAnsi="Arial" w:cs="Arial"/>
          <w:sz w:val="24"/>
          <w:szCs w:val="24"/>
        </w:rPr>
        <w:fldChar w:fldCharType="begin"/>
      </w:r>
      <w:r w:rsidR="00F424EE" w:rsidRPr="00852296">
        <w:rPr>
          <w:rFonts w:ascii="Arial" w:hAnsi="Arial" w:cs="Arial"/>
          <w:sz w:val="24"/>
          <w:szCs w:val="24"/>
        </w:rPr>
        <w:instrText xml:space="preserve"> HYPERLINK "https://dictionary.cambridge.org/dictionary/english/member" \o "member" </w:instrText>
      </w:r>
      <w:r w:rsidR="00F424EE" w:rsidRPr="00852296">
        <w:rPr>
          <w:rFonts w:ascii="Arial" w:hAnsi="Arial" w:cs="Arial"/>
          <w:sz w:val="24"/>
          <w:szCs w:val="24"/>
        </w:rPr>
        <w:fldChar w:fldCharType="separate"/>
      </w:r>
      <w:r w:rsidRPr="00852296">
        <w:rPr>
          <w:rStyle w:val="Hyperlink"/>
          <w:rFonts w:ascii="Arial" w:hAnsi="Arial" w:cs="Arial"/>
          <w:color w:val="auto"/>
          <w:sz w:val="24"/>
          <w:szCs w:val="24"/>
          <w:u w:val="none"/>
        </w:rPr>
        <w:t>member</w:t>
      </w:r>
      <w:r w:rsidR="00F424EE" w:rsidRPr="00852296">
        <w:rPr>
          <w:rFonts w:ascii="Arial" w:hAnsi="Arial" w:cs="Arial"/>
          <w:sz w:val="24"/>
          <w:szCs w:val="24"/>
        </w:rPr>
        <w:fldChar w:fldCharType="end"/>
      </w:r>
      <w:r w:rsidRPr="00852296">
        <w:rPr>
          <w:rFonts w:ascii="Arial" w:hAnsi="Arial" w:cs="Arial"/>
          <w:sz w:val="24"/>
          <w:szCs w:val="24"/>
        </w:rPr>
        <w:t> </w:t>
      </w:r>
      <w:hyperlink r:id="rId10" w:tooltip="states" w:history="1">
        <w:r w:rsidRPr="00852296">
          <w:rPr>
            <w:rStyle w:val="Hyperlink"/>
            <w:rFonts w:ascii="Arial" w:hAnsi="Arial" w:cs="Arial"/>
            <w:color w:val="auto"/>
            <w:sz w:val="24"/>
            <w:szCs w:val="24"/>
            <w:u w:val="none"/>
          </w:rPr>
          <w:t>states</w:t>
        </w:r>
      </w:hyperlink>
      <w:r w:rsidRPr="00852296">
        <w:rPr>
          <w:rFonts w:ascii="Arial" w:hAnsi="Arial" w:cs="Arial"/>
          <w:sz w:val="24"/>
          <w:szCs w:val="24"/>
        </w:rPr>
        <w:t>.</w:t>
      </w:r>
    </w:p>
    <w:p w14:paraId="0B27279C" w14:textId="68255E6E" w:rsidR="00852296" w:rsidRPr="00852296" w:rsidRDefault="00852296" w:rsidP="00852296">
      <w:pPr>
        <w:rPr>
          <w:rFonts w:ascii="Arial" w:hAnsi="Arial" w:cs="Arial"/>
          <w:sz w:val="24"/>
          <w:szCs w:val="24"/>
          <w:lang w:val="en-US"/>
        </w:rPr>
      </w:pPr>
      <w:r w:rsidRPr="00852296">
        <w:rPr>
          <w:rFonts w:ascii="Arial" w:hAnsi="Arial" w:cs="Arial"/>
          <w:b/>
          <w:bCs/>
          <w:sz w:val="24"/>
          <w:szCs w:val="24"/>
          <w:lang w:val="en-US"/>
        </w:rPr>
        <w:t>Undertaking</w:t>
      </w:r>
      <w:r w:rsidRPr="00852296">
        <w:rPr>
          <w:rFonts w:ascii="Arial" w:hAnsi="Arial" w:cs="Arial"/>
          <w:sz w:val="24"/>
          <w:szCs w:val="24"/>
          <w:lang w:val="en-US"/>
        </w:rPr>
        <w:t xml:space="preserve"> (noun)  - a </w:t>
      </w:r>
      <w:hyperlink r:id="rId11" w:tooltip="job" w:history="1">
        <w:r w:rsidRPr="00852296">
          <w:rPr>
            <w:rStyle w:val="Hyperlink"/>
            <w:rFonts w:ascii="Arial" w:hAnsi="Arial" w:cs="Arial"/>
            <w:color w:val="auto"/>
            <w:sz w:val="24"/>
            <w:szCs w:val="24"/>
            <w:u w:val="none"/>
            <w:lang w:val="en-US"/>
          </w:rPr>
          <w:t>job</w:t>
        </w:r>
      </w:hyperlink>
      <w:r w:rsidRPr="00852296">
        <w:rPr>
          <w:rFonts w:ascii="Arial" w:hAnsi="Arial" w:cs="Arial"/>
          <w:sz w:val="24"/>
          <w:szCs w:val="24"/>
          <w:lang w:val="en-US"/>
        </w:rPr>
        <w:t>, </w:t>
      </w:r>
      <w:hyperlink r:id="rId12" w:tooltip="business" w:history="1">
        <w:r w:rsidRPr="00852296">
          <w:rPr>
            <w:rStyle w:val="Hyperlink"/>
            <w:rFonts w:ascii="Arial" w:hAnsi="Arial" w:cs="Arial"/>
            <w:color w:val="auto"/>
            <w:sz w:val="24"/>
            <w:szCs w:val="24"/>
            <w:u w:val="none"/>
            <w:lang w:val="en-US"/>
          </w:rPr>
          <w:t>business</w:t>
        </w:r>
      </w:hyperlink>
      <w:r w:rsidRPr="00852296">
        <w:rPr>
          <w:rFonts w:ascii="Arial" w:hAnsi="Arial" w:cs="Arial"/>
          <w:sz w:val="24"/>
          <w:szCs w:val="24"/>
          <w:lang w:val="en-US"/>
        </w:rPr>
        <w:t>, or </w:t>
      </w:r>
      <w:hyperlink r:id="rId13" w:tooltip="piece" w:history="1">
        <w:r w:rsidRPr="00852296">
          <w:rPr>
            <w:rStyle w:val="Hyperlink"/>
            <w:rFonts w:ascii="Arial" w:hAnsi="Arial" w:cs="Arial"/>
            <w:color w:val="auto"/>
            <w:sz w:val="24"/>
            <w:szCs w:val="24"/>
            <w:u w:val="none"/>
            <w:lang w:val="en-US"/>
          </w:rPr>
          <w:t>piece</w:t>
        </w:r>
      </w:hyperlink>
      <w:r w:rsidRPr="00852296">
        <w:rPr>
          <w:rFonts w:ascii="Arial" w:hAnsi="Arial" w:cs="Arial"/>
          <w:sz w:val="24"/>
          <w:szCs w:val="24"/>
          <w:lang w:val="en-US"/>
        </w:rPr>
        <w:t> of </w:t>
      </w:r>
      <w:hyperlink r:id="rId14" w:tooltip="work" w:history="1">
        <w:r w:rsidRPr="00852296">
          <w:rPr>
            <w:rStyle w:val="Hyperlink"/>
            <w:rFonts w:ascii="Arial" w:hAnsi="Arial" w:cs="Arial"/>
            <w:color w:val="auto"/>
            <w:sz w:val="24"/>
            <w:szCs w:val="24"/>
            <w:u w:val="none"/>
            <w:lang w:val="en-US"/>
          </w:rPr>
          <w:t>work</w:t>
        </w:r>
      </w:hyperlink>
      <w:r w:rsidRPr="00852296">
        <w:rPr>
          <w:rFonts w:ascii="Arial" w:hAnsi="Arial" w:cs="Arial"/>
          <w:sz w:val="24"/>
          <w:szCs w:val="24"/>
          <w:lang w:val="en-US"/>
        </w:rPr>
        <w:t>:</w:t>
      </w:r>
    </w:p>
    <w:p w14:paraId="78273BB3" w14:textId="77777777" w:rsidR="00852296" w:rsidRPr="00852296" w:rsidRDefault="00852296" w:rsidP="00852296">
      <w:pPr>
        <w:rPr>
          <w:rFonts w:ascii="Arial" w:hAnsi="Arial" w:cs="Arial"/>
          <w:sz w:val="24"/>
          <w:szCs w:val="24"/>
        </w:rPr>
      </w:pPr>
      <w:r w:rsidRPr="00852296">
        <w:rPr>
          <w:rFonts w:ascii="Arial" w:hAnsi="Arial" w:cs="Arial"/>
          <w:sz w:val="24"/>
          <w:szCs w:val="24"/>
        </w:rPr>
        <w:t>The </w:t>
      </w:r>
      <w:r w:rsidRPr="00852296">
        <w:rPr>
          <w:rFonts w:ascii="Arial" w:hAnsi="Arial" w:cs="Arial"/>
          <w:sz w:val="24"/>
          <w:szCs w:val="24"/>
        </w:rPr>
        <w:fldChar w:fldCharType="begin"/>
      </w:r>
      <w:r w:rsidRPr="00852296">
        <w:rPr>
          <w:rFonts w:ascii="Arial" w:hAnsi="Arial" w:cs="Arial"/>
          <w:sz w:val="24"/>
          <w:szCs w:val="24"/>
        </w:rPr>
        <w:instrText xml:space="preserve"> HYPERLINK "https://dictionary.cambridge.org/dictionary/english/construction" \o "construction" </w:instrText>
      </w:r>
      <w:r w:rsidRPr="00852296">
        <w:rPr>
          <w:rFonts w:ascii="Arial" w:hAnsi="Arial" w:cs="Arial"/>
          <w:sz w:val="24"/>
          <w:szCs w:val="24"/>
        </w:rPr>
        <w:fldChar w:fldCharType="separate"/>
      </w:r>
      <w:r w:rsidRPr="00852296">
        <w:rPr>
          <w:rStyle w:val="Hyperlink"/>
          <w:rFonts w:ascii="Arial" w:hAnsi="Arial" w:cs="Arial"/>
          <w:color w:val="auto"/>
          <w:sz w:val="24"/>
          <w:szCs w:val="24"/>
          <w:u w:val="none"/>
        </w:rPr>
        <w:t>construction</w:t>
      </w:r>
      <w:r w:rsidRPr="00852296">
        <w:rPr>
          <w:rFonts w:ascii="Arial" w:hAnsi="Arial" w:cs="Arial"/>
          <w:sz w:val="24"/>
          <w:szCs w:val="24"/>
        </w:rPr>
        <w:fldChar w:fldCharType="end"/>
      </w:r>
      <w:r w:rsidRPr="00852296">
        <w:rPr>
          <w:rFonts w:ascii="Arial" w:hAnsi="Arial" w:cs="Arial"/>
          <w:sz w:val="24"/>
          <w:szCs w:val="24"/>
        </w:rPr>
        <w:t> of the </w:t>
      </w:r>
      <w:r w:rsidRPr="00852296">
        <w:rPr>
          <w:rFonts w:ascii="Arial" w:hAnsi="Arial" w:cs="Arial"/>
          <w:sz w:val="24"/>
          <w:szCs w:val="24"/>
        </w:rPr>
        <w:fldChar w:fldCharType="begin"/>
      </w:r>
      <w:r w:rsidRPr="00852296">
        <w:rPr>
          <w:rFonts w:ascii="Arial" w:hAnsi="Arial" w:cs="Arial"/>
          <w:sz w:val="24"/>
          <w:szCs w:val="24"/>
        </w:rPr>
        <w:instrText xml:space="preserve"> HYPERLINK "https://dictionary.cambridge.org/dictionary/english/tunnel" \o "tunnel" </w:instrText>
      </w:r>
      <w:r w:rsidRPr="00852296">
        <w:rPr>
          <w:rFonts w:ascii="Arial" w:hAnsi="Arial" w:cs="Arial"/>
          <w:sz w:val="24"/>
          <w:szCs w:val="24"/>
        </w:rPr>
        <w:fldChar w:fldCharType="separate"/>
      </w:r>
      <w:r w:rsidRPr="00852296">
        <w:rPr>
          <w:rStyle w:val="Hyperlink"/>
          <w:rFonts w:ascii="Arial" w:hAnsi="Arial" w:cs="Arial"/>
          <w:color w:val="auto"/>
          <w:sz w:val="24"/>
          <w:szCs w:val="24"/>
          <w:u w:val="none"/>
        </w:rPr>
        <w:t>tunnel</w:t>
      </w:r>
      <w:r w:rsidRPr="00852296">
        <w:rPr>
          <w:rFonts w:ascii="Arial" w:hAnsi="Arial" w:cs="Arial"/>
          <w:sz w:val="24"/>
          <w:szCs w:val="24"/>
        </w:rPr>
        <w:fldChar w:fldCharType="end"/>
      </w:r>
      <w:r w:rsidRPr="00852296">
        <w:rPr>
          <w:rFonts w:ascii="Arial" w:hAnsi="Arial" w:cs="Arial"/>
          <w:sz w:val="24"/>
          <w:szCs w:val="24"/>
        </w:rPr>
        <w:t> is a </w:t>
      </w:r>
      <w:r w:rsidRPr="00852296">
        <w:rPr>
          <w:rFonts w:ascii="Arial" w:hAnsi="Arial" w:cs="Arial"/>
          <w:sz w:val="24"/>
          <w:szCs w:val="24"/>
        </w:rPr>
        <w:fldChar w:fldCharType="begin"/>
      </w:r>
      <w:r w:rsidRPr="00852296">
        <w:rPr>
          <w:rFonts w:ascii="Arial" w:hAnsi="Arial" w:cs="Arial"/>
          <w:sz w:val="24"/>
          <w:szCs w:val="24"/>
        </w:rPr>
        <w:instrText xml:space="preserve"> HYPERLINK "https://dictionary.cambridge.org/dictionary/english/large" \o "large" </w:instrText>
      </w:r>
      <w:r w:rsidRPr="00852296">
        <w:rPr>
          <w:rFonts w:ascii="Arial" w:hAnsi="Arial" w:cs="Arial"/>
          <w:sz w:val="24"/>
          <w:szCs w:val="24"/>
        </w:rPr>
        <w:fldChar w:fldCharType="separate"/>
      </w:r>
      <w:r w:rsidRPr="00852296">
        <w:rPr>
          <w:rStyle w:val="Hyperlink"/>
          <w:rFonts w:ascii="Arial" w:hAnsi="Arial" w:cs="Arial"/>
          <w:color w:val="auto"/>
          <w:sz w:val="24"/>
          <w:szCs w:val="24"/>
          <w:u w:val="none"/>
        </w:rPr>
        <w:t>large</w:t>
      </w:r>
      <w:r w:rsidRPr="00852296">
        <w:rPr>
          <w:rFonts w:ascii="Arial" w:hAnsi="Arial" w:cs="Arial"/>
          <w:sz w:val="24"/>
          <w:szCs w:val="24"/>
        </w:rPr>
        <w:fldChar w:fldCharType="end"/>
      </w:r>
      <w:r w:rsidRPr="00852296">
        <w:rPr>
          <w:rFonts w:ascii="Arial" w:hAnsi="Arial" w:cs="Arial"/>
          <w:sz w:val="24"/>
          <w:szCs w:val="24"/>
        </w:rPr>
        <w:t> and </w:t>
      </w:r>
      <w:hyperlink r:id="rId15" w:tooltip="complex" w:history="1">
        <w:r w:rsidRPr="00852296">
          <w:rPr>
            <w:rStyle w:val="Hyperlink"/>
            <w:rFonts w:ascii="Arial" w:hAnsi="Arial" w:cs="Arial"/>
            <w:color w:val="auto"/>
            <w:sz w:val="24"/>
            <w:szCs w:val="24"/>
            <w:u w:val="none"/>
          </w:rPr>
          <w:t>complex</w:t>
        </w:r>
      </w:hyperlink>
      <w:r w:rsidRPr="00852296">
        <w:rPr>
          <w:rFonts w:ascii="Arial" w:hAnsi="Arial" w:cs="Arial"/>
          <w:sz w:val="24"/>
          <w:szCs w:val="24"/>
        </w:rPr>
        <w:t> undertaking.</w:t>
      </w:r>
    </w:p>
    <w:p w14:paraId="32B957A3" w14:textId="006F52C4" w:rsidR="00852296" w:rsidRPr="00852296" w:rsidRDefault="00852296" w:rsidP="00852296">
      <w:pPr>
        <w:rPr>
          <w:rFonts w:ascii="Arial" w:hAnsi="Arial" w:cs="Arial"/>
          <w:sz w:val="24"/>
          <w:szCs w:val="24"/>
          <w:lang w:val="en-US"/>
        </w:rPr>
      </w:pPr>
      <w:r w:rsidRPr="00852296">
        <w:rPr>
          <w:rFonts w:ascii="Arial" w:hAnsi="Arial" w:cs="Arial"/>
          <w:b/>
          <w:bCs/>
          <w:sz w:val="24"/>
          <w:szCs w:val="24"/>
          <w:lang w:val="en-US"/>
        </w:rPr>
        <w:t>discriminate</w:t>
      </w:r>
      <w:r w:rsidRPr="00852296">
        <w:rPr>
          <w:rFonts w:ascii="Arial" w:hAnsi="Arial" w:cs="Arial"/>
          <w:sz w:val="24"/>
          <w:szCs w:val="24"/>
          <w:lang w:val="en-US"/>
        </w:rPr>
        <w:t> (verb) - to be </w:t>
      </w:r>
      <w:hyperlink r:id="rId16" w:tooltip="able" w:history="1">
        <w:r w:rsidRPr="00852296">
          <w:rPr>
            <w:rStyle w:val="Hyperlink"/>
            <w:rFonts w:ascii="Arial" w:hAnsi="Arial" w:cs="Arial"/>
            <w:color w:val="auto"/>
            <w:sz w:val="24"/>
            <w:szCs w:val="24"/>
            <w:u w:val="none"/>
            <w:lang w:val="en-US"/>
          </w:rPr>
          <w:t>able</w:t>
        </w:r>
      </w:hyperlink>
      <w:r w:rsidRPr="00852296">
        <w:rPr>
          <w:rFonts w:ascii="Arial" w:hAnsi="Arial" w:cs="Arial"/>
          <w:sz w:val="24"/>
          <w:szCs w:val="24"/>
          <w:lang w:val="en-US"/>
        </w:rPr>
        <w:t> to </w:t>
      </w:r>
      <w:hyperlink r:id="rId17" w:tooltip="see" w:history="1">
        <w:r w:rsidRPr="00852296">
          <w:rPr>
            <w:rStyle w:val="Hyperlink"/>
            <w:rFonts w:ascii="Arial" w:hAnsi="Arial" w:cs="Arial"/>
            <w:color w:val="auto"/>
            <w:sz w:val="24"/>
            <w:szCs w:val="24"/>
            <w:u w:val="none"/>
            <w:lang w:val="en-US"/>
          </w:rPr>
          <w:t>see</w:t>
        </w:r>
      </w:hyperlink>
      <w:r w:rsidRPr="00852296">
        <w:rPr>
          <w:rFonts w:ascii="Arial" w:hAnsi="Arial" w:cs="Arial"/>
          <w:sz w:val="24"/>
          <w:szCs w:val="24"/>
          <w:lang w:val="en-US"/>
        </w:rPr>
        <w:t> the </w:t>
      </w:r>
      <w:hyperlink r:id="rId18" w:tooltip="difference" w:history="1">
        <w:r w:rsidRPr="00852296">
          <w:rPr>
            <w:rStyle w:val="Hyperlink"/>
            <w:rFonts w:ascii="Arial" w:hAnsi="Arial" w:cs="Arial"/>
            <w:color w:val="auto"/>
            <w:sz w:val="24"/>
            <w:szCs w:val="24"/>
            <w:u w:val="none"/>
            <w:lang w:val="en-US"/>
          </w:rPr>
          <w:t>difference</w:t>
        </w:r>
      </w:hyperlink>
      <w:r w:rsidRPr="00852296">
        <w:rPr>
          <w:rFonts w:ascii="Arial" w:hAnsi="Arial" w:cs="Arial"/>
          <w:sz w:val="24"/>
          <w:szCs w:val="24"/>
          <w:lang w:val="en-US"/>
        </w:rPr>
        <w:t> between two things or </w:t>
      </w:r>
      <w:hyperlink r:id="rId19" w:tooltip="people" w:history="1">
        <w:r w:rsidRPr="00852296">
          <w:rPr>
            <w:rStyle w:val="Hyperlink"/>
            <w:rFonts w:ascii="Arial" w:hAnsi="Arial" w:cs="Arial"/>
            <w:color w:val="auto"/>
            <w:sz w:val="24"/>
            <w:szCs w:val="24"/>
            <w:u w:val="none"/>
            <w:lang w:val="en-US"/>
          </w:rPr>
          <w:t>people</w:t>
        </w:r>
      </w:hyperlink>
      <w:r w:rsidRPr="00852296">
        <w:rPr>
          <w:rFonts w:ascii="Arial" w:hAnsi="Arial" w:cs="Arial"/>
          <w:sz w:val="24"/>
          <w:szCs w:val="24"/>
          <w:lang w:val="en-US"/>
        </w:rPr>
        <w:t>:</w:t>
      </w:r>
    </w:p>
    <w:p w14:paraId="0B63CFDA" w14:textId="77777777" w:rsidR="00852296" w:rsidRPr="00852296" w:rsidRDefault="00852296" w:rsidP="00852296">
      <w:pPr>
        <w:rPr>
          <w:rFonts w:ascii="Arial" w:hAnsi="Arial" w:cs="Arial"/>
          <w:sz w:val="24"/>
          <w:szCs w:val="24"/>
        </w:rPr>
      </w:pPr>
      <w:hyperlink r:id="rId20" w:tooltip="Police" w:history="1">
        <w:r w:rsidRPr="00852296">
          <w:rPr>
            <w:rStyle w:val="Hyperlink"/>
            <w:rFonts w:ascii="Arial" w:hAnsi="Arial" w:cs="Arial"/>
            <w:color w:val="auto"/>
            <w:sz w:val="24"/>
            <w:szCs w:val="24"/>
            <w:u w:val="none"/>
          </w:rPr>
          <w:t>Police</w:t>
        </w:r>
      </w:hyperlink>
      <w:r w:rsidRPr="00852296">
        <w:rPr>
          <w:rFonts w:ascii="Arial" w:hAnsi="Arial" w:cs="Arial"/>
          <w:sz w:val="24"/>
          <w:szCs w:val="24"/>
        </w:rPr>
        <w:t> </w:t>
      </w:r>
      <w:hyperlink r:id="rId21" w:tooltip="dogs" w:history="1">
        <w:r w:rsidRPr="00852296">
          <w:rPr>
            <w:rStyle w:val="Hyperlink"/>
            <w:rFonts w:ascii="Arial" w:hAnsi="Arial" w:cs="Arial"/>
            <w:color w:val="auto"/>
            <w:sz w:val="24"/>
            <w:szCs w:val="24"/>
            <w:u w:val="none"/>
          </w:rPr>
          <w:t>dogs</w:t>
        </w:r>
      </w:hyperlink>
      <w:r w:rsidRPr="00852296">
        <w:rPr>
          <w:rFonts w:ascii="Arial" w:hAnsi="Arial" w:cs="Arial"/>
          <w:sz w:val="24"/>
          <w:szCs w:val="24"/>
        </w:rPr>
        <w:t> can discriminate between the different </w:t>
      </w:r>
      <w:r w:rsidRPr="00852296">
        <w:rPr>
          <w:rFonts w:ascii="Arial" w:hAnsi="Arial" w:cs="Arial"/>
          <w:sz w:val="24"/>
          <w:szCs w:val="24"/>
        </w:rPr>
        <w:fldChar w:fldCharType="begin"/>
      </w:r>
      <w:r w:rsidRPr="00852296">
        <w:rPr>
          <w:rFonts w:ascii="Arial" w:hAnsi="Arial" w:cs="Arial"/>
          <w:sz w:val="24"/>
          <w:szCs w:val="24"/>
        </w:rPr>
        <w:instrText xml:space="preserve"> HYPERLINK "https://dictionary.cambridge.org/dictionary/english/smell" \o "smells" </w:instrText>
      </w:r>
      <w:r w:rsidRPr="00852296">
        <w:rPr>
          <w:rFonts w:ascii="Arial" w:hAnsi="Arial" w:cs="Arial"/>
          <w:sz w:val="24"/>
          <w:szCs w:val="24"/>
        </w:rPr>
        <w:fldChar w:fldCharType="separate"/>
      </w:r>
      <w:r w:rsidRPr="00852296">
        <w:rPr>
          <w:rStyle w:val="Hyperlink"/>
          <w:rFonts w:ascii="Arial" w:hAnsi="Arial" w:cs="Arial"/>
          <w:color w:val="auto"/>
          <w:sz w:val="24"/>
          <w:szCs w:val="24"/>
          <w:u w:val="none"/>
        </w:rPr>
        <w:t>smells</w:t>
      </w:r>
      <w:r w:rsidRPr="00852296">
        <w:rPr>
          <w:rFonts w:ascii="Arial" w:hAnsi="Arial" w:cs="Arial"/>
          <w:sz w:val="24"/>
          <w:szCs w:val="24"/>
        </w:rPr>
        <w:fldChar w:fldCharType="end"/>
      </w:r>
      <w:r w:rsidRPr="00852296">
        <w:rPr>
          <w:rFonts w:ascii="Arial" w:hAnsi="Arial" w:cs="Arial"/>
          <w:sz w:val="24"/>
          <w:szCs w:val="24"/>
        </w:rPr>
        <w:t>.</w:t>
      </w:r>
    </w:p>
    <w:p w14:paraId="53DCEBE6" w14:textId="2006ECD7" w:rsidR="00852296" w:rsidRPr="00852296" w:rsidRDefault="00852296" w:rsidP="00852296">
      <w:pPr>
        <w:rPr>
          <w:rFonts w:ascii="Arial" w:hAnsi="Arial" w:cs="Arial"/>
          <w:sz w:val="24"/>
          <w:szCs w:val="24"/>
          <w:lang w:val="en-US"/>
        </w:rPr>
      </w:pPr>
      <w:r w:rsidRPr="00852296">
        <w:rPr>
          <w:rFonts w:ascii="Arial" w:hAnsi="Arial" w:cs="Arial"/>
          <w:b/>
          <w:bCs/>
          <w:sz w:val="24"/>
          <w:szCs w:val="24"/>
          <w:lang w:val="en-US"/>
        </w:rPr>
        <w:t>Miser</w:t>
      </w:r>
      <w:r w:rsidRPr="00852296">
        <w:rPr>
          <w:rFonts w:ascii="Arial" w:hAnsi="Arial" w:cs="Arial"/>
          <w:sz w:val="24"/>
          <w:szCs w:val="24"/>
          <w:lang w:val="en-US"/>
        </w:rPr>
        <w:t xml:space="preserve"> (noun) - who has a </w:t>
      </w:r>
      <w:hyperlink r:id="rId22" w:tooltip="strong" w:history="1">
        <w:r w:rsidRPr="00852296">
          <w:rPr>
            <w:rStyle w:val="Hyperlink"/>
            <w:rFonts w:ascii="Arial" w:hAnsi="Arial" w:cs="Arial"/>
            <w:color w:val="auto"/>
            <w:sz w:val="24"/>
            <w:szCs w:val="24"/>
            <w:u w:val="none"/>
            <w:lang w:val="en-US"/>
          </w:rPr>
          <w:t>strong</w:t>
        </w:r>
      </w:hyperlink>
      <w:r w:rsidRPr="00852296">
        <w:rPr>
          <w:rFonts w:ascii="Arial" w:hAnsi="Arial" w:cs="Arial"/>
          <w:sz w:val="24"/>
          <w:szCs w:val="24"/>
          <w:lang w:val="en-US"/>
        </w:rPr>
        <w:t> </w:t>
      </w:r>
      <w:hyperlink r:id="rId23" w:tooltip="wish" w:history="1">
        <w:r w:rsidRPr="00852296">
          <w:rPr>
            <w:rStyle w:val="Hyperlink"/>
            <w:rFonts w:ascii="Arial" w:hAnsi="Arial" w:cs="Arial"/>
            <w:color w:val="auto"/>
            <w:sz w:val="24"/>
            <w:szCs w:val="24"/>
            <w:u w:val="none"/>
            <w:lang w:val="en-US"/>
          </w:rPr>
          <w:t>wish</w:t>
        </w:r>
      </w:hyperlink>
      <w:r w:rsidRPr="00852296">
        <w:rPr>
          <w:rFonts w:ascii="Arial" w:hAnsi="Arial" w:cs="Arial"/>
          <w:sz w:val="24"/>
          <w:szCs w:val="24"/>
          <w:lang w:val="en-US"/>
        </w:rPr>
        <w:t> to have </w:t>
      </w:r>
      <w:hyperlink r:id="rId24" w:tooltip="money" w:history="1">
        <w:r w:rsidRPr="00852296">
          <w:rPr>
            <w:rStyle w:val="Hyperlink"/>
            <w:rFonts w:ascii="Arial" w:hAnsi="Arial" w:cs="Arial"/>
            <w:color w:val="auto"/>
            <w:sz w:val="24"/>
            <w:szCs w:val="24"/>
            <w:u w:val="none"/>
            <w:lang w:val="en-US"/>
          </w:rPr>
          <w:t>money</w:t>
        </w:r>
      </w:hyperlink>
      <w:r w:rsidRPr="00852296">
        <w:rPr>
          <w:rFonts w:ascii="Arial" w:hAnsi="Arial" w:cs="Arial"/>
          <w:sz w:val="24"/>
          <w:szCs w:val="24"/>
          <w:lang w:val="en-US"/>
        </w:rPr>
        <w:t> and </w:t>
      </w:r>
      <w:hyperlink r:id="rId25" w:tooltip="hates" w:history="1">
        <w:r w:rsidRPr="00852296">
          <w:rPr>
            <w:rStyle w:val="Hyperlink"/>
            <w:rFonts w:ascii="Arial" w:hAnsi="Arial" w:cs="Arial"/>
            <w:color w:val="auto"/>
            <w:sz w:val="24"/>
            <w:szCs w:val="24"/>
            <w:u w:val="none"/>
            <w:lang w:val="en-US"/>
          </w:rPr>
          <w:t>hates</w:t>
        </w:r>
      </w:hyperlink>
      <w:r w:rsidRPr="00852296">
        <w:rPr>
          <w:rFonts w:ascii="Arial" w:hAnsi="Arial" w:cs="Arial"/>
          <w:sz w:val="24"/>
          <w:szCs w:val="24"/>
          <w:lang w:val="en-US"/>
        </w:rPr>
        <w:t> to </w:t>
      </w:r>
      <w:hyperlink r:id="rId26" w:tooltip="spend" w:history="1">
        <w:r w:rsidRPr="00852296">
          <w:rPr>
            <w:rStyle w:val="Hyperlink"/>
            <w:rFonts w:ascii="Arial" w:hAnsi="Arial" w:cs="Arial"/>
            <w:color w:val="auto"/>
            <w:sz w:val="24"/>
            <w:szCs w:val="24"/>
            <w:u w:val="none"/>
            <w:lang w:val="en-US"/>
          </w:rPr>
          <w:t>spend</w:t>
        </w:r>
      </w:hyperlink>
      <w:r w:rsidRPr="00852296">
        <w:rPr>
          <w:rFonts w:ascii="Arial" w:hAnsi="Arial" w:cs="Arial"/>
          <w:sz w:val="24"/>
          <w:szCs w:val="24"/>
          <w:lang w:val="en-US"/>
        </w:rPr>
        <w:t> it</w:t>
      </w:r>
    </w:p>
    <w:p w14:paraId="364F5EAF" w14:textId="26971798" w:rsidR="00852296" w:rsidRPr="00852296" w:rsidRDefault="00852296" w:rsidP="00852296">
      <w:pPr>
        <w:rPr>
          <w:rFonts w:ascii="Arial" w:hAnsi="Arial" w:cs="Arial"/>
          <w:sz w:val="24"/>
          <w:szCs w:val="24"/>
          <w:lang w:val="en-US"/>
        </w:rPr>
      </w:pPr>
      <w:r w:rsidRPr="00852296">
        <w:rPr>
          <w:rFonts w:ascii="Arial" w:hAnsi="Arial" w:cs="Arial"/>
          <w:b/>
          <w:bCs/>
          <w:sz w:val="24"/>
          <w:szCs w:val="24"/>
          <w:lang w:val="en-US"/>
        </w:rPr>
        <w:t>Implication</w:t>
      </w:r>
      <w:r w:rsidRPr="00852296">
        <w:rPr>
          <w:rFonts w:ascii="Arial" w:hAnsi="Arial" w:cs="Arial"/>
          <w:sz w:val="24"/>
          <w:szCs w:val="24"/>
          <w:lang w:val="en-US"/>
        </w:rPr>
        <w:t xml:space="preserve"> (noun)  - the </w:t>
      </w:r>
      <w:hyperlink r:id="rId27" w:tooltip="effect" w:history="1">
        <w:r w:rsidRPr="00852296">
          <w:rPr>
            <w:rStyle w:val="Hyperlink"/>
            <w:rFonts w:ascii="Arial" w:hAnsi="Arial" w:cs="Arial"/>
            <w:color w:val="auto"/>
            <w:sz w:val="24"/>
            <w:szCs w:val="24"/>
            <w:u w:val="none"/>
            <w:lang w:val="en-US"/>
          </w:rPr>
          <w:t>effect</w:t>
        </w:r>
      </w:hyperlink>
      <w:r w:rsidRPr="00852296">
        <w:rPr>
          <w:rFonts w:ascii="Arial" w:hAnsi="Arial" w:cs="Arial"/>
          <w:sz w:val="24"/>
          <w:szCs w:val="24"/>
          <w:lang w:val="en-US"/>
        </w:rPr>
        <w:t> that an </w:t>
      </w:r>
      <w:hyperlink r:id="rId28" w:tooltip="action" w:history="1">
        <w:r w:rsidRPr="00852296">
          <w:rPr>
            <w:rStyle w:val="Hyperlink"/>
            <w:rFonts w:ascii="Arial" w:hAnsi="Arial" w:cs="Arial"/>
            <w:color w:val="auto"/>
            <w:sz w:val="24"/>
            <w:szCs w:val="24"/>
            <w:u w:val="none"/>
            <w:lang w:val="en-US"/>
          </w:rPr>
          <w:t>action</w:t>
        </w:r>
      </w:hyperlink>
      <w:r w:rsidRPr="00852296">
        <w:rPr>
          <w:rFonts w:ascii="Arial" w:hAnsi="Arial" w:cs="Arial"/>
          <w:sz w:val="24"/>
          <w:szCs w:val="24"/>
          <w:lang w:val="en-US"/>
        </w:rPr>
        <w:t> or </w:t>
      </w:r>
      <w:hyperlink r:id="rId29" w:tooltip="decision" w:history="1">
        <w:r w:rsidRPr="00852296">
          <w:rPr>
            <w:rStyle w:val="Hyperlink"/>
            <w:rFonts w:ascii="Arial" w:hAnsi="Arial" w:cs="Arial"/>
            <w:color w:val="auto"/>
            <w:sz w:val="24"/>
            <w:szCs w:val="24"/>
            <w:u w:val="none"/>
            <w:lang w:val="en-US"/>
          </w:rPr>
          <w:t>decision</w:t>
        </w:r>
      </w:hyperlink>
      <w:r w:rsidRPr="00852296">
        <w:rPr>
          <w:rFonts w:ascii="Arial" w:hAnsi="Arial" w:cs="Arial"/>
          <w:sz w:val="24"/>
          <w:szCs w:val="24"/>
          <w:lang w:val="en-US"/>
        </w:rPr>
        <w:t> will have on something </w:t>
      </w:r>
      <w:hyperlink r:id="rId30" w:tooltip="else" w:history="1">
        <w:r w:rsidRPr="00852296">
          <w:rPr>
            <w:rStyle w:val="Hyperlink"/>
            <w:rFonts w:ascii="Arial" w:hAnsi="Arial" w:cs="Arial"/>
            <w:color w:val="auto"/>
            <w:sz w:val="24"/>
            <w:szCs w:val="24"/>
            <w:u w:val="none"/>
            <w:lang w:val="en-US"/>
          </w:rPr>
          <w:t>else</w:t>
        </w:r>
      </w:hyperlink>
      <w:r w:rsidRPr="00852296">
        <w:rPr>
          <w:rFonts w:ascii="Arial" w:hAnsi="Arial" w:cs="Arial"/>
          <w:sz w:val="24"/>
          <w:szCs w:val="24"/>
          <w:lang w:val="en-US"/>
        </w:rPr>
        <w:t> in the </w:t>
      </w:r>
      <w:hyperlink r:id="rId31" w:tooltip="future" w:history="1">
        <w:r w:rsidRPr="00852296">
          <w:rPr>
            <w:rStyle w:val="Hyperlink"/>
            <w:rFonts w:ascii="Arial" w:hAnsi="Arial" w:cs="Arial"/>
            <w:color w:val="auto"/>
            <w:sz w:val="24"/>
            <w:szCs w:val="24"/>
            <w:u w:val="none"/>
            <w:lang w:val="en-US"/>
          </w:rPr>
          <w:t>future</w:t>
        </w:r>
      </w:hyperlink>
      <w:r w:rsidRPr="00852296">
        <w:rPr>
          <w:rFonts w:ascii="Arial" w:hAnsi="Arial" w:cs="Arial"/>
          <w:sz w:val="24"/>
          <w:szCs w:val="24"/>
          <w:lang w:val="en-US"/>
        </w:rPr>
        <w:t>:</w:t>
      </w:r>
    </w:p>
    <w:p w14:paraId="1DF04135" w14:textId="77777777" w:rsidR="00852296" w:rsidRPr="00852296" w:rsidRDefault="00852296" w:rsidP="00852296">
      <w:pPr>
        <w:rPr>
          <w:rFonts w:ascii="Arial" w:hAnsi="Arial" w:cs="Arial"/>
          <w:sz w:val="24"/>
          <w:szCs w:val="24"/>
        </w:rPr>
      </w:pPr>
      <w:r w:rsidRPr="00852296">
        <w:rPr>
          <w:rFonts w:ascii="Arial" w:hAnsi="Arial" w:cs="Arial"/>
          <w:sz w:val="24"/>
          <w:szCs w:val="24"/>
        </w:rPr>
        <w:t>The </w:t>
      </w:r>
      <w:r w:rsidRPr="00852296">
        <w:rPr>
          <w:rFonts w:ascii="Arial" w:hAnsi="Arial" w:cs="Arial"/>
          <w:sz w:val="24"/>
          <w:szCs w:val="24"/>
        </w:rPr>
        <w:fldChar w:fldCharType="begin"/>
      </w:r>
      <w:r w:rsidRPr="00852296">
        <w:rPr>
          <w:rFonts w:ascii="Arial" w:hAnsi="Arial" w:cs="Arial"/>
          <w:sz w:val="24"/>
          <w:szCs w:val="24"/>
        </w:rPr>
        <w:instrText xml:space="preserve"> HYPERLINK "https://dictionary.cambridge.org/dictionary/english/company" \o "company" </w:instrText>
      </w:r>
      <w:r w:rsidRPr="00852296">
        <w:rPr>
          <w:rFonts w:ascii="Arial" w:hAnsi="Arial" w:cs="Arial"/>
          <w:sz w:val="24"/>
          <w:szCs w:val="24"/>
        </w:rPr>
        <w:fldChar w:fldCharType="separate"/>
      </w:r>
      <w:r w:rsidRPr="00852296">
        <w:rPr>
          <w:rStyle w:val="Hyperlink"/>
          <w:rFonts w:ascii="Arial" w:hAnsi="Arial" w:cs="Arial"/>
          <w:color w:val="auto"/>
          <w:sz w:val="24"/>
          <w:szCs w:val="24"/>
          <w:u w:val="none"/>
        </w:rPr>
        <w:t>company</w:t>
      </w:r>
      <w:r w:rsidRPr="00852296">
        <w:rPr>
          <w:rFonts w:ascii="Arial" w:hAnsi="Arial" w:cs="Arial"/>
          <w:sz w:val="24"/>
          <w:szCs w:val="24"/>
        </w:rPr>
        <w:fldChar w:fldCharType="end"/>
      </w:r>
      <w:r w:rsidRPr="00852296">
        <w:rPr>
          <w:rFonts w:ascii="Arial" w:hAnsi="Arial" w:cs="Arial"/>
          <w:sz w:val="24"/>
          <w:szCs w:val="24"/>
        </w:rPr>
        <w:t> is </w:t>
      </w:r>
      <w:hyperlink r:id="rId32" w:tooltip="cutting" w:history="1">
        <w:r w:rsidRPr="00852296">
          <w:rPr>
            <w:rStyle w:val="Hyperlink"/>
            <w:rFonts w:ascii="Arial" w:hAnsi="Arial" w:cs="Arial"/>
            <w:color w:val="auto"/>
            <w:sz w:val="24"/>
            <w:szCs w:val="24"/>
            <w:u w:val="none"/>
          </w:rPr>
          <w:t>cutting</w:t>
        </w:r>
      </w:hyperlink>
      <w:r w:rsidRPr="00852296">
        <w:rPr>
          <w:rFonts w:ascii="Arial" w:hAnsi="Arial" w:cs="Arial"/>
          <w:sz w:val="24"/>
          <w:szCs w:val="24"/>
        </w:rPr>
        <w:t> back </w:t>
      </w:r>
      <w:hyperlink r:id="rId33" w:tooltip="its" w:history="1">
        <w:r w:rsidRPr="00852296">
          <w:rPr>
            <w:rStyle w:val="Hyperlink"/>
            <w:rFonts w:ascii="Arial" w:hAnsi="Arial" w:cs="Arial"/>
            <w:color w:val="auto"/>
            <w:sz w:val="24"/>
            <w:szCs w:val="24"/>
            <w:u w:val="none"/>
          </w:rPr>
          <w:t>its</w:t>
        </w:r>
      </w:hyperlink>
      <w:r w:rsidRPr="00852296">
        <w:rPr>
          <w:rFonts w:ascii="Arial" w:hAnsi="Arial" w:cs="Arial"/>
          <w:sz w:val="24"/>
          <w:szCs w:val="24"/>
        </w:rPr>
        <w:t> </w:t>
      </w:r>
      <w:hyperlink r:id="rId34" w:tooltip="spending" w:history="1">
        <w:r w:rsidRPr="00852296">
          <w:rPr>
            <w:rStyle w:val="Hyperlink"/>
            <w:rFonts w:ascii="Arial" w:hAnsi="Arial" w:cs="Arial"/>
            <w:color w:val="auto"/>
            <w:sz w:val="24"/>
            <w:szCs w:val="24"/>
            <w:u w:val="none"/>
          </w:rPr>
          <w:t>spending</w:t>
        </w:r>
      </w:hyperlink>
      <w:r w:rsidRPr="00852296">
        <w:rPr>
          <w:rFonts w:ascii="Arial" w:hAnsi="Arial" w:cs="Arial"/>
          <w:sz w:val="24"/>
          <w:szCs w:val="24"/>
        </w:rPr>
        <w:t> and I </w:t>
      </w:r>
      <w:r w:rsidRPr="00852296">
        <w:rPr>
          <w:rFonts w:ascii="Arial" w:hAnsi="Arial" w:cs="Arial"/>
          <w:sz w:val="24"/>
          <w:szCs w:val="24"/>
        </w:rPr>
        <w:fldChar w:fldCharType="begin"/>
      </w:r>
      <w:r w:rsidRPr="00852296">
        <w:rPr>
          <w:rFonts w:ascii="Arial" w:hAnsi="Arial" w:cs="Arial"/>
          <w:sz w:val="24"/>
          <w:szCs w:val="24"/>
        </w:rPr>
        <w:instrText xml:space="preserve"> HYPERLINK "https://dictionary.cambridge.org/dictionary/english/wonder" \o "wonder" </w:instrText>
      </w:r>
      <w:r w:rsidRPr="00852296">
        <w:rPr>
          <w:rFonts w:ascii="Arial" w:hAnsi="Arial" w:cs="Arial"/>
          <w:sz w:val="24"/>
          <w:szCs w:val="24"/>
        </w:rPr>
        <w:fldChar w:fldCharType="separate"/>
      </w:r>
      <w:r w:rsidRPr="00852296">
        <w:rPr>
          <w:rStyle w:val="Hyperlink"/>
          <w:rFonts w:ascii="Arial" w:hAnsi="Arial" w:cs="Arial"/>
          <w:color w:val="auto"/>
          <w:sz w:val="24"/>
          <w:szCs w:val="24"/>
          <w:u w:val="none"/>
        </w:rPr>
        <w:t>wonder</w:t>
      </w:r>
      <w:r w:rsidRPr="00852296">
        <w:rPr>
          <w:rFonts w:ascii="Arial" w:hAnsi="Arial" w:cs="Arial"/>
          <w:sz w:val="24"/>
          <w:szCs w:val="24"/>
        </w:rPr>
        <w:fldChar w:fldCharType="end"/>
      </w:r>
      <w:r w:rsidRPr="00852296">
        <w:rPr>
          <w:rFonts w:ascii="Arial" w:hAnsi="Arial" w:cs="Arial"/>
          <w:sz w:val="24"/>
          <w:szCs w:val="24"/>
        </w:rPr>
        <w:t> what the implications will be for </w:t>
      </w:r>
      <w:hyperlink r:id="rId35" w:tooltip="our" w:history="1">
        <w:r w:rsidRPr="00852296">
          <w:rPr>
            <w:rStyle w:val="Hyperlink"/>
            <w:rFonts w:ascii="Arial" w:hAnsi="Arial" w:cs="Arial"/>
            <w:color w:val="auto"/>
            <w:sz w:val="24"/>
            <w:szCs w:val="24"/>
            <w:u w:val="none"/>
          </w:rPr>
          <w:t>our</w:t>
        </w:r>
      </w:hyperlink>
      <w:r w:rsidRPr="00852296">
        <w:rPr>
          <w:rFonts w:ascii="Arial" w:hAnsi="Arial" w:cs="Arial"/>
          <w:sz w:val="24"/>
          <w:szCs w:val="24"/>
        </w:rPr>
        <w:t> </w:t>
      </w:r>
      <w:hyperlink r:id="rId36" w:tooltip="department" w:history="1">
        <w:r w:rsidRPr="00852296">
          <w:rPr>
            <w:rStyle w:val="Hyperlink"/>
            <w:rFonts w:ascii="Arial" w:hAnsi="Arial" w:cs="Arial"/>
            <w:color w:val="auto"/>
            <w:sz w:val="24"/>
            <w:szCs w:val="24"/>
            <w:u w:val="none"/>
          </w:rPr>
          <w:t>department</w:t>
        </w:r>
      </w:hyperlink>
      <w:r w:rsidRPr="00852296">
        <w:rPr>
          <w:rFonts w:ascii="Arial" w:hAnsi="Arial" w:cs="Arial"/>
          <w:sz w:val="24"/>
          <w:szCs w:val="24"/>
        </w:rPr>
        <w:t>.</w:t>
      </w:r>
    </w:p>
    <w:p w14:paraId="25025BBB" w14:textId="77777777" w:rsidR="00852296" w:rsidRPr="00852296" w:rsidRDefault="00852296" w:rsidP="00852296">
      <w:pPr>
        <w:rPr>
          <w:rFonts w:ascii="Arial" w:hAnsi="Arial" w:cs="Arial"/>
          <w:sz w:val="24"/>
          <w:szCs w:val="24"/>
        </w:rPr>
      </w:pPr>
      <w:r w:rsidRPr="00852296">
        <w:rPr>
          <w:rFonts w:ascii="Arial" w:hAnsi="Arial" w:cs="Arial"/>
          <w:sz w:val="24"/>
          <w:szCs w:val="24"/>
        </w:rPr>
        <w:t>What are the implications of the new </w:t>
      </w:r>
      <w:r w:rsidRPr="00852296">
        <w:rPr>
          <w:rFonts w:ascii="Arial" w:hAnsi="Arial" w:cs="Arial"/>
          <w:sz w:val="24"/>
          <w:szCs w:val="24"/>
        </w:rPr>
        <w:fldChar w:fldCharType="begin"/>
      </w:r>
      <w:r w:rsidRPr="00852296">
        <w:rPr>
          <w:rFonts w:ascii="Arial" w:hAnsi="Arial" w:cs="Arial"/>
          <w:sz w:val="24"/>
          <w:szCs w:val="24"/>
        </w:rPr>
        <w:instrText xml:space="preserve"> HYPERLINK "https://dictionary.cambridge.org/dictionary/english/law" \o "law" </w:instrText>
      </w:r>
      <w:r w:rsidRPr="00852296">
        <w:rPr>
          <w:rFonts w:ascii="Arial" w:hAnsi="Arial" w:cs="Arial"/>
          <w:sz w:val="24"/>
          <w:szCs w:val="24"/>
        </w:rPr>
        <w:fldChar w:fldCharType="separate"/>
      </w:r>
      <w:r w:rsidRPr="00852296">
        <w:rPr>
          <w:rStyle w:val="Hyperlink"/>
          <w:rFonts w:ascii="Arial" w:hAnsi="Arial" w:cs="Arial"/>
          <w:color w:val="auto"/>
          <w:sz w:val="24"/>
          <w:szCs w:val="24"/>
          <w:u w:val="none"/>
        </w:rPr>
        <w:t>law</w:t>
      </w:r>
      <w:r w:rsidRPr="00852296">
        <w:rPr>
          <w:rFonts w:ascii="Arial" w:hAnsi="Arial" w:cs="Arial"/>
          <w:sz w:val="24"/>
          <w:szCs w:val="24"/>
        </w:rPr>
        <w:fldChar w:fldCharType="end"/>
      </w:r>
      <w:r w:rsidRPr="00852296">
        <w:rPr>
          <w:rFonts w:ascii="Arial" w:hAnsi="Arial" w:cs="Arial"/>
          <w:sz w:val="24"/>
          <w:szCs w:val="24"/>
        </w:rPr>
        <w:t>?</w:t>
      </w:r>
    </w:p>
    <w:p w14:paraId="2A341ED7" w14:textId="77777777" w:rsidR="008A6D2B" w:rsidRPr="00852296" w:rsidRDefault="008A6D2B">
      <w:pPr>
        <w:rPr>
          <w:rFonts w:ascii="Arial" w:hAnsi="Arial" w:cs="Arial"/>
          <w:b/>
          <w:bCs/>
          <w:sz w:val="28"/>
          <w:szCs w:val="28"/>
          <w:lang w:val="en-US"/>
        </w:rPr>
      </w:pPr>
      <w:r w:rsidRPr="00852296">
        <w:rPr>
          <w:rFonts w:ascii="Arial" w:hAnsi="Arial" w:cs="Arial"/>
          <w:b/>
          <w:bCs/>
          <w:sz w:val="28"/>
          <w:szCs w:val="28"/>
          <w:lang w:val="en-US"/>
        </w:rPr>
        <w:br w:type="page"/>
      </w:r>
    </w:p>
    <w:p w14:paraId="1201516E" w14:textId="2C99FAB8" w:rsidR="00E80D1A" w:rsidRPr="008A6D2B" w:rsidRDefault="00E80D1A" w:rsidP="00E80D1A">
      <w:pPr>
        <w:rPr>
          <w:rFonts w:ascii="Arial" w:hAnsi="Arial" w:cs="Arial"/>
          <w:b/>
          <w:bCs/>
          <w:sz w:val="24"/>
          <w:szCs w:val="24"/>
          <w:lang w:val="en-US"/>
        </w:rPr>
      </w:pPr>
      <w:r w:rsidRPr="008A6D2B">
        <w:rPr>
          <w:rFonts w:ascii="Arial" w:hAnsi="Arial" w:cs="Arial"/>
          <w:b/>
          <w:bCs/>
          <w:sz w:val="24"/>
          <w:szCs w:val="24"/>
          <w:lang w:val="en-US"/>
        </w:rPr>
        <w:lastRenderedPageBreak/>
        <w:t>READING PASSAGE 1</w:t>
      </w:r>
    </w:p>
    <w:p w14:paraId="579D977E" w14:textId="77777777" w:rsidR="00E80D1A" w:rsidRPr="008A6D2B" w:rsidRDefault="00E80D1A" w:rsidP="00E80D1A">
      <w:pPr>
        <w:rPr>
          <w:rFonts w:ascii="Arial" w:hAnsi="Arial" w:cs="Arial"/>
          <w:i/>
          <w:iCs/>
          <w:sz w:val="24"/>
          <w:szCs w:val="24"/>
          <w:lang w:val="en-US"/>
        </w:rPr>
      </w:pPr>
      <w:r w:rsidRPr="008A6D2B">
        <w:rPr>
          <w:rFonts w:ascii="Arial" w:hAnsi="Arial" w:cs="Arial"/>
          <w:i/>
          <w:iCs/>
          <w:sz w:val="24"/>
          <w:szCs w:val="24"/>
          <w:lang w:val="en-US"/>
        </w:rPr>
        <w:t xml:space="preserve">You should spend about 20 minutes on Questions 1-13, which are based on Reading Passage 1 </w:t>
      </w:r>
    </w:p>
    <w:bookmarkEnd w:id="0"/>
    <w:p w14:paraId="047D0037" w14:textId="77777777" w:rsidR="00A43D89" w:rsidRPr="008A6D2B" w:rsidRDefault="00A43D89" w:rsidP="00A43D89">
      <w:pPr>
        <w:jc w:val="center"/>
        <w:rPr>
          <w:rFonts w:ascii="Arial" w:hAnsi="Arial" w:cs="Arial"/>
          <w:b/>
          <w:bCs/>
          <w:sz w:val="24"/>
          <w:szCs w:val="24"/>
          <w:lang w:val="en-US"/>
        </w:rPr>
      </w:pPr>
      <w:r w:rsidRPr="008A6D2B">
        <w:rPr>
          <w:rFonts w:ascii="Arial" w:hAnsi="Arial" w:cs="Arial"/>
          <w:b/>
          <w:bCs/>
          <w:sz w:val="24"/>
          <w:szCs w:val="24"/>
          <w:lang w:val="en-US"/>
        </w:rPr>
        <w:t>How consumers decide</w:t>
      </w:r>
    </w:p>
    <w:p w14:paraId="6499BFF6" w14:textId="126E4D59" w:rsidR="009C2523" w:rsidRPr="008A6D2B" w:rsidRDefault="00A43D89" w:rsidP="00A43D89">
      <w:pPr>
        <w:rPr>
          <w:rFonts w:ascii="Arial" w:hAnsi="Arial" w:cs="Arial"/>
          <w:b/>
          <w:bCs/>
          <w:sz w:val="24"/>
          <w:szCs w:val="24"/>
          <w:bdr w:val="none" w:sz="0" w:space="0" w:color="auto" w:frame="1"/>
          <w:lang w:val="en-US"/>
        </w:rPr>
      </w:pPr>
      <w:r w:rsidRPr="008A6D2B">
        <w:rPr>
          <w:rFonts w:ascii="Arial" w:hAnsi="Arial" w:cs="Arial"/>
          <w:i/>
          <w:iCs/>
          <w:sz w:val="24"/>
          <w:szCs w:val="24"/>
          <w:lang w:val="en-US"/>
        </w:rPr>
        <w:t>Professor John Maule from the University of Leeds describes new research into the way that consumers choose a product.</w:t>
      </w:r>
      <w:r w:rsidRPr="008A6D2B">
        <w:rPr>
          <w:rFonts w:ascii="Arial" w:hAnsi="Arial" w:cs="Arial"/>
          <w:i/>
          <w:iCs/>
          <w:sz w:val="24"/>
          <w:szCs w:val="24"/>
          <w:lang w:val="en-US"/>
        </w:rPr>
        <w:br/>
      </w:r>
      <w:r w:rsidRPr="008A6D2B">
        <w:rPr>
          <w:rFonts w:ascii="Arial" w:hAnsi="Arial" w:cs="Arial"/>
          <w:sz w:val="24"/>
          <w:szCs w:val="24"/>
          <w:lang w:val="en-US"/>
        </w:rPr>
        <w:br/>
      </w:r>
      <w:r w:rsidRPr="008A6D2B">
        <w:rPr>
          <w:rFonts w:ascii="Arial" w:hAnsi="Arial" w:cs="Arial"/>
          <w:b/>
          <w:bCs/>
          <w:sz w:val="24"/>
          <w:szCs w:val="24"/>
          <w:bdr w:val="none" w:sz="0" w:space="0" w:color="auto" w:frame="1"/>
          <w:lang w:val="en-US"/>
        </w:rPr>
        <w:t>Understanding consumers</w:t>
      </w:r>
      <w:r w:rsidRPr="008A6D2B">
        <w:rPr>
          <w:rFonts w:ascii="Arial" w:hAnsi="Arial" w:cs="Arial"/>
          <w:sz w:val="24"/>
          <w:szCs w:val="24"/>
          <w:lang w:val="en-US"/>
        </w:rPr>
        <w:br/>
      </w:r>
      <w:proofErr w:type="spellStart"/>
      <w:r w:rsidRPr="008A6D2B">
        <w:rPr>
          <w:rFonts w:ascii="Arial" w:hAnsi="Arial" w:cs="Arial"/>
          <w:sz w:val="24"/>
          <w:szCs w:val="24"/>
          <w:lang w:val="en-US"/>
        </w:rPr>
        <w:t>Consumers</w:t>
      </w:r>
      <w:proofErr w:type="spellEnd"/>
      <w:r w:rsidRPr="008A6D2B">
        <w:rPr>
          <w:rFonts w:ascii="Arial" w:hAnsi="Arial" w:cs="Arial"/>
          <w:sz w:val="24"/>
          <w:szCs w:val="24"/>
          <w:lang w:val="en-US"/>
        </w:rPr>
        <w:t xml:space="preserve"> are creatures of habit: they buy the same products </w:t>
      </w:r>
      <w:r w:rsidRPr="008A6D2B">
        <w:rPr>
          <w:rFonts w:ascii="Arial" w:hAnsi="Arial" w:cs="Arial"/>
          <w:sz w:val="24"/>
          <w:szCs w:val="24"/>
          <w:highlight w:val="yellow"/>
          <w:lang w:val="en-US"/>
        </w:rPr>
        <w:t>time and time again</w:t>
      </w:r>
      <w:r w:rsidRPr="008A6D2B">
        <w:rPr>
          <w:rFonts w:ascii="Arial" w:hAnsi="Arial" w:cs="Arial"/>
          <w:sz w:val="24"/>
          <w:szCs w:val="24"/>
          <w:lang w:val="en-US"/>
        </w:rPr>
        <w:t xml:space="preserve">, and such is their familiarity with big brands and the </w:t>
      </w:r>
      <w:proofErr w:type="spellStart"/>
      <w:r w:rsidRPr="008A6D2B">
        <w:rPr>
          <w:rFonts w:ascii="Arial" w:hAnsi="Arial" w:cs="Arial"/>
          <w:sz w:val="24"/>
          <w:szCs w:val="24"/>
          <w:lang w:val="en-US"/>
        </w:rPr>
        <w:t>colours</w:t>
      </w:r>
      <w:proofErr w:type="spellEnd"/>
      <w:r w:rsidRPr="008A6D2B">
        <w:rPr>
          <w:rFonts w:ascii="Arial" w:hAnsi="Arial" w:cs="Arial"/>
          <w:sz w:val="24"/>
          <w:szCs w:val="24"/>
          <w:lang w:val="en-US"/>
        </w:rPr>
        <w:t xml:space="preserve"> and logos that represent them, that they can register a brand they like with barely any </w:t>
      </w:r>
      <w:r w:rsidRPr="008A6D2B">
        <w:rPr>
          <w:rFonts w:ascii="Arial" w:hAnsi="Arial" w:cs="Arial"/>
          <w:sz w:val="24"/>
          <w:szCs w:val="24"/>
          <w:highlight w:val="yellow"/>
          <w:lang w:val="en-US"/>
        </w:rPr>
        <w:t>conscious</w:t>
      </w:r>
      <w:r w:rsidRPr="008A6D2B">
        <w:rPr>
          <w:rFonts w:ascii="Arial" w:hAnsi="Arial" w:cs="Arial"/>
          <w:sz w:val="24"/>
          <w:szCs w:val="24"/>
          <w:lang w:val="en-US"/>
        </w:rPr>
        <w:t xml:space="preserve"> thought process. The packaging of consumer products is, therefore, a crucial </w:t>
      </w:r>
      <w:r w:rsidRPr="008A6D2B">
        <w:rPr>
          <w:rFonts w:ascii="Arial" w:hAnsi="Arial" w:cs="Arial"/>
          <w:sz w:val="24"/>
          <w:szCs w:val="24"/>
          <w:highlight w:val="yellow"/>
          <w:lang w:val="en-US"/>
        </w:rPr>
        <w:t>vehicle for</w:t>
      </w:r>
      <w:r w:rsidRPr="008A6D2B">
        <w:rPr>
          <w:rFonts w:ascii="Arial" w:hAnsi="Arial" w:cs="Arial"/>
          <w:sz w:val="24"/>
          <w:szCs w:val="24"/>
          <w:lang w:val="en-US"/>
        </w:rPr>
        <w:t xml:space="preserve"> delivering the brand and the product into our shopping baskets.</w:t>
      </w:r>
      <w:r w:rsidRPr="008A6D2B">
        <w:rPr>
          <w:rFonts w:ascii="Arial" w:hAnsi="Arial" w:cs="Arial"/>
          <w:sz w:val="24"/>
          <w:szCs w:val="24"/>
          <w:lang w:val="en-US"/>
        </w:rPr>
        <w:br/>
      </w:r>
      <w:r w:rsidRPr="008A6D2B">
        <w:rPr>
          <w:rFonts w:ascii="Arial" w:hAnsi="Arial" w:cs="Arial"/>
          <w:sz w:val="24"/>
          <w:szCs w:val="24"/>
          <w:lang w:val="en-US"/>
        </w:rPr>
        <w:br/>
      </w:r>
      <w:r w:rsidRPr="008A6D2B">
        <w:rPr>
          <w:rFonts w:ascii="Arial" w:hAnsi="Arial" w:cs="Arial"/>
          <w:sz w:val="24"/>
          <w:szCs w:val="24"/>
          <w:highlight w:val="yellow"/>
          <w:lang w:val="en-US"/>
        </w:rPr>
        <w:t>Having said this</w:t>
      </w:r>
      <w:r w:rsidRPr="008A6D2B">
        <w:rPr>
          <w:rFonts w:ascii="Arial" w:hAnsi="Arial" w:cs="Arial"/>
          <w:sz w:val="24"/>
          <w:szCs w:val="24"/>
          <w:lang w:val="en-US"/>
        </w:rPr>
        <w:t xml:space="preserve">, understanding how consumers make decisions, and the </w:t>
      </w:r>
      <w:r w:rsidRPr="008A6D2B">
        <w:rPr>
          <w:rFonts w:ascii="Arial" w:hAnsi="Arial" w:cs="Arial"/>
          <w:sz w:val="24"/>
          <w:szCs w:val="24"/>
          <w:highlight w:val="yellow"/>
          <w:lang w:val="en-US"/>
        </w:rPr>
        <w:t>crucial</w:t>
      </w:r>
      <w:r w:rsidRPr="008A6D2B">
        <w:rPr>
          <w:rFonts w:ascii="Arial" w:hAnsi="Arial" w:cs="Arial"/>
          <w:sz w:val="24"/>
          <w:szCs w:val="24"/>
          <w:lang w:val="en-US"/>
        </w:rPr>
        <w:t xml:space="preserve"> role of packaging in this process has been a </w:t>
      </w:r>
      <w:r w:rsidRPr="008A6D2B">
        <w:rPr>
          <w:rFonts w:ascii="Arial" w:hAnsi="Arial" w:cs="Arial"/>
          <w:sz w:val="24"/>
          <w:szCs w:val="24"/>
          <w:highlight w:val="yellow"/>
          <w:lang w:val="en-US"/>
        </w:rPr>
        <w:t>neglected</w:t>
      </w:r>
      <w:r w:rsidRPr="008A6D2B">
        <w:rPr>
          <w:rFonts w:ascii="Arial" w:hAnsi="Arial" w:cs="Arial"/>
          <w:sz w:val="24"/>
          <w:szCs w:val="24"/>
          <w:lang w:val="en-US"/>
        </w:rPr>
        <w:t xml:space="preserve"> </w:t>
      </w:r>
      <w:r w:rsidRPr="008A6D2B">
        <w:rPr>
          <w:rFonts w:ascii="Arial" w:hAnsi="Arial" w:cs="Arial"/>
          <w:sz w:val="24"/>
          <w:szCs w:val="24"/>
          <w:highlight w:val="yellow"/>
          <w:lang w:val="en-US"/>
        </w:rPr>
        <w:t>area</w:t>
      </w:r>
      <w:r w:rsidRPr="008A6D2B">
        <w:rPr>
          <w:rFonts w:ascii="Arial" w:hAnsi="Arial" w:cs="Arial"/>
          <w:sz w:val="24"/>
          <w:szCs w:val="24"/>
          <w:lang w:val="en-US"/>
        </w:rPr>
        <w:t xml:space="preserve"> of research so far.</w:t>
      </w:r>
      <w:r w:rsidR="00856C5A" w:rsidRPr="008A6D2B">
        <w:rPr>
          <w:rFonts w:ascii="Arial" w:hAnsi="Arial" w:cs="Arial"/>
          <w:sz w:val="24"/>
          <w:szCs w:val="24"/>
          <w:lang w:val="en-US"/>
        </w:rPr>
        <w:t xml:space="preserve"> </w:t>
      </w:r>
      <w:r w:rsidRPr="008A6D2B">
        <w:rPr>
          <w:rFonts w:ascii="Arial" w:hAnsi="Arial" w:cs="Arial"/>
          <w:sz w:val="24"/>
          <w:szCs w:val="24"/>
          <w:lang w:val="en-US"/>
        </w:rPr>
        <w:t xml:space="preserve">This is surprising given that </w:t>
      </w:r>
      <w:proofErr w:type="spellStart"/>
      <w:r w:rsidRPr="008A6D2B">
        <w:rPr>
          <w:rFonts w:ascii="Arial" w:hAnsi="Arial" w:cs="Arial"/>
          <w:sz w:val="24"/>
          <w:szCs w:val="24"/>
          <w:lang w:val="en-US"/>
        </w:rPr>
        <w:t>organisations</w:t>
      </w:r>
      <w:proofErr w:type="spellEnd"/>
      <w:r w:rsidRPr="008A6D2B">
        <w:rPr>
          <w:rFonts w:ascii="Arial" w:hAnsi="Arial" w:cs="Arial"/>
          <w:sz w:val="24"/>
          <w:szCs w:val="24"/>
          <w:lang w:val="en-US"/>
        </w:rPr>
        <w:t xml:space="preserve"> invest huge amounts of money in developing packaging that they believe is effective - especially at the </w:t>
      </w:r>
      <w:r w:rsidRPr="008A6D2B">
        <w:rPr>
          <w:rFonts w:ascii="Arial" w:hAnsi="Arial" w:cs="Arial"/>
          <w:sz w:val="24"/>
          <w:szCs w:val="24"/>
          <w:highlight w:val="yellow"/>
          <w:lang w:val="en-US"/>
        </w:rPr>
        <w:t>retail level</w:t>
      </w:r>
      <w:r w:rsidRPr="008A6D2B">
        <w:rPr>
          <w:rFonts w:ascii="Arial" w:hAnsi="Arial" w:cs="Arial"/>
          <w:sz w:val="24"/>
          <w:szCs w:val="24"/>
          <w:lang w:val="en-US"/>
        </w:rPr>
        <w:t xml:space="preserve">. Our Centre for Decision Research at Leeds University's Business School, </w:t>
      </w:r>
      <w:r w:rsidRPr="008A6D2B">
        <w:rPr>
          <w:rFonts w:ascii="Arial" w:hAnsi="Arial" w:cs="Arial"/>
          <w:sz w:val="24"/>
          <w:szCs w:val="24"/>
          <w:highlight w:val="yellow"/>
          <w:lang w:val="en-US"/>
        </w:rPr>
        <w:t>in collaboration with</w:t>
      </w:r>
      <w:r w:rsidRPr="008A6D2B">
        <w:rPr>
          <w:rFonts w:ascii="Arial" w:hAnsi="Arial" w:cs="Arial"/>
          <w:sz w:val="24"/>
          <w:szCs w:val="24"/>
          <w:lang w:val="en-US"/>
        </w:rPr>
        <w:t xml:space="preserve"> Faraday Packaging, is now </w:t>
      </w:r>
      <w:r w:rsidRPr="008A6D2B">
        <w:rPr>
          <w:rFonts w:ascii="Arial" w:hAnsi="Arial" w:cs="Arial"/>
          <w:sz w:val="24"/>
          <w:szCs w:val="24"/>
          <w:highlight w:val="yellow"/>
          <w:lang w:val="en-US"/>
        </w:rPr>
        <w:t>undertaking</w:t>
      </w:r>
      <w:r w:rsidRPr="008A6D2B">
        <w:rPr>
          <w:rFonts w:ascii="Arial" w:hAnsi="Arial" w:cs="Arial"/>
          <w:sz w:val="24"/>
          <w:szCs w:val="24"/>
          <w:lang w:val="en-US"/>
        </w:rPr>
        <w:t xml:space="preserve"> work in this area. It has already led to some important </w:t>
      </w:r>
      <w:r w:rsidRPr="008A6D2B">
        <w:rPr>
          <w:rFonts w:ascii="Arial" w:hAnsi="Arial" w:cs="Arial"/>
          <w:sz w:val="24"/>
          <w:szCs w:val="24"/>
          <w:highlight w:val="yellow"/>
          <w:lang w:val="en-US"/>
        </w:rPr>
        <w:t>findings</w:t>
      </w:r>
      <w:r w:rsidRPr="008A6D2B">
        <w:rPr>
          <w:rFonts w:ascii="Arial" w:hAnsi="Arial" w:cs="Arial"/>
          <w:sz w:val="24"/>
          <w:szCs w:val="24"/>
          <w:lang w:val="en-US"/>
        </w:rPr>
        <w:t xml:space="preserve"> that </w:t>
      </w:r>
      <w:r w:rsidRPr="008A6D2B">
        <w:rPr>
          <w:rFonts w:ascii="Arial" w:hAnsi="Arial" w:cs="Arial"/>
          <w:sz w:val="24"/>
          <w:szCs w:val="24"/>
          <w:highlight w:val="yellow"/>
          <w:lang w:val="en-US"/>
        </w:rPr>
        <w:t>challenge</w:t>
      </w:r>
      <w:r w:rsidRPr="008A6D2B">
        <w:rPr>
          <w:rFonts w:ascii="Arial" w:hAnsi="Arial" w:cs="Arial"/>
          <w:sz w:val="24"/>
          <w:szCs w:val="24"/>
          <w:lang w:val="en-US"/>
        </w:rPr>
        <w:t xml:space="preserve"> the ways in which </w:t>
      </w:r>
      <w:proofErr w:type="spellStart"/>
      <w:r w:rsidRPr="008A6D2B">
        <w:rPr>
          <w:rFonts w:ascii="Arial" w:hAnsi="Arial" w:cs="Arial"/>
          <w:sz w:val="24"/>
          <w:szCs w:val="24"/>
          <w:lang w:val="en-US"/>
        </w:rPr>
        <w:t>organisations</w:t>
      </w:r>
      <w:proofErr w:type="spellEnd"/>
      <w:r w:rsidRPr="008A6D2B">
        <w:rPr>
          <w:rFonts w:ascii="Arial" w:hAnsi="Arial" w:cs="Arial"/>
          <w:sz w:val="24"/>
          <w:szCs w:val="24"/>
          <w:lang w:val="en-US"/>
        </w:rPr>
        <w:t xml:space="preserve"> think about consumer choice.</w:t>
      </w:r>
      <w:r w:rsidRPr="008A6D2B">
        <w:rPr>
          <w:rFonts w:ascii="Arial" w:hAnsi="Arial" w:cs="Arial"/>
          <w:sz w:val="24"/>
          <w:szCs w:val="24"/>
          <w:lang w:val="en-US"/>
        </w:rPr>
        <w:br/>
      </w:r>
      <w:r w:rsidRPr="008A6D2B">
        <w:rPr>
          <w:rFonts w:ascii="Arial" w:hAnsi="Arial" w:cs="Arial"/>
          <w:sz w:val="24"/>
          <w:szCs w:val="24"/>
          <w:lang w:val="en-US"/>
        </w:rPr>
        <w:br/>
        <w:t xml:space="preserve">The research has focused on two fundamental types of thinking. On the one hand, there's 'heuristic processing', which involves very </w:t>
      </w:r>
      <w:r w:rsidRPr="008A6D2B">
        <w:rPr>
          <w:rFonts w:ascii="Arial" w:hAnsi="Arial" w:cs="Arial"/>
          <w:sz w:val="24"/>
          <w:szCs w:val="24"/>
          <w:highlight w:val="yellow"/>
          <w:lang w:val="en-US"/>
        </w:rPr>
        <w:t>shallow</w:t>
      </w:r>
      <w:r w:rsidRPr="008A6D2B">
        <w:rPr>
          <w:rFonts w:ascii="Arial" w:hAnsi="Arial" w:cs="Arial"/>
          <w:sz w:val="24"/>
          <w:szCs w:val="24"/>
          <w:lang w:val="en-US"/>
        </w:rPr>
        <w:t xml:space="preserve"> </w:t>
      </w:r>
      <w:r w:rsidRPr="008A6D2B">
        <w:rPr>
          <w:rFonts w:ascii="Arial" w:hAnsi="Arial" w:cs="Arial"/>
          <w:sz w:val="24"/>
          <w:szCs w:val="24"/>
          <w:highlight w:val="yellow"/>
          <w:lang w:val="en-US"/>
        </w:rPr>
        <w:t>thought</w:t>
      </w:r>
      <w:r w:rsidRPr="008A6D2B">
        <w:rPr>
          <w:rFonts w:ascii="Arial" w:hAnsi="Arial" w:cs="Arial"/>
          <w:sz w:val="24"/>
          <w:szCs w:val="24"/>
          <w:lang w:val="en-US"/>
        </w:rPr>
        <w:t xml:space="preserve"> and is based on </w:t>
      </w:r>
      <w:proofErr w:type="gramStart"/>
      <w:r w:rsidRPr="008A6D2B">
        <w:rPr>
          <w:rFonts w:ascii="Arial" w:hAnsi="Arial" w:cs="Arial"/>
          <w:sz w:val="24"/>
          <w:szCs w:val="24"/>
          <w:lang w:val="en-US"/>
        </w:rPr>
        <w:t>very simple</w:t>
      </w:r>
      <w:proofErr w:type="gramEnd"/>
      <w:r w:rsidRPr="008A6D2B">
        <w:rPr>
          <w:rFonts w:ascii="Arial" w:hAnsi="Arial" w:cs="Arial"/>
          <w:sz w:val="24"/>
          <w:szCs w:val="24"/>
          <w:lang w:val="en-US"/>
        </w:rPr>
        <w:t xml:space="preserve"> rules: 1) buy what you recognize, 2) choose what you did last time, or 3) choose what a trusted source suggests.</w:t>
      </w:r>
      <w:r w:rsidR="009C2523" w:rsidRPr="008A6D2B">
        <w:rPr>
          <w:rFonts w:ascii="Arial" w:hAnsi="Arial" w:cs="Arial"/>
          <w:b/>
          <w:bCs/>
          <w:sz w:val="24"/>
          <w:szCs w:val="24"/>
          <w:lang w:val="en-US"/>
        </w:rPr>
        <w:t xml:space="preserve"> </w:t>
      </w:r>
      <w:r w:rsidRPr="008A6D2B">
        <w:rPr>
          <w:rFonts w:ascii="Arial" w:hAnsi="Arial" w:cs="Arial"/>
          <w:sz w:val="24"/>
          <w:szCs w:val="24"/>
          <w:lang w:val="en-US"/>
        </w:rPr>
        <w:t xml:space="preserve">This requires comparatively little </w:t>
      </w:r>
      <w:proofErr w:type="gramStart"/>
      <w:r w:rsidRPr="008A6D2B">
        <w:rPr>
          <w:rFonts w:ascii="Arial" w:hAnsi="Arial" w:cs="Arial"/>
          <w:sz w:val="24"/>
          <w:szCs w:val="24"/>
          <w:lang w:val="en-US"/>
        </w:rPr>
        <w:t>effort, and</w:t>
      </w:r>
      <w:proofErr w:type="gramEnd"/>
      <w:r w:rsidRPr="008A6D2B">
        <w:rPr>
          <w:rFonts w:ascii="Arial" w:hAnsi="Arial" w:cs="Arial"/>
          <w:sz w:val="24"/>
          <w:szCs w:val="24"/>
          <w:lang w:val="en-US"/>
        </w:rPr>
        <w:t xml:space="preserve"> involves looking at - and thinking about - only a small amount of the product information and packaging. One can do this with little or no conscious thought.</w:t>
      </w:r>
      <w:r w:rsidRPr="008A6D2B">
        <w:rPr>
          <w:rFonts w:ascii="Arial" w:hAnsi="Arial" w:cs="Arial"/>
          <w:sz w:val="24"/>
          <w:szCs w:val="24"/>
          <w:lang w:val="en-US"/>
        </w:rPr>
        <w:br/>
      </w:r>
      <w:r w:rsidRPr="008A6D2B">
        <w:rPr>
          <w:rFonts w:ascii="Arial" w:hAnsi="Arial" w:cs="Arial"/>
          <w:sz w:val="24"/>
          <w:szCs w:val="24"/>
          <w:lang w:val="en-US"/>
        </w:rPr>
        <w:br/>
        <w:t xml:space="preserve">On the other hand, 'systematic processing' involves much deeper levels of thought. When people choose goods in this way, they engage in quite detailed analytical thinking - </w:t>
      </w:r>
      <w:r w:rsidRPr="008A6D2B">
        <w:rPr>
          <w:rFonts w:ascii="Arial" w:hAnsi="Arial" w:cs="Arial"/>
          <w:sz w:val="24"/>
          <w:szCs w:val="24"/>
          <w:highlight w:val="yellow"/>
          <w:lang w:val="en-US"/>
        </w:rPr>
        <w:t>taking account of</w:t>
      </w:r>
      <w:r w:rsidRPr="008A6D2B">
        <w:rPr>
          <w:rFonts w:ascii="Arial" w:hAnsi="Arial" w:cs="Arial"/>
          <w:sz w:val="24"/>
          <w:szCs w:val="24"/>
          <w:lang w:val="en-US"/>
        </w:rPr>
        <w:t xml:space="preserve"> the product information, including its price, its perceived quality and so on.</w:t>
      </w:r>
      <w:r w:rsidR="009C2523" w:rsidRPr="008A6D2B">
        <w:rPr>
          <w:rFonts w:ascii="Arial" w:hAnsi="Arial" w:cs="Arial"/>
          <w:sz w:val="24"/>
          <w:szCs w:val="24"/>
          <w:lang w:val="en-US"/>
        </w:rPr>
        <w:t xml:space="preserve">  </w:t>
      </w:r>
      <w:r w:rsidRPr="008A6D2B">
        <w:rPr>
          <w:rFonts w:ascii="Arial" w:hAnsi="Arial" w:cs="Arial"/>
          <w:sz w:val="24"/>
          <w:szCs w:val="24"/>
          <w:lang w:val="en-US"/>
        </w:rPr>
        <w:t xml:space="preserve">This form of thinking, which is both analytical and conscious, involves much more </w:t>
      </w:r>
      <w:r w:rsidRPr="008A6D2B">
        <w:rPr>
          <w:rFonts w:ascii="Arial" w:hAnsi="Arial" w:cs="Arial"/>
          <w:sz w:val="24"/>
          <w:szCs w:val="24"/>
          <w:highlight w:val="yellow"/>
          <w:lang w:val="en-US"/>
        </w:rPr>
        <w:t>mental effort.</w:t>
      </w:r>
      <w:r w:rsidRPr="008A6D2B">
        <w:rPr>
          <w:rFonts w:ascii="Arial" w:hAnsi="Arial" w:cs="Arial"/>
          <w:sz w:val="24"/>
          <w:szCs w:val="24"/>
          <w:lang w:val="en-US"/>
        </w:rPr>
        <w:br/>
      </w:r>
      <w:r w:rsidRPr="008A6D2B">
        <w:rPr>
          <w:rFonts w:ascii="Arial" w:hAnsi="Arial" w:cs="Arial"/>
          <w:sz w:val="24"/>
          <w:szCs w:val="24"/>
          <w:lang w:val="en-US"/>
        </w:rPr>
        <w:br/>
        <w:t xml:space="preserve">The role of packaging is likely to be </w:t>
      </w:r>
      <w:proofErr w:type="gramStart"/>
      <w:r w:rsidRPr="008A6D2B">
        <w:rPr>
          <w:rFonts w:ascii="Arial" w:hAnsi="Arial" w:cs="Arial"/>
          <w:sz w:val="24"/>
          <w:szCs w:val="24"/>
          <w:lang w:val="en-US"/>
        </w:rPr>
        <w:t>very different</w:t>
      </w:r>
      <w:proofErr w:type="gramEnd"/>
      <w:r w:rsidRPr="008A6D2B">
        <w:rPr>
          <w:rFonts w:ascii="Arial" w:hAnsi="Arial" w:cs="Arial"/>
          <w:sz w:val="24"/>
          <w:szCs w:val="24"/>
          <w:lang w:val="en-US"/>
        </w:rPr>
        <w:t xml:space="preserve"> for each of these types of decision making. Under heuristic processing, for example, consumers may simply need to be able to distinguish the pack from those of competitors since they are choosing </w:t>
      </w:r>
      <w:proofErr w:type="gramStart"/>
      <w:r w:rsidRPr="008A6D2B">
        <w:rPr>
          <w:rFonts w:ascii="Arial" w:hAnsi="Arial" w:cs="Arial"/>
          <w:sz w:val="24"/>
          <w:szCs w:val="24"/>
          <w:lang w:val="en-US"/>
        </w:rPr>
        <w:t>on the basis of</w:t>
      </w:r>
      <w:proofErr w:type="gramEnd"/>
      <w:r w:rsidRPr="008A6D2B">
        <w:rPr>
          <w:rFonts w:ascii="Arial" w:hAnsi="Arial" w:cs="Arial"/>
          <w:sz w:val="24"/>
          <w:szCs w:val="24"/>
          <w:lang w:val="en-US"/>
        </w:rPr>
        <w:t xml:space="preserve"> what they usually do. </w:t>
      </w:r>
      <w:r w:rsidRPr="008A6D2B">
        <w:rPr>
          <w:rFonts w:ascii="Arial" w:hAnsi="Arial" w:cs="Arial"/>
          <w:sz w:val="24"/>
          <w:szCs w:val="24"/>
          <w:highlight w:val="yellow"/>
          <w:lang w:val="en-US"/>
        </w:rPr>
        <w:t>Under these circumstances</w:t>
      </w:r>
      <w:r w:rsidRPr="008A6D2B">
        <w:rPr>
          <w:rFonts w:ascii="Arial" w:hAnsi="Arial" w:cs="Arial"/>
          <w:sz w:val="24"/>
          <w:szCs w:val="24"/>
          <w:lang w:val="en-US"/>
        </w:rPr>
        <w:t xml:space="preserve">, the simple perceptual features of the pack may be </w:t>
      </w:r>
      <w:r w:rsidRPr="008A6D2B">
        <w:rPr>
          <w:rFonts w:ascii="Arial" w:hAnsi="Arial" w:cs="Arial"/>
          <w:sz w:val="24"/>
          <w:szCs w:val="24"/>
          <w:highlight w:val="yellow"/>
          <w:lang w:val="en-US"/>
        </w:rPr>
        <w:t>critical</w:t>
      </w:r>
      <w:r w:rsidRPr="008A6D2B">
        <w:rPr>
          <w:rFonts w:ascii="Arial" w:hAnsi="Arial" w:cs="Arial"/>
          <w:sz w:val="24"/>
          <w:szCs w:val="24"/>
          <w:lang w:val="en-US"/>
        </w:rPr>
        <w:t xml:space="preserve"> - so that we can quickly </w:t>
      </w:r>
      <w:r w:rsidRPr="008A6D2B">
        <w:rPr>
          <w:rFonts w:ascii="Arial" w:hAnsi="Arial" w:cs="Arial"/>
          <w:sz w:val="24"/>
          <w:szCs w:val="24"/>
          <w:highlight w:val="yellow"/>
          <w:lang w:val="en-US"/>
        </w:rPr>
        <w:t>discriminate</w:t>
      </w:r>
      <w:r w:rsidRPr="008A6D2B">
        <w:rPr>
          <w:rFonts w:ascii="Arial" w:hAnsi="Arial" w:cs="Arial"/>
          <w:sz w:val="24"/>
          <w:szCs w:val="24"/>
          <w:lang w:val="en-US"/>
        </w:rPr>
        <w:t xml:space="preserve"> what we choose from the other products on offer. Under systematic processing, however, product-related information may be more important, so the pack </w:t>
      </w:r>
      <w:proofErr w:type="gramStart"/>
      <w:r w:rsidRPr="008A6D2B">
        <w:rPr>
          <w:rFonts w:ascii="Arial" w:hAnsi="Arial" w:cs="Arial"/>
          <w:sz w:val="24"/>
          <w:szCs w:val="24"/>
          <w:lang w:val="en-US"/>
        </w:rPr>
        <w:t>has to</w:t>
      </w:r>
      <w:proofErr w:type="gramEnd"/>
      <w:r w:rsidRPr="008A6D2B">
        <w:rPr>
          <w:rFonts w:ascii="Arial" w:hAnsi="Arial" w:cs="Arial"/>
          <w:sz w:val="24"/>
          <w:szCs w:val="24"/>
          <w:lang w:val="en-US"/>
        </w:rPr>
        <w:t xml:space="preserve"> provide this in an easily identifiable form.</w:t>
      </w:r>
      <w:r w:rsidRPr="008A6D2B">
        <w:rPr>
          <w:rFonts w:ascii="Arial" w:hAnsi="Arial" w:cs="Arial"/>
          <w:sz w:val="24"/>
          <w:szCs w:val="24"/>
          <w:lang w:val="en-US"/>
        </w:rPr>
        <w:br/>
      </w:r>
      <w:r w:rsidRPr="008A6D2B">
        <w:rPr>
          <w:rFonts w:ascii="Arial" w:hAnsi="Arial" w:cs="Arial"/>
          <w:sz w:val="24"/>
          <w:szCs w:val="24"/>
          <w:lang w:val="en-US"/>
        </w:rPr>
        <w:br/>
      </w:r>
    </w:p>
    <w:p w14:paraId="62CC5CA9" w14:textId="2201ED2E" w:rsidR="008A6D2B" w:rsidRDefault="00A43D89" w:rsidP="00A43D89">
      <w:pPr>
        <w:rPr>
          <w:rFonts w:ascii="Arial" w:hAnsi="Arial" w:cs="Arial"/>
          <w:b/>
          <w:bCs/>
          <w:sz w:val="24"/>
          <w:szCs w:val="24"/>
          <w:lang w:val="en-US"/>
        </w:rPr>
      </w:pPr>
      <w:r w:rsidRPr="008A6D2B">
        <w:rPr>
          <w:rFonts w:ascii="Arial" w:hAnsi="Arial" w:cs="Arial"/>
          <w:b/>
          <w:bCs/>
          <w:sz w:val="24"/>
          <w:szCs w:val="24"/>
          <w:bdr w:val="none" w:sz="0" w:space="0" w:color="auto" w:frame="1"/>
          <w:lang w:val="en-US"/>
        </w:rPr>
        <w:lastRenderedPageBreak/>
        <w:t>Comparing competition</w:t>
      </w:r>
      <w:r w:rsidRPr="008A6D2B">
        <w:rPr>
          <w:rFonts w:ascii="Arial" w:hAnsi="Arial" w:cs="Arial"/>
          <w:sz w:val="24"/>
          <w:szCs w:val="24"/>
          <w:lang w:val="en-US"/>
        </w:rPr>
        <w:br/>
        <w:t xml:space="preserve">Consumers will want to be able to compare the product with its competitors, so that they can </w:t>
      </w:r>
      <w:r w:rsidRPr="008A6D2B">
        <w:rPr>
          <w:rFonts w:ascii="Arial" w:hAnsi="Arial" w:cs="Arial"/>
          <w:sz w:val="24"/>
          <w:szCs w:val="24"/>
          <w:highlight w:val="yellow"/>
          <w:lang w:val="en-US"/>
        </w:rPr>
        <w:t>determine</w:t>
      </w:r>
      <w:r w:rsidRPr="008A6D2B">
        <w:rPr>
          <w:rFonts w:ascii="Arial" w:hAnsi="Arial" w:cs="Arial"/>
          <w:sz w:val="24"/>
          <w:szCs w:val="24"/>
          <w:lang w:val="en-US"/>
        </w:rPr>
        <w:t xml:space="preserve"> which option is better for them. A crucial role of packaging in this situation is to communicate the characteristics of the product, highlighting its advantages over possible competitors.</w:t>
      </w:r>
      <w:r w:rsidR="009C2523" w:rsidRPr="008A6D2B">
        <w:rPr>
          <w:rFonts w:ascii="Arial" w:hAnsi="Arial" w:cs="Arial"/>
          <w:sz w:val="24"/>
          <w:szCs w:val="24"/>
          <w:lang w:val="en-US"/>
        </w:rPr>
        <w:t xml:space="preserve"> </w:t>
      </w:r>
      <w:r w:rsidRPr="008A6D2B">
        <w:rPr>
          <w:rFonts w:ascii="Arial" w:hAnsi="Arial" w:cs="Arial"/>
          <w:sz w:val="24"/>
          <w:szCs w:val="24"/>
          <w:lang w:val="en-US"/>
        </w:rPr>
        <w:br/>
      </w:r>
      <w:r w:rsidRPr="008A6D2B">
        <w:rPr>
          <w:rFonts w:ascii="Arial" w:hAnsi="Arial" w:cs="Arial"/>
          <w:sz w:val="24"/>
          <w:szCs w:val="24"/>
          <w:lang w:val="en-US"/>
        </w:rPr>
        <w:br/>
        <w:t xml:space="preserve">So, when are people likely to use a particular type of thinking? First, we know that people are </w:t>
      </w:r>
      <w:r w:rsidRPr="008A6D2B">
        <w:rPr>
          <w:rFonts w:ascii="Arial" w:hAnsi="Arial" w:cs="Arial"/>
          <w:sz w:val="24"/>
          <w:szCs w:val="24"/>
          <w:highlight w:val="yellow"/>
          <w:lang w:val="en-US"/>
        </w:rPr>
        <w:t>cognitive misers</w:t>
      </w:r>
      <w:r w:rsidRPr="008A6D2B">
        <w:rPr>
          <w:rFonts w:ascii="Arial" w:hAnsi="Arial" w:cs="Arial"/>
          <w:sz w:val="24"/>
          <w:szCs w:val="24"/>
          <w:lang w:val="en-US"/>
        </w:rPr>
        <w:t xml:space="preserve">; in other words, they are </w:t>
      </w:r>
      <w:r w:rsidRPr="008A6D2B">
        <w:rPr>
          <w:rFonts w:ascii="Arial" w:hAnsi="Arial" w:cs="Arial"/>
          <w:sz w:val="24"/>
          <w:szCs w:val="24"/>
          <w:highlight w:val="yellow"/>
          <w:lang w:val="en-US"/>
        </w:rPr>
        <w:t>economical with</w:t>
      </w:r>
      <w:r w:rsidRPr="008A6D2B">
        <w:rPr>
          <w:rFonts w:ascii="Arial" w:hAnsi="Arial" w:cs="Arial"/>
          <w:sz w:val="24"/>
          <w:szCs w:val="24"/>
          <w:lang w:val="en-US"/>
        </w:rPr>
        <w:t xml:space="preserve"> their thinking because it requires some effort from them. Essentially, people only engage in effort-demanding systematic processing when the situation justifies it, for example when they are not tired or distracted and when the purchase is important to them.</w:t>
      </w:r>
      <w:r w:rsidRPr="008A6D2B">
        <w:rPr>
          <w:rFonts w:ascii="Arial" w:hAnsi="Arial" w:cs="Arial"/>
          <w:sz w:val="24"/>
          <w:szCs w:val="24"/>
          <w:lang w:val="en-US"/>
        </w:rPr>
        <w:br/>
      </w:r>
      <w:r w:rsidRPr="008A6D2B">
        <w:rPr>
          <w:rFonts w:ascii="Arial" w:hAnsi="Arial" w:cs="Arial"/>
          <w:sz w:val="24"/>
          <w:szCs w:val="24"/>
          <w:lang w:val="en-US"/>
        </w:rPr>
        <w:br/>
        <w:t xml:space="preserve">Second, people </w:t>
      </w:r>
      <w:r w:rsidRPr="008A6D2B">
        <w:rPr>
          <w:rFonts w:ascii="Arial" w:hAnsi="Arial" w:cs="Arial"/>
          <w:sz w:val="24"/>
          <w:szCs w:val="24"/>
          <w:highlight w:val="yellow"/>
          <w:lang w:val="en-US"/>
        </w:rPr>
        <w:t>have an upper limit to</w:t>
      </w:r>
      <w:r w:rsidRPr="008A6D2B">
        <w:rPr>
          <w:rFonts w:ascii="Arial" w:hAnsi="Arial" w:cs="Arial"/>
          <w:sz w:val="24"/>
          <w:szCs w:val="24"/>
          <w:lang w:val="en-US"/>
        </w:rPr>
        <w:t xml:space="preserve"> the amount of information they can absorb.</w:t>
      </w:r>
      <w:r w:rsidR="009C2523" w:rsidRPr="008A6D2B">
        <w:rPr>
          <w:rFonts w:ascii="Arial" w:hAnsi="Arial" w:cs="Arial"/>
          <w:b/>
          <w:bCs/>
          <w:sz w:val="24"/>
          <w:szCs w:val="24"/>
          <w:lang w:val="en-US"/>
        </w:rPr>
        <w:t xml:space="preserve"> </w:t>
      </w:r>
      <w:r w:rsidRPr="008A6D2B">
        <w:rPr>
          <w:rFonts w:ascii="Arial" w:hAnsi="Arial" w:cs="Arial"/>
          <w:sz w:val="24"/>
          <w:szCs w:val="24"/>
          <w:lang w:val="en-US"/>
        </w:rPr>
        <w:t>If we present too much, therefore, they will become confused. This, in turn, is likely to lead them to disengage and choose something else.</w:t>
      </w:r>
      <w:r w:rsidRPr="008A6D2B">
        <w:rPr>
          <w:rFonts w:ascii="Arial" w:hAnsi="Arial" w:cs="Arial"/>
          <w:sz w:val="24"/>
          <w:szCs w:val="24"/>
          <w:lang w:val="en-US"/>
        </w:rPr>
        <w:br/>
      </w:r>
      <w:r w:rsidRPr="008A6D2B">
        <w:rPr>
          <w:rFonts w:ascii="Arial" w:hAnsi="Arial" w:cs="Arial"/>
          <w:sz w:val="24"/>
          <w:szCs w:val="24"/>
          <w:lang w:val="en-US"/>
        </w:rPr>
        <w:br/>
        <w:t>Third, people often lack the knowledge or experience needed, so will not be able to deal with things they do not already understand, such as the ingredients of food products, for example.</w:t>
      </w:r>
      <w:r w:rsidR="009C2523" w:rsidRPr="008A6D2B">
        <w:rPr>
          <w:rFonts w:ascii="Arial" w:hAnsi="Arial" w:cs="Arial"/>
          <w:sz w:val="24"/>
          <w:szCs w:val="24"/>
          <w:lang w:val="en-US"/>
        </w:rPr>
        <w:t xml:space="preserve"> </w:t>
      </w:r>
    </w:p>
    <w:p w14:paraId="4A7DF0DB" w14:textId="7122E587" w:rsidR="00A43D89" w:rsidRPr="00A43D89" w:rsidRDefault="00A43D89" w:rsidP="00A43D89">
      <w:pPr>
        <w:rPr>
          <w:rFonts w:ascii="Arial" w:hAnsi="Arial" w:cs="Arial"/>
          <w:sz w:val="24"/>
          <w:szCs w:val="24"/>
          <w:lang w:val="en-US"/>
        </w:rPr>
      </w:pPr>
      <w:r w:rsidRPr="008A6D2B">
        <w:rPr>
          <w:rFonts w:ascii="Arial" w:hAnsi="Arial" w:cs="Arial"/>
          <w:sz w:val="24"/>
          <w:szCs w:val="24"/>
          <w:lang w:val="en-US"/>
        </w:rPr>
        <w:br/>
        <w:t xml:space="preserve">And fourth, people vary in the extent to which they enjoy thinking. Our research has differentiated between people with a high need for thinking - who routinely engage in analytical thinking - and those low in the need for cognition, who prefer to use </w:t>
      </w:r>
      <w:proofErr w:type="gramStart"/>
      <w:r w:rsidRPr="008A6D2B">
        <w:rPr>
          <w:rFonts w:ascii="Arial" w:hAnsi="Arial" w:cs="Arial"/>
          <w:sz w:val="24"/>
          <w:szCs w:val="24"/>
          <w:lang w:val="en-US"/>
        </w:rPr>
        <w:t>very simple</w:t>
      </w:r>
      <w:proofErr w:type="gramEnd"/>
      <w:r w:rsidRPr="008A6D2B">
        <w:rPr>
          <w:rFonts w:ascii="Arial" w:hAnsi="Arial" w:cs="Arial"/>
          <w:sz w:val="24"/>
          <w:szCs w:val="24"/>
          <w:lang w:val="en-US"/>
        </w:rPr>
        <w:t xml:space="preserve"> forms of thinking.</w:t>
      </w:r>
      <w:r w:rsidRPr="008A6D2B">
        <w:rPr>
          <w:rFonts w:ascii="Arial" w:hAnsi="Arial" w:cs="Arial"/>
          <w:sz w:val="24"/>
          <w:szCs w:val="24"/>
          <w:lang w:val="en-US"/>
        </w:rPr>
        <w:br/>
      </w:r>
      <w:r w:rsidRPr="008A6D2B">
        <w:rPr>
          <w:rFonts w:ascii="Arial" w:hAnsi="Arial" w:cs="Arial"/>
          <w:sz w:val="24"/>
          <w:szCs w:val="24"/>
          <w:lang w:val="en-US"/>
        </w:rPr>
        <w:br/>
      </w:r>
      <w:r w:rsidRPr="008A6D2B">
        <w:rPr>
          <w:rFonts w:ascii="Arial" w:hAnsi="Arial" w:cs="Arial"/>
          <w:b/>
          <w:bCs/>
          <w:sz w:val="24"/>
          <w:szCs w:val="24"/>
          <w:bdr w:val="none" w:sz="0" w:space="0" w:color="auto" w:frame="1"/>
          <w:lang w:val="en-US"/>
        </w:rPr>
        <w:t>Effectiveness varies</w:t>
      </w:r>
      <w:r w:rsidRPr="008A6D2B">
        <w:rPr>
          <w:rFonts w:ascii="Arial" w:hAnsi="Arial" w:cs="Arial"/>
          <w:sz w:val="24"/>
          <w:szCs w:val="24"/>
          <w:lang w:val="en-US"/>
        </w:rPr>
        <w:br/>
        <w:t xml:space="preserve">This work has an important impact on packaging in that what makes packaging effective is likely to vary according to the type of processing strategy that consumers use when choosing between products. You need to understand how consumers are selecting your products if you are to develop packaging that is relevant. Furthermore, testing the effectiveness of your packaging can be ineffective if the methods you are </w:t>
      </w:r>
      <w:r w:rsidRPr="008A6D2B">
        <w:rPr>
          <w:rFonts w:ascii="Arial" w:hAnsi="Arial" w:cs="Arial"/>
          <w:sz w:val="24"/>
          <w:szCs w:val="24"/>
          <w:highlight w:val="yellow"/>
          <w:lang w:val="en-US"/>
        </w:rPr>
        <w:t>employing</w:t>
      </w:r>
      <w:r w:rsidRPr="008A6D2B">
        <w:rPr>
          <w:rFonts w:ascii="Arial" w:hAnsi="Arial" w:cs="Arial"/>
          <w:sz w:val="24"/>
          <w:szCs w:val="24"/>
          <w:lang w:val="en-US"/>
        </w:rPr>
        <w:t xml:space="preserve"> concern one form of thinking (</w:t>
      </w:r>
      <w:proofErr w:type="gramStart"/>
      <w:r w:rsidRPr="008A6D2B">
        <w:rPr>
          <w:rFonts w:ascii="Arial" w:hAnsi="Arial" w:cs="Arial"/>
          <w:sz w:val="24"/>
          <w:szCs w:val="24"/>
          <w:lang w:val="en-US"/>
        </w:rPr>
        <w:t>e.g.</w:t>
      </w:r>
      <w:proofErr w:type="gramEnd"/>
      <w:r w:rsidRPr="008A6D2B">
        <w:rPr>
          <w:rFonts w:ascii="Arial" w:hAnsi="Arial" w:cs="Arial"/>
          <w:sz w:val="24"/>
          <w:szCs w:val="24"/>
          <w:lang w:val="en-US"/>
        </w:rPr>
        <w:t xml:space="preserve"> a focus group involving analytical thinking) but your consumers are purchasing in the other mode (i.e. the heuristic, shallow form of thinking).</w:t>
      </w:r>
      <w:r w:rsidRPr="008A6D2B">
        <w:rPr>
          <w:rFonts w:ascii="Arial" w:hAnsi="Arial" w:cs="Arial"/>
          <w:sz w:val="24"/>
          <w:szCs w:val="24"/>
          <w:lang w:val="en-US"/>
        </w:rPr>
        <w:br/>
      </w:r>
      <w:r w:rsidRPr="008A6D2B">
        <w:rPr>
          <w:rFonts w:ascii="Arial" w:hAnsi="Arial" w:cs="Arial"/>
          <w:sz w:val="24"/>
          <w:szCs w:val="24"/>
          <w:lang w:val="en-US"/>
        </w:rPr>
        <w:br/>
        <w:t>For the packaging industry, it is important that retailers identify their key goals. Sustaining a consumer's commitment to a product may involve packaging that is distinctive at the heuristic level (if the consumers can recognize the product they will buy it) but without encouraging consumers to engage in systematic processing (prompting deeper level thinking that would include making comparisons with other products).</w:t>
      </w:r>
      <w:r w:rsidRPr="008A6D2B">
        <w:rPr>
          <w:rFonts w:ascii="Arial" w:hAnsi="Arial" w:cs="Arial"/>
          <w:sz w:val="24"/>
          <w:szCs w:val="24"/>
          <w:lang w:val="en-US"/>
        </w:rPr>
        <w:br/>
      </w:r>
      <w:r w:rsidRPr="008A6D2B">
        <w:rPr>
          <w:rFonts w:ascii="Arial" w:hAnsi="Arial" w:cs="Arial"/>
          <w:sz w:val="24"/>
          <w:szCs w:val="24"/>
          <w:lang w:val="en-US"/>
        </w:rPr>
        <w:br/>
        <w:t xml:space="preserve">Conversely, getting consumers to change brands may involve developing packaging that includes information that does </w:t>
      </w:r>
      <w:r w:rsidRPr="008A6D2B">
        <w:rPr>
          <w:rFonts w:ascii="Arial" w:hAnsi="Arial" w:cs="Arial"/>
          <w:sz w:val="24"/>
          <w:szCs w:val="24"/>
          <w:highlight w:val="yellow"/>
          <w:lang w:val="en-US"/>
        </w:rPr>
        <w:t>stimulate</w:t>
      </w:r>
      <w:r w:rsidRPr="008A6D2B">
        <w:rPr>
          <w:rFonts w:ascii="Arial" w:hAnsi="Arial" w:cs="Arial"/>
          <w:sz w:val="24"/>
          <w:szCs w:val="24"/>
          <w:lang w:val="en-US"/>
        </w:rPr>
        <w:t xml:space="preserve"> systematic processing and thus encourages consumers to challenge their usual choice of product. Our work is investigating these issues, and the </w:t>
      </w:r>
      <w:r w:rsidRPr="008A6D2B">
        <w:rPr>
          <w:rFonts w:ascii="Arial" w:hAnsi="Arial" w:cs="Arial"/>
          <w:sz w:val="24"/>
          <w:szCs w:val="24"/>
          <w:highlight w:val="yellow"/>
          <w:lang w:val="en-US"/>
        </w:rPr>
        <w:t>implications</w:t>
      </w:r>
      <w:r w:rsidRPr="008A6D2B">
        <w:rPr>
          <w:rFonts w:ascii="Arial" w:hAnsi="Arial" w:cs="Arial"/>
          <w:sz w:val="24"/>
          <w:szCs w:val="24"/>
          <w:lang w:val="en-US"/>
        </w:rPr>
        <w:t xml:space="preserve"> they have for developing effective packaging.</w:t>
      </w:r>
    </w:p>
    <w:p w14:paraId="0422F256" w14:textId="77777777" w:rsidR="002D1A23" w:rsidRPr="00A43D89" w:rsidRDefault="002D1A23">
      <w:pPr>
        <w:rPr>
          <w:rFonts w:ascii="Arial" w:hAnsi="Arial" w:cs="Arial"/>
          <w:color w:val="000000" w:themeColor="text1"/>
          <w:sz w:val="28"/>
          <w:szCs w:val="28"/>
          <w:lang w:val="en-US"/>
        </w:rPr>
      </w:pPr>
    </w:p>
    <w:sectPr w:rsidR="002D1A23" w:rsidRPr="00A43D89">
      <w:headerReference w:type="default" r:id="rId37"/>
      <w:footerReference w:type="default" r:id="rId38"/>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BFC86" w14:textId="77777777" w:rsidR="00F424EE" w:rsidRDefault="00F424EE" w:rsidP="00A43D89">
      <w:pPr>
        <w:spacing w:after="0" w:line="240" w:lineRule="auto"/>
      </w:pPr>
      <w:r>
        <w:separator/>
      </w:r>
    </w:p>
  </w:endnote>
  <w:endnote w:type="continuationSeparator" w:id="0">
    <w:p w14:paraId="78B230E9" w14:textId="77777777" w:rsidR="00F424EE" w:rsidRDefault="00F424EE" w:rsidP="00A43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4580368"/>
      <w:docPartObj>
        <w:docPartGallery w:val="Page Numbers (Bottom of Page)"/>
        <w:docPartUnique/>
      </w:docPartObj>
    </w:sdtPr>
    <w:sdtEndPr>
      <w:rPr>
        <w:noProof/>
      </w:rPr>
    </w:sdtEndPr>
    <w:sdtContent>
      <w:p w14:paraId="4EA76DFB" w14:textId="29C3EA4F" w:rsidR="00A43D89" w:rsidRDefault="00A43D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2F710E" w14:textId="77777777" w:rsidR="00A43D89" w:rsidRDefault="00A43D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9BB61" w14:textId="77777777" w:rsidR="00F424EE" w:rsidRDefault="00F424EE" w:rsidP="00A43D89">
      <w:pPr>
        <w:spacing w:after="0" w:line="240" w:lineRule="auto"/>
      </w:pPr>
      <w:r>
        <w:separator/>
      </w:r>
    </w:p>
  </w:footnote>
  <w:footnote w:type="continuationSeparator" w:id="0">
    <w:p w14:paraId="0039C25F" w14:textId="77777777" w:rsidR="00F424EE" w:rsidRDefault="00F424EE" w:rsidP="00A43D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743A7" w14:textId="3158D7D4" w:rsidR="00A43D89" w:rsidRDefault="00A43D89">
    <w:pPr>
      <w:pStyle w:val="Header"/>
    </w:pPr>
    <w:r>
      <w:rPr>
        <w:noProof/>
      </w:rPr>
      <w:drawing>
        <wp:anchor distT="0" distB="0" distL="114300" distR="114300" simplePos="0" relativeHeight="251658240" behindDoc="0" locked="0" layoutInCell="1" allowOverlap="1" wp14:anchorId="385C9C55" wp14:editId="78512185">
          <wp:simplePos x="0" y="0"/>
          <wp:positionH relativeFrom="page">
            <wp:align>center</wp:align>
          </wp:positionH>
          <wp:positionV relativeFrom="paragraph">
            <wp:posOffset>-333375</wp:posOffset>
          </wp:positionV>
          <wp:extent cx="1885950" cy="588465"/>
          <wp:effectExtent l="0" t="0" r="0" b="2540"/>
          <wp:wrapThrough wrapText="bothSides">
            <wp:wrapPolygon edited="0">
              <wp:start x="873" y="1400"/>
              <wp:lineTo x="436" y="4898"/>
              <wp:lineTo x="655" y="9797"/>
              <wp:lineTo x="7855" y="13996"/>
              <wp:lineTo x="7855" y="18894"/>
              <wp:lineTo x="8509" y="19594"/>
              <wp:lineTo x="15273" y="20994"/>
              <wp:lineTo x="21164" y="20994"/>
              <wp:lineTo x="21164" y="1400"/>
              <wp:lineTo x="873" y="140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aa.png"/>
                  <pic:cNvPicPr/>
                </pic:nvPicPr>
                <pic:blipFill>
                  <a:blip r:embed="rId1">
                    <a:extLst>
                      <a:ext uri="{28A0092B-C50C-407E-A947-70E740481C1C}">
                        <a14:useLocalDpi xmlns:a14="http://schemas.microsoft.com/office/drawing/2010/main" val="0"/>
                      </a:ext>
                    </a:extLst>
                  </a:blip>
                  <a:stretch>
                    <a:fillRect/>
                  </a:stretch>
                </pic:blipFill>
                <pic:spPr>
                  <a:xfrm>
                    <a:off x="0" y="0"/>
                    <a:ext cx="1885950" cy="588465"/>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C14"/>
    <w:rsid w:val="00003564"/>
    <w:rsid w:val="002D1A23"/>
    <w:rsid w:val="004D328A"/>
    <w:rsid w:val="005A129F"/>
    <w:rsid w:val="00692E85"/>
    <w:rsid w:val="00852296"/>
    <w:rsid w:val="00856C5A"/>
    <w:rsid w:val="008A6D2B"/>
    <w:rsid w:val="009C2523"/>
    <w:rsid w:val="00A43D89"/>
    <w:rsid w:val="00AD6040"/>
    <w:rsid w:val="00B23C66"/>
    <w:rsid w:val="00B65C14"/>
    <w:rsid w:val="00E80D1A"/>
    <w:rsid w:val="00E93968"/>
    <w:rsid w:val="00F424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FE1113"/>
  <w15:chartTrackingRefBased/>
  <w15:docId w15:val="{2735DF52-DDAB-44ED-A20A-676F1E654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43D89"/>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85229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3D89"/>
    <w:rPr>
      <w:rFonts w:ascii="Times New Roman" w:eastAsia="Times New Roman" w:hAnsi="Times New Roman" w:cs="Times New Roman"/>
      <w:b/>
      <w:bCs/>
      <w:sz w:val="36"/>
      <w:szCs w:val="36"/>
      <w:lang w:val="en-US"/>
    </w:rPr>
  </w:style>
  <w:style w:type="paragraph" w:styleId="NormalWeb">
    <w:name w:val="Normal (Web)"/>
    <w:basedOn w:val="Normal"/>
    <w:uiPriority w:val="99"/>
    <w:semiHidden/>
    <w:unhideWhenUsed/>
    <w:rsid w:val="00A43D8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A43D89"/>
    <w:rPr>
      <w:i/>
      <w:iCs/>
    </w:rPr>
  </w:style>
  <w:style w:type="character" w:styleId="Strong">
    <w:name w:val="Strong"/>
    <w:basedOn w:val="DefaultParagraphFont"/>
    <w:uiPriority w:val="22"/>
    <w:qFormat/>
    <w:rsid w:val="00A43D89"/>
    <w:rPr>
      <w:b/>
      <w:bCs/>
    </w:rPr>
  </w:style>
  <w:style w:type="paragraph" w:styleId="Header">
    <w:name w:val="header"/>
    <w:basedOn w:val="Normal"/>
    <w:link w:val="HeaderChar"/>
    <w:uiPriority w:val="99"/>
    <w:unhideWhenUsed/>
    <w:rsid w:val="00A43D89"/>
    <w:pPr>
      <w:tabs>
        <w:tab w:val="center" w:pos="4677"/>
        <w:tab w:val="right" w:pos="9355"/>
      </w:tabs>
      <w:spacing w:after="0" w:line="240" w:lineRule="auto"/>
    </w:pPr>
  </w:style>
  <w:style w:type="character" w:customStyle="1" w:styleId="HeaderChar">
    <w:name w:val="Header Char"/>
    <w:basedOn w:val="DefaultParagraphFont"/>
    <w:link w:val="Header"/>
    <w:uiPriority w:val="99"/>
    <w:rsid w:val="00A43D89"/>
  </w:style>
  <w:style w:type="paragraph" w:styleId="Footer">
    <w:name w:val="footer"/>
    <w:basedOn w:val="Normal"/>
    <w:link w:val="FooterChar"/>
    <w:uiPriority w:val="99"/>
    <w:unhideWhenUsed/>
    <w:rsid w:val="00A43D89"/>
    <w:pPr>
      <w:tabs>
        <w:tab w:val="center" w:pos="4677"/>
        <w:tab w:val="right" w:pos="9355"/>
      </w:tabs>
      <w:spacing w:after="0" w:line="240" w:lineRule="auto"/>
    </w:pPr>
  </w:style>
  <w:style w:type="character" w:customStyle="1" w:styleId="FooterChar">
    <w:name w:val="Footer Char"/>
    <w:basedOn w:val="DefaultParagraphFont"/>
    <w:link w:val="Footer"/>
    <w:uiPriority w:val="99"/>
    <w:rsid w:val="00A43D89"/>
  </w:style>
  <w:style w:type="character" w:styleId="Hyperlink">
    <w:name w:val="Hyperlink"/>
    <w:basedOn w:val="DefaultParagraphFont"/>
    <w:uiPriority w:val="99"/>
    <w:unhideWhenUsed/>
    <w:rsid w:val="005A129F"/>
    <w:rPr>
      <w:color w:val="0000FF"/>
      <w:u w:val="single"/>
    </w:rPr>
  </w:style>
  <w:style w:type="character" w:customStyle="1" w:styleId="eg">
    <w:name w:val="eg"/>
    <w:basedOn w:val="DefaultParagraphFont"/>
    <w:rsid w:val="005A129F"/>
  </w:style>
  <w:style w:type="character" w:customStyle="1" w:styleId="b">
    <w:name w:val="b"/>
    <w:basedOn w:val="DefaultParagraphFont"/>
    <w:rsid w:val="005A129F"/>
  </w:style>
  <w:style w:type="character" w:customStyle="1" w:styleId="Heading3Char">
    <w:name w:val="Heading 3 Char"/>
    <w:basedOn w:val="DefaultParagraphFont"/>
    <w:link w:val="Heading3"/>
    <w:uiPriority w:val="9"/>
    <w:semiHidden/>
    <w:rsid w:val="00852296"/>
    <w:rPr>
      <w:rFonts w:asciiTheme="majorHAnsi" w:eastAsiaTheme="majorEastAsia" w:hAnsiTheme="majorHAnsi" w:cstheme="majorBidi"/>
      <w:color w:val="1F4D78" w:themeColor="accent1" w:themeShade="7F"/>
      <w:sz w:val="24"/>
      <w:szCs w:val="24"/>
    </w:rPr>
  </w:style>
  <w:style w:type="character" w:customStyle="1" w:styleId="hw">
    <w:name w:val="hw"/>
    <w:basedOn w:val="DefaultParagraphFont"/>
    <w:rsid w:val="00852296"/>
  </w:style>
  <w:style w:type="character" w:customStyle="1" w:styleId="pos">
    <w:name w:val="pos"/>
    <w:basedOn w:val="DefaultParagraphFont"/>
    <w:rsid w:val="00852296"/>
  </w:style>
  <w:style w:type="character" w:customStyle="1" w:styleId="gram">
    <w:name w:val="gram"/>
    <w:basedOn w:val="DefaultParagraphFont"/>
    <w:rsid w:val="00852296"/>
  </w:style>
  <w:style w:type="character" w:customStyle="1" w:styleId="gc">
    <w:name w:val="gc"/>
    <w:basedOn w:val="DefaultParagraphFont"/>
    <w:rsid w:val="00852296"/>
  </w:style>
  <w:style w:type="character" w:customStyle="1" w:styleId="region">
    <w:name w:val="region"/>
    <w:basedOn w:val="DefaultParagraphFont"/>
    <w:rsid w:val="00852296"/>
  </w:style>
  <w:style w:type="character" w:customStyle="1" w:styleId="daud">
    <w:name w:val="daud"/>
    <w:basedOn w:val="DefaultParagraphFont"/>
    <w:rsid w:val="00852296"/>
  </w:style>
  <w:style w:type="character" w:customStyle="1" w:styleId="pron">
    <w:name w:val="pron"/>
    <w:basedOn w:val="DefaultParagraphFont"/>
    <w:rsid w:val="00852296"/>
  </w:style>
  <w:style w:type="character" w:customStyle="1" w:styleId="ipa">
    <w:name w:val="ipa"/>
    <w:basedOn w:val="DefaultParagraphFont"/>
    <w:rsid w:val="00852296"/>
  </w:style>
  <w:style w:type="character" w:customStyle="1" w:styleId="dgram">
    <w:name w:val="dgram"/>
    <w:basedOn w:val="DefaultParagraphFont"/>
    <w:rsid w:val="00852296"/>
  </w:style>
  <w:style w:type="character" w:customStyle="1" w:styleId="guideword">
    <w:name w:val="guideword"/>
    <w:basedOn w:val="DefaultParagraphFont"/>
    <w:rsid w:val="00852296"/>
  </w:style>
  <w:style w:type="character" w:customStyle="1" w:styleId="epp-xref">
    <w:name w:val="epp-xref"/>
    <w:basedOn w:val="DefaultParagraphFont"/>
    <w:rsid w:val="00852296"/>
  </w:style>
  <w:style w:type="character" w:customStyle="1" w:styleId="def-info">
    <w:name w:val="def-info"/>
    <w:basedOn w:val="DefaultParagraphFont"/>
    <w:rsid w:val="00852296"/>
  </w:style>
  <w:style w:type="character" w:customStyle="1" w:styleId="usage">
    <w:name w:val="usage"/>
    <w:basedOn w:val="DefaultParagraphFont"/>
    <w:rsid w:val="00852296"/>
  </w:style>
  <w:style w:type="character" w:customStyle="1" w:styleId="lml--5">
    <w:name w:val="lml--5"/>
    <w:basedOn w:val="DefaultParagraphFont"/>
    <w:rsid w:val="00852296"/>
  </w:style>
  <w:style w:type="character" w:customStyle="1" w:styleId="ddivide">
    <w:name w:val="ddivide"/>
    <w:basedOn w:val="DefaultParagraphFont"/>
    <w:rsid w:val="00852296"/>
  </w:style>
  <w:style w:type="character" w:customStyle="1" w:styleId="sp">
    <w:name w:val="sp"/>
    <w:basedOn w:val="DefaultParagraphFont"/>
    <w:rsid w:val="008522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05058">
      <w:bodyDiv w:val="1"/>
      <w:marLeft w:val="0"/>
      <w:marRight w:val="0"/>
      <w:marTop w:val="0"/>
      <w:marBottom w:val="0"/>
      <w:divBdr>
        <w:top w:val="none" w:sz="0" w:space="0" w:color="auto"/>
        <w:left w:val="none" w:sz="0" w:space="0" w:color="auto"/>
        <w:bottom w:val="none" w:sz="0" w:space="0" w:color="auto"/>
        <w:right w:val="none" w:sz="0" w:space="0" w:color="auto"/>
      </w:divBdr>
      <w:divsChild>
        <w:div w:id="1242250557">
          <w:marLeft w:val="0"/>
          <w:marRight w:val="0"/>
          <w:marTop w:val="225"/>
          <w:marBottom w:val="300"/>
          <w:divBdr>
            <w:top w:val="none" w:sz="0" w:space="0" w:color="auto"/>
            <w:left w:val="none" w:sz="0" w:space="0" w:color="auto"/>
            <w:bottom w:val="none" w:sz="0" w:space="0" w:color="auto"/>
            <w:right w:val="none" w:sz="0" w:space="0" w:color="auto"/>
          </w:divBdr>
          <w:divsChild>
            <w:div w:id="1940988085">
              <w:marLeft w:val="0"/>
              <w:marRight w:val="0"/>
              <w:marTop w:val="150"/>
              <w:marBottom w:val="0"/>
              <w:divBdr>
                <w:top w:val="none" w:sz="0" w:space="0" w:color="auto"/>
                <w:left w:val="none" w:sz="0" w:space="0" w:color="auto"/>
                <w:bottom w:val="none" w:sz="0" w:space="0" w:color="auto"/>
                <w:right w:val="none" w:sz="0" w:space="0" w:color="auto"/>
              </w:divBdr>
            </w:div>
          </w:divsChild>
        </w:div>
        <w:div w:id="657655695">
          <w:marLeft w:val="0"/>
          <w:marRight w:val="0"/>
          <w:marTop w:val="0"/>
          <w:marBottom w:val="300"/>
          <w:divBdr>
            <w:top w:val="none" w:sz="0" w:space="0" w:color="auto"/>
            <w:left w:val="none" w:sz="0" w:space="0" w:color="auto"/>
            <w:bottom w:val="none" w:sz="0" w:space="0" w:color="auto"/>
            <w:right w:val="none" w:sz="0" w:space="0" w:color="auto"/>
          </w:divBdr>
          <w:divsChild>
            <w:div w:id="2025281286">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 w:id="492724642">
      <w:bodyDiv w:val="1"/>
      <w:marLeft w:val="0"/>
      <w:marRight w:val="0"/>
      <w:marTop w:val="0"/>
      <w:marBottom w:val="0"/>
      <w:divBdr>
        <w:top w:val="none" w:sz="0" w:space="0" w:color="auto"/>
        <w:left w:val="none" w:sz="0" w:space="0" w:color="auto"/>
        <w:bottom w:val="none" w:sz="0" w:space="0" w:color="auto"/>
        <w:right w:val="none" w:sz="0" w:space="0" w:color="auto"/>
      </w:divBdr>
      <w:divsChild>
        <w:div w:id="513497500">
          <w:marLeft w:val="0"/>
          <w:marRight w:val="0"/>
          <w:marTop w:val="225"/>
          <w:marBottom w:val="300"/>
          <w:divBdr>
            <w:top w:val="none" w:sz="0" w:space="0" w:color="auto"/>
            <w:left w:val="none" w:sz="0" w:space="0" w:color="auto"/>
            <w:bottom w:val="none" w:sz="0" w:space="0" w:color="auto"/>
            <w:right w:val="none" w:sz="0" w:space="0" w:color="auto"/>
          </w:divBdr>
          <w:divsChild>
            <w:div w:id="958804162">
              <w:marLeft w:val="0"/>
              <w:marRight w:val="0"/>
              <w:marTop w:val="150"/>
              <w:marBottom w:val="0"/>
              <w:divBdr>
                <w:top w:val="none" w:sz="0" w:space="0" w:color="auto"/>
                <w:left w:val="none" w:sz="0" w:space="0" w:color="auto"/>
                <w:bottom w:val="none" w:sz="0" w:space="0" w:color="auto"/>
                <w:right w:val="none" w:sz="0" w:space="0" w:color="auto"/>
              </w:divBdr>
            </w:div>
          </w:divsChild>
        </w:div>
        <w:div w:id="161821146">
          <w:marLeft w:val="0"/>
          <w:marRight w:val="0"/>
          <w:marTop w:val="0"/>
          <w:marBottom w:val="300"/>
          <w:divBdr>
            <w:top w:val="none" w:sz="0" w:space="0" w:color="auto"/>
            <w:left w:val="none" w:sz="0" w:space="0" w:color="auto"/>
            <w:bottom w:val="none" w:sz="0" w:space="0" w:color="auto"/>
            <w:right w:val="none" w:sz="0" w:space="0" w:color="auto"/>
          </w:divBdr>
          <w:divsChild>
            <w:div w:id="1194805201">
              <w:marLeft w:val="0"/>
              <w:marRight w:val="330"/>
              <w:marTop w:val="0"/>
              <w:marBottom w:val="150"/>
              <w:divBdr>
                <w:top w:val="none" w:sz="0" w:space="0" w:color="auto"/>
                <w:left w:val="none" w:sz="0" w:space="0" w:color="auto"/>
                <w:bottom w:val="none" w:sz="0" w:space="0" w:color="auto"/>
                <w:right w:val="none" w:sz="0" w:space="0" w:color="auto"/>
              </w:divBdr>
            </w:div>
            <w:div w:id="746345438">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 w:id="1257983643">
      <w:bodyDiv w:val="1"/>
      <w:marLeft w:val="0"/>
      <w:marRight w:val="0"/>
      <w:marTop w:val="0"/>
      <w:marBottom w:val="0"/>
      <w:divBdr>
        <w:top w:val="none" w:sz="0" w:space="0" w:color="auto"/>
        <w:left w:val="none" w:sz="0" w:space="0" w:color="auto"/>
        <w:bottom w:val="none" w:sz="0" w:space="0" w:color="auto"/>
        <w:right w:val="none" w:sz="0" w:space="0" w:color="auto"/>
      </w:divBdr>
      <w:divsChild>
        <w:div w:id="489565034">
          <w:marLeft w:val="0"/>
          <w:marRight w:val="0"/>
          <w:marTop w:val="0"/>
          <w:marBottom w:val="0"/>
          <w:divBdr>
            <w:top w:val="none" w:sz="0" w:space="0" w:color="auto"/>
            <w:left w:val="none" w:sz="0" w:space="0" w:color="auto"/>
            <w:bottom w:val="none" w:sz="0" w:space="0" w:color="auto"/>
            <w:right w:val="none" w:sz="0" w:space="0" w:color="auto"/>
          </w:divBdr>
          <w:divsChild>
            <w:div w:id="14550086">
              <w:marLeft w:val="0"/>
              <w:marRight w:val="0"/>
              <w:marTop w:val="0"/>
              <w:marBottom w:val="0"/>
              <w:divBdr>
                <w:top w:val="none" w:sz="0" w:space="0" w:color="auto"/>
                <w:left w:val="none" w:sz="0" w:space="0" w:color="auto"/>
                <w:bottom w:val="none" w:sz="0" w:space="0" w:color="auto"/>
                <w:right w:val="none" w:sz="0" w:space="0" w:color="auto"/>
              </w:divBdr>
            </w:div>
            <w:div w:id="1768228628">
              <w:marLeft w:val="0"/>
              <w:marRight w:val="75"/>
              <w:marTop w:val="0"/>
              <w:marBottom w:val="75"/>
              <w:divBdr>
                <w:top w:val="none" w:sz="0" w:space="0" w:color="auto"/>
                <w:left w:val="none" w:sz="0" w:space="0" w:color="auto"/>
                <w:bottom w:val="none" w:sz="0" w:space="0" w:color="auto"/>
                <w:right w:val="none" w:sz="0" w:space="0" w:color="auto"/>
              </w:divBdr>
            </w:div>
          </w:divsChild>
        </w:div>
        <w:div w:id="1997803780">
          <w:marLeft w:val="0"/>
          <w:marRight w:val="0"/>
          <w:marTop w:val="0"/>
          <w:marBottom w:val="0"/>
          <w:divBdr>
            <w:top w:val="none" w:sz="0" w:space="0" w:color="auto"/>
            <w:left w:val="none" w:sz="0" w:space="0" w:color="auto"/>
            <w:bottom w:val="none" w:sz="0" w:space="0" w:color="auto"/>
            <w:right w:val="none" w:sz="0" w:space="0" w:color="auto"/>
          </w:divBdr>
          <w:divsChild>
            <w:div w:id="1952856044">
              <w:marLeft w:val="0"/>
              <w:marRight w:val="0"/>
              <w:marTop w:val="0"/>
              <w:marBottom w:val="450"/>
              <w:divBdr>
                <w:top w:val="single" w:sz="18" w:space="0" w:color="FFFFFF"/>
                <w:left w:val="none" w:sz="0" w:space="0" w:color="FFFFFF"/>
                <w:bottom w:val="none" w:sz="0" w:space="0" w:color="FFFFFF"/>
                <w:right w:val="none" w:sz="0" w:space="0" w:color="FFFFFF"/>
              </w:divBdr>
              <w:divsChild>
                <w:div w:id="1272126459">
                  <w:marLeft w:val="0"/>
                  <w:marRight w:val="0"/>
                  <w:marTop w:val="0"/>
                  <w:marBottom w:val="0"/>
                  <w:divBdr>
                    <w:top w:val="none" w:sz="0" w:space="0" w:color="auto"/>
                    <w:left w:val="none" w:sz="0" w:space="0" w:color="auto"/>
                    <w:bottom w:val="none" w:sz="0" w:space="0" w:color="auto"/>
                    <w:right w:val="none" w:sz="0" w:space="0" w:color="auto"/>
                  </w:divBdr>
                  <w:divsChild>
                    <w:div w:id="6635710">
                      <w:marLeft w:val="0"/>
                      <w:marRight w:val="0"/>
                      <w:marTop w:val="0"/>
                      <w:marBottom w:val="0"/>
                      <w:divBdr>
                        <w:top w:val="none" w:sz="0" w:space="0" w:color="auto"/>
                        <w:left w:val="none" w:sz="0" w:space="0" w:color="auto"/>
                        <w:bottom w:val="none" w:sz="0" w:space="0" w:color="auto"/>
                        <w:right w:val="none" w:sz="0" w:space="0" w:color="auto"/>
                      </w:divBdr>
                      <w:divsChild>
                        <w:div w:id="593055451">
                          <w:marLeft w:val="0"/>
                          <w:marRight w:val="0"/>
                          <w:marTop w:val="30"/>
                          <w:marBottom w:val="0"/>
                          <w:divBdr>
                            <w:top w:val="single" w:sz="6" w:space="0" w:color="FEC400"/>
                            <w:left w:val="none" w:sz="0" w:space="0" w:color="auto"/>
                            <w:bottom w:val="none" w:sz="0" w:space="0" w:color="auto"/>
                            <w:right w:val="none" w:sz="0" w:space="0" w:color="auto"/>
                          </w:divBdr>
                        </w:div>
                        <w:div w:id="533888359">
                          <w:marLeft w:val="0"/>
                          <w:marRight w:val="0"/>
                          <w:marTop w:val="225"/>
                          <w:marBottom w:val="300"/>
                          <w:divBdr>
                            <w:top w:val="none" w:sz="0" w:space="0" w:color="auto"/>
                            <w:left w:val="none" w:sz="0" w:space="0" w:color="auto"/>
                            <w:bottom w:val="none" w:sz="0" w:space="0" w:color="auto"/>
                            <w:right w:val="none" w:sz="0" w:space="0" w:color="auto"/>
                          </w:divBdr>
                          <w:divsChild>
                            <w:div w:id="9419109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635789">
      <w:bodyDiv w:val="1"/>
      <w:marLeft w:val="0"/>
      <w:marRight w:val="0"/>
      <w:marTop w:val="0"/>
      <w:marBottom w:val="0"/>
      <w:divBdr>
        <w:top w:val="none" w:sz="0" w:space="0" w:color="auto"/>
        <w:left w:val="none" w:sz="0" w:space="0" w:color="auto"/>
        <w:bottom w:val="none" w:sz="0" w:space="0" w:color="auto"/>
        <w:right w:val="none" w:sz="0" w:space="0" w:color="auto"/>
      </w:divBdr>
      <w:divsChild>
        <w:div w:id="1285188341">
          <w:marLeft w:val="0"/>
          <w:marRight w:val="0"/>
          <w:marTop w:val="0"/>
          <w:marBottom w:val="0"/>
          <w:divBdr>
            <w:top w:val="none" w:sz="0" w:space="0" w:color="auto"/>
            <w:left w:val="none" w:sz="0" w:space="0" w:color="auto"/>
            <w:bottom w:val="none" w:sz="0" w:space="0" w:color="auto"/>
            <w:right w:val="none" w:sz="0" w:space="0" w:color="auto"/>
          </w:divBdr>
          <w:divsChild>
            <w:div w:id="1619289124">
              <w:marLeft w:val="0"/>
              <w:marRight w:val="0"/>
              <w:marTop w:val="0"/>
              <w:marBottom w:val="0"/>
              <w:divBdr>
                <w:top w:val="none" w:sz="0" w:space="0" w:color="auto"/>
                <w:left w:val="none" w:sz="0" w:space="0" w:color="auto"/>
                <w:bottom w:val="none" w:sz="0" w:space="0" w:color="auto"/>
                <w:right w:val="none" w:sz="0" w:space="0" w:color="auto"/>
              </w:divBdr>
              <w:divsChild>
                <w:div w:id="1136139519">
                  <w:marLeft w:val="0"/>
                  <w:marRight w:val="0"/>
                  <w:marTop w:val="30"/>
                  <w:marBottom w:val="0"/>
                  <w:divBdr>
                    <w:top w:val="single" w:sz="6" w:space="0" w:color="FEC400"/>
                    <w:left w:val="none" w:sz="0" w:space="0" w:color="auto"/>
                    <w:bottom w:val="none" w:sz="0" w:space="0" w:color="auto"/>
                    <w:right w:val="none" w:sz="0" w:space="0" w:color="auto"/>
                  </w:divBdr>
                </w:div>
                <w:div w:id="1158153175">
                  <w:marLeft w:val="0"/>
                  <w:marRight w:val="0"/>
                  <w:marTop w:val="225"/>
                  <w:marBottom w:val="300"/>
                  <w:divBdr>
                    <w:top w:val="none" w:sz="0" w:space="0" w:color="auto"/>
                    <w:left w:val="none" w:sz="0" w:space="0" w:color="auto"/>
                    <w:bottom w:val="none" w:sz="0" w:space="0" w:color="auto"/>
                    <w:right w:val="none" w:sz="0" w:space="0" w:color="auto"/>
                  </w:divBdr>
                  <w:divsChild>
                    <w:div w:id="1729526978">
                      <w:marLeft w:val="0"/>
                      <w:marRight w:val="0"/>
                      <w:marTop w:val="150"/>
                      <w:marBottom w:val="0"/>
                      <w:divBdr>
                        <w:top w:val="none" w:sz="0" w:space="0" w:color="auto"/>
                        <w:left w:val="none" w:sz="0" w:space="0" w:color="auto"/>
                        <w:bottom w:val="none" w:sz="0" w:space="0" w:color="auto"/>
                        <w:right w:val="none" w:sz="0" w:space="0" w:color="auto"/>
                      </w:divBdr>
                    </w:div>
                  </w:divsChild>
                </w:div>
                <w:div w:id="948582983">
                  <w:marLeft w:val="0"/>
                  <w:marRight w:val="0"/>
                  <w:marTop w:val="0"/>
                  <w:marBottom w:val="300"/>
                  <w:divBdr>
                    <w:top w:val="none" w:sz="0" w:space="0" w:color="auto"/>
                    <w:left w:val="none" w:sz="0" w:space="0" w:color="auto"/>
                    <w:bottom w:val="none" w:sz="0" w:space="0" w:color="auto"/>
                    <w:right w:val="none" w:sz="0" w:space="0" w:color="auto"/>
                  </w:divBdr>
                  <w:divsChild>
                    <w:div w:id="1554123821">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945073470">
      <w:bodyDiv w:val="1"/>
      <w:marLeft w:val="0"/>
      <w:marRight w:val="0"/>
      <w:marTop w:val="0"/>
      <w:marBottom w:val="0"/>
      <w:divBdr>
        <w:top w:val="none" w:sz="0" w:space="0" w:color="auto"/>
        <w:left w:val="none" w:sz="0" w:space="0" w:color="auto"/>
        <w:bottom w:val="none" w:sz="0" w:space="0" w:color="auto"/>
        <w:right w:val="none" w:sz="0" w:space="0" w:color="auto"/>
      </w:divBdr>
      <w:divsChild>
        <w:div w:id="1477606076">
          <w:marLeft w:val="0"/>
          <w:marRight w:val="0"/>
          <w:marTop w:val="0"/>
          <w:marBottom w:val="0"/>
          <w:divBdr>
            <w:top w:val="none" w:sz="0" w:space="0" w:color="auto"/>
            <w:left w:val="none" w:sz="0" w:space="0" w:color="auto"/>
            <w:bottom w:val="none" w:sz="0" w:space="0" w:color="auto"/>
            <w:right w:val="none" w:sz="0" w:space="0" w:color="auto"/>
          </w:divBdr>
          <w:divsChild>
            <w:div w:id="378551352">
              <w:marLeft w:val="0"/>
              <w:marRight w:val="0"/>
              <w:marTop w:val="0"/>
              <w:marBottom w:val="0"/>
              <w:divBdr>
                <w:top w:val="none" w:sz="0" w:space="0" w:color="auto"/>
                <w:left w:val="none" w:sz="0" w:space="0" w:color="auto"/>
                <w:bottom w:val="none" w:sz="0" w:space="0" w:color="auto"/>
                <w:right w:val="none" w:sz="0" w:space="0" w:color="auto"/>
              </w:divBdr>
            </w:div>
            <w:div w:id="1282876280">
              <w:marLeft w:val="0"/>
              <w:marRight w:val="75"/>
              <w:marTop w:val="0"/>
              <w:marBottom w:val="75"/>
              <w:divBdr>
                <w:top w:val="none" w:sz="0" w:space="0" w:color="auto"/>
                <w:left w:val="none" w:sz="0" w:space="0" w:color="auto"/>
                <w:bottom w:val="none" w:sz="0" w:space="0" w:color="auto"/>
                <w:right w:val="none" w:sz="0" w:space="0" w:color="auto"/>
              </w:divBdr>
            </w:div>
          </w:divsChild>
        </w:div>
        <w:div w:id="1122767212">
          <w:marLeft w:val="0"/>
          <w:marRight w:val="0"/>
          <w:marTop w:val="0"/>
          <w:marBottom w:val="0"/>
          <w:divBdr>
            <w:top w:val="none" w:sz="0" w:space="0" w:color="auto"/>
            <w:left w:val="none" w:sz="0" w:space="0" w:color="auto"/>
            <w:bottom w:val="none" w:sz="0" w:space="0" w:color="auto"/>
            <w:right w:val="none" w:sz="0" w:space="0" w:color="auto"/>
          </w:divBdr>
          <w:divsChild>
            <w:div w:id="1218930804">
              <w:marLeft w:val="0"/>
              <w:marRight w:val="0"/>
              <w:marTop w:val="0"/>
              <w:marBottom w:val="450"/>
              <w:divBdr>
                <w:top w:val="single" w:sz="18" w:space="0" w:color="5D2FC1"/>
                <w:left w:val="none" w:sz="0" w:space="0" w:color="auto"/>
                <w:bottom w:val="none" w:sz="0" w:space="0" w:color="auto"/>
                <w:right w:val="none" w:sz="0" w:space="0" w:color="auto"/>
              </w:divBdr>
              <w:divsChild>
                <w:div w:id="2004091369">
                  <w:marLeft w:val="0"/>
                  <w:marRight w:val="0"/>
                  <w:marTop w:val="0"/>
                  <w:marBottom w:val="0"/>
                  <w:divBdr>
                    <w:top w:val="none" w:sz="0" w:space="0" w:color="auto"/>
                    <w:left w:val="none" w:sz="0" w:space="0" w:color="auto"/>
                    <w:bottom w:val="none" w:sz="0" w:space="0" w:color="auto"/>
                    <w:right w:val="none" w:sz="0" w:space="0" w:color="auto"/>
                  </w:divBdr>
                  <w:divsChild>
                    <w:div w:id="96144401">
                      <w:marLeft w:val="0"/>
                      <w:marRight w:val="0"/>
                      <w:marTop w:val="0"/>
                      <w:marBottom w:val="0"/>
                      <w:divBdr>
                        <w:top w:val="none" w:sz="0" w:space="0" w:color="auto"/>
                        <w:left w:val="none" w:sz="0" w:space="0" w:color="auto"/>
                        <w:bottom w:val="none" w:sz="0" w:space="0" w:color="auto"/>
                        <w:right w:val="none" w:sz="0" w:space="0" w:color="auto"/>
                      </w:divBdr>
                      <w:divsChild>
                        <w:div w:id="1014267297">
                          <w:marLeft w:val="0"/>
                          <w:marRight w:val="0"/>
                          <w:marTop w:val="30"/>
                          <w:marBottom w:val="0"/>
                          <w:divBdr>
                            <w:top w:val="single" w:sz="6" w:space="0" w:color="FEC400"/>
                            <w:left w:val="none" w:sz="0" w:space="0" w:color="auto"/>
                            <w:bottom w:val="none" w:sz="0" w:space="0" w:color="auto"/>
                            <w:right w:val="none" w:sz="0" w:space="0" w:color="auto"/>
                          </w:divBdr>
                        </w:div>
                        <w:div w:id="684214285">
                          <w:marLeft w:val="0"/>
                          <w:marRight w:val="0"/>
                          <w:marTop w:val="225"/>
                          <w:marBottom w:val="300"/>
                          <w:divBdr>
                            <w:top w:val="none" w:sz="0" w:space="0" w:color="auto"/>
                            <w:left w:val="none" w:sz="0" w:space="0" w:color="auto"/>
                            <w:bottom w:val="none" w:sz="0" w:space="0" w:color="auto"/>
                            <w:right w:val="none" w:sz="0" w:space="0" w:color="auto"/>
                          </w:divBdr>
                          <w:divsChild>
                            <w:div w:id="1165977778">
                              <w:marLeft w:val="0"/>
                              <w:marRight w:val="0"/>
                              <w:marTop w:val="150"/>
                              <w:marBottom w:val="0"/>
                              <w:divBdr>
                                <w:top w:val="none" w:sz="0" w:space="0" w:color="auto"/>
                                <w:left w:val="none" w:sz="0" w:space="0" w:color="auto"/>
                                <w:bottom w:val="none" w:sz="0" w:space="0" w:color="auto"/>
                                <w:right w:val="none" w:sz="0" w:space="0" w:color="auto"/>
                              </w:divBdr>
                            </w:div>
                          </w:divsChild>
                        </w:div>
                        <w:div w:id="1072194961">
                          <w:marLeft w:val="0"/>
                          <w:marRight w:val="0"/>
                          <w:marTop w:val="0"/>
                          <w:marBottom w:val="300"/>
                          <w:divBdr>
                            <w:top w:val="none" w:sz="0" w:space="0" w:color="auto"/>
                            <w:left w:val="none" w:sz="0" w:space="0" w:color="auto"/>
                            <w:bottom w:val="none" w:sz="0" w:space="0" w:color="auto"/>
                            <w:right w:val="none" w:sz="0" w:space="0" w:color="auto"/>
                          </w:divBdr>
                          <w:divsChild>
                            <w:div w:id="921992186">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385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ctionary.cambridge.org/dictionary/english/piece" TargetMode="External"/><Relationship Id="rId18" Type="http://schemas.openxmlformats.org/officeDocument/2006/relationships/hyperlink" Target="https://dictionary.cambridge.org/dictionary/english/difference" TargetMode="External"/><Relationship Id="rId26" Type="http://schemas.openxmlformats.org/officeDocument/2006/relationships/hyperlink" Target="https://dictionary.cambridge.org/dictionary/english/spend" TargetMode="External"/><Relationship Id="rId39" Type="http://schemas.openxmlformats.org/officeDocument/2006/relationships/fontTable" Target="fontTable.xml"/><Relationship Id="rId21" Type="http://schemas.openxmlformats.org/officeDocument/2006/relationships/hyperlink" Target="https://dictionary.cambridge.org/dictionary/english/dog" TargetMode="External"/><Relationship Id="rId34" Type="http://schemas.openxmlformats.org/officeDocument/2006/relationships/hyperlink" Target="https://dictionary.cambridge.org/dictionary/english/spending" TargetMode="External"/><Relationship Id="rId7" Type="http://schemas.openxmlformats.org/officeDocument/2006/relationships/hyperlink" Target="https://dictionary.cambridge.org/dictionary/english/seen" TargetMode="External"/><Relationship Id="rId12" Type="http://schemas.openxmlformats.org/officeDocument/2006/relationships/hyperlink" Target="https://dictionary.cambridge.org/dictionary/english/business" TargetMode="External"/><Relationship Id="rId17" Type="http://schemas.openxmlformats.org/officeDocument/2006/relationships/hyperlink" Target="https://dictionary.cambridge.org/dictionary/english/see" TargetMode="External"/><Relationship Id="rId25" Type="http://schemas.openxmlformats.org/officeDocument/2006/relationships/hyperlink" Target="https://dictionary.cambridge.org/dictionary/english/hate" TargetMode="External"/><Relationship Id="rId33" Type="http://schemas.openxmlformats.org/officeDocument/2006/relationships/hyperlink" Target="https://dictionary.cambridge.org/dictionary/english/its" TargetMode="External"/><Relationship Id="rId38"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s://dictionary.cambridge.org/dictionary/english/able" TargetMode="External"/><Relationship Id="rId20" Type="http://schemas.openxmlformats.org/officeDocument/2006/relationships/hyperlink" Target="https://dictionary.cambridge.org/dictionary/english/royal-canadian-mounted-police" TargetMode="External"/><Relationship Id="rId29" Type="http://schemas.openxmlformats.org/officeDocument/2006/relationships/hyperlink" Target="https://dictionary.cambridge.org/dictionary/english/decision" TargetMode="External"/><Relationship Id="rId1" Type="http://schemas.openxmlformats.org/officeDocument/2006/relationships/styles" Target="styles.xml"/><Relationship Id="rId6" Type="http://schemas.openxmlformats.org/officeDocument/2006/relationships/hyperlink" Target="https://dictionary.cambridge.org/dictionary/english/produce" TargetMode="External"/><Relationship Id="rId11" Type="http://schemas.openxmlformats.org/officeDocument/2006/relationships/hyperlink" Target="https://dictionary.cambridge.org/dictionary/english/job" TargetMode="External"/><Relationship Id="rId24" Type="http://schemas.openxmlformats.org/officeDocument/2006/relationships/hyperlink" Target="https://dictionary.cambridge.org/dictionary/english/money" TargetMode="External"/><Relationship Id="rId32" Type="http://schemas.openxmlformats.org/officeDocument/2006/relationships/hyperlink" Target="https://dictionary.cambridge.org/dictionary/english/cutting"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dictionary.cambridge.org/dictionary/english/complex" TargetMode="External"/><Relationship Id="rId23" Type="http://schemas.openxmlformats.org/officeDocument/2006/relationships/hyperlink" Target="https://dictionary.cambridge.org/dictionary/english/wish" TargetMode="External"/><Relationship Id="rId28" Type="http://schemas.openxmlformats.org/officeDocument/2006/relationships/hyperlink" Target="https://dictionary.cambridge.org/dictionary/english/action" TargetMode="External"/><Relationship Id="rId36" Type="http://schemas.openxmlformats.org/officeDocument/2006/relationships/hyperlink" Target="https://dictionary.cambridge.org/dictionary/english/department" TargetMode="External"/><Relationship Id="rId10" Type="http://schemas.openxmlformats.org/officeDocument/2006/relationships/hyperlink" Target="https://dictionary.cambridge.org/dictionary/english/state" TargetMode="External"/><Relationship Id="rId19" Type="http://schemas.openxmlformats.org/officeDocument/2006/relationships/hyperlink" Target="https://dictionary.cambridge.org/dictionary/english/people" TargetMode="External"/><Relationship Id="rId31" Type="http://schemas.openxmlformats.org/officeDocument/2006/relationships/hyperlink" Target="https://dictionary.cambridge.org/dictionary/english/future" TargetMode="External"/><Relationship Id="rId4" Type="http://schemas.openxmlformats.org/officeDocument/2006/relationships/footnotes" Target="footnotes.xml"/><Relationship Id="rId9" Type="http://schemas.openxmlformats.org/officeDocument/2006/relationships/hyperlink" Target="https://dictionary.cambridge.org/dictionary/english/cooperate" TargetMode="External"/><Relationship Id="rId14" Type="http://schemas.openxmlformats.org/officeDocument/2006/relationships/hyperlink" Target="https://dictionary.cambridge.org/dictionary/english/work" TargetMode="External"/><Relationship Id="rId22" Type="http://schemas.openxmlformats.org/officeDocument/2006/relationships/hyperlink" Target="https://dictionary.cambridge.org/dictionary/english/strong" TargetMode="External"/><Relationship Id="rId27" Type="http://schemas.openxmlformats.org/officeDocument/2006/relationships/hyperlink" Target="https://dictionary.cambridge.org/dictionary/english/effect" TargetMode="External"/><Relationship Id="rId30" Type="http://schemas.openxmlformats.org/officeDocument/2006/relationships/hyperlink" Target="https://dictionary.cambridge.org/dictionary/english/else" TargetMode="External"/><Relationship Id="rId35" Type="http://schemas.openxmlformats.org/officeDocument/2006/relationships/hyperlink" Target="https://dictionary.cambridge.org/dictionary/english/our" TargetMode="External"/><Relationship Id="rId8" Type="http://schemas.openxmlformats.org/officeDocument/2006/relationships/hyperlink" Target="https://dictionary.cambridge.org/dictionary/english/increase" TargetMode="External"/><Relationship Id="rId3"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1507</Words>
  <Characters>8593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Diyorbek Hayitmurodov</dc:creator>
  <cp:keywords/>
  <dc:description/>
  <cp:lastModifiedBy>Diyorbek Hayitmurodov</cp:lastModifiedBy>
  <cp:revision>9</cp:revision>
  <dcterms:created xsi:type="dcterms:W3CDTF">2021-04-03T18:37:00Z</dcterms:created>
  <dcterms:modified xsi:type="dcterms:W3CDTF">2021-06-17T10:43:00Z</dcterms:modified>
</cp:coreProperties>
</file>