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3272" w14:textId="77777777" w:rsidR="00782EAD" w:rsidRDefault="00782EAD" w:rsidP="00782EAD">
      <w:pPr>
        <w:jc w:val="center"/>
        <w:rPr>
          <w:rFonts w:ascii="Aptos Display" w:hAnsi="Aptos Display" w:cs="Times New Roman"/>
          <w:sz w:val="48"/>
          <w:szCs w:val="48"/>
        </w:rPr>
      </w:pPr>
      <w:r w:rsidRPr="00782EAD">
        <w:rPr>
          <w:rFonts w:ascii="Aptos Display" w:hAnsi="Aptos Display" w:cs="Times New Roman"/>
          <w:sz w:val="48"/>
          <w:szCs w:val="48"/>
        </w:rPr>
        <w:t>Analytical Report</w:t>
      </w:r>
      <w:r>
        <w:rPr>
          <w:rFonts w:ascii="Aptos Display" w:hAnsi="Aptos Display" w:cs="Times New Roman"/>
          <w:sz w:val="48"/>
          <w:szCs w:val="48"/>
        </w:rPr>
        <w:t xml:space="preserve"> </w:t>
      </w:r>
    </w:p>
    <w:p w14:paraId="3EA83DBB" w14:textId="1238D7CF" w:rsidR="00782EAD" w:rsidRPr="00782EAD" w:rsidRDefault="00782EAD" w:rsidP="00782EAD">
      <w:pPr>
        <w:jc w:val="center"/>
        <w:rPr>
          <w:rFonts w:ascii="Aptos Display" w:hAnsi="Aptos Display" w:cs="Times New Roman"/>
          <w:sz w:val="48"/>
          <w:szCs w:val="48"/>
        </w:rPr>
      </w:pPr>
      <w:r w:rsidRPr="00782EAD">
        <w:rPr>
          <w:rFonts w:ascii="Aptos Display" w:hAnsi="Aptos Display" w:cs="Times New Roman"/>
          <w:sz w:val="48"/>
          <w:szCs w:val="48"/>
        </w:rPr>
        <w:t>on</w:t>
      </w:r>
    </w:p>
    <w:p w14:paraId="2A041495" w14:textId="4C7657A7" w:rsidR="00782EAD" w:rsidRPr="00782EAD" w:rsidRDefault="00782EAD" w:rsidP="00782EAD">
      <w:pPr>
        <w:jc w:val="center"/>
        <w:rPr>
          <w:rFonts w:ascii="Aptos Display" w:hAnsi="Aptos Display" w:cs="Times New Roman"/>
          <w:sz w:val="48"/>
          <w:szCs w:val="48"/>
        </w:rPr>
      </w:pPr>
      <w:r w:rsidRPr="00782EAD">
        <w:rPr>
          <w:rFonts w:ascii="Aptos Display" w:hAnsi="Aptos Display" w:cs="Times New Roman"/>
          <w:sz w:val="48"/>
          <w:szCs w:val="48"/>
        </w:rPr>
        <w:t>Titanic Disaster Dataset</w:t>
      </w:r>
    </w:p>
    <w:p w14:paraId="1CF2C883" w14:textId="5BCF0EB9" w:rsidR="00782EAD" w:rsidRPr="00782EAD" w:rsidRDefault="00782EAD" w:rsidP="00782EAD">
      <w:pPr>
        <w:spacing w:after="0" w:line="240" w:lineRule="auto"/>
        <w:jc w:val="center"/>
        <w:rPr>
          <w:rFonts w:ascii="Aptos Display" w:hAnsi="Aptos Display" w:cs="Times New Roman"/>
          <w:sz w:val="32"/>
          <w:szCs w:val="32"/>
        </w:rPr>
      </w:pPr>
      <w:r w:rsidRPr="00782EAD">
        <w:rPr>
          <w:rFonts w:ascii="Aptos Display" w:hAnsi="Aptos Display" w:cs="Times New Roman"/>
          <w:sz w:val="32"/>
          <w:szCs w:val="32"/>
        </w:rPr>
        <w:t>Submitted by:</w:t>
      </w:r>
      <w:r w:rsidRPr="00782EAD">
        <w:rPr>
          <w:rFonts w:ascii="Aptos Display" w:hAnsi="Aptos Display" w:cs="Times New Roman"/>
          <w:sz w:val="32"/>
          <w:szCs w:val="32"/>
        </w:rPr>
        <w:br/>
        <w:t>ARYAN CHOUDHARY</w:t>
      </w:r>
    </w:p>
    <w:p w14:paraId="50488724" w14:textId="77777777" w:rsidR="00782EAD" w:rsidRDefault="00782EAD" w:rsidP="00782EAD">
      <w:pPr>
        <w:spacing w:after="0" w:line="240" w:lineRule="auto"/>
        <w:jc w:val="center"/>
        <w:rPr>
          <w:rFonts w:ascii="Aptos Display" w:hAnsi="Aptos Display" w:cs="Times New Roman"/>
          <w:sz w:val="32"/>
          <w:szCs w:val="32"/>
        </w:rPr>
      </w:pPr>
      <w:r w:rsidRPr="00782EAD">
        <w:rPr>
          <w:rFonts w:ascii="Aptos Display" w:hAnsi="Aptos Display" w:cs="Times New Roman"/>
          <w:sz w:val="32"/>
          <w:szCs w:val="32"/>
        </w:rPr>
        <w:t>23115024</w:t>
      </w:r>
      <w:r w:rsidRPr="00782EAD">
        <w:rPr>
          <w:rFonts w:ascii="Aptos Display" w:hAnsi="Aptos Display" w:cs="Times New Roman"/>
          <w:sz w:val="32"/>
          <w:szCs w:val="32"/>
        </w:rPr>
        <w:br/>
      </w:r>
      <w:proofErr w:type="spellStart"/>
      <w:r>
        <w:rPr>
          <w:rFonts w:ascii="Aptos Display" w:hAnsi="Aptos Display" w:cs="Times New Roman"/>
          <w:sz w:val="32"/>
          <w:szCs w:val="32"/>
        </w:rPr>
        <w:t>B.Tech</w:t>
      </w:r>
      <w:proofErr w:type="spellEnd"/>
      <w:r>
        <w:rPr>
          <w:rFonts w:ascii="Aptos Display" w:hAnsi="Aptos Display" w:cs="Times New Roman"/>
          <w:sz w:val="32"/>
          <w:szCs w:val="32"/>
        </w:rPr>
        <w:t xml:space="preserve"> </w:t>
      </w:r>
      <w:r w:rsidRPr="00782EAD">
        <w:rPr>
          <w:rFonts w:ascii="Aptos Display" w:hAnsi="Aptos Display" w:cs="Times New Roman"/>
          <w:sz w:val="32"/>
          <w:szCs w:val="32"/>
        </w:rPr>
        <w:t>CSE</w:t>
      </w:r>
      <w:r>
        <w:rPr>
          <w:rFonts w:ascii="Aptos Display" w:hAnsi="Aptos Display" w:cs="Times New Roman"/>
          <w:sz w:val="32"/>
          <w:szCs w:val="32"/>
        </w:rPr>
        <w:t xml:space="preserve"> 2</w:t>
      </w:r>
      <w:r w:rsidRPr="00782EAD">
        <w:rPr>
          <w:rFonts w:ascii="Aptos Display" w:hAnsi="Aptos Display" w:cs="Times New Roman"/>
          <w:sz w:val="32"/>
          <w:szCs w:val="32"/>
          <w:vertAlign w:val="superscript"/>
        </w:rPr>
        <w:t>nd</w:t>
      </w:r>
      <w:r>
        <w:rPr>
          <w:rFonts w:ascii="Aptos Display" w:hAnsi="Aptos Display" w:cs="Times New Roman"/>
          <w:sz w:val="32"/>
          <w:szCs w:val="32"/>
        </w:rPr>
        <w:t xml:space="preserve"> Yr</w:t>
      </w:r>
    </w:p>
    <w:p w14:paraId="72068089" w14:textId="77777777" w:rsidR="00782EAD" w:rsidRDefault="00782EAD" w:rsidP="00782EAD">
      <w:pPr>
        <w:spacing w:after="0" w:line="240" w:lineRule="auto"/>
        <w:jc w:val="center"/>
        <w:rPr>
          <w:rFonts w:ascii="Aptos Display" w:hAnsi="Aptos Display" w:cs="Times New Roman"/>
          <w:sz w:val="32"/>
          <w:szCs w:val="32"/>
        </w:rPr>
      </w:pPr>
    </w:p>
    <w:p w14:paraId="76BB386B" w14:textId="09753F35" w:rsidR="00782EAD" w:rsidRPr="00782EAD" w:rsidRDefault="00782EAD" w:rsidP="00782EAD">
      <w:pPr>
        <w:spacing w:after="0" w:line="240" w:lineRule="auto"/>
        <w:jc w:val="center"/>
        <w:rPr>
          <w:rFonts w:ascii="Aptos Display" w:hAnsi="Aptos Display" w:cs="Times New Roman"/>
          <w:sz w:val="32"/>
          <w:szCs w:val="32"/>
        </w:rPr>
      </w:pPr>
      <w:r>
        <w:rPr>
          <w:rFonts w:ascii="Aptos Display" w:hAnsi="Aptos Display" w:cs="Times New Roman"/>
          <w:sz w:val="40"/>
          <w:szCs w:val="40"/>
        </w:rPr>
        <w:t xml:space="preserve"> </w:t>
      </w:r>
    </w:p>
    <w:p w14:paraId="37B3326E" w14:textId="290317F7" w:rsidR="00E93715" w:rsidRPr="007725C3" w:rsidRDefault="00E93715" w:rsidP="00E93715">
      <w:pPr>
        <w:rPr>
          <w:rFonts w:ascii="Aptos Display" w:hAnsi="Aptos Display" w:cs="Times New Roman"/>
          <w:sz w:val="40"/>
          <w:szCs w:val="40"/>
        </w:rPr>
      </w:pPr>
      <w:r w:rsidRPr="007725C3">
        <w:rPr>
          <w:rFonts w:ascii="Aptos Display" w:hAnsi="Aptos Display" w:cs="Times New Roman"/>
          <w:sz w:val="40"/>
          <w:szCs w:val="40"/>
        </w:rPr>
        <w:t>Univariate Analysis</w:t>
      </w:r>
    </w:p>
    <w:p w14:paraId="70A26B0B" w14:textId="29386FE3" w:rsidR="00E93715" w:rsidRPr="00E93715" w:rsidRDefault="00E93715" w:rsidP="00E93715">
      <w:pPr>
        <w:numPr>
          <w:ilvl w:val="0"/>
          <w:numId w:val="1"/>
        </w:numPr>
        <w:rPr>
          <w:rFonts w:ascii="Aptos Display" w:hAnsi="Aptos Display" w:cs="Times New Roman"/>
        </w:rPr>
      </w:pPr>
      <w:r w:rsidRPr="00E93715">
        <w:rPr>
          <w:rFonts w:ascii="Aptos Display" w:hAnsi="Aptos Display" w:cs="Times New Roman"/>
        </w:rPr>
        <w:t>Age distribution shows peaks at 20-30 and 0-5 years</w:t>
      </w:r>
      <w:r w:rsidRPr="007725C3">
        <w:rPr>
          <w:rFonts w:ascii="Aptos Display" w:hAnsi="Aptos Display" w:cs="Times New Roman"/>
        </w:rPr>
        <w:t>.</w:t>
      </w:r>
    </w:p>
    <w:p w14:paraId="21F170F8" w14:textId="77777777" w:rsidR="00E93715" w:rsidRPr="00E93715" w:rsidRDefault="00E93715" w:rsidP="00E93715">
      <w:pPr>
        <w:numPr>
          <w:ilvl w:val="0"/>
          <w:numId w:val="1"/>
        </w:numPr>
        <w:rPr>
          <w:rFonts w:ascii="Aptos Display" w:hAnsi="Aptos Display" w:cs="Times New Roman"/>
        </w:rPr>
      </w:pPr>
      <w:r w:rsidRPr="00E93715">
        <w:rPr>
          <w:rFonts w:ascii="Aptos Display" w:hAnsi="Aptos Display" w:cs="Times New Roman"/>
        </w:rPr>
        <w:t>Fare contains significant right skew even after outlier treatment</w:t>
      </w:r>
    </w:p>
    <w:p w14:paraId="4687AA31" w14:textId="77777777" w:rsidR="00E93715" w:rsidRPr="00E93715" w:rsidRDefault="00E93715" w:rsidP="00E93715">
      <w:pPr>
        <w:numPr>
          <w:ilvl w:val="0"/>
          <w:numId w:val="1"/>
        </w:numPr>
        <w:rPr>
          <w:rFonts w:ascii="Aptos Display" w:hAnsi="Aptos Display" w:cs="Times New Roman"/>
        </w:rPr>
      </w:pPr>
      <w:r w:rsidRPr="00E93715">
        <w:rPr>
          <w:rFonts w:ascii="Aptos Display" w:hAnsi="Aptos Display" w:cs="Times New Roman"/>
        </w:rPr>
        <w:t>Survival rate: 38.4% (342 survived vs 549 perished)</w:t>
      </w:r>
    </w:p>
    <w:p w14:paraId="5D98FA4F" w14:textId="77777777" w:rsidR="00E93715" w:rsidRPr="00E93715" w:rsidRDefault="00E93715" w:rsidP="00E93715">
      <w:pPr>
        <w:numPr>
          <w:ilvl w:val="0"/>
          <w:numId w:val="1"/>
        </w:numPr>
        <w:rPr>
          <w:rFonts w:ascii="Aptos Display" w:hAnsi="Aptos Display" w:cs="Times New Roman"/>
        </w:rPr>
      </w:pPr>
      <w:r w:rsidRPr="00E93715">
        <w:rPr>
          <w:rFonts w:ascii="Aptos Display" w:hAnsi="Aptos Display" w:cs="Times New Roman"/>
        </w:rPr>
        <w:t>Majority embarked at Southampton (72.6%)</w:t>
      </w:r>
    </w:p>
    <w:p w14:paraId="04307768" w14:textId="50C780BD" w:rsidR="00B77E30" w:rsidRPr="007725C3" w:rsidRDefault="00B77E30">
      <w:pPr>
        <w:rPr>
          <w:rFonts w:ascii="Aptos Display" w:hAnsi="Aptos Display" w:cs="Times New Roman"/>
        </w:rPr>
      </w:pPr>
    </w:p>
    <w:p w14:paraId="6512CD17" w14:textId="7D80241A" w:rsidR="00E93715" w:rsidRDefault="00E93715">
      <w:pPr>
        <w:rPr>
          <w:rFonts w:ascii="Aptos Display" w:hAnsi="Aptos Display" w:cs="Times New Roman"/>
          <w:sz w:val="40"/>
          <w:szCs w:val="40"/>
        </w:rPr>
      </w:pPr>
      <w:r w:rsidRPr="007725C3">
        <w:rPr>
          <w:rFonts w:ascii="Aptos Display" w:hAnsi="Aptos Display" w:cs="Times New Roman"/>
          <w:sz w:val="40"/>
          <w:szCs w:val="40"/>
        </w:rPr>
        <w:t>B</w:t>
      </w:r>
      <w:r w:rsidRPr="00E93715">
        <w:rPr>
          <w:rFonts w:ascii="Aptos Display" w:hAnsi="Aptos Display" w:cs="Times New Roman"/>
          <w:sz w:val="40"/>
          <w:szCs w:val="40"/>
        </w:rPr>
        <w:t>ivariate Analysis</w:t>
      </w:r>
    </w:p>
    <w:p w14:paraId="4890D3EB" w14:textId="77777777" w:rsidR="00782EAD" w:rsidRPr="00782EAD" w:rsidRDefault="00782EAD" w:rsidP="00782EAD">
      <w:pPr>
        <w:rPr>
          <w:rFonts w:ascii="Aptos Display" w:hAnsi="Aptos Display" w:cs="Times New Roman"/>
          <w:b/>
          <w:bCs/>
        </w:rPr>
      </w:pPr>
      <w:r w:rsidRPr="00782EAD">
        <w:rPr>
          <w:rFonts w:ascii="Aptos Display" w:hAnsi="Aptos Display" w:cs="Times New Roman"/>
          <w:b/>
          <w:bCs/>
        </w:rPr>
        <w:t xml:space="preserve">1. Survival Probability by </w:t>
      </w:r>
      <w:proofErr w:type="spellStart"/>
      <w:r w:rsidRPr="00782EAD">
        <w:rPr>
          <w:rFonts w:ascii="Aptos Display" w:hAnsi="Aptos Display" w:cs="Times New Roman"/>
          <w:b/>
          <w:bCs/>
        </w:rPr>
        <w:t>Pclass</w:t>
      </w:r>
      <w:proofErr w:type="spellEnd"/>
      <w:r w:rsidRPr="00782EAD">
        <w:rPr>
          <w:rFonts w:ascii="Aptos Display" w:hAnsi="Aptos Display" w:cs="Times New Roman"/>
          <w:b/>
          <w:bCs/>
        </w:rPr>
        <w:t xml:space="preserve"> and Sex (Bar Plot)</w:t>
      </w:r>
    </w:p>
    <w:p w14:paraId="7F74EB66" w14:textId="1C656C06" w:rsidR="00782EAD" w:rsidRPr="00782EAD" w:rsidRDefault="00782EAD" w:rsidP="00D06F32">
      <w:pPr>
        <w:numPr>
          <w:ilvl w:val="1"/>
          <w:numId w:val="15"/>
        </w:numPr>
        <w:rPr>
          <w:rFonts w:ascii="Aptos Display" w:hAnsi="Aptos Display" w:cs="Times New Roman"/>
        </w:rPr>
      </w:pPr>
      <w:r w:rsidRPr="00782EAD">
        <w:rPr>
          <w:rFonts w:ascii="Aptos Display" w:hAnsi="Aptos Display" w:cs="Times New Roman"/>
          <w:b/>
          <w:bCs/>
        </w:rPr>
        <w:t>Gender Influence on Survival</w:t>
      </w:r>
      <w:r w:rsidRPr="00782EAD">
        <w:rPr>
          <w:rFonts w:ascii="Aptos Display" w:hAnsi="Aptos Display" w:cs="Times New Roman"/>
        </w:rPr>
        <w:t>:</w:t>
      </w:r>
      <w:r w:rsidRPr="00782EAD">
        <w:rPr>
          <w:rFonts w:ascii="Aptos Display" w:hAnsi="Aptos Display" w:cs="Times New Roman"/>
        </w:rPr>
        <w:t xml:space="preserve"> </w:t>
      </w:r>
      <w:r w:rsidRPr="00782EAD">
        <w:rPr>
          <w:rFonts w:ascii="Aptos Display" w:hAnsi="Aptos Display" w:cs="Times New Roman"/>
        </w:rPr>
        <w:t>Females have significantly higher survival probabilities across all classes compared to males</w:t>
      </w:r>
      <w:r w:rsidRPr="00782EAD">
        <w:rPr>
          <w:rFonts w:ascii="Aptos Display" w:hAnsi="Aptos Display" w:cs="Times New Roman"/>
        </w:rPr>
        <w:t xml:space="preserve">, suggestive of the </w:t>
      </w:r>
      <w:r w:rsidRPr="00782EAD">
        <w:rPr>
          <w:rFonts w:ascii="Aptos Display" w:hAnsi="Aptos Display" w:cs="Times New Roman"/>
        </w:rPr>
        <w:t>"women and children first" policy during the evacuation.</w:t>
      </w:r>
    </w:p>
    <w:p w14:paraId="60595F7A" w14:textId="77777777" w:rsidR="00782EAD" w:rsidRPr="00782EAD" w:rsidRDefault="00782EAD" w:rsidP="00782EAD">
      <w:pPr>
        <w:numPr>
          <w:ilvl w:val="1"/>
          <w:numId w:val="15"/>
        </w:numPr>
        <w:rPr>
          <w:rFonts w:ascii="Aptos Display" w:hAnsi="Aptos Display" w:cs="Times New Roman"/>
        </w:rPr>
      </w:pPr>
      <w:r w:rsidRPr="00782EAD">
        <w:rPr>
          <w:rFonts w:ascii="Aptos Display" w:hAnsi="Aptos Display" w:cs="Times New Roman"/>
        </w:rPr>
        <w:t>First-class passengers (</w:t>
      </w:r>
      <w:proofErr w:type="spellStart"/>
      <w:r w:rsidRPr="00782EAD">
        <w:rPr>
          <w:rFonts w:ascii="Aptos Display" w:hAnsi="Aptos Display" w:cs="Times New Roman"/>
        </w:rPr>
        <w:t>Pclass</w:t>
      </w:r>
      <w:proofErr w:type="spellEnd"/>
      <w:r w:rsidRPr="00782EAD">
        <w:rPr>
          <w:rFonts w:ascii="Aptos Display" w:hAnsi="Aptos Display" w:cs="Times New Roman"/>
        </w:rPr>
        <w:t xml:space="preserve"> = 1) have the highest survival probabilities for both sexes, followed by second-class, and then third-class passengers.</w:t>
      </w:r>
    </w:p>
    <w:p w14:paraId="319F7B10" w14:textId="77777777" w:rsidR="00782EAD" w:rsidRPr="00782EAD" w:rsidRDefault="00782EAD" w:rsidP="00782EAD">
      <w:pPr>
        <w:numPr>
          <w:ilvl w:val="1"/>
          <w:numId w:val="15"/>
        </w:numPr>
        <w:rPr>
          <w:rFonts w:ascii="Aptos Display" w:hAnsi="Aptos Display" w:cs="Times New Roman"/>
        </w:rPr>
      </w:pPr>
      <w:r w:rsidRPr="00782EAD">
        <w:rPr>
          <w:rFonts w:ascii="Aptos Display" w:hAnsi="Aptos Display" w:cs="Times New Roman"/>
        </w:rPr>
        <w:t>The disparity between male and female survival is most pronounced in first and second class.</w:t>
      </w:r>
    </w:p>
    <w:p w14:paraId="4E40DA7F" w14:textId="77777777" w:rsidR="00782EAD" w:rsidRPr="00782EAD" w:rsidRDefault="00782EAD" w:rsidP="00782EAD">
      <w:pPr>
        <w:numPr>
          <w:ilvl w:val="1"/>
          <w:numId w:val="15"/>
        </w:numPr>
        <w:rPr>
          <w:rFonts w:ascii="Aptos Display" w:hAnsi="Aptos Display" w:cs="Times New Roman"/>
        </w:rPr>
      </w:pPr>
      <w:r w:rsidRPr="00782EAD">
        <w:rPr>
          <w:rFonts w:ascii="Aptos Display" w:hAnsi="Aptos Display" w:cs="Times New Roman"/>
        </w:rPr>
        <w:t>In third class, while females still have higher survival rates than males, the gap is narrower.</w:t>
      </w:r>
    </w:p>
    <w:p w14:paraId="3B84F46E" w14:textId="77777777" w:rsidR="0037186D" w:rsidRDefault="0037186D" w:rsidP="00782EAD">
      <w:pPr>
        <w:rPr>
          <w:rFonts w:ascii="Aptos Display" w:hAnsi="Aptos Display" w:cs="Times New Roman"/>
          <w:b/>
          <w:bCs/>
        </w:rPr>
      </w:pPr>
    </w:p>
    <w:p w14:paraId="404C2FE2" w14:textId="77777777" w:rsidR="0037186D" w:rsidRDefault="0037186D" w:rsidP="00782EAD">
      <w:pPr>
        <w:rPr>
          <w:rFonts w:ascii="Aptos Display" w:hAnsi="Aptos Display" w:cs="Times New Roman"/>
          <w:b/>
          <w:bCs/>
        </w:rPr>
      </w:pPr>
    </w:p>
    <w:p w14:paraId="289CF469" w14:textId="76A202A3" w:rsidR="00782EAD" w:rsidRPr="00782EAD" w:rsidRDefault="00782EAD" w:rsidP="00782EAD">
      <w:pPr>
        <w:rPr>
          <w:rFonts w:ascii="Aptos Display" w:hAnsi="Aptos Display" w:cs="Times New Roman"/>
          <w:b/>
          <w:bCs/>
        </w:rPr>
      </w:pPr>
      <w:r w:rsidRPr="00782EAD">
        <w:rPr>
          <w:rFonts w:ascii="Aptos Display" w:hAnsi="Aptos Display" w:cs="Times New Roman"/>
          <w:b/>
          <w:bCs/>
        </w:rPr>
        <w:lastRenderedPageBreak/>
        <w:t>2.  Heatmap</w:t>
      </w:r>
    </w:p>
    <w:p w14:paraId="07C93BC8" w14:textId="77777777" w:rsidR="00782EAD" w:rsidRPr="00782EAD" w:rsidRDefault="00782EAD" w:rsidP="00782EAD">
      <w:pPr>
        <w:numPr>
          <w:ilvl w:val="1"/>
          <w:numId w:val="16"/>
        </w:numPr>
        <w:rPr>
          <w:rFonts w:ascii="Aptos Display" w:hAnsi="Aptos Display" w:cs="Times New Roman"/>
        </w:rPr>
      </w:pPr>
      <w:r w:rsidRPr="00782EAD">
        <w:rPr>
          <w:rFonts w:ascii="Aptos Display" w:hAnsi="Aptos Display" w:cs="Times New Roman"/>
        </w:rPr>
        <w:t xml:space="preserve">Survival is negatively correlated with </w:t>
      </w:r>
      <w:proofErr w:type="spellStart"/>
      <w:r w:rsidRPr="00782EAD">
        <w:rPr>
          <w:rFonts w:ascii="Aptos Display" w:hAnsi="Aptos Display" w:cs="Times New Roman"/>
        </w:rPr>
        <w:t>Pclass</w:t>
      </w:r>
      <w:proofErr w:type="spellEnd"/>
      <w:r w:rsidRPr="00782EAD">
        <w:rPr>
          <w:rFonts w:ascii="Aptos Display" w:hAnsi="Aptos Display" w:cs="Times New Roman"/>
        </w:rPr>
        <w:t xml:space="preserve"> (-0.34), indicating that passengers in lower classes were less likely to survive.</w:t>
      </w:r>
    </w:p>
    <w:p w14:paraId="4E071D14" w14:textId="77777777" w:rsidR="00782EAD" w:rsidRPr="00782EAD" w:rsidRDefault="00782EAD" w:rsidP="00782EAD">
      <w:pPr>
        <w:numPr>
          <w:ilvl w:val="1"/>
          <w:numId w:val="16"/>
        </w:numPr>
        <w:rPr>
          <w:rFonts w:ascii="Aptos Display" w:hAnsi="Aptos Display" w:cs="Times New Roman"/>
        </w:rPr>
      </w:pPr>
      <w:r w:rsidRPr="00782EAD">
        <w:rPr>
          <w:rFonts w:ascii="Aptos Display" w:hAnsi="Aptos Display" w:cs="Times New Roman"/>
        </w:rPr>
        <w:t>Fare has a positive correlation with survival (0.32), suggesting wealthier passengers (who likely paid higher fares) had better chances of survival.</w:t>
      </w:r>
    </w:p>
    <w:p w14:paraId="01F375AA" w14:textId="77777777" w:rsidR="00782EAD" w:rsidRPr="00782EAD" w:rsidRDefault="00782EAD" w:rsidP="00782EAD">
      <w:pPr>
        <w:numPr>
          <w:ilvl w:val="1"/>
          <w:numId w:val="16"/>
        </w:numPr>
        <w:rPr>
          <w:rFonts w:ascii="Aptos Display" w:hAnsi="Aptos Display" w:cs="Times New Roman"/>
        </w:rPr>
      </w:pPr>
      <w:r w:rsidRPr="00782EAD">
        <w:rPr>
          <w:rFonts w:ascii="Aptos Display" w:hAnsi="Aptos Display" w:cs="Times New Roman"/>
        </w:rPr>
        <w:t>The variable </w:t>
      </w:r>
      <w:proofErr w:type="spellStart"/>
      <w:r w:rsidRPr="00782EAD">
        <w:rPr>
          <w:rFonts w:ascii="Aptos Display" w:hAnsi="Aptos Display" w:cs="Times New Roman"/>
        </w:rPr>
        <w:t>Cabin_Missing</w:t>
      </w:r>
      <w:proofErr w:type="spellEnd"/>
      <w:r w:rsidRPr="00782EAD">
        <w:rPr>
          <w:rFonts w:ascii="Aptos Display" w:hAnsi="Aptos Display" w:cs="Times New Roman"/>
        </w:rPr>
        <w:t> (indicating whether cabin information was missing) is negatively correlated with survival (-0.32), implying that passengers without cabin information (likely lower-class passengers) had lower survival rates.</w:t>
      </w:r>
    </w:p>
    <w:p w14:paraId="3449788A" w14:textId="77777777" w:rsidR="00782EAD" w:rsidRPr="00782EAD" w:rsidRDefault="00782EAD" w:rsidP="00782EAD">
      <w:pPr>
        <w:numPr>
          <w:ilvl w:val="1"/>
          <w:numId w:val="16"/>
        </w:numPr>
        <w:rPr>
          <w:rFonts w:ascii="Aptos Display" w:hAnsi="Aptos Display" w:cs="Times New Roman"/>
        </w:rPr>
      </w:pPr>
      <w:proofErr w:type="spellStart"/>
      <w:r w:rsidRPr="00782EAD">
        <w:rPr>
          <w:rFonts w:ascii="Aptos Display" w:hAnsi="Aptos Display" w:cs="Times New Roman"/>
        </w:rPr>
        <w:t>Pclass</w:t>
      </w:r>
      <w:proofErr w:type="spellEnd"/>
      <w:r w:rsidRPr="00782EAD">
        <w:rPr>
          <w:rFonts w:ascii="Aptos Display" w:hAnsi="Aptos Display" w:cs="Times New Roman"/>
        </w:rPr>
        <w:t xml:space="preserve"> is strongly negatively correlated with Fare (-0.72), as expected since higher-paying passengers were generally in first class.</w:t>
      </w:r>
    </w:p>
    <w:p w14:paraId="01A21A22" w14:textId="77777777" w:rsidR="00782EAD" w:rsidRPr="00782EAD" w:rsidRDefault="00782EAD" w:rsidP="00782EAD">
      <w:pPr>
        <w:numPr>
          <w:ilvl w:val="1"/>
          <w:numId w:val="16"/>
        </w:numPr>
        <w:rPr>
          <w:rFonts w:ascii="Aptos Display" w:hAnsi="Aptos Display" w:cs="Times New Roman"/>
        </w:rPr>
      </w:pPr>
      <w:r w:rsidRPr="00782EAD">
        <w:rPr>
          <w:rFonts w:ascii="Aptos Display" w:hAnsi="Aptos Display" w:cs="Times New Roman"/>
        </w:rPr>
        <w:t xml:space="preserve">Age has a weak negative correlation with </w:t>
      </w:r>
      <w:proofErr w:type="spellStart"/>
      <w:r w:rsidRPr="00782EAD">
        <w:rPr>
          <w:rFonts w:ascii="Aptos Display" w:hAnsi="Aptos Display" w:cs="Times New Roman"/>
        </w:rPr>
        <w:t>Pclass</w:t>
      </w:r>
      <w:proofErr w:type="spellEnd"/>
      <w:r w:rsidRPr="00782EAD">
        <w:rPr>
          <w:rFonts w:ascii="Aptos Display" w:hAnsi="Aptos Display" w:cs="Times New Roman"/>
        </w:rPr>
        <w:t xml:space="preserve"> (-0.42), indicating younger passengers were more likely to be in lower classes.</w:t>
      </w:r>
    </w:p>
    <w:p w14:paraId="42D12F37" w14:textId="77777777" w:rsidR="00782EAD" w:rsidRPr="00782EAD" w:rsidRDefault="00782EAD" w:rsidP="00782EAD">
      <w:pPr>
        <w:numPr>
          <w:ilvl w:val="1"/>
          <w:numId w:val="16"/>
        </w:numPr>
        <w:rPr>
          <w:rFonts w:ascii="Aptos Display" w:hAnsi="Aptos Display" w:cs="Times New Roman"/>
        </w:rPr>
      </w:pPr>
      <w:proofErr w:type="spellStart"/>
      <w:r w:rsidRPr="00782EAD">
        <w:rPr>
          <w:rFonts w:ascii="Aptos Display" w:hAnsi="Aptos Display" w:cs="Times New Roman"/>
          <w:b/>
          <w:bCs/>
        </w:rPr>
        <w:t>SibSp</w:t>
      </w:r>
      <w:proofErr w:type="spellEnd"/>
      <w:r w:rsidRPr="00782EAD">
        <w:rPr>
          <w:rFonts w:ascii="Aptos Display" w:hAnsi="Aptos Display" w:cs="Times New Roman"/>
        </w:rPr>
        <w:t xml:space="preserve"> (number of siblings/spouses aboard) and </w:t>
      </w:r>
      <w:r w:rsidRPr="00782EAD">
        <w:rPr>
          <w:rFonts w:ascii="Aptos Display" w:hAnsi="Aptos Display" w:cs="Times New Roman"/>
          <w:b/>
          <w:bCs/>
        </w:rPr>
        <w:t>Parch</w:t>
      </w:r>
      <w:r w:rsidRPr="00782EAD">
        <w:rPr>
          <w:rFonts w:ascii="Aptos Display" w:hAnsi="Aptos Display" w:cs="Times New Roman"/>
        </w:rPr>
        <w:t xml:space="preserve"> (number of parents/children aboard) show weak correlations with other variables, suggesting they </w:t>
      </w:r>
      <w:r w:rsidRPr="00782EAD">
        <w:rPr>
          <w:rFonts w:ascii="Aptos Display" w:hAnsi="Aptos Display" w:cs="Times New Roman"/>
          <w:b/>
          <w:bCs/>
        </w:rPr>
        <w:t>had limited influence on survival</w:t>
      </w:r>
      <w:r w:rsidRPr="00782EAD">
        <w:rPr>
          <w:rFonts w:ascii="Aptos Display" w:hAnsi="Aptos Display" w:cs="Times New Roman"/>
        </w:rPr>
        <w:t>.</w:t>
      </w:r>
    </w:p>
    <w:p w14:paraId="453DC86D" w14:textId="77777777" w:rsidR="00782EAD" w:rsidRPr="007725C3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7C1252E6" w14:textId="77777777" w:rsidR="00782EAD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25B3C496" w14:textId="77777777" w:rsidR="00782EAD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43095902" w14:textId="77777777" w:rsidR="00782EAD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52C73947" w14:textId="77777777" w:rsidR="00782EAD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0B48F0AE" w14:textId="77777777" w:rsidR="00782EAD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000704C0" w14:textId="77777777" w:rsidR="00782EAD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505EDE12" w14:textId="77777777" w:rsidR="00782EAD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0683B28D" w14:textId="77777777" w:rsidR="00782EAD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20337C4A" w14:textId="77777777" w:rsidR="00782EAD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4D22F185" w14:textId="77777777" w:rsidR="00782EAD" w:rsidRDefault="00782EAD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</w:p>
    <w:p w14:paraId="42FF1CBA" w14:textId="26CBB989" w:rsidR="00E93715" w:rsidRPr="007725C3" w:rsidRDefault="00E93715" w:rsidP="00E93715">
      <w:pPr>
        <w:tabs>
          <w:tab w:val="left" w:pos="2633"/>
        </w:tabs>
        <w:rPr>
          <w:rFonts w:ascii="Aptos Display" w:hAnsi="Aptos Display" w:cs="Times New Roman"/>
          <w:sz w:val="40"/>
          <w:szCs w:val="40"/>
        </w:rPr>
      </w:pPr>
      <w:r w:rsidRPr="007725C3">
        <w:rPr>
          <w:rFonts w:ascii="Aptos Display" w:hAnsi="Aptos Display" w:cs="Times New Roman"/>
          <w:sz w:val="40"/>
          <w:szCs w:val="40"/>
        </w:rPr>
        <w:lastRenderedPageBreak/>
        <w:t>Mult</w:t>
      </w:r>
      <w:r w:rsidRPr="00E93715">
        <w:rPr>
          <w:rFonts w:ascii="Aptos Display" w:hAnsi="Aptos Display" w:cs="Times New Roman"/>
          <w:sz w:val="40"/>
          <w:szCs w:val="40"/>
        </w:rPr>
        <w:t>ivariate Analysis</w:t>
      </w:r>
    </w:p>
    <w:p w14:paraId="6D78B7AC" w14:textId="33D32A16" w:rsidR="005C79C3" w:rsidRPr="005C79C3" w:rsidRDefault="005C79C3" w:rsidP="005C79C3">
      <w:pPr>
        <w:rPr>
          <w:rFonts w:ascii="Aptos Display" w:hAnsi="Aptos Display" w:cs="Times New Roman"/>
          <w:b/>
          <w:bCs/>
        </w:rPr>
      </w:pPr>
      <w:r w:rsidRPr="005C79C3">
        <w:rPr>
          <w:rFonts w:ascii="Aptos Display" w:hAnsi="Aptos Display" w:cs="Times New Roman"/>
          <w:b/>
          <w:bCs/>
        </w:rPr>
        <w:t>1. Age vs Fare Scatter Plot</w:t>
      </w:r>
    </w:p>
    <w:p w14:paraId="2A773CEB" w14:textId="77777777" w:rsidR="00ED2D6E" w:rsidRDefault="00ED2D6E" w:rsidP="00ED2D6E">
      <w:pPr>
        <w:numPr>
          <w:ilvl w:val="1"/>
          <w:numId w:val="4"/>
        </w:numPr>
        <w:rPr>
          <w:rFonts w:ascii="Aptos Display" w:hAnsi="Aptos Display" w:cs="Times New Roman"/>
        </w:rPr>
      </w:pPr>
      <w:r w:rsidRPr="00ED2D6E">
        <w:rPr>
          <w:rFonts w:ascii="Aptos Display" w:hAnsi="Aptos Display" w:cs="Times New Roman"/>
        </w:rPr>
        <w:t>The concentration of survivors (orange dots) is higher at higher fares, especially for those in the 20–40 age range, indicating that passengers who paid higher fares had a higher survival rate. First-class passengers had easier access to lifeboats during the disaster, as stated by the socioeconomic order.</w:t>
      </w:r>
    </w:p>
    <w:p w14:paraId="630BDE4F" w14:textId="15384336" w:rsidR="00ED2D6E" w:rsidRPr="00ED2D6E" w:rsidRDefault="00ED2D6E" w:rsidP="00ED2D6E">
      <w:pPr>
        <w:numPr>
          <w:ilvl w:val="1"/>
          <w:numId w:val="4"/>
        </w:numPr>
        <w:rPr>
          <w:rFonts w:ascii="Aptos Display" w:hAnsi="Aptos Display" w:cs="Times New Roman"/>
        </w:rPr>
      </w:pPr>
      <w:r w:rsidRPr="00ED2D6E">
        <w:rPr>
          <w:rFonts w:ascii="Aptos Display" w:hAnsi="Aptos Display" w:cs="Times New Roman"/>
        </w:rPr>
        <w:t>There is a correlation between fare and survival, as evidenced by the more uniform distribution of non-survivors (blue dots) across lower fare ranges.</w:t>
      </w:r>
    </w:p>
    <w:p w14:paraId="6833E06A" w14:textId="3E7C4E66" w:rsidR="00ED2D6E" w:rsidRPr="005C79C3" w:rsidRDefault="00ED2D6E" w:rsidP="00ED2D6E">
      <w:pPr>
        <w:numPr>
          <w:ilvl w:val="1"/>
          <w:numId w:val="4"/>
        </w:numPr>
        <w:rPr>
          <w:rFonts w:ascii="Aptos Display" w:hAnsi="Aptos Display" w:cs="Times New Roman"/>
        </w:rPr>
      </w:pPr>
      <w:r w:rsidRPr="00ED2D6E">
        <w:rPr>
          <w:rFonts w:ascii="Aptos Display" w:hAnsi="Aptos Display" w:cs="Times New Roman"/>
        </w:rPr>
        <w:t>Younger passengers (children) seem to have a marginally higher chance of surviving, but age does not directly correlate with survival.</w:t>
      </w:r>
    </w:p>
    <w:p w14:paraId="3D1A6812" w14:textId="61B12AF7" w:rsidR="005C79C3" w:rsidRPr="005C79C3" w:rsidRDefault="005C79C3" w:rsidP="005C79C3">
      <w:pPr>
        <w:rPr>
          <w:rFonts w:ascii="Aptos Display" w:hAnsi="Aptos Display" w:cs="Times New Roman"/>
          <w:b/>
          <w:bCs/>
        </w:rPr>
      </w:pPr>
      <w:r w:rsidRPr="005C79C3">
        <w:rPr>
          <w:rFonts w:ascii="Aptos Display" w:hAnsi="Aptos Display" w:cs="Times New Roman"/>
          <w:b/>
          <w:bCs/>
        </w:rPr>
        <w:t xml:space="preserve">2. </w:t>
      </w:r>
      <w:proofErr w:type="spellStart"/>
      <w:r w:rsidRPr="005C79C3">
        <w:rPr>
          <w:rFonts w:ascii="Aptos Display" w:hAnsi="Aptos Display" w:cs="Times New Roman"/>
          <w:b/>
          <w:bCs/>
        </w:rPr>
        <w:t>Pclass</w:t>
      </w:r>
      <w:proofErr w:type="spellEnd"/>
      <w:r w:rsidRPr="005C79C3">
        <w:rPr>
          <w:rFonts w:ascii="Aptos Display" w:hAnsi="Aptos Display" w:cs="Times New Roman"/>
          <w:b/>
          <w:bCs/>
        </w:rPr>
        <w:t xml:space="preserve"> vs Age Strip Plot</w:t>
      </w:r>
    </w:p>
    <w:p w14:paraId="50A7EC6A" w14:textId="77777777" w:rsidR="005C79C3" w:rsidRPr="005C79C3" w:rsidRDefault="005C79C3" w:rsidP="005C79C3">
      <w:pPr>
        <w:numPr>
          <w:ilvl w:val="1"/>
          <w:numId w:val="5"/>
        </w:numPr>
        <w:rPr>
          <w:rFonts w:ascii="Aptos Display" w:hAnsi="Aptos Display" w:cs="Times New Roman"/>
        </w:rPr>
      </w:pPr>
      <w:r w:rsidRPr="005C79C3">
        <w:rPr>
          <w:rFonts w:ascii="Aptos Display" w:hAnsi="Aptos Display" w:cs="Times New Roman"/>
        </w:rPr>
        <w:t>The plot shows clear stratification of age across passenger classes:</w:t>
      </w:r>
    </w:p>
    <w:p w14:paraId="55259066" w14:textId="77777777" w:rsidR="005C79C3" w:rsidRPr="005C79C3" w:rsidRDefault="005C79C3" w:rsidP="005C79C3">
      <w:pPr>
        <w:numPr>
          <w:ilvl w:val="2"/>
          <w:numId w:val="5"/>
        </w:numPr>
        <w:rPr>
          <w:rFonts w:ascii="Aptos Display" w:hAnsi="Aptos Display" w:cs="Times New Roman"/>
        </w:rPr>
      </w:pPr>
      <w:r w:rsidRPr="005C79C3">
        <w:rPr>
          <w:rFonts w:ascii="Aptos Display" w:hAnsi="Aptos Display" w:cs="Times New Roman"/>
        </w:rPr>
        <w:t>First-class passengers (</w:t>
      </w:r>
      <w:proofErr w:type="spellStart"/>
      <w:r w:rsidRPr="005C79C3">
        <w:rPr>
          <w:rFonts w:ascii="Aptos Display" w:hAnsi="Aptos Display" w:cs="Times New Roman"/>
        </w:rPr>
        <w:t>Pclass</w:t>
      </w:r>
      <w:proofErr w:type="spellEnd"/>
      <w:r w:rsidRPr="005C79C3">
        <w:rPr>
          <w:rFonts w:ascii="Aptos Display" w:hAnsi="Aptos Display" w:cs="Times New Roman"/>
        </w:rPr>
        <w:t xml:space="preserve"> = 1) span a wide age range, including older individuals.</w:t>
      </w:r>
    </w:p>
    <w:p w14:paraId="1D21767E" w14:textId="77777777" w:rsidR="005C79C3" w:rsidRPr="005C79C3" w:rsidRDefault="005C79C3" w:rsidP="005C79C3">
      <w:pPr>
        <w:numPr>
          <w:ilvl w:val="2"/>
          <w:numId w:val="5"/>
        </w:numPr>
        <w:rPr>
          <w:rFonts w:ascii="Aptos Display" w:hAnsi="Aptos Display" w:cs="Times New Roman"/>
        </w:rPr>
      </w:pPr>
      <w:r w:rsidRPr="005C79C3">
        <w:rPr>
          <w:rFonts w:ascii="Aptos Display" w:hAnsi="Aptos Display" w:cs="Times New Roman"/>
        </w:rPr>
        <w:t>Second-class passengers (</w:t>
      </w:r>
      <w:proofErr w:type="spellStart"/>
      <w:r w:rsidRPr="005C79C3">
        <w:rPr>
          <w:rFonts w:ascii="Aptos Display" w:hAnsi="Aptos Display" w:cs="Times New Roman"/>
        </w:rPr>
        <w:t>Pclass</w:t>
      </w:r>
      <w:proofErr w:type="spellEnd"/>
      <w:r w:rsidRPr="005C79C3">
        <w:rPr>
          <w:rFonts w:ascii="Aptos Display" w:hAnsi="Aptos Display" w:cs="Times New Roman"/>
        </w:rPr>
        <w:t xml:space="preserve"> = 2) have fewer older individuals compared to first-class.</w:t>
      </w:r>
    </w:p>
    <w:p w14:paraId="45F9AE6D" w14:textId="4090F2EB" w:rsidR="005C79C3" w:rsidRPr="005C79C3" w:rsidRDefault="005C79C3" w:rsidP="005C79C3">
      <w:pPr>
        <w:numPr>
          <w:ilvl w:val="2"/>
          <w:numId w:val="5"/>
        </w:numPr>
        <w:rPr>
          <w:rFonts w:ascii="Aptos Display" w:hAnsi="Aptos Display" w:cs="Times New Roman"/>
        </w:rPr>
      </w:pPr>
      <w:r w:rsidRPr="005C79C3">
        <w:rPr>
          <w:rFonts w:ascii="Aptos Display" w:hAnsi="Aptos Display" w:cs="Times New Roman"/>
        </w:rPr>
        <w:t>Third-class passengers (</w:t>
      </w:r>
      <w:proofErr w:type="spellStart"/>
      <w:r w:rsidRPr="005C79C3">
        <w:rPr>
          <w:rFonts w:ascii="Aptos Display" w:hAnsi="Aptos Display" w:cs="Times New Roman"/>
        </w:rPr>
        <w:t>Pclass</w:t>
      </w:r>
      <w:proofErr w:type="spellEnd"/>
      <w:r w:rsidRPr="005C79C3">
        <w:rPr>
          <w:rFonts w:ascii="Aptos Display" w:hAnsi="Aptos Display" w:cs="Times New Roman"/>
        </w:rPr>
        <w:t xml:space="preserve"> = 3) predominantly consist of younger individuals.</w:t>
      </w:r>
    </w:p>
    <w:p w14:paraId="16A56BCF" w14:textId="4D0230B4" w:rsidR="005C79C3" w:rsidRPr="005C79C3" w:rsidRDefault="005C79C3" w:rsidP="005C79C3">
      <w:pPr>
        <w:numPr>
          <w:ilvl w:val="1"/>
          <w:numId w:val="5"/>
        </w:numPr>
        <w:rPr>
          <w:rFonts w:ascii="Aptos Display" w:hAnsi="Aptos Display" w:cs="Times New Roman"/>
        </w:rPr>
      </w:pPr>
      <w:r w:rsidRPr="005C79C3">
        <w:rPr>
          <w:rFonts w:ascii="Aptos Display" w:hAnsi="Aptos Display" w:cs="Times New Roman"/>
        </w:rPr>
        <w:t xml:space="preserve">The distribution </w:t>
      </w:r>
      <w:r w:rsidRPr="007725C3">
        <w:rPr>
          <w:rFonts w:ascii="Aptos Display" w:hAnsi="Aptos Display" w:cs="Times New Roman"/>
        </w:rPr>
        <w:t xml:space="preserve">also </w:t>
      </w:r>
      <w:r w:rsidRPr="005C79C3">
        <w:rPr>
          <w:rFonts w:ascii="Aptos Display" w:hAnsi="Aptos Display" w:cs="Times New Roman"/>
        </w:rPr>
        <w:t>highlights the socioeconomic divide among the classes. Older individuals were more likely in first-class, while younger individuals were concentrated in third-class.</w:t>
      </w:r>
    </w:p>
    <w:p w14:paraId="35860A85" w14:textId="482C0767" w:rsidR="005C79C3" w:rsidRPr="005C79C3" w:rsidRDefault="005C79C3" w:rsidP="005C79C3">
      <w:pPr>
        <w:rPr>
          <w:rFonts w:ascii="Aptos Display" w:hAnsi="Aptos Display" w:cs="Times New Roman"/>
          <w:b/>
          <w:bCs/>
        </w:rPr>
      </w:pPr>
      <w:r w:rsidRPr="005C79C3">
        <w:rPr>
          <w:rFonts w:ascii="Aptos Display" w:hAnsi="Aptos Display" w:cs="Times New Roman"/>
          <w:b/>
          <w:bCs/>
        </w:rPr>
        <w:t xml:space="preserve">3. </w:t>
      </w:r>
      <w:proofErr w:type="spellStart"/>
      <w:r w:rsidRPr="005C79C3">
        <w:rPr>
          <w:rFonts w:ascii="Aptos Display" w:hAnsi="Aptos Display" w:cs="Times New Roman"/>
          <w:b/>
          <w:bCs/>
        </w:rPr>
        <w:t>Pclass</w:t>
      </w:r>
      <w:proofErr w:type="spellEnd"/>
      <w:r w:rsidRPr="005C79C3">
        <w:rPr>
          <w:rFonts w:ascii="Aptos Display" w:hAnsi="Aptos Display" w:cs="Times New Roman"/>
          <w:b/>
          <w:bCs/>
        </w:rPr>
        <w:t xml:space="preserve"> vs Fare Density Plot</w:t>
      </w:r>
    </w:p>
    <w:p w14:paraId="594E611B" w14:textId="02E27FC9" w:rsidR="00ED2D6E" w:rsidRPr="00ED2D6E" w:rsidRDefault="00ED2D6E" w:rsidP="00ED2D6E">
      <w:pPr>
        <w:rPr>
          <w:rFonts w:ascii="Aptos Display" w:hAnsi="Aptos Display" w:cs="Times New Roman"/>
        </w:rPr>
      </w:pPr>
      <w:r w:rsidRPr="00ED2D6E">
        <w:rPr>
          <w:rFonts w:ascii="Aptos Display" w:hAnsi="Aptos Display" w:cs="Times New Roman"/>
        </w:rPr>
        <w:t xml:space="preserve">First-class passengers paid much higher fares, with a peak around £50-75, according to the density plot, which shows clear peaks for fares across passenger classes. </w:t>
      </w:r>
      <w:r w:rsidRPr="00ED2D6E">
        <w:rPr>
          <w:rFonts w:ascii="Aptos Display" w:hAnsi="Aptos Display" w:cs="Times New Roman"/>
        </w:rPr>
        <w:br/>
        <w:t xml:space="preserve">The second-class fares range from £10 to $25. </w:t>
      </w:r>
      <w:r w:rsidRPr="00ED2D6E">
        <w:rPr>
          <w:rFonts w:ascii="Aptos Display" w:hAnsi="Aptos Display" w:cs="Times New Roman"/>
        </w:rPr>
        <w:br/>
        <w:t xml:space="preserve">The majority of third-class tickets are under £10. </w:t>
      </w:r>
    </w:p>
    <w:p w14:paraId="41931A60" w14:textId="77777777" w:rsidR="007725C3" w:rsidRPr="007725C3" w:rsidRDefault="007725C3" w:rsidP="007725C3">
      <w:pPr>
        <w:rPr>
          <w:rFonts w:ascii="Aptos Display" w:hAnsi="Aptos Display" w:cs="Times New Roman"/>
        </w:rPr>
      </w:pPr>
    </w:p>
    <w:p w14:paraId="743008AE" w14:textId="77777777" w:rsidR="007725C3" w:rsidRPr="007725C3" w:rsidRDefault="007725C3" w:rsidP="007725C3">
      <w:pPr>
        <w:rPr>
          <w:rFonts w:ascii="Aptos Display" w:hAnsi="Aptos Display" w:cs="Times New Roman"/>
          <w:b/>
          <w:bCs/>
        </w:rPr>
      </w:pPr>
      <w:r w:rsidRPr="007725C3">
        <w:rPr>
          <w:rFonts w:ascii="Aptos Display" w:hAnsi="Aptos Display" w:cs="Times New Roman"/>
          <w:b/>
          <w:bCs/>
        </w:rPr>
        <w:t xml:space="preserve">4. Age vs Fare by </w:t>
      </w:r>
      <w:proofErr w:type="spellStart"/>
      <w:r w:rsidRPr="007725C3">
        <w:rPr>
          <w:rFonts w:ascii="Aptos Display" w:hAnsi="Aptos Display" w:cs="Times New Roman"/>
          <w:b/>
          <w:bCs/>
        </w:rPr>
        <w:t>Pclass</w:t>
      </w:r>
      <w:proofErr w:type="spellEnd"/>
      <w:r w:rsidRPr="007725C3">
        <w:rPr>
          <w:rFonts w:ascii="Aptos Display" w:hAnsi="Aptos Display" w:cs="Times New Roman"/>
          <w:b/>
          <w:bCs/>
        </w:rPr>
        <w:t xml:space="preserve"> and Embarked (Facet Grid)</w:t>
      </w:r>
    </w:p>
    <w:p w14:paraId="71C9E4A2" w14:textId="77777777" w:rsidR="007725C3" w:rsidRPr="007725C3" w:rsidRDefault="007725C3" w:rsidP="007725C3">
      <w:pPr>
        <w:numPr>
          <w:ilvl w:val="0"/>
          <w:numId w:val="11"/>
        </w:numPr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  <w:b/>
          <w:bCs/>
        </w:rPr>
        <w:t>First-Class Passengers</w:t>
      </w:r>
      <w:r w:rsidRPr="007725C3">
        <w:rPr>
          <w:rFonts w:ascii="Aptos Display" w:hAnsi="Aptos Display" w:cs="Times New Roman"/>
        </w:rPr>
        <w:t>:</w:t>
      </w:r>
    </w:p>
    <w:p w14:paraId="69550A91" w14:textId="77777777" w:rsidR="007725C3" w:rsidRPr="007725C3" w:rsidRDefault="007725C3" w:rsidP="007725C3">
      <w:pPr>
        <w:numPr>
          <w:ilvl w:val="1"/>
          <w:numId w:val="12"/>
        </w:numPr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</w:rPr>
        <w:t>Passengers embarking from Cherbourg show a high concentration of survivors across all age groups, especially those paying high fares (£50–£60).</w:t>
      </w:r>
    </w:p>
    <w:p w14:paraId="7E835648" w14:textId="77777777" w:rsidR="007725C3" w:rsidRPr="007725C3" w:rsidRDefault="007725C3" w:rsidP="007725C3">
      <w:pPr>
        <w:numPr>
          <w:ilvl w:val="1"/>
          <w:numId w:val="12"/>
        </w:numPr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</w:rPr>
        <w:lastRenderedPageBreak/>
        <w:t>Few first-class passengers embarked from Queenstown, but survival rates appear high for this small group.</w:t>
      </w:r>
    </w:p>
    <w:p w14:paraId="0F9200CB" w14:textId="77777777" w:rsidR="007725C3" w:rsidRPr="007725C3" w:rsidRDefault="007725C3" w:rsidP="007725C3">
      <w:pPr>
        <w:numPr>
          <w:ilvl w:val="0"/>
          <w:numId w:val="11"/>
        </w:numPr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  <w:b/>
          <w:bCs/>
        </w:rPr>
        <w:t>Second-Class Passengers</w:t>
      </w:r>
      <w:r w:rsidRPr="007725C3">
        <w:rPr>
          <w:rFonts w:ascii="Aptos Display" w:hAnsi="Aptos Display" w:cs="Times New Roman"/>
        </w:rPr>
        <w:t>:</w:t>
      </w:r>
    </w:p>
    <w:p w14:paraId="6F35304E" w14:textId="77777777" w:rsidR="007725C3" w:rsidRPr="007725C3" w:rsidRDefault="007725C3" w:rsidP="007725C3">
      <w:pPr>
        <w:pStyle w:val="ListParagraph"/>
        <w:numPr>
          <w:ilvl w:val="3"/>
          <w:numId w:val="11"/>
        </w:numPr>
        <w:ind w:left="1418"/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</w:rPr>
        <w:t>Passengers from Southampton show moderate survival rates across fare ranges (£10–£30).</w:t>
      </w:r>
    </w:p>
    <w:p w14:paraId="668B01E4" w14:textId="77777777" w:rsidR="007725C3" w:rsidRPr="007725C3" w:rsidRDefault="007725C3" w:rsidP="007725C3">
      <w:pPr>
        <w:pStyle w:val="ListParagraph"/>
        <w:numPr>
          <w:ilvl w:val="3"/>
          <w:numId w:val="11"/>
        </w:numPr>
        <w:ind w:left="1418"/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</w:rPr>
        <w:t>Cherbourg passengers in second-class also display relatively high survival rates compared to those from Southampton.</w:t>
      </w:r>
    </w:p>
    <w:p w14:paraId="7DD474D8" w14:textId="77777777" w:rsidR="007725C3" w:rsidRPr="007725C3" w:rsidRDefault="007725C3" w:rsidP="007725C3">
      <w:pPr>
        <w:numPr>
          <w:ilvl w:val="0"/>
          <w:numId w:val="11"/>
        </w:numPr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  <w:b/>
          <w:bCs/>
        </w:rPr>
        <w:t>Third-Class Passengers</w:t>
      </w:r>
      <w:r w:rsidRPr="007725C3">
        <w:rPr>
          <w:rFonts w:ascii="Aptos Display" w:hAnsi="Aptos Display" w:cs="Times New Roman"/>
        </w:rPr>
        <w:t>:</w:t>
      </w:r>
    </w:p>
    <w:p w14:paraId="5A938DAF" w14:textId="77777777" w:rsidR="007725C3" w:rsidRPr="007725C3" w:rsidRDefault="007725C3" w:rsidP="007725C3">
      <w:pPr>
        <w:numPr>
          <w:ilvl w:val="1"/>
          <w:numId w:val="13"/>
        </w:numPr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</w:rPr>
        <w:t>Southampton passengers dominate the third-class group and show low survival rates regardless of fare or age.</w:t>
      </w:r>
    </w:p>
    <w:p w14:paraId="210F2726" w14:textId="77777777" w:rsidR="00ED2D6E" w:rsidRDefault="007725C3" w:rsidP="000765A8">
      <w:pPr>
        <w:numPr>
          <w:ilvl w:val="1"/>
          <w:numId w:val="13"/>
        </w:numPr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</w:rPr>
        <w:t>Cherbourg third-class passengers exhibit slightly better survival rates</w:t>
      </w:r>
      <w:r w:rsidR="00ED2D6E">
        <w:rPr>
          <w:rFonts w:ascii="Aptos Display" w:hAnsi="Aptos Display" w:cs="Times New Roman"/>
        </w:rPr>
        <w:t xml:space="preserve">. </w:t>
      </w:r>
    </w:p>
    <w:p w14:paraId="07E7AF98" w14:textId="35F55D75" w:rsidR="007725C3" w:rsidRPr="007725C3" w:rsidRDefault="007725C3" w:rsidP="000765A8">
      <w:pPr>
        <w:numPr>
          <w:ilvl w:val="1"/>
          <w:numId w:val="13"/>
        </w:numPr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</w:rPr>
        <w:t>Queenstown third-class passengers have very low survival rates, likely due to limited resources and lifeboat access.</w:t>
      </w:r>
    </w:p>
    <w:p w14:paraId="3F86C585" w14:textId="77777777" w:rsidR="007725C3" w:rsidRPr="007725C3" w:rsidRDefault="007725C3" w:rsidP="007725C3">
      <w:pPr>
        <w:numPr>
          <w:ilvl w:val="0"/>
          <w:numId w:val="11"/>
        </w:numPr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</w:rPr>
        <w:t>Fare remains a critical factor, with higher-paying passengers generally surviving more often regardless of embarkation port or class.</w:t>
      </w:r>
    </w:p>
    <w:p w14:paraId="14478B2E" w14:textId="75530BA9" w:rsidR="007725C3" w:rsidRPr="007725C3" w:rsidRDefault="007725C3" w:rsidP="007725C3">
      <w:pPr>
        <w:pStyle w:val="ListParagraph"/>
        <w:numPr>
          <w:ilvl w:val="0"/>
          <w:numId w:val="14"/>
        </w:numPr>
        <w:rPr>
          <w:rFonts w:ascii="Aptos Display" w:hAnsi="Aptos Display" w:cs="Times New Roman"/>
        </w:rPr>
      </w:pPr>
      <w:r w:rsidRPr="007725C3">
        <w:rPr>
          <w:rFonts w:ascii="Aptos Display" w:hAnsi="Aptos Display" w:cs="Times New Roman"/>
        </w:rPr>
        <w:t xml:space="preserve">Cherbourg passengers across all classes </w:t>
      </w:r>
      <w:r w:rsidR="00ED2D6E">
        <w:rPr>
          <w:rFonts w:ascii="Aptos Display" w:hAnsi="Aptos Display" w:cs="Times New Roman"/>
        </w:rPr>
        <w:t>had</w:t>
      </w:r>
      <w:r w:rsidRPr="007725C3">
        <w:rPr>
          <w:rFonts w:ascii="Aptos Display" w:hAnsi="Aptos Display" w:cs="Times New Roman"/>
        </w:rPr>
        <w:t xml:space="preserve"> better survival rates compared to </w:t>
      </w:r>
      <w:r w:rsidR="00ED2D6E">
        <w:rPr>
          <w:rFonts w:ascii="Aptos Display" w:hAnsi="Aptos Display" w:cs="Times New Roman"/>
        </w:rPr>
        <w:t>rest.</w:t>
      </w:r>
    </w:p>
    <w:p w14:paraId="3213E744" w14:textId="77777777" w:rsidR="007725C3" w:rsidRPr="007725C3" w:rsidRDefault="007725C3" w:rsidP="007725C3">
      <w:pPr>
        <w:rPr>
          <w:rFonts w:ascii="Aptos Display" w:hAnsi="Aptos Display" w:cs="Times New Roman"/>
        </w:rPr>
      </w:pPr>
    </w:p>
    <w:p w14:paraId="56FB9E58" w14:textId="59F7ADE6" w:rsidR="005C79C3" w:rsidRPr="005C79C3" w:rsidRDefault="005C79C3" w:rsidP="005C79C3">
      <w:pPr>
        <w:rPr>
          <w:rFonts w:ascii="Aptos Display" w:hAnsi="Aptos Display" w:cs="Times New Roman"/>
          <w:b/>
          <w:bCs/>
        </w:rPr>
      </w:pPr>
      <w:r w:rsidRPr="007725C3">
        <w:rPr>
          <w:rFonts w:ascii="Aptos Display" w:hAnsi="Aptos Display" w:cs="Times New Roman"/>
          <w:b/>
          <w:bCs/>
        </w:rPr>
        <w:t>Conclusion:</w:t>
      </w:r>
    </w:p>
    <w:p w14:paraId="5C8465BA" w14:textId="668FB834" w:rsidR="00E93715" w:rsidRPr="007725C3" w:rsidRDefault="005C79C3">
      <w:pPr>
        <w:rPr>
          <w:rFonts w:ascii="Aptos Display" w:hAnsi="Aptos Display" w:cs="Times New Roman"/>
        </w:rPr>
      </w:pPr>
      <w:r w:rsidRPr="005C79C3">
        <w:rPr>
          <w:rFonts w:ascii="Aptos Display" w:hAnsi="Aptos Display" w:cs="Times New Roman"/>
        </w:rPr>
        <w:t xml:space="preserve">Survival was influenced by multiple factors including class, fare and age. First-class passengers had better survival chances due to their proximity to lifeboats and preferential treatment during </w:t>
      </w:r>
      <w:r w:rsidR="00ED2D6E">
        <w:rPr>
          <w:rFonts w:ascii="Aptos Display" w:hAnsi="Aptos Display" w:cs="Times New Roman"/>
        </w:rPr>
        <w:t xml:space="preserve">the </w:t>
      </w:r>
      <w:r w:rsidRPr="005C79C3">
        <w:rPr>
          <w:rFonts w:ascii="Aptos Display" w:hAnsi="Aptos Display" w:cs="Times New Roman"/>
        </w:rPr>
        <w:t>evacuation</w:t>
      </w:r>
      <w:r w:rsidRPr="007725C3">
        <w:rPr>
          <w:rFonts w:ascii="Aptos Display" w:hAnsi="Aptos Display" w:cs="Times New Roman"/>
        </w:rPr>
        <w:t>, while s</w:t>
      </w:r>
      <w:r w:rsidRPr="005C79C3">
        <w:rPr>
          <w:rFonts w:ascii="Aptos Display" w:hAnsi="Aptos Display" w:cs="Times New Roman"/>
        </w:rPr>
        <w:t>urvival probability</w:t>
      </w:r>
      <w:r w:rsidRPr="007725C3">
        <w:rPr>
          <w:rFonts w:ascii="Aptos Display" w:hAnsi="Aptos Display" w:cs="Times New Roman"/>
        </w:rPr>
        <w:t xml:space="preserve"> was significantly less in </w:t>
      </w:r>
      <w:r w:rsidRPr="005C79C3">
        <w:rPr>
          <w:rFonts w:ascii="Aptos Display" w:hAnsi="Aptos Display" w:cs="Times New Roman"/>
        </w:rPr>
        <w:t>lower classes and among passengers who paid lower fares.</w:t>
      </w:r>
    </w:p>
    <w:p w14:paraId="172E983B" w14:textId="77777777" w:rsidR="007725C3" w:rsidRPr="007725C3" w:rsidRDefault="007725C3">
      <w:pPr>
        <w:rPr>
          <w:rFonts w:ascii="Aptos Display" w:hAnsi="Aptos Display" w:cs="Times New Roman"/>
        </w:rPr>
      </w:pPr>
    </w:p>
    <w:p w14:paraId="28D01959" w14:textId="77777777" w:rsidR="007725C3" w:rsidRPr="007725C3" w:rsidRDefault="007725C3">
      <w:pPr>
        <w:rPr>
          <w:rFonts w:ascii="Aptos Display" w:hAnsi="Aptos Display" w:cs="Times New Roman"/>
        </w:rPr>
      </w:pPr>
    </w:p>
    <w:sectPr w:rsidR="007725C3" w:rsidRPr="00772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023D4" w14:textId="77777777" w:rsidR="00597BF9" w:rsidRDefault="00597BF9" w:rsidP="00E93715">
      <w:pPr>
        <w:spacing w:after="0" w:line="240" w:lineRule="auto"/>
      </w:pPr>
      <w:r>
        <w:separator/>
      </w:r>
    </w:p>
  </w:endnote>
  <w:endnote w:type="continuationSeparator" w:id="0">
    <w:p w14:paraId="4EEE515D" w14:textId="77777777" w:rsidR="00597BF9" w:rsidRDefault="00597BF9" w:rsidP="00E93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50B6C" w14:textId="77777777" w:rsidR="00597BF9" w:rsidRDefault="00597BF9" w:rsidP="00E93715">
      <w:pPr>
        <w:spacing w:after="0" w:line="240" w:lineRule="auto"/>
      </w:pPr>
      <w:r>
        <w:separator/>
      </w:r>
    </w:p>
  </w:footnote>
  <w:footnote w:type="continuationSeparator" w:id="0">
    <w:p w14:paraId="750024CA" w14:textId="77777777" w:rsidR="00597BF9" w:rsidRDefault="00597BF9" w:rsidP="00E93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0ABF"/>
    <w:multiLevelType w:val="multilevel"/>
    <w:tmpl w:val="014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180E06"/>
    <w:multiLevelType w:val="multilevel"/>
    <w:tmpl w:val="8104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0533B"/>
    <w:multiLevelType w:val="multilevel"/>
    <w:tmpl w:val="824A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94208"/>
    <w:multiLevelType w:val="multilevel"/>
    <w:tmpl w:val="FC5C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7E08B1"/>
    <w:multiLevelType w:val="multilevel"/>
    <w:tmpl w:val="5A24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9B5CE6"/>
    <w:multiLevelType w:val="multilevel"/>
    <w:tmpl w:val="5EE8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515213"/>
    <w:multiLevelType w:val="hybridMultilevel"/>
    <w:tmpl w:val="AE10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DD4DAB"/>
    <w:multiLevelType w:val="multilevel"/>
    <w:tmpl w:val="BD8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147497"/>
    <w:multiLevelType w:val="multilevel"/>
    <w:tmpl w:val="3748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0513E9"/>
    <w:multiLevelType w:val="multilevel"/>
    <w:tmpl w:val="1B1E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2876FD"/>
    <w:multiLevelType w:val="hybridMultilevel"/>
    <w:tmpl w:val="5DA294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6774F"/>
    <w:multiLevelType w:val="multilevel"/>
    <w:tmpl w:val="B22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6E23680"/>
    <w:multiLevelType w:val="multilevel"/>
    <w:tmpl w:val="08F8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AE307B"/>
    <w:multiLevelType w:val="hybridMultilevel"/>
    <w:tmpl w:val="411EAD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10063"/>
    <w:multiLevelType w:val="hybridMultilevel"/>
    <w:tmpl w:val="CE868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E5A34"/>
    <w:multiLevelType w:val="multilevel"/>
    <w:tmpl w:val="7F54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620654">
    <w:abstractNumId w:val="3"/>
  </w:num>
  <w:num w:numId="2" w16cid:durableId="1425762313">
    <w:abstractNumId w:val="7"/>
  </w:num>
  <w:num w:numId="3" w16cid:durableId="1843086244">
    <w:abstractNumId w:val="1"/>
  </w:num>
  <w:num w:numId="4" w16cid:durableId="2027780932">
    <w:abstractNumId w:val="8"/>
  </w:num>
  <w:num w:numId="5" w16cid:durableId="1102148539">
    <w:abstractNumId w:val="5"/>
  </w:num>
  <w:num w:numId="6" w16cid:durableId="1680740938">
    <w:abstractNumId w:val="2"/>
  </w:num>
  <w:num w:numId="7" w16cid:durableId="873420529">
    <w:abstractNumId w:val="11"/>
  </w:num>
  <w:num w:numId="8" w16cid:durableId="100422762">
    <w:abstractNumId w:val="4"/>
  </w:num>
  <w:num w:numId="9" w16cid:durableId="732583326">
    <w:abstractNumId w:val="15"/>
  </w:num>
  <w:num w:numId="10" w16cid:durableId="526453789">
    <w:abstractNumId w:val="12"/>
  </w:num>
  <w:num w:numId="11" w16cid:durableId="865603619">
    <w:abstractNumId w:val="6"/>
  </w:num>
  <w:num w:numId="12" w16cid:durableId="141430381">
    <w:abstractNumId w:val="10"/>
  </w:num>
  <w:num w:numId="13" w16cid:durableId="725565489">
    <w:abstractNumId w:val="13"/>
  </w:num>
  <w:num w:numId="14" w16cid:durableId="2055881140">
    <w:abstractNumId w:val="14"/>
  </w:num>
  <w:num w:numId="15" w16cid:durableId="1072041182">
    <w:abstractNumId w:val="0"/>
  </w:num>
  <w:num w:numId="16" w16cid:durableId="2091152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30"/>
    <w:rsid w:val="00324621"/>
    <w:rsid w:val="0037186D"/>
    <w:rsid w:val="00597BF9"/>
    <w:rsid w:val="005C79C3"/>
    <w:rsid w:val="007725C3"/>
    <w:rsid w:val="00782EAD"/>
    <w:rsid w:val="00871095"/>
    <w:rsid w:val="00B77E30"/>
    <w:rsid w:val="00E93715"/>
    <w:rsid w:val="00E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7F2A0B"/>
  <w15:chartTrackingRefBased/>
  <w15:docId w15:val="{C7799167-D7A9-4528-BA72-4993CCB1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715"/>
  </w:style>
  <w:style w:type="paragraph" w:styleId="Heading1">
    <w:name w:val="heading 1"/>
    <w:basedOn w:val="Normal"/>
    <w:next w:val="Normal"/>
    <w:link w:val="Heading1Char"/>
    <w:uiPriority w:val="9"/>
    <w:qFormat/>
    <w:rsid w:val="00B77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E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37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7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93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15"/>
  </w:style>
  <w:style w:type="paragraph" w:styleId="Footer">
    <w:name w:val="footer"/>
    <w:basedOn w:val="Normal"/>
    <w:link w:val="FooterChar"/>
    <w:uiPriority w:val="99"/>
    <w:unhideWhenUsed/>
    <w:rsid w:val="00E937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4</Pages>
  <Words>680</Words>
  <Characters>4174</Characters>
  <Application>Microsoft Office Word</Application>
  <DocSecurity>0</DocSecurity>
  <Lines>109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Choudhary</dc:creator>
  <cp:keywords/>
  <dc:description/>
  <cp:lastModifiedBy>Aryan Choudhary</cp:lastModifiedBy>
  <cp:revision>6</cp:revision>
  <dcterms:created xsi:type="dcterms:W3CDTF">2025-03-13T08:56:00Z</dcterms:created>
  <dcterms:modified xsi:type="dcterms:W3CDTF">2025-03-13T18:12:00Z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463e734efb678f845caecf0cd9d8f44a82b191d368cf70b75994b04c3c7e62e1</vt:lpwstr>
  </property>
</Properties>
</file>