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F766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36"/>
              </w:rPr>
              <w:t>CAREORBIT</w:t>
            </w:r>
          </w:p>
        </w:tc>
      </w:tr>
      <w:tr>
        <w:tc>
          <w:tcPr>
            <w:tcW w:type="dxa" w:w="10166"/>
            <w:shd w:fill="E8F5F3"/>
          </w:tcPr>
          <w:p>
            <w:pPr>
              <w:spacing w:before="480"/>
              <w:jc w:val="center"/>
            </w:pPr>
            <w:r>
              <w:rPr>
                <w:rFonts w:ascii="Aptos Display" w:hAnsi="Aptos Display"/>
                <w:color w:val="17324D"/>
                <w:sz w:val="54"/>
              </w:rPr>
            </w:r>
            <w:r>
              <w:rPr>
                <w:b/>
              </w:rPr>
              <w:t>Client Training &amp;</w:t>
              <w:br/>
              <w:t>User Acceptance Testing Manual</w:t>
            </w:r>
            <w:r>
              <w:rPr>
                <w:color w:val="0F766E"/>
                <w:sz w:val="24"/>
              </w:rPr>
              <w:br/>
              <w:br/>
              <w:t>Operational Guide • Role Workflows • UAT Sign-off</w:t>
            </w:r>
            <w:r>
              <w:rPr>
                <w:color w:val="52606D"/>
                <w:sz w:val="20"/>
              </w:rPr>
              <w:br/>
              <w:br/>
              <w:t>Version 1.0  |  4 July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0"/>
            </w:pPr>
            <w:r/>
            <w:r>
              <w:rPr>
                <w:b/>
                <w:color w:val="0F766E"/>
              </w:rPr>
              <w:t xml:space="preserve">Live system  </w:t>
            </w:r>
            <w:r>
              <w:t>https://janani-careorbit.vercel.app/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t>Use this manual to train staff, perform controlled acceptance testing, and record client approval before routine clinical use.</w:t>
      </w:r>
    </w:p>
    <w:p>
      <w:pPr>
        <w:spacing w:after="100" w:line="252" w:lineRule="auto"/>
      </w:pPr>
      <w:r>
        <w:t>Patient information is confidential. Use test patients during training and store exported PDF, Excel and JSON files only in approved locations.</w:t>
      </w:r>
    </w:p>
    <w:p>
      <w:r>
        <w:br w:type="page"/>
      </w:r>
    </w:p>
    <w:p>
      <w:pPr>
        <w:pStyle w:val="Heading1"/>
        <w:keepNext/>
      </w:pPr>
      <w:r>
        <w:t>1. How To Use This Manual</w:t>
      </w:r>
    </w:p>
    <w:p>
      <w:pPr>
        <w:spacing w:after="100" w:line="252" w:lineRule="auto"/>
      </w:pPr>
      <w:r>
        <w:t>Training lead: demonstrate each workflow once, then ask the staff member to repeat it using a test patient. Complete the matching UAT case and record Pass or Fail.</w:t>
      </w:r>
    </w:p>
    <w:p>
      <w:pPr>
        <w:pStyle w:val="Heading2"/>
        <w:keepNext/>
      </w:pPr>
      <w:r>
        <w:t>Training sequence</w:t>
      </w:r>
    </w:p>
    <w:p>
      <w:pPr>
        <w:pStyle w:val="ListNumber"/>
        <w:spacing w:after="60"/>
      </w:pPr>
      <w:r>
        <w:t>Create or confirm staff accounts and assign the correct roles.</w:t>
      </w:r>
    </w:p>
    <w:p>
      <w:pPr>
        <w:pStyle w:val="ListNumber"/>
        <w:spacing w:after="60"/>
      </w:pPr>
      <w:r>
        <w:t>Use one clearly named test patient for the end-to-end demonstration.</w:t>
      </w:r>
    </w:p>
    <w:p>
      <w:pPr>
        <w:pStyle w:val="ListNumber"/>
        <w:spacing w:after="60"/>
      </w:pPr>
      <w:r>
        <w:t>Complete registration, appointment, queue, consultation, prescription, lab, pharmacy and billing in that order.</w:t>
      </w:r>
    </w:p>
    <w:p>
      <w:pPr>
        <w:pStyle w:val="ListNumber"/>
        <w:spacing w:after="60"/>
      </w:pPr>
      <w:r>
        <w:t>Confirm in-app notifications appear for the receiving role.</w:t>
      </w:r>
    </w:p>
    <w:p>
      <w:pPr>
        <w:pStyle w:val="ListNumber"/>
        <w:spacing w:after="60"/>
      </w:pPr>
      <w:r>
        <w:t>Download the PDF, Excel and backup files and open each file.</w:t>
      </w:r>
    </w:p>
    <w:p>
      <w:pPr>
        <w:pStyle w:val="ListNumber"/>
        <w:spacing w:after="60"/>
      </w:pPr>
      <w:r>
        <w:t>Record any failed UAT case, retest after correction, and obtain client sign-off.</w:t>
      </w:r>
    </w:p>
    <w:p>
      <w:pPr>
        <w:pStyle w:val="Heading2"/>
        <w:keepNext/>
      </w:pPr>
      <w:r>
        <w:t>System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24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Available now</w:t>
            </w:r>
          </w:p>
        </w:tc>
        <w:tc>
          <w:tcPr>
            <w:tcW w:type="dxa" w:w="4824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Not part of this release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Login and role access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Inpatient admission and bed management</w:t>
            </w:r>
          </w:p>
        </w:tc>
      </w:tr>
      <w:tr>
        <w:tc>
          <w:tcPr>
            <w:tcW w:type="dxa" w:w="482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Patient registration and history</w:t>
            </w:r>
          </w:p>
        </w:tc>
        <w:tc>
          <w:tcPr>
            <w:tcW w:type="dxa" w:w="482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Surgery and operation theatre workflows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Appointments, doctor assignment and queue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Radiology image or DICOM management</w:t>
            </w:r>
          </w:p>
        </w:tc>
      </w:tr>
      <w:tr>
        <w:tc>
          <w:tcPr>
            <w:tcW w:type="dxa" w:w="482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EMR timeline and prescriptions</w:t>
            </w:r>
          </w:p>
        </w:tc>
        <w:tc>
          <w:tcPr>
            <w:tcW w:type="dxa" w:w="482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Telemedicine video consultations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Lab, pharmacy and billing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Facial recognition</w:t>
            </w:r>
          </w:p>
        </w:tc>
      </w:tr>
      <w:tr>
        <w:tc>
          <w:tcPr>
            <w:tcW w:type="dxa" w:w="482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In-app notifications, audit and exports</w:t>
            </w:r>
          </w:p>
        </w:tc>
        <w:tc>
          <w:tcPr>
            <w:tcW w:type="dxa" w:w="482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Automated WhatsApp/SMS delivery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0"/>
            </w:pPr>
            <w:r/>
            <w:r>
              <w:rPr>
                <w:b/>
                <w:color w:val="0F766E"/>
              </w:rPr>
              <w:t xml:space="preserve">Important  </w:t>
            </w:r>
            <w:r>
              <w:t>In-app notifications are active. External WhatsApp/SMS delivery is not included unless a messaging provider is configured separately.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Roles And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4536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Main responsibilities</w:t>
            </w:r>
          </w:p>
        </w:tc>
        <w:tc>
          <w:tcPr>
            <w:tcW w:type="dxa" w:w="3240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areas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Admin / Hospital Admin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Setup, oversight, users, audit and backup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All operational modules</w:t>
            </w:r>
          </w:p>
        </w:tc>
      </w:tr>
      <w:tr>
        <w:tc>
          <w:tcPr>
            <w:tcW w:type="dxa" w:w="194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Doctor</w:t>
            </w:r>
          </w:p>
        </w:tc>
        <w:tc>
          <w:tcPr>
            <w:tcW w:type="dxa" w:w="4536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Consultation, clinical review, prescriptions and lab orders</w:t>
            </w:r>
          </w:p>
        </w:tc>
        <w:tc>
          <w:tcPr>
            <w:tcW w:type="dxa" w:w="32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Patients, EMR, Prescriptions, Laboratory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Staff / Nurse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Registration, appointments, queue and patient coordination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Patients, Appointments, Queue</w:t>
            </w:r>
          </w:p>
        </w:tc>
      </w:tr>
      <w:tr>
        <w:tc>
          <w:tcPr>
            <w:tcW w:type="dxa" w:w="194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Lab Technician</w:t>
            </w:r>
          </w:p>
        </w:tc>
        <w:tc>
          <w:tcPr>
            <w:tcW w:type="dxa" w:w="4536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Process lab orders and enter results</w:t>
            </w:r>
          </w:p>
        </w:tc>
        <w:tc>
          <w:tcPr>
            <w:tcW w:type="dxa" w:w="32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Laboratory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Pharmacist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Maintain stock and dispense medicines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Pharmacy</w:t>
            </w:r>
          </w:p>
        </w:tc>
      </w:tr>
      <w:tr>
        <w:tc>
          <w:tcPr>
            <w:tcW w:type="dxa" w:w="194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Billing Operator</w:t>
            </w:r>
          </w:p>
        </w:tc>
        <w:tc>
          <w:tcPr>
            <w:tcW w:type="dxa" w:w="4536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Create invoices, record payments and issue receipts</w:t>
            </w:r>
          </w:p>
        </w:tc>
        <w:tc>
          <w:tcPr>
            <w:tcW w:type="dxa" w:w="32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Billing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F3"/>
          </w:tcPr>
          <w:p>
            <w:pPr>
              <w:spacing w:after="0"/>
            </w:pPr>
            <w:r/>
            <w:r>
              <w:rPr>
                <w:b/>
                <w:color w:val="0F766E"/>
              </w:rPr>
              <w:t xml:space="preserve">Access rule  </w:t>
            </w:r>
            <w:r>
              <w:t>A restricted message is correct when a user opens a module outside the assigned role. Administrators can access operational modules for supervision.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Login, Navigation And Notifications</w:t>
      </w:r>
    </w:p>
    <w:p>
      <w:pPr>
        <w:pStyle w:val="Heading2"/>
        <w:keepNext/>
      </w:pPr>
      <w:r>
        <w:t>Sign in</w:t>
      </w:r>
    </w:p>
    <w:p>
      <w:pPr>
        <w:pStyle w:val="ListNumber"/>
        <w:spacing w:after="60"/>
      </w:pPr>
      <w:r>
        <w:t>Open https://janani-careorbit.vercel.app/ in Chrome or Edge.</w:t>
      </w:r>
    </w:p>
    <w:p>
      <w:pPr>
        <w:pStyle w:val="ListNumber"/>
        <w:spacing w:after="60"/>
      </w:pPr>
      <w:r>
        <w:t>Enter the email address and password supplied by the administrator.</w:t>
      </w:r>
    </w:p>
    <w:p>
      <w:pPr>
        <w:pStyle w:val="ListNumber"/>
        <w:spacing w:after="60"/>
      </w:pPr>
      <w:r>
        <w:t>Select Sign in and wait for the dashboard.</w:t>
      </w:r>
    </w:p>
    <w:p>
      <w:pPr>
        <w:pStyle w:val="ListNumber"/>
        <w:spacing w:after="60"/>
      </w:pPr>
      <w:r>
        <w:t>Confirm the user name and expected role are shown.</w:t>
      </w:r>
    </w:p>
    <w:p>
      <w:pPr>
        <w:pStyle w:val="ListNumber"/>
        <w:spacing w:after="60"/>
      </w:pPr>
      <w:r>
        <w:t>Use the left navigation to open an allowed module.</w:t>
      </w:r>
    </w:p>
    <w:p>
      <w:pPr>
        <w:pStyle w:val="Heading2"/>
        <w:keepNext/>
      </w:pPr>
      <w:r>
        <w:t>Notifications</w:t>
      </w:r>
    </w:p>
    <w:p>
      <w:pPr>
        <w:pStyle w:val="ListNumber"/>
        <w:spacing w:after="60"/>
      </w:pPr>
      <w:r>
        <w:t>Select the bell icon in the application header.</w:t>
      </w:r>
    </w:p>
    <w:p>
      <w:pPr>
        <w:pStyle w:val="ListNumber"/>
        <w:spacing w:after="60"/>
      </w:pPr>
      <w:r>
        <w:t>Review unread items and open the related module when action is required.</w:t>
      </w:r>
    </w:p>
    <w:p>
      <w:pPr>
        <w:pStyle w:val="ListNumber"/>
        <w:spacing w:after="60"/>
      </w:pPr>
      <w:r>
        <w:t>Mark reviewed items as read.</w:t>
      </w:r>
    </w:p>
    <w:p>
      <w:pPr>
        <w:pStyle w:val="ListBullet"/>
        <w:spacing w:after="40"/>
      </w:pPr>
      <w:r>
        <w:t>A newly assigned appointment notifies the assigned doctor.</w:t>
      </w:r>
    </w:p>
    <w:p>
      <w:pPr>
        <w:pStyle w:val="ListBullet"/>
        <w:spacing w:after="40"/>
      </w:pPr>
      <w:r>
        <w:t>A prescription notifies pharmacists.</w:t>
      </w:r>
    </w:p>
    <w:p>
      <w:pPr>
        <w:pStyle w:val="ListBullet"/>
        <w:spacing w:after="40"/>
      </w:pPr>
      <w:r>
        <w:t>A new lab order notifies lab technicians.</w:t>
      </w:r>
    </w:p>
    <w:p>
      <w:pPr>
        <w:pStyle w:val="ListBullet"/>
        <w:spacing w:after="40"/>
      </w:pPr>
      <w:r>
        <w:t>A completed lab result notifies the ordering doctor.</w:t>
      </w:r>
    </w:p>
    <w:p>
      <w:pPr>
        <w:pStyle w:val="Heading2"/>
        <w:keepNext/>
      </w:pPr>
      <w:r>
        <w:t>Sign out</w:t>
      </w:r>
    </w:p>
    <w:p>
      <w:pPr>
        <w:spacing w:after="100" w:line="252" w:lineRule="auto"/>
      </w:pPr>
      <w:r>
        <w:t>Always use the profile menu and Sign out when leaving a shared computer. Closing the tab alone is not a secure sign-out.</w:t>
      </w:r>
    </w:p>
    <w:p>
      <w:pPr>
        <w:pStyle w:val="Heading1"/>
        <w:keepNext/>
      </w:pPr>
      <w:r>
        <w:t>4. Patient Registration And History</w:t>
      </w:r>
    </w:p>
    <w:p>
      <w:pPr>
        <w:pStyle w:val="Heading2"/>
        <w:keepNext/>
      </w:pPr>
      <w:r>
        <w:t>Register a patient</w:t>
      </w:r>
    </w:p>
    <w:p>
      <w:pPr>
        <w:pStyle w:val="ListNumber"/>
        <w:spacing w:after="60"/>
      </w:pPr>
      <w:r>
        <w:t>Open Patients and select Add patient.</w:t>
      </w:r>
    </w:p>
    <w:p>
      <w:pPr>
        <w:pStyle w:val="ListNumber"/>
        <w:spacing w:after="60"/>
      </w:pPr>
      <w:r>
        <w:t>Enter the patient identity, date of birth, gender and contact details.</w:t>
      </w:r>
    </w:p>
    <w:p>
      <w:pPr>
        <w:pStyle w:val="ListNumber"/>
        <w:spacing w:after="60"/>
      </w:pPr>
      <w:r>
        <w:t>Add an emergency contact when available.</w:t>
      </w:r>
    </w:p>
    <w:p>
      <w:pPr>
        <w:pStyle w:val="ListNumber"/>
        <w:spacing w:after="60"/>
      </w:pPr>
      <w:r>
        <w:t>Review spelling and phone number before saving.</w:t>
      </w:r>
    </w:p>
    <w:p>
      <w:pPr>
        <w:pStyle w:val="ListNumber"/>
        <w:spacing w:after="60"/>
      </w:pPr>
      <w:r>
        <w:t>Select Save and confirm that the patient appears with a generated MRN.</w:t>
      </w:r>
    </w:p>
    <w:p>
      <w:pPr>
        <w:pStyle w:val="Heading2"/>
        <w:keepNext/>
      </w:pPr>
      <w:r>
        <w:t>View patient history</w:t>
      </w:r>
    </w:p>
    <w:p>
      <w:pPr>
        <w:pStyle w:val="ListNumber"/>
        <w:spacing w:after="60"/>
      </w:pPr>
      <w:r>
        <w:t>Open Patient History.</w:t>
      </w:r>
    </w:p>
    <w:p>
      <w:pPr>
        <w:pStyle w:val="ListNumber"/>
        <w:spacing w:after="60"/>
      </w:pPr>
      <w:r>
        <w:t>Search using the patient name or MRN.</w:t>
      </w:r>
    </w:p>
    <w:p>
      <w:pPr>
        <w:pStyle w:val="ListNumber"/>
        <w:spacing w:after="60"/>
      </w:pPr>
      <w:r>
        <w:t>Open the matching record.</w:t>
      </w:r>
    </w:p>
    <w:p>
      <w:pPr>
        <w:pStyle w:val="ListNumber"/>
        <w:spacing w:after="60"/>
      </w:pPr>
      <w:r>
        <w:t>Review appointments, clinical events, prescriptions, lab activity and billing history.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0"/>
            </w:pPr>
            <w:r/>
            <w:r>
              <w:rPr>
                <w:b/>
                <w:color w:val="0F766E"/>
              </w:rPr>
              <w:t xml:space="preserve">Duplicate prevention  </w:t>
            </w:r>
            <w:r>
              <w:t>Search by phone number, name and MRN before registering a returning patient.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5. Appointment And Queue Workflow</w:t>
      </w:r>
    </w:p>
    <w:p>
      <w:pPr>
        <w:pStyle w:val="Heading2"/>
        <w:keepNext/>
      </w:pPr>
      <w:r>
        <w:t>Book and assign</w:t>
      </w:r>
    </w:p>
    <w:p>
      <w:pPr>
        <w:pStyle w:val="ListNumber"/>
        <w:spacing w:after="60"/>
      </w:pPr>
      <w:r>
        <w:t>Open Appointments and select New appointment.</w:t>
      </w:r>
    </w:p>
    <w:p>
      <w:pPr>
        <w:pStyle w:val="ListNumber"/>
        <w:spacing w:after="60"/>
      </w:pPr>
      <w:r>
        <w:t>Select the patient and doctor.</w:t>
      </w:r>
    </w:p>
    <w:p>
      <w:pPr>
        <w:pStyle w:val="ListNumber"/>
        <w:spacing w:after="60"/>
      </w:pPr>
      <w:r>
        <w:t>Choose the date and time, then add the reason for visit.</w:t>
      </w:r>
    </w:p>
    <w:p>
      <w:pPr>
        <w:pStyle w:val="ListNumber"/>
        <w:spacing w:after="60"/>
      </w:pPr>
      <w:r>
        <w:t>Save the appointment.</w:t>
      </w:r>
    </w:p>
    <w:p>
      <w:pPr>
        <w:pStyle w:val="ListNumber"/>
        <w:spacing w:after="60"/>
      </w:pPr>
      <w:r>
        <w:t>Confirm the appointment is listed and the assigned doctor receives an in-app notification.</w:t>
      </w:r>
    </w:p>
    <w:p>
      <w:pPr>
        <w:pStyle w:val="Heading2"/>
        <w:keepNext/>
      </w:pPr>
      <w:r>
        <w:t>Reschedule or cancel</w:t>
      </w:r>
    </w:p>
    <w:p>
      <w:pPr>
        <w:pStyle w:val="ListNumber"/>
        <w:spacing w:after="60"/>
      </w:pPr>
      <w:r>
        <w:t>Open the appointment action menu.</w:t>
      </w:r>
    </w:p>
    <w:p>
      <w:pPr>
        <w:pStyle w:val="ListNumber"/>
        <w:spacing w:after="60"/>
      </w:pPr>
      <w:r>
        <w:t>Choose Reschedule, select the new date/time and save; or choose Cancel and confirm.</w:t>
      </w:r>
    </w:p>
    <w:p>
      <w:pPr>
        <w:pStyle w:val="ListNumber"/>
        <w:spacing w:after="60"/>
      </w:pPr>
      <w:r>
        <w:t>Verify the updated time or cancelled status is visible.</w:t>
      </w:r>
    </w:p>
    <w:p>
      <w:pPr>
        <w:pStyle w:val="Heading2"/>
        <w:keepNext/>
      </w:pPr>
      <w:r>
        <w:t>Manage the queue</w:t>
      </w:r>
    </w:p>
    <w:p>
      <w:pPr>
        <w:pStyle w:val="ListNumber"/>
        <w:spacing w:after="60"/>
      </w:pPr>
      <w:r>
        <w:t>Open Queue and locate the patient.</w:t>
      </w:r>
    </w:p>
    <w:p>
      <w:pPr>
        <w:pStyle w:val="ListNumber"/>
        <w:spacing w:after="60"/>
      </w:pPr>
      <w:r>
        <w:t>Move the patient through the available waiting and consultation states.</w:t>
      </w:r>
    </w:p>
    <w:p>
      <w:pPr>
        <w:pStyle w:val="ListNumber"/>
        <w:spacing w:after="60"/>
      </w:pPr>
      <w:r>
        <w:t>Confirm the queue order and status update without refreshing the browser.</w:t>
      </w:r>
    </w:p>
    <w:p>
      <w:pPr>
        <w:pStyle w:val="Heading1"/>
        <w:keepNext/>
      </w:pPr>
      <w:r>
        <w:t>6. EMR And Prescription Workflow</w:t>
      </w:r>
    </w:p>
    <w:p>
      <w:pPr>
        <w:pStyle w:val="Heading2"/>
        <w:keepNext/>
      </w:pPr>
      <w:r>
        <w:t>Review the EMR timeline</w:t>
      </w:r>
    </w:p>
    <w:p>
      <w:pPr>
        <w:pStyle w:val="ListNumber"/>
        <w:spacing w:after="60"/>
      </w:pPr>
      <w:r>
        <w:t>Open EMR Timeline and select the patient.</w:t>
      </w:r>
    </w:p>
    <w:p>
      <w:pPr>
        <w:pStyle w:val="ListNumber"/>
        <w:spacing w:after="60"/>
      </w:pPr>
      <w:r>
        <w:t>Review chronological clinical events and confirm the correct MRN.</w:t>
      </w:r>
    </w:p>
    <w:p>
      <w:pPr>
        <w:pStyle w:val="ListNumber"/>
        <w:spacing w:after="60"/>
      </w:pPr>
      <w:r>
        <w:t>Use the timeline as reference before entering new clinical information.</w:t>
      </w:r>
    </w:p>
    <w:p>
      <w:pPr>
        <w:pStyle w:val="Heading2"/>
        <w:keepNext/>
      </w:pPr>
      <w:r>
        <w:t>Issue and download a prescription</w:t>
      </w:r>
    </w:p>
    <w:p>
      <w:pPr>
        <w:pStyle w:val="ListNumber"/>
        <w:spacing w:after="60"/>
      </w:pPr>
      <w:r>
        <w:t>Open Prescriptions and select New prescription.</w:t>
      </w:r>
    </w:p>
    <w:p>
      <w:pPr>
        <w:pStyle w:val="ListNumber"/>
        <w:spacing w:after="60"/>
      </w:pPr>
      <w:r>
        <w:t>Select the patient and enter the diagnosis.</w:t>
      </w:r>
    </w:p>
    <w:p>
      <w:pPr>
        <w:pStyle w:val="ListNumber"/>
        <w:spacing w:after="60"/>
      </w:pPr>
      <w:r>
        <w:t>Add each medicine with dose, frequency, duration and instructions.</w:t>
      </w:r>
    </w:p>
    <w:p>
      <w:pPr>
        <w:pStyle w:val="ListNumber"/>
        <w:spacing w:after="60"/>
      </w:pPr>
      <w:r>
        <w:t>Enter clinical advice and select Issue prescription.</w:t>
      </w:r>
    </w:p>
    <w:p>
      <w:pPr>
        <w:pStyle w:val="ListNumber"/>
        <w:spacing w:after="60"/>
      </w:pPr>
      <w:r>
        <w:t>Select PDF on the created prescription and open the downloaded file.</w:t>
      </w:r>
    </w:p>
    <w:p>
      <w:pPr>
        <w:pStyle w:val="ListNumber"/>
        <w:spacing w:after="60"/>
      </w:pPr>
      <w:r>
        <w:t>Select Excel to download the prescription register for reporting.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F3"/>
          </w:tcPr>
          <w:p>
            <w:pPr>
              <w:spacing w:after="0"/>
            </w:pPr>
            <w:r/>
            <w:r>
              <w:rPr>
                <w:b/>
                <w:color w:val="0F766E"/>
              </w:rPr>
              <w:t xml:space="preserve">Clinical check  </w:t>
            </w:r>
            <w:r>
              <w:t>The prescribing clinician remains responsible for medicine, dose, interactions and patient-specific advice.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7. Laboratory Workflow</w:t>
      </w:r>
    </w:p>
    <w:p>
      <w:pPr>
        <w:pStyle w:val="Heading2"/>
        <w:keepNext/>
      </w:pPr>
      <w:r>
        <w:t>Doctor or administrator</w:t>
      </w:r>
    </w:p>
    <w:p>
      <w:pPr>
        <w:pStyle w:val="ListNumber"/>
        <w:spacing w:after="60"/>
      </w:pPr>
      <w:r>
        <w:t>Open Laboratory and select New lab order.</w:t>
      </w:r>
    </w:p>
    <w:p>
      <w:pPr>
        <w:pStyle w:val="ListNumber"/>
        <w:spacing w:after="60"/>
      </w:pPr>
      <w:r>
        <w:t>Select the patient, enter the test name and choose Routine or Urgent.</w:t>
      </w:r>
    </w:p>
    <w:p>
      <w:pPr>
        <w:pStyle w:val="ListNumber"/>
        <w:spacing w:after="60"/>
      </w:pPr>
      <w:r>
        <w:t>Create the order and confirm an order number is generated.</w:t>
      </w:r>
    </w:p>
    <w:p>
      <w:pPr>
        <w:pStyle w:val="Heading2"/>
        <w:keepNext/>
      </w:pPr>
      <w:r>
        <w:t>Lab technician</w:t>
      </w:r>
    </w:p>
    <w:p>
      <w:pPr>
        <w:pStyle w:val="ListNumber"/>
        <w:spacing w:after="60"/>
      </w:pPr>
      <w:r>
        <w:t>Open Laboratory and locate the order.</w:t>
      </w:r>
    </w:p>
    <w:p>
      <w:pPr>
        <w:pStyle w:val="ListNumber"/>
        <w:spacing w:after="60"/>
      </w:pPr>
      <w:r>
        <w:t>Select Update result.</w:t>
      </w:r>
    </w:p>
    <w:p>
      <w:pPr>
        <w:pStyle w:val="ListNumber"/>
        <w:spacing w:after="60"/>
      </w:pPr>
      <w:r>
        <w:t>Change the status as work progresses.</w:t>
      </w:r>
    </w:p>
    <w:p>
      <w:pPr>
        <w:pStyle w:val="ListNumber"/>
        <w:spacing w:after="60"/>
      </w:pPr>
      <w:r>
        <w:t>Enter the result and reference range.</w:t>
      </w:r>
    </w:p>
    <w:p>
      <w:pPr>
        <w:pStyle w:val="ListNumber"/>
        <w:spacing w:after="60"/>
      </w:pPr>
      <w:r>
        <w:t>Set the status to Completed and save.</w:t>
      </w:r>
    </w:p>
    <w:p>
      <w:pPr>
        <w:pStyle w:val="ListNumber"/>
        <w:spacing w:after="60"/>
      </w:pPr>
      <w:r>
        <w:t>Confirm the ordering doctor receives a result-ready notification.</w:t>
      </w:r>
    </w:p>
    <w:p>
      <w:pPr>
        <w:pStyle w:val="Heading2"/>
        <w:keepNext/>
      </w:pPr>
      <w:r>
        <w:t>Export</w:t>
      </w:r>
    </w:p>
    <w:p>
      <w:pPr>
        <w:spacing w:after="100" w:line="252" w:lineRule="auto"/>
      </w:pPr>
      <w:r>
        <w:t>Select Excel to download the current lab order and result register. Open the workbook and confirm the order number, patient, test, status, result and reference range.</w:t>
      </w:r>
    </w:p>
    <w:p>
      <w:pPr>
        <w:pStyle w:val="Heading1"/>
        <w:keepNext/>
      </w:pPr>
      <w:r>
        <w:t>8. Pharmacy Workflow</w:t>
      </w:r>
    </w:p>
    <w:p>
      <w:pPr>
        <w:pStyle w:val="Heading2"/>
        <w:keepNext/>
      </w:pPr>
      <w:r>
        <w:t>Add stock</w:t>
      </w:r>
    </w:p>
    <w:p>
      <w:pPr>
        <w:pStyle w:val="ListNumber"/>
        <w:spacing w:after="60"/>
      </w:pPr>
      <w:r>
        <w:t>Open Pharmacy and select Add stock.</w:t>
      </w:r>
    </w:p>
    <w:p>
      <w:pPr>
        <w:pStyle w:val="ListNumber"/>
        <w:spacing w:after="60"/>
      </w:pPr>
      <w:r>
        <w:t>Enter medicine name, SKU, batch, expiry date, quantity, reorder level and unit price.</w:t>
      </w:r>
    </w:p>
    <w:p>
      <w:pPr>
        <w:pStyle w:val="ListNumber"/>
        <w:spacing w:after="60"/>
      </w:pPr>
      <w:r>
        <w:t>Save and confirm the stock row is visible.</w:t>
      </w:r>
    </w:p>
    <w:p>
      <w:pPr>
        <w:pStyle w:val="Heading2"/>
        <w:keepNext/>
      </w:pPr>
      <w:r>
        <w:t>Dispense medicine</w:t>
      </w:r>
    </w:p>
    <w:p>
      <w:pPr>
        <w:pStyle w:val="ListNumber"/>
        <w:spacing w:after="60"/>
      </w:pPr>
      <w:r>
        <w:t>Select Dispense.</w:t>
      </w:r>
    </w:p>
    <w:p>
      <w:pPr>
        <w:pStyle w:val="ListNumber"/>
        <w:spacing w:after="60"/>
      </w:pPr>
      <w:r>
        <w:t>Choose the patient and, when available, link the prescription.</w:t>
      </w:r>
    </w:p>
    <w:p>
      <w:pPr>
        <w:pStyle w:val="ListNumber"/>
        <w:spacing w:after="60"/>
      </w:pPr>
      <w:r>
        <w:t>Select the medicine and quantity.</w:t>
      </w:r>
    </w:p>
    <w:p>
      <w:pPr>
        <w:pStyle w:val="ListNumber"/>
        <w:spacing w:after="60"/>
      </w:pPr>
      <w:r>
        <w:t>Confirm dispensing.</w:t>
      </w:r>
    </w:p>
    <w:p>
      <w:pPr>
        <w:pStyle w:val="ListNumber"/>
        <w:spacing w:after="60"/>
      </w:pPr>
      <w:r>
        <w:t>Verify the stock quantity decreases by exactly the dispensed quantity.</w:t>
      </w:r>
    </w:p>
    <w:p>
      <w:pPr>
        <w:spacing w:after="100" w:line="252" w:lineRule="auto"/>
      </w:pPr>
      <w:r>
        <w:t>Select Excel to download two sheets: Stock and Dispensations. Low-stock items are marked in the exported data.</w:t>
      </w:r>
    </w:p>
    <w:p>
      <w:r>
        <w:br w:type="page"/>
      </w:r>
    </w:p>
    <w:p>
      <w:pPr>
        <w:pStyle w:val="Heading1"/>
        <w:keepNext/>
      </w:pPr>
      <w:r>
        <w:t>9. Billing, Payments And Receipts</w:t>
      </w:r>
    </w:p>
    <w:p>
      <w:pPr>
        <w:pStyle w:val="Heading2"/>
        <w:keepNext/>
      </w:pPr>
      <w:r>
        <w:t>Create an invoice</w:t>
      </w:r>
    </w:p>
    <w:p>
      <w:pPr>
        <w:pStyle w:val="ListNumber"/>
        <w:spacing w:after="60"/>
      </w:pPr>
      <w:r>
        <w:t>Open Billing &amp; Payments and select New invoice.</w:t>
      </w:r>
    </w:p>
    <w:p>
      <w:pPr>
        <w:pStyle w:val="ListNumber"/>
        <w:spacing w:after="60"/>
      </w:pPr>
      <w:r>
        <w:t>Select the patient.</w:t>
      </w:r>
    </w:p>
    <w:p>
      <w:pPr>
        <w:pStyle w:val="ListNumber"/>
        <w:spacing w:after="60"/>
      </w:pPr>
      <w:r>
        <w:t>Add each service or item with quantity and unit price.</w:t>
      </w:r>
    </w:p>
    <w:p>
      <w:pPr>
        <w:pStyle w:val="ListNumber"/>
        <w:spacing w:after="60"/>
      </w:pPr>
      <w:r>
        <w:t>Enter discount, tax and notes when applicable.</w:t>
      </w:r>
    </w:p>
    <w:p>
      <w:pPr>
        <w:pStyle w:val="ListNumber"/>
        <w:spacing w:after="60"/>
      </w:pPr>
      <w:r>
        <w:t>Confirm the total and create the invoice.</w:t>
      </w:r>
    </w:p>
    <w:p>
      <w:pPr>
        <w:pStyle w:val="Heading2"/>
        <w:keepNext/>
      </w:pPr>
      <w:r>
        <w:t>Record payment</w:t>
      </w:r>
    </w:p>
    <w:p>
      <w:pPr>
        <w:pStyle w:val="ListNumber"/>
        <w:spacing w:after="60"/>
      </w:pPr>
      <w:r>
        <w:t>Select Record payment on an invoice with an outstanding balance.</w:t>
      </w:r>
    </w:p>
    <w:p>
      <w:pPr>
        <w:pStyle w:val="ListNumber"/>
        <w:spacing w:after="60"/>
      </w:pPr>
      <w:r>
        <w:t>Enter an amount not greater than the balance.</w:t>
      </w:r>
    </w:p>
    <w:p>
      <w:pPr>
        <w:pStyle w:val="ListNumber"/>
        <w:spacing w:after="60"/>
      </w:pPr>
      <w:r>
        <w:t>Choose cash, card, UPI, bank transfer, insurance or other.</w:t>
      </w:r>
    </w:p>
    <w:p>
      <w:pPr>
        <w:pStyle w:val="ListNumber"/>
        <w:spacing w:after="60"/>
      </w:pPr>
      <w:r>
        <w:t>Enter a payment reference when applicable and save.</w:t>
      </w:r>
    </w:p>
    <w:p>
      <w:pPr>
        <w:pStyle w:val="ListNumber"/>
        <w:spacing w:after="60"/>
      </w:pPr>
      <w:r>
        <w:t>Confirm paid amount, balance and invoice status are updated.</w:t>
      </w:r>
    </w:p>
    <w:p>
      <w:pPr>
        <w:pStyle w:val="Heading2"/>
        <w:keepNext/>
      </w:pPr>
      <w:r>
        <w:t>Download</w:t>
      </w:r>
    </w:p>
    <w:p>
      <w:pPr>
        <w:pStyle w:val="ListBullet"/>
        <w:spacing w:after="40"/>
      </w:pPr>
      <w:r>
        <w:t>Select PDF to download the patient invoice/receipt.</w:t>
      </w:r>
    </w:p>
    <w:p>
      <w:pPr>
        <w:pStyle w:val="ListBullet"/>
        <w:spacing w:after="40"/>
      </w:pPr>
      <w:r>
        <w:t>Select Excel to download the invoice register with total, paid and balance columns.</w:t>
      </w:r>
    </w:p>
    <w:p>
      <w:pPr>
        <w:pStyle w:val="Heading1"/>
        <w:keepNext/>
      </w:pPr>
      <w:r>
        <w:t>10. Audit, Backup And Downloads</w:t>
      </w:r>
    </w:p>
    <w:p>
      <w:pPr>
        <w:pStyle w:val="Heading2"/>
        <w:keepNext/>
      </w:pPr>
      <w:r>
        <w:t>Administrator exports</w:t>
      </w:r>
    </w:p>
    <w:p>
      <w:pPr>
        <w:pStyle w:val="ListNumber"/>
        <w:spacing w:after="60"/>
      </w:pPr>
      <w:r>
        <w:t>Open Audit &amp; Backup.</w:t>
      </w:r>
    </w:p>
    <w:p>
      <w:pPr>
        <w:pStyle w:val="ListNumber"/>
        <w:spacing w:after="60"/>
      </w:pPr>
      <w:r>
        <w:t>Review the latest activity rows and confirm user, action and record are visible.</w:t>
      </w:r>
    </w:p>
    <w:p>
      <w:pPr>
        <w:pStyle w:val="ListNumber"/>
        <w:spacing w:after="60"/>
      </w:pPr>
      <w:r>
        <w:t>Select Export Excel for a readable multi-sheet operational workbook.</w:t>
      </w:r>
    </w:p>
    <w:p>
      <w:pPr>
        <w:pStyle w:val="ListNumber"/>
        <w:spacing w:after="60"/>
      </w:pPr>
      <w:r>
        <w:t>Select Export JSON Backup for the structured application-data snapshot.</w:t>
      </w:r>
    </w:p>
    <w:p>
      <w:pPr>
        <w:pStyle w:val="ListNumber"/>
        <w:spacing w:after="60"/>
      </w:pPr>
      <w:r>
        <w:t>Open both files and store them in the approved encrypted backup location.</w:t>
      </w:r>
    </w:p>
    <w:p>
      <w:pPr>
        <w:pStyle w:val="Heading2"/>
        <w:keepNext/>
      </w:pPr>
      <w:r>
        <w:t>Where downloaded files go</w:t>
      </w:r>
    </w:p>
    <w:p>
      <w:pPr>
        <w:pStyle w:val="ListBullet"/>
        <w:spacing w:after="40"/>
      </w:pPr>
      <w:r>
        <w:t>Chrome and Edge normally save files in the Windows Downloads folder.</w:t>
      </w:r>
    </w:p>
    <w:p>
      <w:pPr>
        <w:pStyle w:val="ListBullet"/>
        <w:spacing w:after="40"/>
      </w:pPr>
      <w:r>
        <w:t>Use Ctrl+J to open the browser download list.</w:t>
      </w:r>
    </w:p>
    <w:p>
      <w:pPr>
        <w:pStyle w:val="ListBullet"/>
        <w:spacing w:after="40"/>
      </w:pPr>
      <w:r>
        <w:t>Expected file types are .pdf, .xlsx and .json.</w:t>
      </w:r>
    </w:p>
    <w:p>
      <w:pPr>
        <w:pStyle w:val="ListBullet"/>
        <w:spacing w:after="40"/>
      </w:pPr>
      <w:r>
        <w:t>If the browser asks for permission, allow downloads for janani-careorbit.vercel.app.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0"/>
            </w:pPr>
            <w:r/>
            <w:r>
              <w:rPr>
                <w:b/>
                <w:color w:val="0F766E"/>
              </w:rPr>
              <w:t xml:space="preserve">Backup limitation  </w:t>
            </w:r>
            <w:r>
              <w:t>An exported JSON file is an application-data snapshot. Supabase platform backups and recovery settings must also be managed by the system owner.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11. User Acceptance Testing</w:t>
      </w:r>
    </w:p>
    <w:p>
      <w:pPr>
        <w:spacing w:after="100" w:line="252" w:lineRule="auto"/>
      </w:pPr>
      <w:r>
        <w:t>Use test data only. Enter Pass or Fail in the Result column. A failed case must include notes and be repeated after correction.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648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440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6264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Test and expected result</w:t>
            </w:r>
          </w:p>
        </w:tc>
        <w:tc>
          <w:tcPr>
            <w:tcW w:type="dxa" w:w="1080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1440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UAT-01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All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Valid login opens dashboard; invalid login shows an error.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UAT-02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All</w:t>
            </w:r>
          </w:p>
        </w:tc>
        <w:tc>
          <w:tcPr>
            <w:tcW w:type="dxa" w:w="626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Allowed navigation opens; restricted module shows restricted access.</w:t>
            </w:r>
          </w:p>
        </w:tc>
        <w:tc>
          <w:tcPr>
            <w:tcW w:type="dxa" w:w="10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UAT-03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Staff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New patient saves once and receives an MRN.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UAT-04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Staff</w:t>
            </w:r>
          </w:p>
        </w:tc>
        <w:tc>
          <w:tcPr>
            <w:tcW w:type="dxa" w:w="626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Patient search returns the correct name and MRN.</w:t>
            </w:r>
          </w:p>
        </w:tc>
        <w:tc>
          <w:tcPr>
            <w:tcW w:type="dxa" w:w="10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UAT-05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Staff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Appointment saves with selected doctor/date/time.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UAT-06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Doctor</w:t>
            </w:r>
          </w:p>
        </w:tc>
        <w:tc>
          <w:tcPr>
            <w:tcW w:type="dxa" w:w="626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Assigned appointment notification appears in-app.</w:t>
            </w:r>
          </w:p>
        </w:tc>
        <w:tc>
          <w:tcPr>
            <w:tcW w:type="dxa" w:w="10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UAT-07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Staff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Rescheduled appointment shows the new time.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UAT-08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Staff</w:t>
            </w:r>
          </w:p>
        </w:tc>
        <w:tc>
          <w:tcPr>
            <w:tcW w:type="dxa" w:w="626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Cancelled appointment shows cancelled status.</w:t>
            </w:r>
          </w:p>
        </w:tc>
        <w:tc>
          <w:tcPr>
            <w:tcW w:type="dxa" w:w="10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UAT-09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Staff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Queue status changes without duplicate entries.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UAT-10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Doctor</w:t>
            </w:r>
          </w:p>
        </w:tc>
        <w:tc>
          <w:tcPr>
            <w:tcW w:type="dxa" w:w="626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Patient EMR timeline opens for the correct MRN.</w:t>
            </w:r>
          </w:p>
        </w:tc>
        <w:tc>
          <w:tcPr>
            <w:tcW w:type="dxa" w:w="10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648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440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6264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Test and expected result</w:t>
            </w:r>
          </w:p>
        </w:tc>
        <w:tc>
          <w:tcPr>
            <w:tcW w:type="dxa" w:w="1080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1440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UAT-11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Doctor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Prescription saves all medicine instructions.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UAT-12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Doctor</w:t>
            </w:r>
          </w:p>
        </w:tc>
        <w:tc>
          <w:tcPr>
            <w:tcW w:type="dxa" w:w="626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Prescription PDF downloads and opens correctly.</w:t>
            </w:r>
          </w:p>
        </w:tc>
        <w:tc>
          <w:tcPr>
            <w:tcW w:type="dxa" w:w="10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UAT-13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Doctor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Prescription Excel downloads and contains the new row.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UAT-14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Pharmacist</w:t>
            </w:r>
          </w:p>
        </w:tc>
        <w:tc>
          <w:tcPr>
            <w:tcW w:type="dxa" w:w="626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New prescription notification appears in-app.</w:t>
            </w:r>
          </w:p>
        </w:tc>
        <w:tc>
          <w:tcPr>
            <w:tcW w:type="dxa" w:w="10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UAT-15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Doctor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Lab order saves with generated order number.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UAT-16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Lab Tech</w:t>
            </w:r>
          </w:p>
        </w:tc>
        <w:tc>
          <w:tcPr>
            <w:tcW w:type="dxa" w:w="626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Lab order notification appears in-app.</w:t>
            </w:r>
          </w:p>
        </w:tc>
        <w:tc>
          <w:tcPr>
            <w:tcW w:type="dxa" w:w="10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UAT-17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Lab Tech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Result and reference range save as Completed.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UAT-18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Doctor</w:t>
            </w:r>
          </w:p>
        </w:tc>
        <w:tc>
          <w:tcPr>
            <w:tcW w:type="dxa" w:w="626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Completed lab result notification appears.</w:t>
            </w:r>
          </w:p>
        </w:tc>
        <w:tc>
          <w:tcPr>
            <w:tcW w:type="dxa" w:w="10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UAT-19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Lab Tech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Lab Excel downloads and contains result data.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UAT-20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Pharmacist</w:t>
            </w:r>
          </w:p>
        </w:tc>
        <w:tc>
          <w:tcPr>
            <w:tcW w:type="dxa" w:w="626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Stock item saves with batch, expiry and price.</w:t>
            </w:r>
          </w:p>
        </w:tc>
        <w:tc>
          <w:tcPr>
            <w:tcW w:type="dxa" w:w="10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648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440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6264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Test and expected result</w:t>
            </w:r>
          </w:p>
        </w:tc>
        <w:tc>
          <w:tcPr>
            <w:tcW w:type="dxa" w:w="1080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1440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UAT-21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Pharmacist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Dispensing reduces stock by the entered quantity.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UAT-22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Pharmacist</w:t>
            </w:r>
          </w:p>
        </w:tc>
        <w:tc>
          <w:tcPr>
            <w:tcW w:type="dxa" w:w="626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Pharmacy Excel contains Stock and Dispensations sheets.</w:t>
            </w:r>
          </w:p>
        </w:tc>
        <w:tc>
          <w:tcPr>
            <w:tcW w:type="dxa" w:w="10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UAT-23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Billing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Invoice total matches items, discount and tax.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UAT-24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Billing</w:t>
            </w:r>
          </w:p>
        </w:tc>
        <w:tc>
          <w:tcPr>
            <w:tcW w:type="dxa" w:w="626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Payment reduces balance and updates status.</w:t>
            </w:r>
          </w:p>
        </w:tc>
        <w:tc>
          <w:tcPr>
            <w:tcW w:type="dxa" w:w="10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UAT-25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Billing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Invoice PDF downloads and opens correctly.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UAT-26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Billing</w:t>
            </w:r>
          </w:p>
        </w:tc>
        <w:tc>
          <w:tcPr>
            <w:tcW w:type="dxa" w:w="626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Billing Excel contains total, paid and balance.</w:t>
            </w:r>
          </w:p>
        </w:tc>
        <w:tc>
          <w:tcPr>
            <w:tcW w:type="dxa" w:w="10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UAT-27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Admin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Audit list shows recent tested actions.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UAT-28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Admin</w:t>
            </w:r>
          </w:p>
        </w:tc>
        <w:tc>
          <w:tcPr>
            <w:tcW w:type="dxa" w:w="626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Admin Excel downloads with multiple data sheets.</w:t>
            </w:r>
          </w:p>
        </w:tc>
        <w:tc>
          <w:tcPr>
            <w:tcW w:type="dxa" w:w="10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UAT-29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Admin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JSON backup downloads and opens as valid JSON.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  <w:tr>
        <w:tc>
          <w:tcPr>
            <w:tcW w:type="dxa" w:w="6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UAT-30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All</w:t>
            </w:r>
          </w:p>
        </w:tc>
        <w:tc>
          <w:tcPr>
            <w:tcW w:type="dxa" w:w="626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Sign out returns user to login and protects dashboard.</w:t>
            </w:r>
          </w:p>
        </w:tc>
        <w:tc>
          <w:tcPr>
            <w:tcW w:type="dxa" w:w="10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  <w:t>____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5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12. Training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5328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Training item</w:t>
            </w:r>
          </w:p>
        </w:tc>
        <w:tc>
          <w:tcPr>
            <w:tcW w:type="dxa" w:w="1440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Completed</w:t>
            </w:r>
          </w:p>
        </w:tc>
        <w:tc>
          <w:tcPr>
            <w:tcW w:type="dxa" w:w="2880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Trainer notes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Login, navigation and secure sign-out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32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Role permissions and restricted access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28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Patient registration and history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32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Appointment, reschedule, cancel and queue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28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EMR review and prescription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32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Laboratory order and result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28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Pharmacy stock and dispensing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32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Billing, payment and receipt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28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Notifications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32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PDF, Excel and JSON downloads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28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Audit and backup handling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32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Privacy and security responsibilities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☐</w:t>
            </w:r>
          </w:p>
        </w:tc>
        <w:tc>
          <w:tcPr>
            <w:tcW w:type="dxa" w:w="28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</w:t>
            </w:r>
          </w:p>
        </w:tc>
        <w:tc>
          <w:tcPr>
            <w:tcW w:type="dxa" w:w="6768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Page appears stuck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Wait briefly, refresh once, then sign in again. Record the page and time if repeated.</w:t>
            </w:r>
          </w:p>
        </w:tc>
      </w:tr>
      <w:tr>
        <w:tc>
          <w:tcPr>
            <w:tcW w:type="dxa" w:w="28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Download does not appear</w:t>
            </w:r>
          </w:p>
        </w:tc>
        <w:tc>
          <w:tcPr>
            <w:tcW w:type="dxa" w:w="676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Use Ctrl+J, allow site downloads, and retry the button once.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Wrong access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Ask an administrator to verify the assigned role; do not share another user's account.</w:t>
            </w:r>
          </w:p>
        </w:tc>
      </w:tr>
      <w:tr>
        <w:tc>
          <w:tcPr>
            <w:tcW w:type="dxa" w:w="28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Record not visible</w:t>
            </w:r>
          </w:p>
        </w:tc>
        <w:tc>
          <w:tcPr>
            <w:tcW w:type="dxa" w:w="676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Confirm search spelling/MRN and refresh the module.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Notification missing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Confirm the receiving user's role and refresh the notification panel.</w:t>
            </w:r>
          </w:p>
        </w:tc>
      </w:tr>
      <w:tr>
        <w:tc>
          <w:tcPr>
            <w:tcW w:type="dxa" w:w="288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Incorrect clinical or billing data</w:t>
            </w:r>
          </w:p>
        </w:tc>
        <w:tc>
          <w:tcPr>
            <w:tcW w:type="dxa" w:w="676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Do not create duplicates. Notify the authorized supervisor for correction.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13. Security And Operating Rules</w:t>
      </w:r>
    </w:p>
    <w:p>
      <w:pPr>
        <w:pStyle w:val="ListBullet"/>
        <w:spacing w:after="40"/>
      </w:pPr>
      <w:r>
        <w:t>Each staff member must use an individual account.</w:t>
      </w:r>
    </w:p>
    <w:p>
      <w:pPr>
        <w:pStyle w:val="ListBullet"/>
        <w:spacing w:after="40"/>
      </w:pPr>
      <w:r>
        <w:t>Never share passwords, administrator tokens or Supabase/Vercel keys.</w:t>
      </w:r>
    </w:p>
    <w:p>
      <w:pPr>
        <w:pStyle w:val="ListBullet"/>
        <w:spacing w:after="40"/>
      </w:pPr>
      <w:r>
        <w:t>Use only the role required for the staff member's job.</w:t>
      </w:r>
    </w:p>
    <w:p>
      <w:pPr>
        <w:pStyle w:val="ListBullet"/>
        <w:spacing w:after="40"/>
      </w:pPr>
      <w:r>
        <w:t>Verify the patient name and MRN before any clinical, lab, pharmacy or billing action.</w:t>
      </w:r>
    </w:p>
    <w:p>
      <w:pPr>
        <w:pStyle w:val="ListBullet"/>
        <w:spacing w:after="40"/>
      </w:pPr>
      <w:r>
        <w:t>Do not store exported patient files on personal devices or unapproved cloud drives.</w:t>
      </w:r>
    </w:p>
    <w:p>
      <w:pPr>
        <w:pStyle w:val="ListBullet"/>
        <w:spacing w:after="40"/>
      </w:pPr>
      <w:r>
        <w:t>Sign out from shared computers and report lost credentials immediately.</w:t>
      </w:r>
    </w:p>
    <w:p>
      <w:pPr>
        <w:pStyle w:val="ListBullet"/>
        <w:spacing w:after="40"/>
      </w:pPr>
      <w:r>
        <w:t>Run client-approved backups on a documented schedule and test recovery separately.</w:t>
      </w:r>
    </w:p>
    <w:p>
      <w:pPr>
        <w:pStyle w:val="Heading1"/>
        <w:keepNext/>
      </w:pPr>
      <w:r>
        <w:t>Client Acceptance</w:t>
      </w:r>
    </w:p>
    <w:p>
      <w:pPr>
        <w:spacing w:after="100" w:line="252" w:lineRule="auto"/>
      </w:pPr>
      <w:r>
        <w:t>The undersigned confirms that the listed workflows were demonstrated, tested with approved test data, and accepted subject to any recorded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888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Name / role</w:t>
            </w:r>
          </w:p>
        </w:tc>
        <w:tc>
          <w:tcPr>
            <w:tcW w:type="dxa" w:w="3600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Signature</w:t>
            </w:r>
          </w:p>
        </w:tc>
        <w:tc>
          <w:tcPr>
            <w:tcW w:type="dxa" w:w="2160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Client representative: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8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Training lead:</w:t>
            </w:r>
          </w:p>
        </w:tc>
        <w:tc>
          <w:tcPr>
            <w:tcW w:type="dxa" w:w="360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16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System administrator: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Exceptions or follow-up actions</w:t>
      </w:r>
    </w:p>
    <w:p>
      <w:pPr>
        <w:spacing w:after="100" w:line="252" w:lineRule="auto"/>
      </w:pPr>
      <w:r>
        <w:t>________________________________________________________________________________</w:t>
      </w:r>
    </w:p>
    <w:p>
      <w:pPr>
        <w:spacing w:after="100" w:line="252" w:lineRule="auto"/>
      </w:pPr>
      <w:r>
        <w:t>________________________________________________________________________________</w:t>
      </w:r>
    </w:p>
    <w:p>
      <w:pPr>
        <w:spacing w:after="100" w:line="252" w:lineRule="auto"/>
      </w:pPr>
      <w:r>
        <w:t>________________________________________________________________________________</w:t>
      </w:r>
    </w:p>
    <w:p>
      <w:pPr>
        <w:spacing w:after="100" w:line="252" w:lineRule="auto"/>
      </w:pPr>
      <w:r>
        <w:t>________________________________________________________________________________</w:t>
      </w:r>
    </w:p>
    <w:p>
      <w:pPr>
        <w:spacing w:after="100" w:line="252" w:lineRule="auto"/>
      </w:pPr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6"/>
      </w:rPr>
      <w:t xml:space="preserve">Confidential client training material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F766E"/>
        <w:sz w:val="16"/>
      </w:rPr>
      <w:t>CareOrbit  |  Client Training &amp; UAT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