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11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13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2.png" ContentType="image/png"/>
  <Override PartName="/word/media/image34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1"/>
        <w:jc w:val="center"/>
        <w:rPr/>
      </w:pPr>
      <w:r>
        <w:rPr/>
        <w:t>Лабораторная работа № 1</w:t>
      </w:r>
    </w:p>
    <w:p>
      <w:pPr>
        <w:pStyle w:val="21"/>
        <w:jc w:val="center"/>
        <w:rPr/>
      </w:pPr>
      <w:r>
        <w:rPr/>
      </w:r>
    </w:p>
    <w:p>
      <w:pPr>
        <w:pStyle w:val="22"/>
        <w:rPr/>
      </w:pPr>
      <w:r>
        <w:rPr/>
        <w:t>ПОЛУПРОВОДНИКОВЫЕ ДИОДЫ</w:t>
      </w:r>
    </w:p>
    <w:p>
      <w:pPr>
        <w:pStyle w:val="Normal"/>
        <w:jc w:val="both"/>
        <w:rPr/>
      </w:pPr>
      <w:r>
        <w:rPr/>
      </w:r>
    </w:p>
    <w:p>
      <w:pPr>
        <w:pStyle w:val="Heading1"/>
        <w:numPr>
          <w:ilvl w:val="0"/>
          <w:numId w:val="0"/>
        </w:numPr>
        <w:ind w:hanging="0" w:left="432" w:right="0"/>
        <w:rPr>
          <w:sz w:val="24"/>
          <w:szCs w:val="24"/>
        </w:rPr>
      </w:pPr>
      <w:r>
        <w:rPr>
          <w:sz w:val="24"/>
          <w:szCs w:val="24"/>
        </w:rPr>
        <w:t>Задание к работе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4"/>
        </w:numPr>
        <w:rPr>
          <w:b/>
        </w:rPr>
      </w:pPr>
      <w:r>
        <w:rPr>
          <w:b/>
        </w:rPr>
        <w:t xml:space="preserve">Экспериментальное построение ВАХ диода. </w:t>
      </w:r>
    </w:p>
    <w:p>
      <w:pPr>
        <w:pStyle w:val="Heading1"/>
        <w:numPr>
          <w:ilvl w:val="1"/>
          <w:numId w:val="3"/>
        </w:numPr>
        <w:jc w:val="lef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 xml:space="preserve"> </w:t>
      </w:r>
      <w:r>
        <w:rPr>
          <w:b w:val="false"/>
          <w:sz w:val="24"/>
          <w:szCs w:val="24"/>
        </w:rPr>
        <w:t xml:space="preserve">Соберите схему Рис.1. Изменяя Е заполните таблицу для прямой ветви ВАХ </w:t>
      </w:r>
      <w:r>
        <w:rPr>
          <w:sz w:val="24"/>
          <w:szCs w:val="24"/>
          <w:lang w:val="en-US"/>
        </w:rPr>
        <w:t>Si</w:t>
      </w:r>
      <w:r>
        <w:rPr>
          <w:b w:val="false"/>
          <w:sz w:val="24"/>
          <w:szCs w:val="24"/>
        </w:rPr>
        <w:t xml:space="preserve"> диода. (Ток не должен превышать 25 мА.) Библиотеку диодов и вариант задает преподаватель.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969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</w:tblGrid>
      <w:tr>
        <w:trPr>
          <w:trHeight w:val="300" w:hRule="atLeast"/>
        </w:trPr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E, В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0,3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0,5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10</w:t>
            </w:r>
          </w:p>
        </w:tc>
      </w:tr>
      <w:tr>
        <w:trPr>
          <w:trHeight w:val="300" w:hRule="atLeast"/>
        </w:trPr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I</w:t>
            </w:r>
            <w:r>
              <w:rPr>
                <w:rFonts w:cs="Calibri" w:ascii="Calibri" w:hAnsi="Calibri"/>
                <w:color w:val="000000"/>
                <w:sz w:val="16"/>
                <w:szCs w:val="16"/>
              </w:rPr>
              <w:t>д</w:t>
            </w: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>мА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0.301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2.852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707.7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2.640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4.611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6.595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8.579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10.57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12.56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14.55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16.55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16.55</w:t>
            </w:r>
          </w:p>
        </w:tc>
      </w:tr>
      <w:tr>
        <w:trPr>
          <w:trHeight w:val="300" w:hRule="atLeast"/>
        </w:trPr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U</w:t>
            </w:r>
            <w:r>
              <w:rPr>
                <w:rFonts w:cs="Calibri" w:ascii="Calibri" w:hAnsi="Calibri"/>
                <w:color w:val="000000"/>
                <w:sz w:val="16"/>
                <w:szCs w:val="16"/>
              </w:rPr>
              <w:t>д</w:t>
            </w: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>мВ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299.9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498.6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646.1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680.2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694.6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703.9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710.7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716.1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720.5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724.4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727.7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727.7</w:t>
            </w:r>
          </w:p>
        </w:tc>
      </w:tr>
    </w:tbl>
    <w:p>
      <w:pPr>
        <w:pStyle w:val="Normal"/>
        <w:tabs>
          <w:tab w:val="clear" w:pos="708"/>
          <w:tab w:val="left" w:pos="7371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7371" w:leader="none"/>
        </w:tabs>
        <w:rPr/>
      </w:pPr>
      <w:r>
        <w:rPr/>
      </w:r>
    </w:p>
    <w:p>
      <w:pPr>
        <w:pStyle w:val="Normal"/>
        <w:ind w:right="-1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648325" cy="1943735"/>
            <wp:effectExtent l="0" t="0" r="0" b="0"/>
            <wp:docPr id="1" name="Рисунок 10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0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17" r="-6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6">
                <wp:simplePos x="0" y="0"/>
                <wp:positionH relativeFrom="column">
                  <wp:posOffset>107315</wp:posOffset>
                </wp:positionH>
                <wp:positionV relativeFrom="paragraph">
                  <wp:posOffset>1701800</wp:posOffset>
                </wp:positionV>
                <wp:extent cx="5421630" cy="24892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1630" cy="2489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Рис.1. Схема для экспериментального построения прямой ветви ВАХ диода.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26.9pt;height:19.6pt;mso-wrap-distance-left:9.05pt;mso-wrap-distance-right:9.05pt;mso-wrap-distance-top:0pt;mso-wrap-distance-bottom:0pt;margin-top:134pt;mso-position-vertical-relative:text;margin-left:8.4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Рис.1. Схема для экспериментального построения прямой ветви ВАХ диода.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-1"/>
        <w:rPr/>
      </w:pPr>
      <w:r>
        <w:rPr/>
      </w:r>
    </w:p>
    <w:p>
      <w:pPr>
        <w:pStyle w:val="Heading1"/>
        <w:numPr>
          <w:ilvl w:val="1"/>
          <w:numId w:val="3"/>
        </w:numPr>
        <w:jc w:val="lef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 xml:space="preserve"> </w:t>
      </w:r>
      <w:r>
        <w:rPr>
          <w:b w:val="false"/>
          <w:sz w:val="24"/>
          <w:szCs w:val="24"/>
        </w:rPr>
        <w:t>Соберите схему Рис.2. Изменяя Е заполните таблицу для обратной ветви ВАХ диода. Сопротивление вольтметра – 1000Мом.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91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718"/>
        <w:gridCol w:w="718"/>
        <w:gridCol w:w="718"/>
        <w:gridCol w:w="718"/>
        <w:gridCol w:w="718"/>
        <w:gridCol w:w="718"/>
        <w:gridCol w:w="718"/>
        <w:gridCol w:w="718"/>
        <w:gridCol w:w="717"/>
        <w:gridCol w:w="718"/>
        <w:gridCol w:w="718"/>
      </w:tblGrid>
      <w:tr>
        <w:trPr>
          <w:trHeight w:val="300" w:hRule="atLeast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E, мВ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700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5000</w:t>
            </w:r>
          </w:p>
        </w:tc>
      </w:tr>
      <w:tr>
        <w:trPr>
          <w:trHeight w:val="300" w:hRule="atLeast"/>
        </w:trPr>
        <w:tc>
          <w:tcPr>
            <w:tcW w:w="1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I</w:t>
            </w:r>
            <w:r>
              <w:rPr>
                <w:rFonts w:cs="Calibri" w:ascii="Calibri" w:hAnsi="Calibri"/>
                <w:color w:val="000000"/>
                <w:sz w:val="16"/>
                <w:szCs w:val="16"/>
              </w:rPr>
              <w:t>д обр</w:t>
            </w: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>мкА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0.500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0.050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0.100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0.200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0.500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0.700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0.800</w:t>
            </w:r>
          </w:p>
        </w:tc>
        <w:tc>
          <w:tcPr>
            <w:tcW w:w="71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1.999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4.998</w:t>
            </w:r>
          </w:p>
        </w:tc>
      </w:tr>
      <w:tr>
        <w:trPr>
          <w:trHeight w:val="300" w:hRule="atLeast"/>
        </w:trPr>
        <w:tc>
          <w:tcPr>
            <w:tcW w:w="1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U</w:t>
            </w:r>
            <w:r>
              <w:rPr>
                <w:rFonts w:cs="Calibri" w:ascii="Calibri" w:hAnsi="Calibri"/>
                <w:color w:val="000000"/>
                <w:sz w:val="16"/>
                <w:szCs w:val="16"/>
              </w:rPr>
              <w:t>д обр</w:t>
            </w: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>мВ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499.8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19.99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49.98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100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199.9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499.8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699.6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799.6</w:t>
            </w:r>
          </w:p>
        </w:tc>
        <w:tc>
          <w:tcPr>
            <w:tcW w:w="71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1.999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4.998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647690" cy="1804670"/>
            <wp:effectExtent l="0" t="0" r="0" b="0"/>
            <wp:docPr id="3" name="Рисунок 1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1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" t="-19" r="-6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69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7">
                <wp:simplePos x="0" y="0"/>
                <wp:positionH relativeFrom="column">
                  <wp:posOffset>107315</wp:posOffset>
                </wp:positionH>
                <wp:positionV relativeFrom="paragraph">
                  <wp:posOffset>1800860</wp:posOffset>
                </wp:positionV>
                <wp:extent cx="5421630" cy="248920"/>
                <wp:effectExtent l="0" t="0" r="0" b="0"/>
                <wp:wrapNone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1630" cy="2489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Рис.2. Схема для экспериментального построения обратной ветви ВАХ диода.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26.9pt;height:19.6pt;mso-wrap-distance-left:9.05pt;mso-wrap-distance-right:9.05pt;mso-wrap-distance-top:0pt;mso-wrap-distance-bottom:0pt;margin-top:141.8pt;mso-position-vertical-relative:text;margin-left:8.4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Рис.2. Схема для экспериментального построения обратной ветви ВАХ диода.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1"/>
          <w:numId w:val="3"/>
        </w:numPr>
        <w:rPr/>
      </w:pPr>
      <w:r>
        <w:rPr>
          <w:b/>
        </w:rPr>
        <w:t xml:space="preserve"> </w:t>
      </w:r>
      <w:r>
        <w:rPr/>
        <w:t xml:space="preserve">По полученным данным постройте ВАХ диода. Определите «пятку» диода. По графику ВАХ диода определите интегральные и дифференциальные сопротивления на уровнях </w:t>
      </w:r>
      <w:r>
        <w:rPr>
          <w:lang w:val="en-US"/>
        </w:rPr>
        <w:t>I</w:t>
      </w:r>
      <w:r>
        <w:rPr/>
        <w:t xml:space="preserve">пр = 1мА, </w:t>
      </w:r>
      <w:r>
        <w:rPr>
          <w:lang w:val="en-US"/>
        </w:rPr>
        <w:t>I</w:t>
      </w:r>
      <w:r>
        <w:rPr/>
        <w:t xml:space="preserve">пр = 10мА, </w:t>
      </w:r>
      <w:r>
        <w:rPr>
          <w:lang w:val="en-US"/>
        </w:rPr>
        <w:t>U</w:t>
      </w:r>
      <w:r>
        <w:rPr/>
        <w:t xml:space="preserve">обр = 3В </w:t>
      </w:r>
      <w:r>
        <w:rPr>
          <w:b/>
        </w:rPr>
        <w:t>(см. пп.1,2 приложения)</w:t>
      </w:r>
      <w:r>
        <w:rPr/>
        <w:t xml:space="preserve">.  </w:t>
      </w:r>
    </w:p>
    <w:p>
      <w:pPr>
        <w:pStyle w:val="Normal"/>
        <w:ind w:left="360" w:right="0"/>
        <w:rPr/>
      </w:pPr>
      <w:r>
        <w:rPr/>
        <w:tab/>
      </w:r>
    </w:p>
    <w:p>
      <w:pPr>
        <w:pStyle w:val="Normal"/>
        <w:numPr>
          <w:ilvl w:val="1"/>
          <w:numId w:val="3"/>
        </w:numPr>
        <w:rPr>
          <w:b/>
        </w:rPr>
      </w:pPr>
      <w:r>
        <w:rPr/>
        <w:t xml:space="preserve">   </w:t>
      </w:r>
      <w:r>
        <w:rPr/>
        <w:t xml:space="preserve">Повторите пп 1.1-1.3 для </w:t>
      </w:r>
      <w:r>
        <w:rPr>
          <w:b/>
          <w:lang w:val="en-US"/>
        </w:rPr>
        <w:t>Ge</w:t>
      </w:r>
      <w:r>
        <w:rPr>
          <w:b/>
        </w:rPr>
        <w:t xml:space="preserve"> </w:t>
      </w:r>
      <w:r>
        <w:rPr/>
        <w:t xml:space="preserve">диода. </w:t>
      </w:r>
    </w:p>
    <w:p>
      <w:pPr>
        <w:pStyle w:val="Style12"/>
        <w:rPr>
          <w:b/>
        </w:rPr>
      </w:pPr>
      <w:r>
        <w:rPr>
          <w:b/>
        </w:rPr>
      </w:r>
    </w:p>
    <w:p>
      <w:pPr>
        <w:pStyle w:val="Normal"/>
        <w:numPr>
          <w:ilvl w:val="1"/>
          <w:numId w:val="3"/>
        </w:numPr>
        <w:rPr>
          <w:bCs/>
        </w:rPr>
      </w:pPr>
      <w:r>
        <w:rPr>
          <w:bCs/>
        </w:rPr>
        <w:t>Значения для схемы 1</w:t>
      </w:r>
    </w:p>
    <w:p>
      <w:pPr>
        <w:pStyle w:val="Style12"/>
        <w:rPr>
          <w:b/>
          <w:bCs/>
        </w:rPr>
      </w:pPr>
      <w:r>
        <w:rPr>
          <w:b/>
          <w:bCs/>
        </w:rPr>
      </w:r>
    </w:p>
    <w:tbl>
      <w:tblPr>
        <w:tblW w:w="969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</w:tblGrid>
      <w:tr>
        <w:trPr>
          <w:trHeight w:val="300" w:hRule="atLeast"/>
        </w:trPr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E, В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0,3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0,5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10</w:t>
            </w:r>
          </w:p>
        </w:tc>
      </w:tr>
      <w:tr>
        <w:trPr>
          <w:trHeight w:val="300" w:hRule="atLeast"/>
        </w:trPr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I</w:t>
            </w:r>
            <w:r>
              <w:rPr>
                <w:rFonts w:cs="Calibri" w:ascii="Calibri" w:hAnsi="Calibri"/>
                <w:color w:val="000000"/>
                <w:sz w:val="16"/>
                <w:szCs w:val="16"/>
              </w:rPr>
              <w:t>д</w:t>
            </w: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>мА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303.6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662.6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.615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3.570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5.543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7.523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9.507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11.49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13.48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15.47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17.46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19.45</w:t>
            </w:r>
          </w:p>
        </w:tc>
      </w:tr>
      <w:tr>
        <w:trPr>
          <w:trHeight w:val="300" w:hRule="atLeast"/>
        </w:trPr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U</w:t>
            </w:r>
            <w:r>
              <w:rPr>
                <w:rFonts w:cs="Calibri" w:ascii="Calibri" w:hAnsi="Calibri"/>
                <w:color w:val="000000"/>
                <w:sz w:val="16"/>
                <w:szCs w:val="16"/>
              </w:rPr>
              <w:t>д</w:t>
            </w: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>мВ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148.2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168.7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192.7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215.2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228.5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238.4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246.4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253.3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259.4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265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270.1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274.9</w:t>
            </w:r>
          </w:p>
        </w:tc>
      </w:tr>
    </w:tbl>
    <w:p>
      <w:pPr>
        <w:pStyle w:val="Normal"/>
        <w:ind w:left="360" w:right="0"/>
        <w:rPr>
          <w:b/>
        </w:rPr>
      </w:pPr>
      <w:r>
        <w:rPr>
          <w:b/>
        </w:rPr>
      </w:r>
    </w:p>
    <w:p>
      <w:pPr>
        <w:pStyle w:val="Normal"/>
        <w:numPr>
          <w:ilvl w:val="1"/>
          <w:numId w:val="3"/>
        </w:numPr>
        <w:rPr>
          <w:bCs/>
        </w:rPr>
      </w:pPr>
      <w:r>
        <w:rPr>
          <w:bCs/>
        </w:rPr>
        <w:t>Значения для схемы 2</w:t>
      </w:r>
    </w:p>
    <w:p>
      <w:pPr>
        <w:pStyle w:val="Normal"/>
        <w:ind w:left="360" w:right="0"/>
        <w:rPr>
          <w:bCs/>
        </w:rPr>
      </w:pPr>
      <w:r>
        <w:rPr>
          <w:bCs/>
        </w:rPr>
      </w:r>
    </w:p>
    <w:tbl>
      <w:tblPr>
        <w:tblW w:w="912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</w:tblGrid>
      <w:tr>
        <w:trPr>
          <w:trHeight w:val="300" w:hRule="atLeast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E, мВ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700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5000</w:t>
            </w:r>
          </w:p>
        </w:tc>
      </w:tr>
      <w:tr>
        <w:trPr>
          <w:trHeight w:val="300" w:hRule="atLeast"/>
        </w:trPr>
        <w:tc>
          <w:tcPr>
            <w:tcW w:w="1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I</w:t>
            </w:r>
            <w:r>
              <w:rPr>
                <w:rFonts w:cs="Calibri" w:ascii="Calibri" w:hAnsi="Calibri"/>
                <w:color w:val="000000"/>
                <w:sz w:val="16"/>
                <w:szCs w:val="16"/>
              </w:rPr>
              <w:t>д обр</w:t>
            </w: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>мкА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0.326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0.</w:t>
            </w: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553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0.902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1.076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1.196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1.499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1.699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1.799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1.999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2.999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5.997</w:t>
            </w:r>
          </w:p>
        </w:tc>
      </w:tr>
      <w:tr>
        <w:trPr>
          <w:trHeight w:val="300" w:hRule="atLeast"/>
        </w:trPr>
        <w:tc>
          <w:tcPr>
            <w:tcW w:w="1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U</w:t>
            </w:r>
            <w:r>
              <w:rPr>
                <w:rFonts w:cs="Calibri" w:ascii="Calibri" w:hAnsi="Calibri"/>
                <w:color w:val="000000"/>
                <w:sz w:val="16"/>
                <w:szCs w:val="16"/>
              </w:rPr>
              <w:t>д обр</w:t>
            </w: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>мВ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9.837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19.72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49.55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99.46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199.4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499.2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699.1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799.1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999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1.999</w:t>
            </w:r>
          </w:p>
        </w:tc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4.997</w:t>
            </w:r>
          </w:p>
        </w:tc>
      </w:tr>
    </w:tbl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ind w:left="360" w:right="0"/>
        <w:rPr>
          <w:bCs/>
        </w:rPr>
      </w:pPr>
      <w:r>
        <w:rPr>
          <w:bCs/>
        </w:rPr>
      </w:r>
    </w:p>
    <w:p>
      <w:pPr>
        <w:pStyle w:val="Style12"/>
        <w:rPr>
          <w:b/>
          <w:bCs/>
        </w:rPr>
      </w:pPr>
      <w:r>
        <w:rPr>
          <w:b/>
          <w:bCs/>
        </w:rPr>
      </w:r>
    </w:p>
    <w:p>
      <w:pPr>
        <w:pStyle w:val="22"/>
        <w:rPr/>
      </w:pPr>
      <w:r>
        <w:rPr/>
        <w:t>СТАБИЛИТРОНЫ</w:t>
      </w:r>
    </w:p>
    <w:p>
      <w:pPr>
        <w:pStyle w:val="22"/>
        <w:rPr/>
      </w:pPr>
      <w:r>
        <w:rPr/>
      </w:r>
    </w:p>
    <w:p>
      <w:pPr>
        <w:pStyle w:val="Style12"/>
        <w:numPr>
          <w:ilvl w:val="0"/>
          <w:numId w:val="4"/>
        </w:numPr>
        <w:rPr>
          <w:b/>
        </w:rPr>
      </w:pPr>
      <w:r>
        <w:rPr>
          <w:b/>
        </w:rPr>
        <w:t>Экспериментальное построение обратной ветви ВАХ стабилитрона.</w:t>
      </w:r>
    </w:p>
    <w:p>
      <w:pPr>
        <w:pStyle w:val="Style12"/>
        <w:numPr>
          <w:ilvl w:val="0"/>
          <w:numId w:val="5"/>
        </w:numPr>
        <w:spacing w:before="0" w:after="0"/>
        <w:contextualSpacing w:val="false"/>
        <w:rPr>
          <w:b/>
          <w:vanish/>
        </w:rPr>
      </w:pPr>
      <w:r>
        <w:rPr>
          <w:b/>
          <w:vanish/>
        </w:rPr>
      </w:r>
    </w:p>
    <w:p>
      <w:pPr>
        <w:pStyle w:val="Style12"/>
        <w:numPr>
          <w:ilvl w:val="0"/>
          <w:numId w:val="5"/>
        </w:numPr>
        <w:spacing w:before="0" w:after="0"/>
        <w:contextualSpacing w:val="false"/>
        <w:rPr>
          <w:b/>
          <w:vanish/>
        </w:rPr>
      </w:pPr>
      <w:r>
        <w:rPr>
          <w:b/>
          <w:vanish/>
        </w:rPr>
      </w:r>
    </w:p>
    <w:p>
      <w:pPr>
        <w:pStyle w:val="Normal"/>
        <w:numPr>
          <w:ilvl w:val="1"/>
          <w:numId w:val="5"/>
        </w:numPr>
        <w:rPr/>
      </w:pPr>
      <w:r>
        <w:rPr/>
        <w:t xml:space="preserve">Соберите схему Рис.3. Изменяя Е, заполните таблицу для обратной ветви ВАХ стабилитрона, обратив особое внимание на крутую ветвь. (Ток стабилитрона не должен превышать 20 мА.) </w:t>
      </w:r>
    </w:p>
    <w:p>
      <w:pPr>
        <w:pStyle w:val="Normal"/>
        <w:ind w:left="360" w:right="0"/>
        <w:rPr/>
      </w:pPr>
      <w:r>
        <w:rPr/>
        <w:t xml:space="preserve">Стабилитрон из библиотеки stabil по варианту. </w:t>
      </w:r>
    </w:p>
    <w:p>
      <w:pPr>
        <w:pStyle w:val="Normal"/>
        <w:ind w:left="360" w:right="0"/>
        <w:rPr/>
      </w:pPr>
      <w:r>
        <w:rPr>
          <w:lang w:val="en-US"/>
        </w:rPr>
        <w:t>U</w:t>
      </w:r>
      <w:r>
        <w:rPr/>
        <w:t>ст – напряжение стабилизации.</w:t>
      </w:r>
    </w:p>
    <w:p>
      <w:pPr>
        <w:pStyle w:val="Normal"/>
        <w:ind w:left="360" w:right="0"/>
        <w:rPr/>
      </w:pPr>
      <w:r>
        <w:fldChar w:fldCharType="begin"/>
      </w:r>
      <w:r>
        <w:rPr>
          <w:position w:val="-6"/>
        </w:rPr>
        <w:instrText xml:space="preserve"> QUOTE _x0001_ </w:instrText>
      </w:r>
      <w:r>
        <w:rPr>
          <w:position w:val="-6"/>
        </w:rPr>
      </w:r>
      <w:r>
        <w:rPr>
          <w:position w:val="-6"/>
        </w:rPr>
        <w:fldChar w:fldCharType="separate"/>
      </w:r>
      <w:r>
        <w:rPr>
          <w:position w:val="-6"/>
        </w:rPr>
      </w:r>
      <w:r>
        <w:rPr>
          <w:position w:val="-6"/>
        </w:rPr>
        <w:drawing>
          <wp:inline distT="0" distB="0" distL="0" distR="0">
            <wp:extent cx="495300" cy="180975"/>
            <wp:effectExtent l="0" t="0" r="0" b="0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73" t="-199" r="-73" b="-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position w:val="-6"/>
        </w:rPr>
        <w:fldChar w:fldCharType="end"/>
      </w:r>
      <w:r>
        <w:rPr/>
        <w:t xml:space="preserve"> - напряжение при токе 20мА</w:t>
      </w:r>
    </w:p>
    <w:p>
      <w:pPr>
        <w:pStyle w:val="Normal"/>
        <w:ind w:left="360" w:right="0"/>
        <w:rPr/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firstLine="426" w:left="0" w:right="0"/>
        <w:rPr/>
      </w:pPr>
      <w:r>
        <w:rPr/>
        <w:t xml:space="preserve">Для просмотра напряжения стабилизации дважды кликните по стабилитрону, перейдите на вкладку </w:t>
      </w:r>
      <w:r>
        <w:rPr>
          <w:b/>
          <w:lang w:val="en-US"/>
        </w:rPr>
        <w:t>models</w:t>
      </w:r>
      <w:r>
        <w:rPr/>
        <w:t xml:space="preserve">, нажмите </w:t>
      </w:r>
      <w:r>
        <w:rPr>
          <w:b/>
          <w:lang w:val="en-US"/>
        </w:rPr>
        <w:t>edit</w:t>
      </w:r>
      <w:r>
        <w:rPr/>
        <w:t xml:space="preserve">. </w:t>
      </w:r>
    </w:p>
    <w:p>
      <w:pPr>
        <w:pStyle w:val="Style12"/>
        <w:tabs>
          <w:tab w:val="clear" w:pos="708"/>
          <w:tab w:val="left" w:pos="6000" w:leader="none"/>
        </w:tabs>
        <w:ind w:firstLine="426" w:left="0" w:right="0"/>
        <w:rPr/>
      </w:pPr>
      <w:r>
        <w:rPr>
          <w:lang w:val="en-US"/>
        </w:rPr>
        <w:t>Zener</w:t>
      </w:r>
      <w:r>
        <w:rPr/>
        <w:t xml:space="preserve"> </w:t>
      </w:r>
      <w:r>
        <w:rPr>
          <w:lang w:val="en-US"/>
        </w:rPr>
        <w:t>test</w:t>
      </w:r>
      <w:r>
        <w:rPr/>
        <w:t xml:space="preserve"> </w:t>
      </w:r>
      <w:r>
        <w:rPr>
          <w:lang w:val="en-US"/>
        </w:rPr>
        <w:t>voltage</w:t>
      </w:r>
      <w:r>
        <w:rPr/>
        <w:t xml:space="preserve"> – напряжение стабилизации.</w:t>
      </w:r>
    </w:p>
    <w:p>
      <w:pPr>
        <w:pStyle w:val="Normal"/>
        <w:ind w:left="360" w:right="0"/>
        <w:rPr/>
      </w:pPr>
      <w:r>
        <w:rPr/>
      </w:r>
    </w:p>
    <w:p>
      <w:pPr>
        <w:pStyle w:val="Normal"/>
        <w:rPr/>
      </w:pPr>
      <w:r>
        <w:rPr/>
      </w:r>
    </w:p>
    <w:tbl>
      <w:tblPr>
        <w:tblpPr w:vertAnchor="text" w:horzAnchor="margin" w:tblpXSpec="center" w:leftFromText="180" w:rightFromText="180" w:tblpY="-161"/>
        <w:tblOverlap w:val="never"/>
        <w:tblW w:w="804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494"/>
        <w:gridCol w:w="495"/>
        <w:gridCol w:w="495"/>
        <w:gridCol w:w="494"/>
        <w:gridCol w:w="494"/>
        <w:gridCol w:w="536"/>
        <w:gridCol w:w="1035"/>
        <w:gridCol w:w="923"/>
        <w:gridCol w:w="492"/>
        <w:gridCol w:w="1134"/>
      </w:tblGrid>
      <w:tr>
        <w:trPr>
          <w:trHeight w:val="300" w:hRule="atLeast"/>
        </w:trPr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E, В</w:t>
            </w:r>
          </w:p>
        </w:tc>
        <w:tc>
          <w:tcPr>
            <w:tcW w:w="4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0,3</w:t>
            </w:r>
          </w:p>
        </w:tc>
        <w:tc>
          <w:tcPr>
            <w:tcW w:w="4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0,5</w:t>
            </w:r>
          </w:p>
        </w:tc>
        <w:tc>
          <w:tcPr>
            <w:tcW w:w="4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…</w:t>
            </w:r>
          </w:p>
        </w:tc>
        <w:tc>
          <w:tcPr>
            <w:tcW w:w="5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/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U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>ст</w:t>
            </w:r>
          </w:p>
        </w:tc>
        <w:tc>
          <w:tcPr>
            <w:tcW w:w="10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U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>ст+0,</w:t>
            </w: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05</w:t>
            </w:r>
          </w:p>
        </w:tc>
        <w:tc>
          <w:tcPr>
            <w:tcW w:w="9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>U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>ст+0,1</w:t>
            </w:r>
          </w:p>
        </w:tc>
        <w:tc>
          <w:tcPr>
            <w:tcW w:w="4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…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/>
              <w:drawing>
                <wp:inline distT="0" distB="0" distL="0" distR="0">
                  <wp:extent cx="457200" cy="161925"/>
                  <wp:effectExtent l="0" t="0" r="0" b="0"/>
                  <wp:docPr id="6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79" t="-223" r="-79" b="-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00" w:hRule="atLeast"/>
        </w:trPr>
        <w:tc>
          <w:tcPr>
            <w:tcW w:w="14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Iст.обр, мА</w:t>
            </w:r>
          </w:p>
        </w:tc>
        <w:tc>
          <w:tcPr>
            <w:tcW w:w="49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49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49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49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49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53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03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4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14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Uст.обр, В</w:t>
            </w:r>
          </w:p>
        </w:tc>
        <w:tc>
          <w:tcPr>
            <w:tcW w:w="49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49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49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49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49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53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03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4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  <w:br w:type="textWrapping" w:clear="all"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634355" cy="1988820"/>
            <wp:effectExtent l="0" t="0" r="0" b="0"/>
            <wp:docPr id="7" name="Рисунок 1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2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6" t="-17" r="-6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5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8">
                <wp:simplePos x="0" y="0"/>
                <wp:positionH relativeFrom="column">
                  <wp:posOffset>50165</wp:posOffset>
                </wp:positionH>
                <wp:positionV relativeFrom="paragraph">
                  <wp:posOffset>1907540</wp:posOffset>
                </wp:positionV>
                <wp:extent cx="5832475" cy="248920"/>
                <wp:effectExtent l="0" t="0" r="0" b="0"/>
                <wp:wrapNone/>
                <wp:docPr id="8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475" cy="2489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Рис.3. Схема для экспериментального построения обратной ветви ВАХ стабилитрона.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9.25pt;height:19.6pt;mso-wrap-distance-left:9.05pt;mso-wrap-distance-right:9.05pt;mso-wrap-distance-top:0pt;mso-wrap-distance-bottom:0pt;margin-top:150.2pt;mso-position-vertical-relative:text;margin-left:3.9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Рис.3. Схема для экспериментального построения обратной ветви ВАХ стабилитрона.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left="360" w:right="0"/>
        <w:rPr>
          <w:b/>
        </w:rPr>
      </w:pPr>
      <w:r>
        <w:rPr>
          <w:b/>
        </w:rPr>
      </w:r>
    </w:p>
    <w:p>
      <w:pPr>
        <w:pStyle w:val="Normal"/>
        <w:ind w:left="360" w:right="0"/>
        <w:rPr>
          <w:b/>
        </w:rPr>
      </w:pPr>
      <w:r>
        <w:rPr>
          <w:b/>
        </w:rPr>
      </w:r>
    </w:p>
    <w:p>
      <w:pPr>
        <w:pStyle w:val="Style12"/>
        <w:numPr>
          <w:ilvl w:val="1"/>
          <w:numId w:val="5"/>
        </w:numPr>
        <w:tabs>
          <w:tab w:val="clear" w:pos="708"/>
          <w:tab w:val="left" w:pos="6000" w:leader="none"/>
        </w:tabs>
        <w:rPr/>
      </w:pPr>
      <w:r>
        <w:rPr/>
        <w:t>Постройте графики обратной ветви ВАХ стабилитрона в диапазонах 0÷</w:t>
      </w:r>
      <w:r>
        <w:rPr>
          <w:lang w:val="en-US"/>
        </w:rPr>
        <w:t>U</w:t>
      </w:r>
      <w:r>
        <w:rPr/>
        <w:t xml:space="preserve">ст и </w:t>
      </w:r>
      <w:r>
        <w:rPr>
          <w:lang w:val="en-US"/>
        </w:rPr>
        <w:t>U</w:t>
      </w:r>
      <w:r>
        <w:rPr/>
        <w:t>ст÷</w:t>
      </w:r>
      <w:r>
        <w:fldChar w:fldCharType="begin"/>
      </w:r>
      <w:r>
        <w:rPr>
          <w:position w:val="-6"/>
        </w:rPr>
        <w:instrText xml:space="preserve"> QUOTE _x0001_ </w:instrText>
      </w:r>
      <w:r>
        <w:rPr>
          <w:position w:val="-6"/>
        </w:rPr>
      </w:r>
      <w:r>
        <w:rPr>
          <w:position w:val="-6"/>
        </w:rPr>
        <w:fldChar w:fldCharType="separate"/>
      </w:r>
      <w:r>
        <w:rPr>
          <w:position w:val="-6"/>
        </w:rPr>
      </w:r>
      <w:r>
        <w:rPr>
          <w:position w:val="-6"/>
        </w:rPr>
        <w:drawing>
          <wp:inline distT="0" distB="0" distL="0" distR="0">
            <wp:extent cx="495300" cy="180975"/>
            <wp:effectExtent l="0" t="0" r="0" b="0"/>
            <wp:docPr id="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73" t="-199" r="-73" b="-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position w:val="-6"/>
        </w:rPr>
        <w:fldChar w:fldCharType="end"/>
      </w:r>
      <w:r>
        <w:rPr/>
        <w:t xml:space="preserve"> </w:t>
      </w:r>
    </w:p>
    <w:p>
      <w:pPr>
        <w:pStyle w:val="Normal"/>
        <w:numPr>
          <w:ilvl w:val="1"/>
          <w:numId w:val="5"/>
        </w:numPr>
        <w:rPr/>
      </w:pPr>
      <w:r>
        <w:rPr/>
        <w:t xml:space="preserve">Определите по ВАХ напряжение стабилизации, а так же интегральное и дифференциальное сопротивления на уровнях </w:t>
      </w:r>
      <w:r>
        <w:rPr>
          <w:lang w:val="en-US"/>
        </w:rPr>
        <w:t>U</w:t>
      </w:r>
      <w:r>
        <w:rPr/>
        <w:t xml:space="preserve">обр = </w:t>
      </w:r>
      <w:r>
        <w:rPr>
          <w:lang w:val="en-US"/>
        </w:rPr>
        <w:t>U</w:t>
      </w:r>
      <w:r>
        <w:rPr/>
        <w:t xml:space="preserve">ст/2 и  </w:t>
      </w:r>
      <w:r>
        <w:rPr>
          <w:lang w:val="en-US"/>
        </w:rPr>
        <w:t>I</w:t>
      </w:r>
      <w:r>
        <w:rPr/>
        <w:t xml:space="preserve"> = 15мА. </w:t>
      </w:r>
    </w:p>
    <w:p>
      <w:pPr>
        <w:pStyle w:val="Normal"/>
        <w:tabs>
          <w:tab w:val="clear" w:pos="708"/>
          <w:tab w:val="left" w:pos="5940" w:leader="none"/>
        </w:tabs>
        <w:ind w:left="360" w:right="0"/>
        <w:rPr/>
      </w:pPr>
      <w:r>
        <w:rPr>
          <w:b/>
        </w:rPr>
        <w:t>(см. пп.3,4 приложения)</w:t>
      </w:r>
      <w:r>
        <w:rPr/>
        <w:t>.</w:t>
        <w:tab/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/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/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/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/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/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/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/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/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/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/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/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/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/>
      </w:pPr>
      <w:r>
        <w:rPr/>
      </w:r>
    </w:p>
    <w:p>
      <w:pPr>
        <w:pStyle w:val="Normal"/>
        <w:tabs>
          <w:tab w:val="clear" w:pos="708"/>
          <w:tab w:val="left" w:pos="600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6000" w:leader="none"/>
        </w:tabs>
        <w:rPr/>
      </w:pPr>
      <w:r>
        <w:rPr/>
      </w:r>
    </w:p>
    <w:p>
      <w:pPr>
        <w:pStyle w:val="Style12"/>
        <w:numPr>
          <w:ilvl w:val="0"/>
          <w:numId w:val="4"/>
        </w:numPr>
        <w:tabs>
          <w:tab w:val="clear" w:pos="708"/>
          <w:tab w:val="left" w:pos="284" w:leader="none"/>
        </w:tabs>
        <w:rPr>
          <w:b/>
        </w:rPr>
      </w:pPr>
      <w:r>
        <w:rPr>
          <w:b/>
        </w:rPr>
        <w:t>Параметрический стабилизатор напряжения</w:t>
      </w:r>
    </w:p>
    <w:p>
      <w:pPr>
        <w:pStyle w:val="Style12"/>
        <w:numPr>
          <w:ilvl w:val="0"/>
          <w:numId w:val="7"/>
        </w:numPr>
        <w:rPr>
          <w:vanish/>
        </w:rPr>
      </w:pPr>
      <w:r>
        <w:rPr>
          <w:b/>
          <w:vanish/>
        </w:rPr>
      </w:r>
    </w:p>
    <w:p>
      <w:pPr>
        <w:pStyle w:val="Style12"/>
        <w:numPr>
          <w:ilvl w:val="0"/>
          <w:numId w:val="7"/>
        </w:numPr>
        <w:rPr>
          <w:vanish/>
        </w:rPr>
      </w:pPr>
      <w:r>
        <w:rPr>
          <w:vanish/>
        </w:rPr>
      </w:r>
    </w:p>
    <w:p>
      <w:pPr>
        <w:pStyle w:val="Style12"/>
        <w:numPr>
          <w:ilvl w:val="0"/>
          <w:numId w:val="7"/>
        </w:numPr>
        <w:rPr>
          <w:vanish/>
        </w:rPr>
      </w:pPr>
      <w:r>
        <w:rPr>
          <w:vanish/>
        </w:rPr>
      </w:r>
    </w:p>
    <w:p>
      <w:pPr>
        <w:pStyle w:val="Style12"/>
        <w:numPr>
          <w:ilvl w:val="1"/>
          <w:numId w:val="7"/>
        </w:numPr>
        <w:rPr/>
      </w:pPr>
      <w:r>
        <w:rPr/>
        <w:t>Соберите схему Рис.4.</w:t>
      </w:r>
    </w:p>
    <w:p>
      <w:pPr>
        <w:pStyle w:val="Style12"/>
        <w:ind w:left="360" w:right="0"/>
        <w:rPr/>
      </w:pPr>
      <w:r>
        <w:rPr/>
      </w:r>
    </w:p>
    <w:p>
      <w:pPr>
        <w:pStyle w:val="Style12"/>
        <w:ind w:left="360" w:right="0"/>
        <w:rPr/>
      </w:pPr>
      <w:r>
        <w:rPr/>
      </w:r>
    </w:p>
    <w:p>
      <w:pPr>
        <w:pStyle w:val="Style12"/>
        <w:ind w:left="360" w:right="0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412740" cy="2617470"/>
            <wp:effectExtent l="0" t="0" r="0" b="0"/>
            <wp:docPr id="10" name="Рисунок 1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3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5" t="-10" r="-5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74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9">
                <wp:simplePos x="0" y="0"/>
                <wp:positionH relativeFrom="column">
                  <wp:posOffset>821690</wp:posOffset>
                </wp:positionH>
                <wp:positionV relativeFrom="paragraph">
                  <wp:posOffset>2451735</wp:posOffset>
                </wp:positionV>
                <wp:extent cx="3984625" cy="248920"/>
                <wp:effectExtent l="0" t="0" r="0" b="0"/>
                <wp:wrapNone/>
                <wp:docPr id="11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4625" cy="2489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Рис.4. Параметрический стабилизатор напряжения.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13.75pt;height:19.6pt;mso-wrap-distance-left:9.05pt;mso-wrap-distance-right:9.05pt;mso-wrap-distance-top:0pt;mso-wrap-distance-bottom:0pt;margin-top:193.05pt;mso-position-vertical-relative:text;margin-left:64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Рис.4. Параметрический стабилизатор напряжения.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/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/>
      </w:pPr>
      <w:r>
        <w:rPr/>
      </w:r>
    </w:p>
    <w:p>
      <w:pPr>
        <w:pStyle w:val="Style12"/>
        <w:numPr>
          <w:ilvl w:val="1"/>
          <w:numId w:val="7"/>
        </w:numPr>
        <w:tabs>
          <w:tab w:val="clear" w:pos="708"/>
          <w:tab w:val="left" w:pos="6000" w:leader="none"/>
        </w:tabs>
        <w:rPr/>
      </w:pPr>
      <w:r>
        <w:rPr/>
        <w:t>Заполните таблицу</w:t>
      </w:r>
    </w:p>
    <w:p>
      <w:pPr>
        <w:pStyle w:val="Normal"/>
        <w:tabs>
          <w:tab w:val="clear" w:pos="708"/>
          <w:tab w:val="left" w:pos="600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6000" w:leader="none"/>
        </w:tabs>
        <w:rPr/>
      </w:pPr>
      <w:r>
        <w:rPr/>
      </w:r>
    </w:p>
    <w:tbl>
      <w:tblPr>
        <w:tblW w:w="6100" w:type="dxa"/>
        <w:jc w:val="left"/>
        <w:tblInd w:w="69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220"/>
        <w:gridCol w:w="1220"/>
        <w:gridCol w:w="1220"/>
        <w:gridCol w:w="1220"/>
      </w:tblGrid>
      <w:tr>
        <w:trPr>
          <w:trHeight w:val="300" w:hRule="atLeast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R</w:t>
            </w:r>
            <w:r>
              <w:rPr>
                <w:rFonts w:cs="Calibri" w:ascii="Calibri" w:hAnsi="Calibri"/>
                <w:color w:val="000000"/>
                <w:sz w:val="16"/>
                <w:szCs w:val="16"/>
              </w:rPr>
              <w:t>нагр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>, Ом</w:t>
            </w:r>
          </w:p>
        </w:tc>
        <w:tc>
          <w:tcPr>
            <w:tcW w:w="12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I</w:t>
            </w:r>
            <w:r>
              <w:rPr>
                <w:rFonts w:cs="Calibri" w:ascii="Calibri" w:hAnsi="Calibri"/>
                <w:color w:val="000000"/>
                <w:sz w:val="16"/>
                <w:szCs w:val="16"/>
              </w:rPr>
              <w:t>нагр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>, мА</w:t>
            </w:r>
          </w:p>
        </w:tc>
        <w:tc>
          <w:tcPr>
            <w:tcW w:w="12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U</w:t>
            </w:r>
            <w:r>
              <w:rPr>
                <w:rFonts w:cs="Calibri" w:ascii="Calibri" w:hAnsi="Calibri"/>
                <w:color w:val="000000"/>
                <w:sz w:val="16"/>
                <w:szCs w:val="16"/>
              </w:rPr>
              <w:t>нагр</w:t>
            </w:r>
            <w:r>
              <w:rPr>
                <w:rFonts w:cs="Calibri"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>В</w:t>
            </w:r>
          </w:p>
        </w:tc>
        <w:tc>
          <w:tcPr>
            <w:tcW w:w="12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I</w:t>
            </w:r>
            <w:r>
              <w:rPr>
                <w:rFonts w:cs="Calibri" w:ascii="Calibri" w:hAnsi="Calibri"/>
                <w:color w:val="000000"/>
                <w:sz w:val="16"/>
                <w:szCs w:val="16"/>
              </w:rPr>
              <w:t>стаб</w:t>
            </w:r>
            <w:r>
              <w:rPr>
                <w:rFonts w:cs="Calibri" w:ascii="Calibri" w:hAnsi="Calibri"/>
                <w:color w:val="000000"/>
                <w:sz w:val="16"/>
                <w:szCs w:val="16"/>
                <w:lang w:val="en-US"/>
              </w:rPr>
              <w:t>,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12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I</w:t>
            </w:r>
            <w:r>
              <w:rPr>
                <w:rFonts w:cs="Calibri" w:ascii="Calibri" w:hAnsi="Calibri"/>
                <w:color w:val="000000"/>
                <w:sz w:val="16"/>
                <w:szCs w:val="16"/>
              </w:rPr>
              <w:t>сумм</w:t>
            </w:r>
            <w:r>
              <w:rPr>
                <w:rFonts w:cs="Calibri" w:ascii="Calibri" w:hAnsi="Calibri"/>
                <w:color w:val="000000"/>
                <w:sz w:val="16"/>
                <w:szCs w:val="16"/>
                <w:lang w:val="en-US"/>
              </w:rPr>
              <w:t>,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 xml:space="preserve"> мА</w:t>
            </w:r>
          </w:p>
        </w:tc>
      </w:tr>
      <w:tr>
        <w:trPr>
          <w:trHeight w:val="300" w:hRule="atLeast"/>
        </w:trPr>
        <w:tc>
          <w:tcPr>
            <w:tcW w:w="12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22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22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22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22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12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22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22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22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22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12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22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22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22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22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ind w:left="360" w:right="0"/>
        <w:rPr/>
      </w:pPr>
      <w:r>
        <w:rPr/>
      </w:r>
    </w:p>
    <w:p>
      <w:pPr>
        <w:pStyle w:val="Normal"/>
        <w:ind w:left="360" w:right="0"/>
        <w:rPr/>
      </w:pPr>
      <w:r>
        <w:rPr/>
      </w:r>
    </w:p>
    <w:p>
      <w:pPr>
        <w:pStyle w:val="Normal"/>
        <w:numPr>
          <w:ilvl w:val="1"/>
          <w:numId w:val="2"/>
        </w:numPr>
        <w:rPr/>
      </w:pPr>
      <w:r>
        <w:rPr/>
        <w:t xml:space="preserve"> </w:t>
      </w:r>
      <w:r>
        <w:rPr/>
        <w:t xml:space="preserve">По полученным данным постройте нагрузочную характеристику схемы </w:t>
      </w:r>
    </w:p>
    <w:p>
      <w:pPr>
        <w:pStyle w:val="Normal"/>
        <w:ind w:left="360" w:right="0"/>
        <w:rPr/>
      </w:pPr>
      <w:r>
        <w:rPr>
          <w:lang w:val="en-US"/>
        </w:rPr>
        <w:t>U</w:t>
      </w:r>
      <w:r>
        <w:rPr/>
        <w:t xml:space="preserve">нагр = </w:t>
      </w:r>
      <w:r>
        <w:rPr>
          <w:lang w:val="en-US"/>
        </w:rPr>
        <w:t>f</w:t>
      </w:r>
      <w:r>
        <w:rPr/>
        <w:t xml:space="preserve"> (</w:t>
      </w:r>
      <w:r>
        <w:rPr>
          <w:lang w:val="en-US"/>
        </w:rPr>
        <w:t>I</w:t>
      </w:r>
      <w:r>
        <w:rPr/>
        <w:t>нагр).</w:t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/>
      </w:pPr>
      <w:r>
        <w:rPr/>
      </w:r>
    </w:p>
    <w:p>
      <w:pPr>
        <w:pStyle w:val="Normal"/>
        <w:numPr>
          <w:ilvl w:val="0"/>
          <w:numId w:val="7"/>
        </w:numPr>
        <w:rPr>
          <w:b/>
        </w:rPr>
      </w:pPr>
      <w:r>
        <w:rPr>
          <w:b/>
        </w:rPr>
        <w:t>Диодные ограничители.</w:t>
      </w:r>
    </w:p>
    <w:p>
      <w:pPr>
        <w:pStyle w:val="Normal"/>
        <w:rPr/>
      </w:pPr>
      <w:r>
        <w:rPr>
          <w:lang w:val="en-US"/>
        </w:rPr>
        <w:t>Si</w:t>
      </w:r>
      <w:r>
        <w:rPr/>
        <w:t xml:space="preserve"> диод из «</w:t>
      </w:r>
      <w:r>
        <w:rPr>
          <w:lang w:val="en-US"/>
        </w:rPr>
        <w:t>diody</w:t>
      </w:r>
      <w:r>
        <w:rPr/>
        <w:t>», стабилитрон из «</w:t>
      </w:r>
      <w:r>
        <w:rPr>
          <w:lang w:val="en-US"/>
        </w:rPr>
        <w:t>stabil</w:t>
      </w:r>
      <w:r>
        <w:rPr/>
        <w:t>» по варианту</w:t>
      </w:r>
    </w:p>
    <w:p>
      <w:pPr>
        <w:pStyle w:val="Normal"/>
        <w:numPr>
          <w:ilvl w:val="1"/>
          <w:numId w:val="8"/>
        </w:numPr>
        <w:rPr/>
      </w:pPr>
      <w:r>
        <w:rPr/>
        <w:t>Соберите схему ограничителя, заданную преподавателем, по Рис. 5….10.</w:t>
      </w:r>
    </w:p>
    <w:p>
      <w:pPr>
        <w:pStyle w:val="Normal"/>
        <w:numPr>
          <w:ilvl w:val="1"/>
          <w:numId w:val="8"/>
        </w:numPr>
        <w:rPr/>
      </w:pPr>
      <w:r>
        <w:rPr/>
        <w:t xml:space="preserve">Подайте на вход напряжение частотой 1 кГц и амплитудой 10 В. Зарисуйте осциллограммы входного и выходного напряжений. </w:t>
      </w:r>
    </w:p>
    <w:p>
      <w:pPr>
        <w:pStyle w:val="Normal"/>
        <w:ind w:left="405" w:right="0"/>
        <w:rPr/>
      </w:pPr>
      <w:r>
        <w:rPr/>
        <w:t>Измерить уровни Uвых при +-Uвх max.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3482340" cy="2148205"/>
            <wp:effectExtent l="0" t="0" r="0" b="0"/>
            <wp:docPr id="12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7" t="-12" r="-7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Рис.5. Последовательный ограничитель. 1 вариант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3131185" cy="2301875"/>
            <wp:effectExtent l="0" t="0" r="0" b="0"/>
            <wp:docPr id="13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7" t="-10" r="-7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185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Рис.6. Последовательный ограничитель со смещением. 2 вариант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3552825" cy="2320290"/>
            <wp:effectExtent l="0" t="0" r="0" b="0"/>
            <wp:docPr id="14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7" t="-11" r="-7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Рис.7. Шунтирующий ограничитель. 3 вариант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3668395" cy="2522855"/>
            <wp:effectExtent l="0" t="0" r="0" b="0"/>
            <wp:docPr id="15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7" t="-11" r="-7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9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Рис.8. Шунтирующий ограничитель со смещением  4 вариант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3496310" cy="2491740"/>
            <wp:effectExtent l="0" t="0" r="0" b="0"/>
            <wp:docPr id="16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7" t="-10" r="-7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3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Рис.9. Шунтирующий ограничитель на стабилитроне. 5 вариант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3987165" cy="2732405"/>
            <wp:effectExtent l="0" t="0" r="0" b="0"/>
            <wp:docPr id="17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7" t="-11" r="-7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Style w:val="Style8"/>
          <w:i w:val="false"/>
          <w:i w:val="false"/>
          <w:iCs w:val="false"/>
          <w:color w:val="000000"/>
          <w:lang w:val="en-US"/>
        </w:rPr>
      </w:pPr>
      <w:r>
        <w:rPr/>
        <w:t>Рис.10. Симметричный шунтирующий ограничитель на стабилитроне. 6 вариант</w:t>
      </w:r>
    </w:p>
    <w:p>
      <w:pPr>
        <w:pStyle w:val="Normal"/>
        <w:ind w:firstLine="567" w:right="0"/>
        <w:jc w:val="center"/>
        <w:rPr>
          <w:rStyle w:val="Style8"/>
          <w:b/>
          <w:i w:val="false"/>
          <w:i w:val="false"/>
          <w:iCs w:val="false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ind w:firstLine="567" w:right="0"/>
        <w:jc w:val="center"/>
        <w:rPr>
          <w:rStyle w:val="Style8"/>
          <w:i w:val="false"/>
          <w:i w:val="false"/>
          <w:iCs w:val="false"/>
          <w:color w:val="000000"/>
          <w:sz w:val="32"/>
          <w:szCs w:val="32"/>
        </w:rPr>
      </w:pPr>
      <w:r>
        <w:rPr>
          <w:rStyle w:val="Style8"/>
          <w:b/>
          <w:i w:val="false"/>
          <w:iCs w:val="false"/>
          <w:color w:val="000000"/>
          <w:sz w:val="32"/>
          <w:szCs w:val="32"/>
        </w:rPr>
        <w:t>Приложение</w:t>
      </w:r>
      <w:r>
        <w:rPr>
          <w:rStyle w:val="Style8"/>
          <w:i w:val="false"/>
          <w:iCs w:val="false"/>
          <w:color w:val="000000"/>
          <w:sz w:val="32"/>
          <w:szCs w:val="32"/>
        </w:rPr>
        <w:t xml:space="preserve"> </w:t>
      </w:r>
    </w:p>
    <w:p>
      <w:pPr>
        <w:pStyle w:val="Normal"/>
        <w:ind w:firstLine="567" w:right="0"/>
        <w:jc w:val="center"/>
        <w:rPr>
          <w:rStyle w:val="Style8"/>
          <w:i w:val="false"/>
          <w:i w:val="false"/>
          <w:iCs w:val="false"/>
          <w:color w:val="000000"/>
          <w:sz w:val="32"/>
          <w:szCs w:val="32"/>
        </w:rPr>
      </w:pPr>
      <w:r>
        <w:rPr/>
      </w:r>
    </w:p>
    <w:p>
      <w:pPr>
        <w:pStyle w:val="Heading1"/>
        <w:numPr>
          <w:ilvl w:val="0"/>
          <w:numId w:val="6"/>
        </w:numPr>
        <w:jc w:val="left"/>
        <w:rPr>
          <w:rStyle w:val="Style8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tyle8"/>
          <w:i w:val="false"/>
          <w:iCs w:val="false"/>
          <w:color w:val="000000"/>
          <w:sz w:val="24"/>
          <w:szCs w:val="24"/>
        </w:rPr>
        <w:t xml:space="preserve">Определение </w:t>
      </w:r>
      <w:r>
        <w:fldChar w:fldCharType="begin"/>
      </w:r>
      <w:r>
        <w:rPr>
          <w:position w:val="-9"/>
        </w:rPr>
        <w:instrText xml:space="preserve"> QUOTE _x0001_ </w:instrText>
      </w:r>
      <w:r>
        <w:rPr>
          <w:position w:val="-9"/>
        </w:rPr>
      </w:r>
      <w:r>
        <w:rPr>
          <w:position w:val="-9"/>
        </w:rPr>
        <w:fldChar w:fldCharType="separate"/>
      </w:r>
      <w:r>
        <w:rPr>
          <w:position w:val="-9"/>
        </w:rPr>
      </w:r>
      <w:r>
        <w:rPr>
          <w:position w:val="-9"/>
        </w:rPr>
        <w:drawing>
          <wp:inline distT="0" distB="0" distL="0" distR="0">
            <wp:extent cx="238125" cy="200025"/>
            <wp:effectExtent l="0" t="0" r="0" b="0"/>
            <wp:docPr id="1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51" t="-180" r="-151" b="-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position w:val="-9"/>
        </w:rPr>
        <w:fldChar w:fldCharType="end"/>
      </w:r>
      <w:r>
        <w:rPr>
          <w:rStyle w:val="Style8"/>
          <w:i w:val="false"/>
          <w:iCs w:val="false"/>
          <w:color w:val="000000"/>
          <w:sz w:val="24"/>
          <w:szCs w:val="24"/>
        </w:rPr>
        <w:t xml:space="preserve">,  </w:t>
      </w:r>
      <w:r>
        <w:fldChar w:fldCharType="begin"/>
      </w:r>
      <w:r>
        <w:rPr>
          <w:position w:val="-9"/>
        </w:rPr>
        <w:instrText xml:space="preserve"> QUOTE _x0001_ </w:instrText>
      </w:r>
      <w:r>
        <w:rPr>
          <w:position w:val="-9"/>
        </w:rPr>
      </w:r>
      <w:r>
        <w:rPr>
          <w:position w:val="-9"/>
        </w:rPr>
        <w:fldChar w:fldCharType="separate"/>
      </w:r>
      <w:r>
        <w:rPr>
          <w:position w:val="-9"/>
        </w:rPr>
      </w:r>
      <w:r>
        <w:rPr>
          <w:position w:val="-9"/>
        </w:rPr>
        <w:drawing>
          <wp:inline distT="0" distB="0" distL="0" distR="0">
            <wp:extent cx="209550" cy="200025"/>
            <wp:effectExtent l="0" t="0" r="0" b="0"/>
            <wp:docPr id="1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72" t="-180" r="-172" b="-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position w:val="-9"/>
        </w:rPr>
        <w:fldChar w:fldCharType="end"/>
      </w:r>
      <w:r>
        <w:rPr>
          <w:rStyle w:val="Style8"/>
          <w:i w:val="false"/>
          <w:iCs w:val="false"/>
          <w:color w:val="000000"/>
          <w:sz w:val="24"/>
          <w:szCs w:val="24"/>
        </w:rPr>
        <w:t xml:space="preserve">  и «пятки» диода по графику ВАХ</w:t>
      </w:r>
    </w:p>
    <w:p>
      <w:pPr>
        <w:pStyle w:val="Normal"/>
        <w:rPr>
          <w:rStyle w:val="Style8"/>
          <w:i w:val="false"/>
          <w:i w:val="false"/>
          <w:iCs w:val="false"/>
          <w:color w:val="000000"/>
          <w:sz w:val="24"/>
          <w:szCs w:val="24"/>
        </w:rPr>
      </w:pPr>
      <w:r>
        <w:rPr/>
      </w:r>
    </w:p>
    <w:p>
      <w:pPr>
        <w:pStyle w:val="Normal"/>
        <w:ind w:firstLine="567" w:right="0"/>
        <w:jc w:val="both"/>
        <w:rPr>
          <w:rStyle w:val="Style8"/>
          <w:i w:val="false"/>
          <w:i w:val="false"/>
          <w:iCs w:val="false"/>
          <w:color w:val="000000"/>
        </w:rPr>
      </w:pPr>
      <w:r>
        <w:rPr>
          <w:rStyle w:val="Style8"/>
          <w:i w:val="false"/>
          <w:iCs w:val="false"/>
          <w:color w:val="000000"/>
        </w:rPr>
        <w:t xml:space="preserve">1.1 Определим по графику ВАХ интегральное и дифференциальное сопротивления на уровне </w:t>
      </w:r>
      <w:r>
        <w:rPr>
          <w:rStyle w:val="Style8"/>
          <w:i w:val="false"/>
          <w:iCs w:val="false"/>
          <w:color w:val="000000"/>
          <w:lang w:val="en-US"/>
        </w:rPr>
        <w:t>I</w:t>
      </w:r>
      <w:r>
        <w:rPr>
          <w:rStyle w:val="Style8"/>
          <w:i w:val="false"/>
          <w:iCs w:val="false"/>
          <w:color w:val="000000"/>
        </w:rPr>
        <w:t xml:space="preserve"> = 10мА (рис.11, точка </w:t>
      </w:r>
      <w:r>
        <w:rPr>
          <w:rStyle w:val="Style8"/>
          <w:i w:val="false"/>
          <w:iCs w:val="false"/>
          <w:color w:val="000000"/>
          <w:lang w:val="en-US"/>
        </w:rPr>
        <w:t>O</w:t>
      </w:r>
      <w:r>
        <w:rPr>
          <w:rStyle w:val="Style8"/>
          <w:i w:val="false"/>
          <w:iCs w:val="false"/>
          <w:color w:val="000000"/>
        </w:rPr>
        <w:t>). Для этого проведем в точке О касательную к графику ВАХ.</w:t>
      </w:r>
    </w:p>
    <w:p>
      <w:pPr>
        <w:pStyle w:val="Normal"/>
        <w:ind w:firstLine="567" w:right="0"/>
        <w:jc w:val="both"/>
        <w:rPr>
          <w:rStyle w:val="Style8"/>
          <w:i w:val="false"/>
          <w:i w:val="false"/>
          <w:iCs w:val="false"/>
          <w:color w:val="000000"/>
        </w:rPr>
      </w:pPr>
      <w:r>
        <w:rPr>
          <w:rStyle w:val="Style8"/>
          <w:b/>
          <w:i w:val="false"/>
          <w:iCs w:val="false"/>
          <w:color w:val="000000"/>
        </w:rPr>
        <w:t>Интегральное сопротивление</w:t>
      </w:r>
      <w:r>
        <w:rPr>
          <w:rStyle w:val="Style8"/>
          <w:i w:val="false"/>
          <w:iCs w:val="false"/>
          <w:color w:val="000000"/>
        </w:rPr>
        <w:t xml:space="preserve"> в точке </w:t>
      </w:r>
      <w:r>
        <w:rPr>
          <w:rStyle w:val="Style8"/>
          <w:i w:val="false"/>
          <w:iCs w:val="false"/>
          <w:color w:val="000000"/>
          <w:lang w:val="en-US"/>
        </w:rPr>
        <w:t>O</w:t>
      </w:r>
      <w:r>
        <w:rPr>
          <w:rStyle w:val="Style8"/>
          <w:i w:val="false"/>
          <w:iCs w:val="false"/>
          <w:color w:val="000000"/>
        </w:rPr>
        <w:t xml:space="preserve"> равно отношению напряжения к току в этой точке: </w:t>
      </w:r>
      <w:r>
        <w:fldChar w:fldCharType="begin"/>
      </w:r>
      <w:r>
        <w:rPr>
          <w:position w:val="-17"/>
        </w:rPr>
        <w:instrText xml:space="preserve"> QUOTE _x0001_ </w:instrText>
      </w:r>
      <w:r>
        <w:rPr>
          <w:position w:val="-17"/>
        </w:rPr>
      </w:r>
      <w:r>
        <w:rPr>
          <w:position w:val="-17"/>
        </w:rPr>
        <w:fldChar w:fldCharType="separate"/>
      </w:r>
      <w:r>
        <w:rPr>
          <w:position w:val="-17"/>
        </w:rPr>
      </w:r>
      <w:r>
        <w:rPr>
          <w:position w:val="-17"/>
        </w:rPr>
        <w:drawing>
          <wp:inline distT="0" distB="0" distL="0" distR="0">
            <wp:extent cx="1914525" cy="314325"/>
            <wp:effectExtent l="0" t="0" r="0" b="0"/>
            <wp:docPr id="20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9" t="-115" r="-19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7"/>
        </w:rPr>
      </w:r>
      <w:r>
        <w:rPr>
          <w:position w:val="-17"/>
        </w:rPr>
        <w:fldChar w:fldCharType="end"/>
      </w:r>
      <w:r>
        <w:rPr>
          <w:rStyle w:val="Style8"/>
          <w:i w:val="false"/>
          <w:iCs w:val="false"/>
          <w:color w:val="000000"/>
        </w:rPr>
        <w:t xml:space="preserve">. </w:t>
      </w:r>
    </w:p>
    <w:p>
      <w:pPr>
        <w:pStyle w:val="Normal"/>
        <w:ind w:firstLine="567" w:right="0"/>
        <w:jc w:val="both"/>
        <w:rPr>
          <w:rStyle w:val="Style8"/>
          <w:i w:val="false"/>
          <w:i w:val="false"/>
          <w:iCs w:val="false"/>
          <w:color w:val="000000"/>
        </w:rPr>
      </w:pPr>
      <w:r>
        <w:rPr>
          <w:rStyle w:val="Style8"/>
          <w:b/>
          <w:i w:val="false"/>
          <w:iCs w:val="false"/>
          <w:color w:val="000000"/>
        </w:rPr>
        <w:t>Дифференциальное сопротивление</w:t>
      </w:r>
      <w:r>
        <w:rPr>
          <w:rStyle w:val="Style8"/>
          <w:i w:val="false"/>
          <w:iCs w:val="false"/>
          <w:color w:val="000000"/>
        </w:rPr>
        <w:t xml:space="preserve"> в точке </w:t>
      </w:r>
      <w:r>
        <w:rPr>
          <w:rStyle w:val="Style8"/>
          <w:i w:val="false"/>
          <w:iCs w:val="false"/>
          <w:color w:val="000000"/>
          <w:lang w:val="en-US"/>
        </w:rPr>
        <w:t>O</w:t>
      </w:r>
      <w:r>
        <w:rPr>
          <w:rStyle w:val="Style8"/>
          <w:i w:val="false"/>
          <w:iCs w:val="false"/>
          <w:color w:val="000000"/>
        </w:rPr>
        <w:t xml:space="preserve"> определяется, как производная напряжения по току </w:t>
      </w:r>
      <w:r>
        <w:fldChar w:fldCharType="begin"/>
      </w:r>
      <w:r>
        <w:rPr>
          <w:position w:val="-14"/>
        </w:rPr>
        <w:instrText xml:space="preserve"> QUOTE _x0001_ </w:instrText>
      </w:r>
      <w:r>
        <w:rPr>
          <w:position w:val="-14"/>
        </w:rPr>
      </w:r>
      <w:r>
        <w:rPr>
          <w:position w:val="-14"/>
        </w:rPr>
        <w:fldChar w:fldCharType="separate"/>
      </w:r>
      <w:r>
        <w:rPr>
          <w:position w:val="-14"/>
        </w:rPr>
      </w:r>
      <w:r>
        <w:rPr>
          <w:position w:val="-14"/>
        </w:rPr>
        <w:drawing>
          <wp:inline distT="0" distB="0" distL="0" distR="0">
            <wp:extent cx="152400" cy="257175"/>
            <wp:effectExtent l="0" t="0" r="0" b="0"/>
            <wp:docPr id="2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236" t="-140" r="-236" b="-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position w:val="-14"/>
        </w:rPr>
        <w:fldChar w:fldCharType="end"/>
      </w:r>
      <w:r>
        <w:rPr>
          <w:rStyle w:val="Style8"/>
          <w:i w:val="false"/>
          <w:iCs w:val="false"/>
          <w:color w:val="000000"/>
        </w:rPr>
        <w:t xml:space="preserve">, или величина, обратная угловому коэффициенту касательной к графику ВАХ в этой точке, т.е. </w:t>
      </w:r>
      <w:r>
        <w:fldChar w:fldCharType="begin"/>
      </w:r>
      <w:r>
        <w:rPr>
          <w:position w:val="-14"/>
        </w:rPr>
        <w:instrText xml:space="preserve"> QUOTE _x0001_ </w:instrText>
      </w:r>
      <w:r>
        <w:rPr>
          <w:position w:val="-14"/>
        </w:rPr>
      </w:r>
      <w:r>
        <w:rPr>
          <w:position w:val="-14"/>
        </w:rPr>
        <w:fldChar w:fldCharType="separate"/>
      </w:r>
      <w:r>
        <w:rPr>
          <w:position w:val="-14"/>
        </w:rPr>
      </w:r>
      <w:r>
        <w:rPr>
          <w:position w:val="-14"/>
        </w:rPr>
        <w:drawing>
          <wp:inline distT="0" distB="0" distL="0" distR="0">
            <wp:extent cx="2723515" cy="285750"/>
            <wp:effectExtent l="0" t="0" r="0" b="0"/>
            <wp:docPr id="2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3" t="-126" r="-13" b="-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51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position w:val="-14"/>
        </w:rPr>
        <w:fldChar w:fldCharType="end"/>
      </w:r>
      <w:r>
        <w:rPr>
          <w:rStyle w:val="Style8"/>
          <w:b/>
          <w:i w:val="false"/>
          <w:iCs w:val="false"/>
          <w:color w:val="000000"/>
        </w:rPr>
        <w:t>.</w:t>
      </w:r>
      <w:r>
        <w:rPr>
          <w:rStyle w:val="Style8"/>
          <w:i w:val="false"/>
          <w:iCs w:val="false"/>
          <w:color w:val="000000"/>
        </w:rPr>
        <w:t xml:space="preserve"> </w:t>
      </w:r>
    </w:p>
    <w:p>
      <w:pPr>
        <w:pStyle w:val="Style12"/>
        <w:numPr>
          <w:ilvl w:val="1"/>
          <w:numId w:val="6"/>
        </w:numPr>
        <w:jc w:val="both"/>
        <w:rPr>
          <w:rStyle w:val="Style8"/>
          <w:i w:val="false"/>
          <w:i w:val="false"/>
          <w:iCs w:val="false"/>
          <w:color w:val="000000"/>
        </w:rPr>
      </w:pPr>
      <w:r>
        <w:rPr>
          <w:rStyle w:val="Style8"/>
          <w:i w:val="false"/>
          <w:iCs w:val="false"/>
          <w:color w:val="000000"/>
        </w:rPr>
        <w:t xml:space="preserve">Аналогично определяются сопротивления на уровне </w:t>
      </w:r>
      <w:r>
        <w:rPr>
          <w:rStyle w:val="Style8"/>
          <w:i w:val="false"/>
          <w:iCs w:val="false"/>
          <w:color w:val="000000"/>
          <w:lang w:val="en-US"/>
        </w:rPr>
        <w:t>I</w:t>
      </w:r>
      <w:r>
        <w:rPr>
          <w:rStyle w:val="Style8"/>
          <w:i w:val="false"/>
          <w:iCs w:val="false"/>
          <w:color w:val="000000"/>
        </w:rPr>
        <w:t xml:space="preserve"> = 1мА:</w:t>
      </w:r>
    </w:p>
    <w:p>
      <w:pPr>
        <w:pStyle w:val="Style12"/>
        <w:ind w:left="927" w:right="0"/>
        <w:jc w:val="both"/>
        <w:rPr/>
      </w:pPr>
      <w:r>
        <w:fldChar w:fldCharType="begin"/>
      </w:r>
      <w:r>
        <w:rPr>
          <w:position w:val="-17"/>
        </w:rPr>
        <w:instrText xml:space="preserve"> QUOTE _x0001_ </w:instrText>
      </w:r>
      <w:r>
        <w:rPr>
          <w:position w:val="-17"/>
        </w:rPr>
      </w:r>
      <w:r>
        <w:rPr>
          <w:position w:val="-17"/>
        </w:rPr>
        <w:fldChar w:fldCharType="separate"/>
      </w:r>
      <w:r>
        <w:rPr>
          <w:position w:val="-17"/>
        </w:rPr>
      </w:r>
      <w:r>
        <w:rPr>
          <w:position w:val="-17"/>
        </w:rPr>
        <w:drawing>
          <wp:inline distT="0" distB="0" distL="0" distR="0">
            <wp:extent cx="2047875" cy="314325"/>
            <wp:effectExtent l="0" t="0" r="0" b="0"/>
            <wp:docPr id="23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8" t="-115" r="-18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7"/>
        </w:rPr>
      </w:r>
      <w:r>
        <w:rPr>
          <w:position w:val="-17"/>
        </w:rPr>
        <w:fldChar w:fldCharType="end"/>
      </w:r>
      <w:r>
        <w:rPr>
          <w:rStyle w:val="Style8"/>
          <w:i w:val="false"/>
          <w:iCs w:val="false"/>
          <w:color w:val="000000"/>
        </w:rPr>
        <w:t xml:space="preserve">,  </w:t>
      </w:r>
      <w:r>
        <w:fldChar w:fldCharType="begin"/>
      </w:r>
      <w:r>
        <w:rPr>
          <w:position w:val="-14"/>
        </w:rPr>
        <w:instrText xml:space="preserve"> QUOTE _x0001_ </w:instrText>
      </w:r>
      <w:r>
        <w:rPr>
          <w:position w:val="-14"/>
        </w:rPr>
      </w:r>
      <w:r>
        <w:rPr>
          <w:position w:val="-14"/>
        </w:rPr>
        <w:fldChar w:fldCharType="separate"/>
      </w:r>
      <w:r>
        <w:rPr>
          <w:position w:val="-14"/>
        </w:rPr>
      </w:r>
      <w:r>
        <w:rPr>
          <w:position w:val="-14"/>
        </w:rPr>
        <w:drawing>
          <wp:inline distT="0" distB="0" distL="0" distR="0">
            <wp:extent cx="2514600" cy="285750"/>
            <wp:effectExtent l="0" t="0" r="0" b="0"/>
            <wp:docPr id="24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4" t="-126" r="-14" b="-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position w:val="-14"/>
        </w:rPr>
        <w:fldChar w:fldCharType="end"/>
      </w:r>
      <w:r>
        <w:rPr>
          <w:rStyle w:val="Style8"/>
          <w:b/>
          <w:i w:val="false"/>
          <w:iCs w:val="false"/>
          <w:color w:val="000000"/>
        </w:rPr>
        <w:t>.</w:t>
      </w:r>
      <w:r>
        <w:rPr>
          <w:rStyle w:val="Style8"/>
          <w:i w:val="false"/>
          <w:iCs w:val="false"/>
          <w:color w:val="000000"/>
        </w:rPr>
        <w:t xml:space="preserve"> </w:t>
      </w:r>
    </w:p>
    <w:p>
      <w:pPr>
        <w:pStyle w:val="Normal"/>
        <w:ind w:firstLine="567" w:right="0"/>
        <w:jc w:val="both"/>
        <w:rPr>
          <w:rStyle w:val="Style8"/>
          <w:i w:val="false"/>
          <w:i w:val="false"/>
          <w:iCs w:val="false"/>
          <w:color w:val="000000"/>
        </w:rPr>
      </w:pPr>
      <w:r>
        <w:rPr>
          <w:rStyle w:val="Style8"/>
          <w:i w:val="false"/>
          <w:iCs w:val="false"/>
          <w:color w:val="000000"/>
        </w:rPr>
        <w:t xml:space="preserve">1.3 Продолжив прямолинейный участок ВАХ до пересечения с осью </w:t>
      </w:r>
      <w:r>
        <w:rPr>
          <w:rStyle w:val="Style8"/>
          <w:i w:val="false"/>
          <w:iCs w:val="false"/>
          <w:color w:val="000000"/>
          <w:lang w:val="en-US"/>
        </w:rPr>
        <w:t>U</w:t>
      </w:r>
      <w:r>
        <w:rPr>
          <w:rStyle w:val="Style8"/>
          <w:i w:val="false"/>
          <w:iCs w:val="false"/>
          <w:color w:val="000000"/>
        </w:rPr>
        <w:t xml:space="preserve">, определим </w:t>
      </w:r>
      <w:r>
        <w:rPr>
          <w:rStyle w:val="Style8"/>
          <w:b/>
          <w:i w:val="false"/>
          <w:iCs w:val="false"/>
          <w:color w:val="000000"/>
        </w:rPr>
        <w:t>«пятку»</w:t>
      </w:r>
      <w:r>
        <w:rPr>
          <w:rStyle w:val="Style8"/>
          <w:i w:val="false"/>
          <w:iCs w:val="false"/>
          <w:color w:val="000000"/>
        </w:rPr>
        <w:t xml:space="preserve"> диода (рис.11, </w:t>
      </w:r>
      <w:r>
        <w:rPr>
          <w:rStyle w:val="Style8"/>
          <w:b/>
          <w:i w:val="false"/>
          <w:iCs w:val="false"/>
          <w:color w:val="000000"/>
          <w:lang w:val="en-US"/>
        </w:rPr>
        <w:t>E</w:t>
      </w:r>
      <w:r>
        <w:rPr>
          <w:rStyle w:val="Style8"/>
          <w:b/>
          <w:i w:val="false"/>
          <w:iCs w:val="false"/>
          <w:color w:val="000000"/>
        </w:rPr>
        <w:t>пр = 540мВ</w:t>
      </w:r>
      <w:r>
        <w:rPr>
          <w:rStyle w:val="Style8"/>
          <w:i w:val="false"/>
          <w:iCs w:val="false"/>
          <w:color w:val="000000"/>
        </w:rPr>
        <w:t>).</w:t>
      </w:r>
    </w:p>
    <w:p>
      <w:pPr>
        <w:pStyle w:val="Normal"/>
        <w:ind w:firstLine="567" w:right="0"/>
        <w:jc w:val="both"/>
        <w:rPr>
          <w:rStyle w:val="Style8"/>
          <w:i w:val="false"/>
          <w:i w:val="false"/>
          <w:iCs w:val="false"/>
          <w:color w:val="000000"/>
        </w:rPr>
      </w:pPr>
      <w:r>
        <w:rPr/>
      </w:r>
    </w:p>
    <w:p>
      <w:pPr>
        <w:pStyle w:val="Normal"/>
        <w:ind w:firstLine="567" w:right="0"/>
        <w:rPr>
          <w:rStyle w:val="Style8"/>
          <w:iCs w:val="false"/>
          <w:color w:val="000000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jc w:val="center"/>
        <w:rPr/>
      </w:pPr>
      <w:r>
        <w:rPr>
          <w:lang w:val="en-US" w:eastAsia="en-US"/>
        </w:rPr>
        <w:drawing>
          <wp:inline distT="0" distB="0" distL="0" distR="0">
            <wp:extent cx="5558155" cy="4099560"/>
            <wp:effectExtent l="0" t="0" r="0" b="0"/>
            <wp:docPr id="25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15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5">
                <wp:simplePos x="0" y="0"/>
                <wp:positionH relativeFrom="column">
                  <wp:posOffset>-13335</wp:posOffset>
                </wp:positionH>
                <wp:positionV relativeFrom="paragraph">
                  <wp:posOffset>4035425</wp:posOffset>
                </wp:positionV>
                <wp:extent cx="5891530" cy="294005"/>
                <wp:effectExtent l="0" t="0" r="0" b="0"/>
                <wp:wrapNone/>
                <wp:docPr id="2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1530" cy="2940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Рис.11. Определение интегрального и дифференциального сопротивлений диода на уровне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пр = 10мА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63.9pt;height:23.15pt;mso-wrap-distance-left:9.05pt;mso-wrap-distance-right:9.05pt;mso-wrap-distance-top:0pt;mso-wrap-distance-bottom:0pt;margin-top:317.75pt;mso-position-vertical-relative:text;margin-left:-1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Рис.11. Определение интегрального и дифференциального сопротивлений диода на уровне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I</w:t>
                      </w:r>
                      <w:r>
                        <w:rPr>
                          <w:sz w:val="20"/>
                          <w:szCs w:val="20"/>
                        </w:rPr>
                        <w:t>пр = 10мА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/>
      </w:pPr>
      <w:r>
        <w:rPr/>
      </w:r>
    </w:p>
    <w:p>
      <w:pPr>
        <w:pStyle w:val="Normal"/>
        <w:tabs>
          <w:tab w:val="clear" w:pos="708"/>
          <w:tab w:val="left" w:pos="600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600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6000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08"/>
          <w:tab w:val="left" w:pos="6000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08"/>
          <w:tab w:val="left" w:pos="6000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08"/>
          <w:tab w:val="left" w:pos="6000" w:leader="none"/>
        </w:tabs>
        <w:rPr>
          <w:lang w:val="en-US"/>
        </w:rPr>
      </w:pPr>
      <w:r>
        <w:rPr>
          <w:lang w:val="en-US"/>
        </w:rPr>
      </w:r>
    </w:p>
    <w:p>
      <w:pPr>
        <w:pStyle w:val="Heading1"/>
        <w:numPr>
          <w:ilvl w:val="0"/>
          <w:numId w:val="6"/>
        </w:numPr>
        <w:jc w:val="left"/>
        <w:rPr>
          <w:rStyle w:val="Style8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tyle8"/>
          <w:i w:val="false"/>
          <w:iCs w:val="false"/>
          <w:color w:val="000000"/>
          <w:sz w:val="24"/>
          <w:szCs w:val="24"/>
        </w:rPr>
        <w:t xml:space="preserve">Определение </w:t>
      </w:r>
      <w:r>
        <w:fldChar w:fldCharType="begin"/>
      </w:r>
      <w:r>
        <w:rPr>
          <w:position w:val="-9"/>
        </w:rPr>
        <w:instrText xml:space="preserve"> QUOTE _x0001_ </w:instrText>
      </w:r>
      <w:r>
        <w:rPr>
          <w:position w:val="-9"/>
        </w:rPr>
      </w:r>
      <w:r>
        <w:rPr>
          <w:position w:val="-9"/>
        </w:rPr>
        <w:fldChar w:fldCharType="separate"/>
      </w:r>
      <w:r>
        <w:rPr>
          <w:position w:val="-9"/>
        </w:rPr>
      </w:r>
      <w:r>
        <w:rPr>
          <w:position w:val="-9"/>
        </w:rPr>
        <w:drawing>
          <wp:inline distT="0" distB="0" distL="0" distR="0">
            <wp:extent cx="285750" cy="200025"/>
            <wp:effectExtent l="0" t="0" r="0" b="0"/>
            <wp:docPr id="27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126" t="-180" r="-126" b="-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position w:val="-9"/>
        </w:rPr>
        <w:fldChar w:fldCharType="end"/>
      </w:r>
      <w:r>
        <w:rPr>
          <w:rStyle w:val="Style8"/>
          <w:i w:val="false"/>
          <w:iCs w:val="false"/>
          <w:color w:val="000000"/>
          <w:sz w:val="24"/>
          <w:szCs w:val="24"/>
        </w:rPr>
        <w:t xml:space="preserve">,  </w:t>
      </w:r>
      <w:r>
        <w:fldChar w:fldCharType="begin"/>
      </w:r>
      <w:r>
        <w:rPr>
          <w:position w:val="-9"/>
        </w:rPr>
        <w:instrText xml:space="preserve"> QUOTE _x0001_ </w:instrText>
      </w:r>
      <w:r>
        <w:rPr>
          <w:position w:val="-9"/>
        </w:rPr>
      </w:r>
      <w:r>
        <w:rPr>
          <w:position w:val="-9"/>
        </w:rPr>
        <w:fldChar w:fldCharType="separate"/>
      </w:r>
      <w:r>
        <w:rPr>
          <w:position w:val="-9"/>
        </w:rPr>
      </w:r>
      <w:r>
        <w:rPr>
          <w:position w:val="-9"/>
        </w:rPr>
        <w:drawing>
          <wp:inline distT="0" distB="0" distL="0" distR="0">
            <wp:extent cx="266700" cy="200025"/>
            <wp:effectExtent l="0" t="0" r="0" b="0"/>
            <wp:docPr id="28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135" t="-180" r="-135" b="-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position w:val="-9"/>
        </w:rPr>
        <w:fldChar w:fldCharType="end"/>
      </w:r>
      <w:r>
        <w:rPr>
          <w:rStyle w:val="Style8"/>
          <w:i w:val="false"/>
          <w:iCs w:val="false"/>
          <w:color w:val="000000"/>
          <w:sz w:val="24"/>
          <w:szCs w:val="24"/>
        </w:rPr>
        <w:t xml:space="preserve">  и тока </w:t>
      </w:r>
      <w:r>
        <w:fldChar w:fldCharType="begin"/>
      </w:r>
      <w:r>
        <w:rPr>
          <w:position w:val="-6"/>
        </w:rPr>
        <w:instrText xml:space="preserve"> QUOTE _x0001_ </w:instrText>
      </w:r>
      <w:r>
        <w:rPr>
          <w:position w:val="-6"/>
        </w:rPr>
      </w:r>
      <w:r>
        <w:rPr>
          <w:position w:val="-6"/>
        </w:rPr>
        <w:fldChar w:fldCharType="separate"/>
      </w:r>
      <w:r>
        <w:rPr>
          <w:position w:val="-6"/>
        </w:rPr>
      </w:r>
      <w:r>
        <w:rPr>
          <w:position w:val="-6"/>
        </w:rPr>
        <w:drawing>
          <wp:inline distT="0" distB="0" distL="0" distR="0">
            <wp:extent cx="161925" cy="180975"/>
            <wp:effectExtent l="0" t="0" r="0" b="0"/>
            <wp:docPr id="29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223" t="-199" r="-223" b="-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position w:val="-6"/>
        </w:rPr>
        <w:fldChar w:fldCharType="end"/>
      </w:r>
      <w:r>
        <w:rPr>
          <w:rStyle w:val="Style8"/>
          <w:i w:val="false"/>
          <w:iCs w:val="false"/>
          <w:color w:val="000000"/>
          <w:sz w:val="24"/>
          <w:szCs w:val="24"/>
        </w:rPr>
        <w:t xml:space="preserve"> по графику ВАХ диода</w:t>
      </w:r>
    </w:p>
    <w:p>
      <w:pPr>
        <w:pStyle w:val="Normal"/>
        <w:rPr>
          <w:rStyle w:val="Style8"/>
          <w:i w:val="false"/>
          <w:i w:val="false"/>
          <w:iCs w:val="false"/>
          <w:color w:val="000000"/>
          <w:sz w:val="24"/>
          <w:szCs w:val="24"/>
        </w:rPr>
      </w:pPr>
      <w:r>
        <w:rPr/>
      </w:r>
    </w:p>
    <w:p>
      <w:pPr>
        <w:pStyle w:val="Normal"/>
        <w:ind w:firstLine="567" w:right="0"/>
        <w:jc w:val="both"/>
        <w:rPr>
          <w:rStyle w:val="Style8"/>
          <w:i w:val="false"/>
          <w:i w:val="false"/>
          <w:iCs w:val="false"/>
          <w:color w:val="000000"/>
        </w:rPr>
      </w:pPr>
      <w:r>
        <w:rPr>
          <w:rStyle w:val="Style8"/>
          <w:i w:val="false"/>
          <w:iCs w:val="false"/>
          <w:color w:val="000000"/>
        </w:rPr>
        <w:t xml:space="preserve">1.1 Определим по графику ВАХ интегральное и дифференциальное сопротивления на уровне </w:t>
      </w:r>
      <w:r>
        <w:rPr>
          <w:rStyle w:val="Style8"/>
          <w:i w:val="false"/>
          <w:iCs w:val="false"/>
          <w:color w:val="000000"/>
          <w:lang w:val="en-US"/>
        </w:rPr>
        <w:t>U</w:t>
      </w:r>
      <w:r>
        <w:rPr>
          <w:rStyle w:val="Style8"/>
          <w:i w:val="false"/>
          <w:iCs w:val="false"/>
          <w:color w:val="000000"/>
        </w:rPr>
        <w:t xml:space="preserve"> = -3В (рис.12, точка </w:t>
      </w:r>
      <w:r>
        <w:rPr>
          <w:rStyle w:val="Style8"/>
          <w:i w:val="false"/>
          <w:iCs w:val="false"/>
          <w:color w:val="000000"/>
          <w:lang w:val="en-US"/>
        </w:rPr>
        <w:t>O</w:t>
      </w:r>
      <w:r>
        <w:rPr>
          <w:rStyle w:val="Style8"/>
          <w:i w:val="false"/>
          <w:iCs w:val="false"/>
          <w:color w:val="000000"/>
        </w:rPr>
        <w:t>). Для этого проведем в точке О касательную к графику ВАХ.</w:t>
      </w:r>
    </w:p>
    <w:p>
      <w:pPr>
        <w:pStyle w:val="Normal"/>
        <w:ind w:firstLine="567" w:right="0"/>
        <w:jc w:val="both"/>
        <w:rPr>
          <w:rStyle w:val="Style8"/>
          <w:i w:val="false"/>
          <w:i w:val="false"/>
          <w:iCs w:val="false"/>
          <w:color w:val="000000"/>
        </w:rPr>
      </w:pPr>
      <w:r>
        <w:rPr>
          <w:rStyle w:val="Style8"/>
          <w:b/>
          <w:i w:val="false"/>
          <w:iCs w:val="false"/>
          <w:color w:val="000000"/>
        </w:rPr>
        <w:t>Интегральное сопротивление</w:t>
      </w:r>
      <w:r>
        <w:rPr>
          <w:rStyle w:val="Style8"/>
          <w:i w:val="false"/>
          <w:iCs w:val="false"/>
          <w:color w:val="000000"/>
        </w:rPr>
        <w:t xml:space="preserve"> в точке </w:t>
      </w:r>
      <w:r>
        <w:rPr>
          <w:rStyle w:val="Style8"/>
          <w:i w:val="false"/>
          <w:iCs w:val="false"/>
          <w:color w:val="000000"/>
          <w:lang w:val="en-US"/>
        </w:rPr>
        <w:t>O</w:t>
      </w:r>
      <w:r>
        <w:rPr>
          <w:rStyle w:val="Style8"/>
          <w:i w:val="false"/>
          <w:iCs w:val="false"/>
          <w:color w:val="000000"/>
        </w:rPr>
        <w:t xml:space="preserve"> равно отношению напряжения к току в этой точке: </w:t>
      </w:r>
      <w:r>
        <w:fldChar w:fldCharType="begin"/>
      </w:r>
      <w:r>
        <w:rPr>
          <w:position w:val="-17"/>
        </w:rPr>
        <w:instrText xml:space="preserve"> QUOTE _x0001_ </w:instrText>
      </w:r>
      <w:r>
        <w:rPr>
          <w:position w:val="-17"/>
        </w:rPr>
      </w:r>
      <w:r>
        <w:rPr>
          <w:position w:val="-17"/>
        </w:rPr>
        <w:fldChar w:fldCharType="separate"/>
      </w:r>
      <w:r>
        <w:rPr>
          <w:position w:val="-17"/>
        </w:rPr>
      </w:r>
      <w:r>
        <w:rPr>
          <w:position w:val="-17"/>
        </w:rPr>
        <w:drawing>
          <wp:inline distT="0" distB="0" distL="0" distR="0">
            <wp:extent cx="1819275" cy="285750"/>
            <wp:effectExtent l="0" t="0" r="0" b="0"/>
            <wp:docPr id="30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20" t="-126" r="-20" b="-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7"/>
        </w:rPr>
      </w:r>
      <w:r>
        <w:rPr>
          <w:position w:val="-17"/>
        </w:rPr>
        <w:fldChar w:fldCharType="end"/>
      </w:r>
      <w:r>
        <w:rPr>
          <w:rStyle w:val="Style8"/>
          <w:i w:val="false"/>
          <w:iCs w:val="false"/>
          <w:color w:val="000000"/>
        </w:rPr>
        <w:t xml:space="preserve">. </w:t>
      </w:r>
    </w:p>
    <w:p>
      <w:pPr>
        <w:pStyle w:val="Normal"/>
        <w:ind w:firstLine="567" w:right="0"/>
        <w:jc w:val="both"/>
        <w:rPr/>
      </w:pPr>
      <w:r>
        <w:rPr>
          <w:rStyle w:val="Style8"/>
          <w:b/>
          <w:i w:val="false"/>
          <w:iCs w:val="false"/>
          <w:color w:val="000000"/>
        </w:rPr>
        <w:t>Дифференциальное сопротивление</w:t>
      </w:r>
      <w:r>
        <w:rPr>
          <w:rStyle w:val="Style8"/>
          <w:i w:val="false"/>
          <w:iCs w:val="false"/>
          <w:color w:val="000000"/>
        </w:rPr>
        <w:t xml:space="preserve"> в точке </w:t>
      </w:r>
      <w:r>
        <w:rPr>
          <w:rStyle w:val="Style8"/>
          <w:i w:val="false"/>
          <w:iCs w:val="false"/>
          <w:color w:val="000000"/>
          <w:lang w:val="en-US"/>
        </w:rPr>
        <w:t>O</w:t>
      </w:r>
      <w:r>
        <w:rPr>
          <w:rStyle w:val="Style8"/>
          <w:i w:val="false"/>
          <w:iCs w:val="false"/>
          <w:color w:val="000000"/>
        </w:rPr>
        <w:t xml:space="preserve"> определяется, как производная напряжения по току </w:t>
      </w:r>
      <w:r>
        <w:fldChar w:fldCharType="begin"/>
      </w:r>
      <w:r>
        <w:rPr>
          <w:position w:val="-14"/>
        </w:rPr>
        <w:instrText xml:space="preserve"> QUOTE _x0001_ </w:instrText>
      </w:r>
      <w:r>
        <w:rPr>
          <w:position w:val="-14"/>
        </w:rPr>
      </w:r>
      <w:r>
        <w:rPr>
          <w:position w:val="-14"/>
        </w:rPr>
        <w:fldChar w:fldCharType="separate"/>
      </w:r>
      <w:r>
        <w:rPr>
          <w:position w:val="-14"/>
        </w:rPr>
      </w:r>
      <w:r>
        <w:rPr>
          <w:position w:val="-14"/>
        </w:rPr>
        <w:drawing>
          <wp:inline distT="0" distB="0" distL="0" distR="0">
            <wp:extent cx="152400" cy="257175"/>
            <wp:effectExtent l="0" t="0" r="0" b="0"/>
            <wp:docPr id="31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236" t="-140" r="-236" b="-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position w:val="-14"/>
        </w:rPr>
        <w:fldChar w:fldCharType="end"/>
      </w:r>
      <w:r>
        <w:rPr>
          <w:rStyle w:val="Style8"/>
          <w:i w:val="false"/>
          <w:iCs w:val="false"/>
          <w:color w:val="000000"/>
        </w:rPr>
        <w:t xml:space="preserve">, или величина, обратная угловому коэффициенту касательной к графику ВАХ в этой точке, т.е. </w:t>
      </w:r>
      <w:r>
        <w:fldChar w:fldCharType="begin"/>
      </w:r>
      <w:r>
        <w:rPr>
          <w:position w:val="-15"/>
        </w:rPr>
        <w:instrText xml:space="preserve"> QUOTE _x0001_ </w:instrText>
      </w:r>
      <w:r>
        <w:rPr>
          <w:position w:val="-15"/>
        </w:rPr>
      </w:r>
      <w:r>
        <w:rPr>
          <w:position w:val="-15"/>
        </w:rPr>
        <w:fldChar w:fldCharType="separate"/>
      </w:r>
      <w:r>
        <w:rPr>
          <w:position w:val="-15"/>
        </w:rPr>
      </w:r>
      <w:r>
        <w:rPr>
          <w:position w:val="-15"/>
        </w:rPr>
        <w:drawing>
          <wp:inline distT="0" distB="0" distL="0" distR="0">
            <wp:extent cx="3314065" cy="276225"/>
            <wp:effectExtent l="0" t="0" r="0" b="0"/>
            <wp:docPr id="32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11" t="-130" r="-11" b="-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06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position w:val="-15"/>
        </w:rPr>
        <w:fldChar w:fldCharType="end"/>
      </w:r>
      <w:r>
        <w:rPr>
          <w:rStyle w:val="Style8"/>
          <w:b/>
          <w:i w:val="false"/>
          <w:iCs w:val="false"/>
          <w:color w:val="000000"/>
        </w:rPr>
        <w:t>.</w:t>
      </w:r>
      <w:r>
        <w:rPr>
          <w:rStyle w:val="Style8"/>
          <w:i w:val="false"/>
          <w:iCs w:val="false"/>
          <w:color w:val="000000"/>
        </w:rPr>
        <w:t xml:space="preserve"> </w:t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>
          <w:rStyle w:val="Style8"/>
          <w:i w:val="false"/>
          <w:i w:val="false"/>
          <w:iCs w:val="false"/>
          <w:color w:val="000000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>
          <w:i/>
          <w:i/>
          <w:lang w:val="en-US"/>
        </w:rPr>
      </w:pPr>
      <w:r>
        <w:rPr/>
        <w:t xml:space="preserve">1.2 Ток </w:t>
      </w:r>
      <w:r>
        <w:fldChar w:fldCharType="begin"/>
      </w:r>
      <w:r>
        <w:rPr>
          <w:position w:val="-6"/>
        </w:rPr>
        <w:instrText xml:space="preserve"> QUOTE _x0001_ </w:instrText>
      </w:r>
      <w:r>
        <w:rPr>
          <w:position w:val="-6"/>
        </w:rPr>
      </w:r>
      <w:r>
        <w:rPr>
          <w:position w:val="-6"/>
        </w:rPr>
        <w:fldChar w:fldCharType="separate"/>
      </w:r>
      <w:r>
        <w:rPr>
          <w:position w:val="-6"/>
        </w:rPr>
      </w:r>
      <w:r>
        <w:rPr>
          <w:position w:val="-6"/>
        </w:rPr>
        <w:drawing>
          <wp:inline distT="0" distB="0" distL="0" distR="0">
            <wp:extent cx="114300" cy="180975"/>
            <wp:effectExtent l="0" t="0" r="0" b="0"/>
            <wp:docPr id="33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315" t="-199" r="-315" b="-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position w:val="-6"/>
        </w:rPr>
        <w:fldChar w:fldCharType="end"/>
      </w:r>
      <w:r>
        <w:rPr/>
        <w:t xml:space="preserve"> - ток в точке </w:t>
      </w:r>
      <w:r>
        <w:rPr>
          <w:lang w:val="en-US"/>
        </w:rPr>
        <w:t>A</w:t>
      </w:r>
      <w:r>
        <w:rPr/>
        <w:t>,</w:t>
      </w:r>
      <w:r>
        <w:rPr>
          <w:b/>
        </w:rPr>
        <w:t xml:space="preserve"> </w:t>
      </w:r>
      <w:r>
        <w:fldChar w:fldCharType="begin"/>
      </w:r>
      <w:r>
        <w:rPr>
          <w:position w:val="-6"/>
        </w:rPr>
        <w:instrText xml:space="preserve"> QUOTE _x0001_ </w:instrText>
      </w:r>
      <w:r>
        <w:rPr>
          <w:position w:val="-6"/>
        </w:rPr>
      </w:r>
      <w:r>
        <w:rPr>
          <w:position w:val="-6"/>
        </w:rPr>
        <w:fldChar w:fldCharType="separate"/>
      </w:r>
      <w:r>
        <w:rPr>
          <w:position w:val="-6"/>
        </w:rPr>
      </w:r>
      <w:r>
        <w:rPr>
          <w:position w:val="-6"/>
        </w:rPr>
        <w:drawing>
          <wp:inline distT="0" distB="0" distL="0" distR="0">
            <wp:extent cx="942975" cy="180975"/>
            <wp:effectExtent l="0" t="0" r="0" b="0"/>
            <wp:docPr id="34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38" t="-199" r="-38" b="-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rPr>
          <w:position w:val="-6"/>
        </w:rPr>
        <w:fldChar w:fldCharType="end"/>
      </w:r>
      <w:r>
        <w:rPr>
          <w:position w:val="-6"/>
        </w:rPr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rPr>
          <w:i/>
          <w:i/>
          <w:lang w:val="en-US"/>
        </w:rPr>
      </w:pPr>
      <w:r>
        <w:rPr>
          <w:i/>
          <w:lang w:val="en-US"/>
        </w:rPr>
      </w:r>
    </w:p>
    <w:p>
      <w:pPr>
        <w:pStyle w:val="Style12"/>
        <w:tabs>
          <w:tab w:val="clear" w:pos="708"/>
          <w:tab w:val="left" w:pos="6000" w:leader="none"/>
        </w:tabs>
        <w:ind w:left="360" w:right="0"/>
        <w:jc w:val="center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598160" cy="4461510"/>
            <wp:effectExtent l="0" t="0" r="0" b="0"/>
            <wp:docPr id="35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5" t="-6" r="-5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16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0">
                <wp:simplePos x="0" y="0"/>
                <wp:positionH relativeFrom="column">
                  <wp:posOffset>-153670</wp:posOffset>
                </wp:positionH>
                <wp:positionV relativeFrom="paragraph">
                  <wp:posOffset>4318635</wp:posOffset>
                </wp:positionV>
                <wp:extent cx="5807710" cy="294005"/>
                <wp:effectExtent l="0" t="0" r="0" b="0"/>
                <wp:wrapNone/>
                <wp:docPr id="36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710" cy="2940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Рис.12. Определение интегрального и дифференциального сопротивлений диода на уровне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обр = 3В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7.3pt;height:23.15pt;mso-wrap-distance-left:9.05pt;mso-wrap-distance-right:9.05pt;mso-wrap-distance-top:0pt;mso-wrap-distance-bottom:0pt;margin-top:340.05pt;mso-position-vertical-relative:text;margin-left:-12.1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Рис.12. Определение интегрального и дифференциального сопротивлений диода на уровне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U</w:t>
                      </w:r>
                      <w:r>
                        <w:rPr>
                          <w:sz w:val="20"/>
                          <w:szCs w:val="20"/>
                        </w:rPr>
                        <w:t>обр = 3В</w:t>
                      </w:r>
                    </w:p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6000" w:leader="none"/>
        </w:tabs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6000" w:leader="none"/>
        </w:tabs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6000" w:leader="none"/>
        </w:tabs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6000" w:leader="none"/>
        </w:tabs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6000" w:leader="none"/>
        </w:tabs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6000" w:leader="none"/>
        </w:tabs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6000" w:leader="none"/>
        </w:tabs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6000" w:leader="none"/>
        </w:tabs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6000" w:leader="none"/>
        </w:tabs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6000" w:leader="none"/>
        </w:tabs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6000" w:leader="none"/>
        </w:tabs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6000" w:leader="none"/>
        </w:tabs>
        <w:rPr>
          <w:b/>
        </w:rPr>
      </w:pPr>
      <w:r>
        <w:rPr>
          <w:b/>
        </w:rPr>
      </w:r>
    </w:p>
    <w:p>
      <w:pPr>
        <w:pStyle w:val="Heading1"/>
        <w:numPr>
          <w:ilvl w:val="0"/>
          <w:numId w:val="6"/>
        </w:numPr>
        <w:jc w:val="left"/>
        <w:rPr>
          <w:rStyle w:val="Style8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tyle8"/>
          <w:i w:val="false"/>
          <w:iCs w:val="false"/>
          <w:color w:val="000000"/>
          <w:sz w:val="24"/>
          <w:szCs w:val="24"/>
        </w:rPr>
        <w:t xml:space="preserve">Определение </w:t>
      </w:r>
      <w:r>
        <w:fldChar w:fldCharType="begin"/>
      </w:r>
      <w:r>
        <w:rPr>
          <w:position w:val="-9"/>
        </w:rPr>
        <w:instrText xml:space="preserve"> QUOTE _x0001_ </w:instrText>
      </w:r>
      <w:r>
        <w:rPr>
          <w:position w:val="-9"/>
        </w:rPr>
      </w:r>
      <w:r>
        <w:rPr>
          <w:position w:val="-9"/>
        </w:rPr>
        <w:fldChar w:fldCharType="separate"/>
      </w:r>
      <w:r>
        <w:rPr>
          <w:position w:val="-9"/>
        </w:rPr>
      </w:r>
      <w:r>
        <w:rPr>
          <w:position w:val="-9"/>
        </w:rPr>
        <w:drawing>
          <wp:inline distT="0" distB="0" distL="0" distR="0">
            <wp:extent cx="285750" cy="200025"/>
            <wp:effectExtent l="0" t="0" r="0" b="0"/>
            <wp:docPr id="37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126" t="-180" r="-126" b="-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position w:val="-9"/>
        </w:rPr>
        <w:fldChar w:fldCharType="end"/>
      </w:r>
      <w:r>
        <w:rPr>
          <w:rStyle w:val="Style8"/>
          <w:i w:val="false"/>
          <w:iCs w:val="false"/>
          <w:color w:val="000000"/>
          <w:sz w:val="24"/>
          <w:szCs w:val="24"/>
        </w:rPr>
        <w:t xml:space="preserve">,  </w:t>
      </w:r>
      <w:r>
        <w:fldChar w:fldCharType="begin"/>
      </w:r>
      <w:r>
        <w:rPr>
          <w:position w:val="-9"/>
        </w:rPr>
        <w:instrText xml:space="preserve"> QUOTE _x0001_ </w:instrText>
      </w:r>
      <w:r>
        <w:rPr>
          <w:position w:val="-9"/>
        </w:rPr>
      </w:r>
      <w:r>
        <w:rPr>
          <w:position w:val="-9"/>
        </w:rPr>
        <w:fldChar w:fldCharType="separate"/>
      </w:r>
      <w:r>
        <w:rPr>
          <w:position w:val="-9"/>
        </w:rPr>
      </w:r>
      <w:r>
        <w:rPr>
          <w:position w:val="-9"/>
        </w:rPr>
        <w:drawing>
          <wp:inline distT="0" distB="0" distL="0" distR="0">
            <wp:extent cx="266700" cy="200025"/>
            <wp:effectExtent l="0" t="0" r="0" b="0"/>
            <wp:docPr id="38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135" t="-180" r="-135" b="-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position w:val="-9"/>
        </w:rPr>
        <w:fldChar w:fldCharType="end"/>
      </w:r>
      <w:r>
        <w:rPr>
          <w:rStyle w:val="Style8"/>
          <w:i w:val="false"/>
          <w:iCs w:val="false"/>
          <w:color w:val="000000"/>
          <w:sz w:val="24"/>
          <w:szCs w:val="24"/>
        </w:rPr>
        <w:t xml:space="preserve">  стабилитрона по графику ВАХ</w:t>
      </w:r>
    </w:p>
    <w:p>
      <w:pPr>
        <w:pStyle w:val="Normal"/>
        <w:rPr>
          <w:rStyle w:val="Style8"/>
          <w:i w:val="false"/>
          <w:i w:val="false"/>
          <w:iCs w:val="false"/>
          <w:color w:val="000000"/>
          <w:sz w:val="24"/>
          <w:szCs w:val="24"/>
        </w:rPr>
      </w:pPr>
      <w:r>
        <w:rPr/>
      </w:r>
    </w:p>
    <w:p>
      <w:pPr>
        <w:pStyle w:val="Normal"/>
        <w:ind w:firstLine="567" w:right="0"/>
        <w:jc w:val="both"/>
        <w:rPr>
          <w:rStyle w:val="Style8"/>
          <w:i w:val="false"/>
          <w:i w:val="false"/>
          <w:iCs w:val="false"/>
          <w:color w:val="000000"/>
        </w:rPr>
      </w:pPr>
      <w:r>
        <w:rPr>
          <w:rStyle w:val="Style8"/>
          <w:i w:val="false"/>
          <w:iCs w:val="false"/>
          <w:color w:val="000000"/>
        </w:rPr>
        <w:t xml:space="preserve">1.1 Определим по графику ВАХ интегральное и дифференциальное сопротивления на уровне </w:t>
      </w:r>
      <w:r>
        <w:rPr>
          <w:rStyle w:val="Style8"/>
          <w:i w:val="false"/>
          <w:iCs w:val="false"/>
          <w:color w:val="000000"/>
          <w:lang w:val="en-US"/>
        </w:rPr>
        <w:t>U</w:t>
      </w:r>
      <w:r>
        <w:rPr>
          <w:rStyle w:val="Style8"/>
          <w:i w:val="false"/>
          <w:iCs w:val="false"/>
          <w:color w:val="000000"/>
        </w:rPr>
        <w:t xml:space="preserve"> = -</w:t>
      </w:r>
      <w:r>
        <w:rPr>
          <w:rStyle w:val="Style8"/>
          <w:i w:val="false"/>
          <w:iCs w:val="false"/>
          <w:color w:val="000000"/>
          <w:lang w:val="en-US"/>
        </w:rPr>
        <w:t>U</w:t>
      </w:r>
      <w:r>
        <w:rPr>
          <w:rStyle w:val="Style8"/>
          <w:i w:val="false"/>
          <w:iCs w:val="false"/>
          <w:color w:val="000000"/>
        </w:rPr>
        <w:t xml:space="preserve">ст/2 (рис.13, точка </w:t>
      </w:r>
      <w:r>
        <w:rPr>
          <w:rStyle w:val="Style8"/>
          <w:i w:val="false"/>
          <w:iCs w:val="false"/>
          <w:color w:val="000000"/>
          <w:lang w:val="en-US"/>
        </w:rPr>
        <w:t>O</w:t>
      </w:r>
      <w:r>
        <w:rPr>
          <w:rStyle w:val="Style8"/>
          <w:i w:val="false"/>
          <w:iCs w:val="false"/>
          <w:color w:val="000000"/>
        </w:rPr>
        <w:t>). Для этого проведем в точке О касательную к графику ВАХ.</w:t>
      </w:r>
    </w:p>
    <w:p>
      <w:pPr>
        <w:pStyle w:val="Normal"/>
        <w:ind w:firstLine="567" w:right="0"/>
        <w:jc w:val="both"/>
        <w:rPr>
          <w:rStyle w:val="Style8"/>
          <w:i w:val="false"/>
          <w:i w:val="false"/>
          <w:iCs w:val="false"/>
          <w:color w:val="000000"/>
        </w:rPr>
      </w:pPr>
      <w:r>
        <w:rPr>
          <w:rStyle w:val="Style8"/>
          <w:b/>
          <w:i w:val="false"/>
          <w:iCs w:val="false"/>
          <w:color w:val="000000"/>
        </w:rPr>
        <w:t>Интегральное сопротивление</w:t>
      </w:r>
      <w:r>
        <w:rPr>
          <w:rStyle w:val="Style8"/>
          <w:i w:val="false"/>
          <w:iCs w:val="false"/>
          <w:color w:val="000000"/>
        </w:rPr>
        <w:t xml:space="preserve"> в точке </w:t>
      </w:r>
      <w:r>
        <w:rPr>
          <w:rStyle w:val="Style8"/>
          <w:i w:val="false"/>
          <w:iCs w:val="false"/>
          <w:color w:val="000000"/>
          <w:lang w:val="en-US"/>
        </w:rPr>
        <w:t>O</w:t>
      </w:r>
      <w:r>
        <w:rPr>
          <w:rStyle w:val="Style8"/>
          <w:i w:val="false"/>
          <w:iCs w:val="false"/>
          <w:color w:val="000000"/>
        </w:rPr>
        <w:t xml:space="preserve"> равно отношению напряжения к току в этой точке: </w:t>
      </w:r>
      <w:r>
        <w:fldChar w:fldCharType="begin"/>
      </w:r>
      <w:r>
        <w:rPr>
          <w:position w:val="-17"/>
        </w:rPr>
        <w:instrText xml:space="preserve"> QUOTE _x0001_ </w:instrText>
      </w:r>
      <w:r>
        <w:rPr>
          <w:position w:val="-17"/>
        </w:rPr>
      </w:r>
      <w:r>
        <w:rPr>
          <w:position w:val="-17"/>
        </w:rPr>
        <w:fldChar w:fldCharType="separate"/>
      </w:r>
      <w:r>
        <w:rPr>
          <w:position w:val="-17"/>
        </w:rPr>
      </w:r>
      <w:r>
        <w:rPr>
          <w:position w:val="-17"/>
        </w:rPr>
        <w:drawing>
          <wp:inline distT="0" distB="0" distL="0" distR="0">
            <wp:extent cx="2000250" cy="285750"/>
            <wp:effectExtent l="0" t="0" r="0" b="0"/>
            <wp:docPr id="39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18" t="-126" r="-18" b="-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7"/>
        </w:rPr>
      </w:r>
      <w:r>
        <w:rPr>
          <w:position w:val="-17"/>
        </w:rPr>
        <w:fldChar w:fldCharType="end"/>
      </w:r>
      <w:r>
        <w:rPr>
          <w:rStyle w:val="Style8"/>
          <w:i w:val="false"/>
          <w:iCs w:val="false"/>
          <w:color w:val="000000"/>
        </w:rPr>
        <w:t xml:space="preserve">. </w:t>
      </w:r>
    </w:p>
    <w:p>
      <w:pPr>
        <w:pStyle w:val="Normal"/>
        <w:ind w:firstLine="567" w:right="0"/>
        <w:jc w:val="both"/>
        <w:rPr>
          <w:rStyle w:val="Style8"/>
          <w:i w:val="false"/>
          <w:i w:val="false"/>
          <w:iCs w:val="false"/>
          <w:color w:val="000000"/>
        </w:rPr>
      </w:pPr>
      <w:r>
        <w:rPr>
          <w:rStyle w:val="Style8"/>
          <w:b/>
          <w:i w:val="false"/>
          <w:iCs w:val="false"/>
          <w:color w:val="000000"/>
        </w:rPr>
        <w:t>Дифференциальное сопротивление</w:t>
      </w:r>
      <w:r>
        <w:rPr>
          <w:rStyle w:val="Style8"/>
          <w:i w:val="false"/>
          <w:iCs w:val="false"/>
          <w:color w:val="000000"/>
        </w:rPr>
        <w:t xml:space="preserve"> в точке </w:t>
      </w:r>
      <w:r>
        <w:rPr>
          <w:rStyle w:val="Style8"/>
          <w:i w:val="false"/>
          <w:iCs w:val="false"/>
          <w:color w:val="000000"/>
          <w:lang w:val="en-US"/>
        </w:rPr>
        <w:t>O</w:t>
      </w:r>
      <w:r>
        <w:rPr>
          <w:rStyle w:val="Style8"/>
          <w:i w:val="false"/>
          <w:iCs w:val="false"/>
          <w:color w:val="000000"/>
        </w:rPr>
        <w:t xml:space="preserve"> определяется, как производная напряжения по току </w:t>
      </w:r>
      <w:r>
        <w:fldChar w:fldCharType="begin"/>
      </w:r>
      <w:r>
        <w:rPr>
          <w:position w:val="-14"/>
        </w:rPr>
        <w:instrText xml:space="preserve"> QUOTE _x0001_ </w:instrText>
      </w:r>
      <w:r>
        <w:rPr>
          <w:position w:val="-14"/>
        </w:rPr>
      </w:r>
      <w:r>
        <w:rPr>
          <w:position w:val="-14"/>
        </w:rPr>
        <w:fldChar w:fldCharType="separate"/>
      </w:r>
      <w:r>
        <w:rPr>
          <w:position w:val="-14"/>
        </w:rPr>
      </w:r>
      <w:r>
        <w:rPr>
          <w:position w:val="-14"/>
        </w:rPr>
        <w:drawing>
          <wp:inline distT="0" distB="0" distL="0" distR="0">
            <wp:extent cx="152400" cy="257175"/>
            <wp:effectExtent l="0" t="0" r="0" b="0"/>
            <wp:docPr id="40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-236" t="-140" r="-236" b="-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position w:val="-14"/>
        </w:rPr>
        <w:fldChar w:fldCharType="end"/>
      </w:r>
      <w:r>
        <w:rPr>
          <w:rStyle w:val="Style8"/>
          <w:i w:val="false"/>
          <w:iCs w:val="false"/>
          <w:color w:val="000000"/>
        </w:rPr>
        <w:t xml:space="preserve">, или величина, обратная угловому коэффициенту касательной к графику ВАХ в этой точке, т.е. </w:t>
      </w:r>
      <w:r>
        <w:fldChar w:fldCharType="begin"/>
      </w:r>
      <w:r>
        <w:rPr>
          <w:position w:val="-15"/>
        </w:rPr>
        <w:instrText xml:space="preserve"> QUOTE _x0001_ </w:instrText>
      </w:r>
      <w:r>
        <w:rPr>
          <w:position w:val="-15"/>
        </w:rPr>
      </w:r>
      <w:r>
        <w:rPr>
          <w:position w:val="-15"/>
        </w:rPr>
        <w:fldChar w:fldCharType="separate"/>
      </w:r>
      <w:r>
        <w:rPr>
          <w:position w:val="-15"/>
        </w:rPr>
      </w:r>
      <w:r>
        <w:rPr>
          <w:position w:val="-15"/>
        </w:rPr>
        <w:drawing>
          <wp:inline distT="0" distB="0" distL="0" distR="0">
            <wp:extent cx="3409315" cy="276225"/>
            <wp:effectExtent l="0" t="0" r="0" b="0"/>
            <wp:docPr id="41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-11" t="-130" r="-11" b="-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31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position w:val="-15"/>
        </w:rPr>
        <w:fldChar w:fldCharType="end"/>
      </w:r>
      <w:r>
        <w:rPr>
          <w:rStyle w:val="Style8"/>
          <w:b/>
          <w:i w:val="false"/>
          <w:iCs w:val="false"/>
          <w:color w:val="000000"/>
        </w:rPr>
        <w:t>.</w:t>
      </w:r>
      <w:r>
        <w:rPr>
          <w:rStyle w:val="Style8"/>
          <w:i w:val="false"/>
          <w:iCs w:val="false"/>
          <w:color w:val="000000"/>
        </w:rPr>
        <w:t xml:space="preserve"> </w:t>
      </w:r>
    </w:p>
    <w:p>
      <w:pPr>
        <w:pStyle w:val="Normal"/>
        <w:tabs>
          <w:tab w:val="clear" w:pos="708"/>
          <w:tab w:val="left" w:pos="6000" w:leader="none"/>
        </w:tabs>
        <w:rPr>
          <w:rStyle w:val="Style8"/>
          <w:b/>
          <w:i w:val="false"/>
          <w:i w:val="false"/>
          <w:iCs w:val="false"/>
          <w:color w:val="000000"/>
        </w:rPr>
      </w:pPr>
      <w:r>
        <w:rPr/>
      </w:r>
    </w:p>
    <w:p>
      <w:pPr>
        <w:pStyle w:val="Normal"/>
        <w:tabs>
          <w:tab w:val="clear" w:pos="708"/>
          <w:tab w:val="left" w:pos="6000" w:leader="none"/>
        </w:tabs>
        <w:rPr>
          <w:b/>
        </w:rPr>
      </w:pPr>
      <w:r>
        <w:rPr>
          <w:b/>
        </w:rPr>
      </w:r>
    </w:p>
    <w:p>
      <w:pPr>
        <w:pStyle w:val="Style12"/>
        <w:tabs>
          <w:tab w:val="clear" w:pos="708"/>
          <w:tab w:val="left" w:pos="6000" w:leader="none"/>
        </w:tabs>
        <w:ind w:left="0" w:right="0"/>
        <w:jc w:val="center"/>
        <w:rPr>
          <w:rStyle w:val="apple-style-span"/>
          <w:b/>
          <w:iCs/>
          <w:color w:val="000000"/>
          <w:lang w:val="en-US"/>
        </w:rPr>
      </w:pPr>
      <w:r>
        <w:rPr>
          <w:b/>
          <w:color w:val="000000"/>
          <w:lang w:val="en-US" w:eastAsia="en-US"/>
        </w:rPr>
        <w:drawing>
          <wp:inline distT="0" distB="0" distL="0" distR="0">
            <wp:extent cx="5847080" cy="4466590"/>
            <wp:effectExtent l="0" t="0" r="0" b="0"/>
            <wp:docPr id="42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-5" t="-6" r="-5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08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  <w:lang w:val="en-US" w:eastAsia="en-US"/>
        </w:rPr>
      </w:pPr>
      <w:r>
        <w:rPr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1">
                <wp:simplePos x="0" y="0"/>
                <wp:positionH relativeFrom="column">
                  <wp:posOffset>-441960</wp:posOffset>
                </wp:positionH>
                <wp:positionV relativeFrom="paragraph">
                  <wp:posOffset>55245</wp:posOffset>
                </wp:positionV>
                <wp:extent cx="6381750" cy="294005"/>
                <wp:effectExtent l="0" t="0" r="0" b="0"/>
                <wp:wrapNone/>
                <wp:docPr id="43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2940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Рис.13. Определение интегрального и дифференциального сопротивлений стабилитрона на уровне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обр =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ст/2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2.5pt;height:23.15pt;mso-wrap-distance-left:9.05pt;mso-wrap-distance-right:9.05pt;mso-wrap-distance-top:0pt;mso-wrap-distance-bottom:0pt;margin-top:4.35pt;mso-position-vertical-relative:text;margin-left:-34.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Рис.13. Определение интегрального и дифференциального сопротивлений стабилитрона на уровне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U</w:t>
                      </w:r>
                      <w:r>
                        <w:rPr>
                          <w:sz w:val="20"/>
                          <w:szCs w:val="20"/>
                        </w:rPr>
                        <w:t xml:space="preserve">обр =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U</w:t>
                      </w:r>
                      <w:r>
                        <w:rPr>
                          <w:sz w:val="20"/>
                          <w:szCs w:val="20"/>
                        </w:rPr>
                        <w:t>ст/2</w:t>
                      </w:r>
                    </w:p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  <w:lang w:val="en-US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  <w:lang w:val="en-US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  <w:lang w:val="en-US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  <w:lang w:val="en-US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  <w:lang w:val="en-US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  <w:lang w:val="en-US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  <w:lang w:val="en-US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  <w:lang w:val="en-US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  <w:lang w:val="en-US"/>
        </w:rPr>
      </w:pPr>
      <w:r>
        <w:rPr/>
      </w:r>
    </w:p>
    <w:p>
      <w:pPr>
        <w:pStyle w:val="Normal"/>
        <w:tabs>
          <w:tab w:val="clear" w:pos="708"/>
          <w:tab w:val="left" w:pos="6000" w:leader="none"/>
        </w:tabs>
        <w:rPr>
          <w:rStyle w:val="apple-style-span"/>
          <w:b/>
          <w:iCs/>
          <w:color w:val="000000"/>
          <w:lang w:val="en-US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  <w:lang w:val="en-US"/>
        </w:rPr>
      </w:pPr>
      <w:r>
        <w:rPr/>
      </w:r>
    </w:p>
    <w:p>
      <w:pPr>
        <w:pStyle w:val="Heading1"/>
        <w:numPr>
          <w:ilvl w:val="0"/>
          <w:numId w:val="6"/>
        </w:numPr>
        <w:jc w:val="left"/>
        <w:rPr>
          <w:rStyle w:val="Style8"/>
          <w:i w:val="false"/>
          <w:i w:val="false"/>
          <w:iCs w:val="false"/>
          <w:color w:val="000000"/>
          <w:sz w:val="24"/>
          <w:szCs w:val="24"/>
        </w:rPr>
      </w:pPr>
      <w:r>
        <w:rPr>
          <w:rStyle w:val="Style8"/>
          <w:i w:val="false"/>
          <w:iCs w:val="false"/>
          <w:color w:val="000000"/>
          <w:sz w:val="24"/>
          <w:szCs w:val="24"/>
        </w:rPr>
        <w:t xml:space="preserve">Определение </w:t>
      </w:r>
      <w:r>
        <w:fldChar w:fldCharType="begin"/>
      </w:r>
      <w:r>
        <w:rPr>
          <w:position w:val="-9"/>
        </w:rPr>
        <w:instrText xml:space="preserve"> QUOTE _x0001_ </w:instrText>
      </w:r>
      <w:r>
        <w:rPr>
          <w:position w:val="-9"/>
        </w:rPr>
      </w:r>
      <w:r>
        <w:rPr>
          <w:position w:val="-9"/>
        </w:rPr>
        <w:fldChar w:fldCharType="separate"/>
      </w:r>
      <w:r>
        <w:rPr>
          <w:position w:val="-9"/>
        </w:rPr>
      </w:r>
      <w:r>
        <w:rPr>
          <w:position w:val="-9"/>
        </w:rPr>
        <w:drawing>
          <wp:inline distT="0" distB="0" distL="0" distR="0">
            <wp:extent cx="285750" cy="200025"/>
            <wp:effectExtent l="0" t="0" r="0" b="0"/>
            <wp:docPr id="4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l="-126" t="-180" r="-126" b="-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position w:val="-9"/>
        </w:rPr>
        <w:fldChar w:fldCharType="end"/>
      </w:r>
      <w:r>
        <w:rPr>
          <w:rStyle w:val="Style8"/>
          <w:i w:val="false"/>
          <w:iCs w:val="false"/>
          <w:color w:val="000000"/>
          <w:sz w:val="24"/>
          <w:szCs w:val="24"/>
        </w:rPr>
        <w:t xml:space="preserve">,  </w:t>
      </w:r>
      <w:r>
        <w:fldChar w:fldCharType="begin"/>
      </w:r>
      <w:r>
        <w:rPr>
          <w:position w:val="-9"/>
        </w:rPr>
        <w:instrText xml:space="preserve"> QUOTE _x0001_ </w:instrText>
      </w:r>
      <w:r>
        <w:rPr>
          <w:position w:val="-9"/>
        </w:rPr>
      </w:r>
      <w:r>
        <w:rPr>
          <w:position w:val="-9"/>
        </w:rPr>
        <w:fldChar w:fldCharType="separate"/>
      </w:r>
      <w:r>
        <w:rPr>
          <w:position w:val="-9"/>
        </w:rPr>
      </w:r>
      <w:r>
        <w:rPr>
          <w:position w:val="-9"/>
        </w:rPr>
        <w:drawing>
          <wp:inline distT="0" distB="0" distL="0" distR="0">
            <wp:extent cx="266700" cy="200025"/>
            <wp:effectExtent l="0" t="0" r="0" b="0"/>
            <wp:docPr id="4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-135" t="-180" r="-135" b="-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position w:val="-9"/>
        </w:rPr>
        <w:fldChar w:fldCharType="end"/>
      </w:r>
      <w:r>
        <w:rPr>
          <w:rStyle w:val="Style8"/>
          <w:i w:val="false"/>
          <w:iCs w:val="false"/>
          <w:color w:val="000000"/>
          <w:sz w:val="24"/>
          <w:szCs w:val="24"/>
        </w:rPr>
        <w:t xml:space="preserve">  стабилитрона по графику ВАХ</w:t>
      </w:r>
    </w:p>
    <w:p>
      <w:pPr>
        <w:pStyle w:val="Normal"/>
        <w:rPr>
          <w:rStyle w:val="Style8"/>
          <w:i w:val="false"/>
          <w:i w:val="false"/>
          <w:iCs w:val="false"/>
          <w:color w:val="000000"/>
          <w:sz w:val="24"/>
          <w:szCs w:val="24"/>
        </w:rPr>
      </w:pPr>
      <w:r>
        <w:rPr/>
      </w:r>
    </w:p>
    <w:p>
      <w:pPr>
        <w:pStyle w:val="Normal"/>
        <w:ind w:firstLine="567" w:right="0"/>
        <w:jc w:val="both"/>
        <w:rPr>
          <w:rStyle w:val="Style8"/>
          <w:i w:val="false"/>
          <w:i w:val="false"/>
          <w:iCs w:val="false"/>
          <w:color w:val="000000"/>
        </w:rPr>
      </w:pPr>
      <w:r>
        <w:rPr>
          <w:rStyle w:val="Style8"/>
          <w:i w:val="false"/>
          <w:iCs w:val="false"/>
          <w:color w:val="000000"/>
        </w:rPr>
        <w:t xml:space="preserve">1.1 Определим по графику ВАХ интегральное и дифференциальное сопротивления на уровне </w:t>
      </w:r>
      <w:r>
        <w:rPr>
          <w:rStyle w:val="Style8"/>
          <w:i w:val="false"/>
          <w:iCs w:val="false"/>
          <w:color w:val="000000"/>
          <w:lang w:val="en-US"/>
        </w:rPr>
        <w:t>I</w:t>
      </w:r>
      <w:r>
        <w:rPr>
          <w:rStyle w:val="Style8"/>
          <w:i w:val="false"/>
          <w:iCs w:val="false"/>
          <w:color w:val="000000"/>
        </w:rPr>
        <w:t xml:space="preserve"> = -15мА (рис.14, точка </w:t>
      </w:r>
      <w:r>
        <w:rPr>
          <w:rStyle w:val="Style8"/>
          <w:i w:val="false"/>
          <w:iCs w:val="false"/>
          <w:color w:val="000000"/>
          <w:lang w:val="en-US"/>
        </w:rPr>
        <w:t>O</w:t>
      </w:r>
      <w:r>
        <w:rPr>
          <w:rStyle w:val="Style8"/>
          <w:i w:val="false"/>
          <w:iCs w:val="false"/>
          <w:color w:val="000000"/>
        </w:rPr>
        <w:t>). Для этого проведем в точке О касательную к графику ВАХ.</w:t>
      </w:r>
    </w:p>
    <w:p>
      <w:pPr>
        <w:pStyle w:val="Normal"/>
        <w:ind w:firstLine="567" w:right="0"/>
        <w:jc w:val="both"/>
        <w:rPr>
          <w:rStyle w:val="Style8"/>
          <w:i w:val="false"/>
          <w:i w:val="false"/>
          <w:iCs w:val="false"/>
          <w:color w:val="000000"/>
        </w:rPr>
      </w:pPr>
      <w:r>
        <w:rPr>
          <w:rStyle w:val="Style8"/>
          <w:b/>
          <w:i w:val="false"/>
          <w:iCs w:val="false"/>
          <w:color w:val="000000"/>
        </w:rPr>
        <w:t>Интегральное сопротивление</w:t>
      </w:r>
      <w:r>
        <w:rPr>
          <w:rStyle w:val="Style8"/>
          <w:i w:val="false"/>
          <w:iCs w:val="false"/>
          <w:color w:val="000000"/>
        </w:rPr>
        <w:t xml:space="preserve"> в точке </w:t>
      </w:r>
      <w:r>
        <w:rPr>
          <w:rStyle w:val="Style8"/>
          <w:i w:val="false"/>
          <w:iCs w:val="false"/>
          <w:color w:val="000000"/>
          <w:lang w:val="en-US"/>
        </w:rPr>
        <w:t>O</w:t>
      </w:r>
      <w:r>
        <w:rPr>
          <w:rStyle w:val="Style8"/>
          <w:i w:val="false"/>
          <w:iCs w:val="false"/>
          <w:color w:val="000000"/>
        </w:rPr>
        <w:t xml:space="preserve"> равно отношению напряжения к току в этой точке: </w:t>
      </w:r>
      <w:r>
        <w:fldChar w:fldCharType="begin"/>
      </w:r>
      <w:r>
        <w:rPr>
          <w:position w:val="-17"/>
        </w:rPr>
        <w:instrText xml:space="preserve"> QUOTE _x0001_ </w:instrText>
      </w:r>
      <w:r>
        <w:rPr>
          <w:position w:val="-17"/>
        </w:rPr>
      </w:r>
      <w:r>
        <w:rPr>
          <w:position w:val="-17"/>
        </w:rPr>
        <w:fldChar w:fldCharType="separate"/>
      </w:r>
      <w:r>
        <w:rPr>
          <w:position w:val="-17"/>
        </w:rPr>
      </w:r>
      <w:r>
        <w:rPr>
          <w:position w:val="-17"/>
        </w:rPr>
        <w:drawing>
          <wp:inline distT="0" distB="0" distL="0" distR="0">
            <wp:extent cx="1943100" cy="285750"/>
            <wp:effectExtent l="0" t="0" r="0" b="0"/>
            <wp:docPr id="4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l="-19" t="-126" r="-19" b="-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7"/>
        </w:rPr>
      </w:r>
      <w:r>
        <w:rPr>
          <w:position w:val="-17"/>
        </w:rPr>
        <w:fldChar w:fldCharType="end"/>
      </w:r>
      <w:r>
        <w:rPr>
          <w:rStyle w:val="Style8"/>
          <w:i w:val="false"/>
          <w:iCs w:val="false"/>
          <w:color w:val="000000"/>
        </w:rPr>
        <w:t xml:space="preserve">. </w:t>
      </w:r>
    </w:p>
    <w:p>
      <w:pPr>
        <w:pStyle w:val="Normal"/>
        <w:ind w:firstLine="567" w:right="0"/>
        <w:jc w:val="both"/>
        <w:rPr/>
      </w:pPr>
      <w:r>
        <w:rPr>
          <w:rStyle w:val="Style8"/>
          <w:b/>
          <w:i w:val="false"/>
          <w:iCs w:val="false"/>
          <w:color w:val="000000"/>
        </w:rPr>
        <w:t>Дифференциальное сопротивление</w:t>
      </w:r>
      <w:r>
        <w:rPr>
          <w:rStyle w:val="Style8"/>
          <w:i w:val="false"/>
          <w:iCs w:val="false"/>
          <w:color w:val="000000"/>
        </w:rPr>
        <w:t xml:space="preserve"> в точке </w:t>
      </w:r>
      <w:r>
        <w:rPr>
          <w:rStyle w:val="Style8"/>
          <w:i w:val="false"/>
          <w:iCs w:val="false"/>
          <w:color w:val="000000"/>
          <w:lang w:val="en-US"/>
        </w:rPr>
        <w:t>O</w:t>
      </w:r>
      <w:r>
        <w:rPr>
          <w:rStyle w:val="Style8"/>
          <w:i w:val="false"/>
          <w:iCs w:val="false"/>
          <w:color w:val="000000"/>
        </w:rPr>
        <w:t xml:space="preserve"> определяется, как производная напряжения по току </w:t>
      </w:r>
      <w:r>
        <w:fldChar w:fldCharType="begin"/>
      </w:r>
      <w:r>
        <w:rPr>
          <w:position w:val="-14"/>
        </w:rPr>
        <w:instrText xml:space="preserve"> QUOTE _x0001_ </w:instrText>
      </w:r>
      <w:r>
        <w:rPr>
          <w:position w:val="-14"/>
        </w:rPr>
      </w:r>
      <w:r>
        <w:rPr>
          <w:position w:val="-14"/>
        </w:rPr>
        <w:fldChar w:fldCharType="separate"/>
      </w:r>
      <w:r>
        <w:rPr>
          <w:position w:val="-14"/>
        </w:rPr>
      </w:r>
      <w:r>
        <w:rPr>
          <w:position w:val="-14"/>
        </w:rPr>
        <w:drawing>
          <wp:inline distT="0" distB="0" distL="0" distR="0">
            <wp:extent cx="152400" cy="257175"/>
            <wp:effectExtent l="0" t="0" r="0" b="0"/>
            <wp:docPr id="47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 l="-236" t="-140" r="-236" b="-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position w:val="-14"/>
        </w:rPr>
        <w:fldChar w:fldCharType="end"/>
      </w:r>
      <w:r>
        <w:rPr>
          <w:rStyle w:val="Style8"/>
          <w:i w:val="false"/>
          <w:iCs w:val="false"/>
          <w:color w:val="000000"/>
        </w:rPr>
        <w:t xml:space="preserve">, или величина, обратная угловому коэффициенту касательной к графику ВАХ в этой точке, т.е. </w:t>
      </w:r>
      <w:r>
        <w:fldChar w:fldCharType="begin"/>
      </w:r>
      <w:r>
        <w:rPr>
          <w:position w:val="-14"/>
        </w:rPr>
        <w:instrText xml:space="preserve"> QUOTE _x0001_ </w:instrText>
      </w:r>
      <w:r>
        <w:rPr>
          <w:position w:val="-14"/>
        </w:rPr>
      </w:r>
      <w:r>
        <w:rPr>
          <w:position w:val="-14"/>
        </w:rPr>
        <w:fldChar w:fldCharType="separate"/>
      </w:r>
      <w:r>
        <w:rPr>
          <w:position w:val="-14"/>
        </w:rPr>
      </w:r>
      <w:r>
        <w:rPr>
          <w:position w:val="-14"/>
        </w:rPr>
        <w:drawing>
          <wp:inline distT="0" distB="0" distL="0" distR="0">
            <wp:extent cx="2628265" cy="257175"/>
            <wp:effectExtent l="0" t="0" r="0" b="0"/>
            <wp:docPr id="48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 l="-14" t="-140" r="-14" b="-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26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position w:val="-14"/>
        </w:rPr>
        <w:fldChar w:fldCharType="end"/>
      </w:r>
      <w:r>
        <w:rPr>
          <w:rStyle w:val="Style8"/>
          <w:b/>
          <w:i w:val="false"/>
          <w:iCs w:val="false"/>
          <w:color w:val="000000"/>
        </w:rPr>
        <w:t>.</w:t>
      </w:r>
      <w:r>
        <w:rPr>
          <w:rStyle w:val="Style8"/>
          <w:i w:val="false"/>
          <w:iCs w:val="false"/>
          <w:color w:val="000000"/>
        </w:rPr>
        <w:t xml:space="preserve"> </w:t>
      </w:r>
    </w:p>
    <w:p>
      <w:pPr>
        <w:pStyle w:val="Normal"/>
        <w:ind w:firstLine="567" w:right="0"/>
        <w:jc w:val="both"/>
        <w:rPr>
          <w:rStyle w:val="Style8"/>
          <w:b/>
          <w:i w:val="false"/>
          <w:i w:val="false"/>
          <w:iCs w:val="false"/>
          <w:color w:val="000000"/>
        </w:rPr>
      </w:pPr>
      <w:r>
        <w:rPr>
          <w:rStyle w:val="Style8"/>
          <w:i w:val="false"/>
          <w:iCs w:val="false"/>
          <w:color w:val="000000"/>
        </w:rPr>
        <w:t xml:space="preserve">1.2 Напряжение стабилизации – напряжение в точке </w:t>
      </w:r>
      <w:r>
        <w:rPr>
          <w:rStyle w:val="Style8"/>
          <w:i w:val="false"/>
          <w:iCs w:val="false"/>
          <w:color w:val="000000"/>
          <w:lang w:val="en-US"/>
        </w:rPr>
        <w:t>A</w:t>
      </w:r>
      <w:r>
        <w:rPr>
          <w:rStyle w:val="Style8"/>
          <w:i w:val="false"/>
          <w:iCs w:val="false"/>
          <w:color w:val="000000"/>
        </w:rPr>
        <w:t xml:space="preserve">, </w:t>
      </w:r>
      <w:r>
        <w:rPr>
          <w:rStyle w:val="Style8"/>
          <w:b/>
          <w:i w:val="false"/>
          <w:iCs w:val="false"/>
          <w:color w:val="000000"/>
          <w:lang w:val="en-US"/>
        </w:rPr>
        <w:t>U</w:t>
      </w:r>
      <w:r>
        <w:rPr>
          <w:rStyle w:val="Style8"/>
          <w:b/>
          <w:i w:val="false"/>
          <w:iCs w:val="false"/>
          <w:color w:val="000000"/>
        </w:rPr>
        <w:t>ст = 3В</w:t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 w:val="false"/>
          <w:i w:val="false"/>
          <w:iCs/>
          <w:color w:val="000000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</w:rPr>
      </w:pPr>
      <w:r>
        <w:rPr/>
      </w:r>
    </w:p>
    <w:p>
      <w:pPr>
        <w:pStyle w:val="Normal"/>
        <w:tabs>
          <w:tab w:val="clear" w:pos="708"/>
          <w:tab w:val="left" w:pos="6000" w:leader="none"/>
        </w:tabs>
        <w:rPr>
          <w:rStyle w:val="apple-style-span"/>
          <w:b/>
          <w:iCs/>
          <w:color w:val="000000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left="0" w:right="0"/>
        <w:jc w:val="center"/>
        <w:rPr>
          <w:rStyle w:val="apple-style-span"/>
          <w:b/>
          <w:iCs/>
          <w:color w:val="000000"/>
          <w:lang w:val="en-US"/>
        </w:rPr>
      </w:pPr>
      <w:r>
        <w:rPr>
          <w:b/>
          <w:color w:val="000000"/>
          <w:lang w:val="en-US" w:eastAsia="en-US"/>
        </w:rPr>
        <w:drawing>
          <wp:inline distT="0" distB="0" distL="0" distR="0">
            <wp:extent cx="5989320" cy="4460240"/>
            <wp:effectExtent l="0" t="0" r="0" b="0"/>
            <wp:docPr id="49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 l="-5" t="-6" r="-5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  <w:lang w:val="en-US" w:eastAsia="en-US"/>
        </w:rPr>
      </w:pPr>
      <w:r>
        <w:rPr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2">
                <wp:simplePos x="0" y="0"/>
                <wp:positionH relativeFrom="column">
                  <wp:posOffset>-403860</wp:posOffset>
                </wp:positionH>
                <wp:positionV relativeFrom="paragraph">
                  <wp:posOffset>45720</wp:posOffset>
                </wp:positionV>
                <wp:extent cx="6381750" cy="294005"/>
                <wp:effectExtent l="0" t="0" r="0" b="0"/>
                <wp:wrapNone/>
                <wp:docPr id="50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2940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Рис.14. Определение интегрального и дифференциального сопротивлений стабилитрона на уровне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обр = 15мА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2.5pt;height:23.15pt;mso-wrap-distance-left:9.05pt;mso-wrap-distance-right:9.05pt;mso-wrap-distance-top:0pt;mso-wrap-distance-bottom:0pt;margin-top:3.6pt;mso-position-vertical-relative:text;margin-left:-31.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Рис.14. Определение интегрального и дифференциального сопротивлений стабилитрона на уровне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I</w:t>
                      </w:r>
                      <w:r>
                        <w:rPr>
                          <w:sz w:val="20"/>
                          <w:szCs w:val="20"/>
                        </w:rPr>
                        <w:t>обр = 15мА</w:t>
                      </w:r>
                    </w:p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  <w:lang w:val="en-US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  <w:lang w:val="en-US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  <w:lang w:val="en-US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  <w:lang w:val="en-US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  <w:lang w:val="en-US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  <w:lang w:val="en-US"/>
        </w:rPr>
      </w:pPr>
      <w:r>
        <w:rPr/>
      </w:r>
    </w:p>
    <w:p>
      <w:pPr>
        <w:pStyle w:val="Style12"/>
        <w:tabs>
          <w:tab w:val="clear" w:pos="708"/>
          <w:tab w:val="left" w:pos="6000" w:leader="none"/>
        </w:tabs>
        <w:ind w:firstLine="567" w:left="0" w:right="0"/>
        <w:rPr>
          <w:rStyle w:val="apple-style-span"/>
          <w:b/>
          <w:iCs/>
          <w:color w:val="000000"/>
          <w:lang w:val="en-US"/>
        </w:rPr>
      </w:pPr>
      <w:r>
        <w:rPr/>
      </w:r>
    </w:p>
    <w:p>
      <w:pPr>
        <w:pStyle w:val="Normal"/>
        <w:tabs>
          <w:tab w:val="clear" w:pos="708"/>
          <w:tab w:val="left" w:pos="6000" w:leader="none"/>
        </w:tabs>
        <w:rPr>
          <w:rStyle w:val="apple-style-span"/>
          <w:b/>
          <w:iCs/>
          <w:color w:val="000000"/>
          <w:lang w:val="en-US"/>
        </w:rPr>
      </w:pPr>
      <w:r>
        <w:rPr/>
      </w:r>
    </w:p>
    <w:sectPr>
      <w:footerReference w:type="default" r:id="rId44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swiss"/>
    <w:pitch w:val="variable"/>
  </w:font>
  <w:font w:name="Tahoma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5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3035" cy="175260"/>
              <wp:effectExtent l="0" t="0" r="0" b="0"/>
              <wp:wrapSquare wrapText="bothSides"/>
              <wp:docPr id="51" name="Frame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05pt;height:13.8pt;mso-wrap-distance-left:0pt;mso-wrap-distance-right:0pt;mso-wrap-distance-top:0pt;mso-wrap-distance-bottom:0pt;margin-top:0.05pt;mso-position-vertical-relative:text;margin-left:455.7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/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/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/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b w:val="fals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/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b w:val="fals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/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/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2"/>
      <w:isLgl/>
      <w:numFmt w:val="decimal"/>
      <w:lvlText w:val="%1.%2"/>
      <w:lvlJc w:val="left"/>
      <w:pPr>
        <w:tabs>
          <w:tab w:val="num" w:pos="0"/>
        </w:tabs>
        <w:ind w:left="927" w:hanging="36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494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1701" w:hanging="72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268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2475" w:hanging="108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3042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3249" w:hanging="144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3816" w:hanging="1800"/>
      </w:pPr>
      <w:rPr/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b w:val="fals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/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/>
    </w:lvl>
  </w:abstractNum>
  <w:abstractNum w:abstractNumId="8"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/>
    </w:lvl>
    <w:lvl w:ilvl="1">
      <w:start w:val="1"/>
      <w:numFmt w:val="decimal"/>
      <w:lvlText w:val="%1.%2"/>
      <w:lvlJc w:val="left"/>
      <w:pPr>
        <w:tabs>
          <w:tab w:val="num" w:pos="405"/>
        </w:tabs>
        <w:ind w:left="405" w:hanging="405"/>
      </w:pPr>
      <w:rPr/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/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 w:val="28"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Calibri" w:hAnsi="Calibri" w:cs="Calibri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 w:cs="Calibri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 w:cs="Calibri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Cambria" w:hAnsi="Cambria" w:cs="Cambria"/>
      <w:sz w:val="22"/>
      <w:szCs w:val="22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/>
  </w:style>
  <w:style w:type="character" w:styleId="WW8Num18z0">
    <w:name w:val="WW8Num18z0"/>
    <w:qFormat/>
    <w:rPr>
      <w:rFonts w:ascii="Times New Roman" w:hAnsi="Times New Roman" w:cs="Times New Roman"/>
      <w:b/>
      <w:i w:val="false"/>
      <w:sz w:val="28"/>
      <w:u w:val="none"/>
    </w:rPr>
  </w:style>
  <w:style w:type="character" w:styleId="WW8Num19z0">
    <w:name w:val="WW8Num19z0"/>
    <w:qFormat/>
    <w:rPr/>
  </w:style>
  <w:style w:type="character" w:styleId="WW8Num20z0">
    <w:name w:val="WW8Num20z0"/>
    <w:qFormat/>
    <w:rPr>
      <w:b/>
    </w:rPr>
  </w:style>
  <w:style w:type="character" w:styleId="WW8Num20z1">
    <w:name w:val="WW8Num20z1"/>
    <w:qFormat/>
    <w:rPr>
      <w:b w:val="false"/>
    </w:rPr>
  </w:style>
  <w:style w:type="character" w:styleId="WW8Num20z2">
    <w:name w:val="WW8Num20z2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4z0">
    <w:name w:val="WW8Num24z0"/>
    <w:qFormat/>
    <w:rPr>
      <w:rFonts w:ascii="Times New Roman" w:hAnsi="Times New Roman" w:cs="Times New Roman"/>
      <w:b/>
      <w:i w:val="false"/>
      <w:sz w:val="28"/>
      <w:u w:val="none"/>
    </w:rPr>
  </w:style>
  <w:style w:type="character" w:styleId="WW8Num25z0">
    <w:name w:val="WW8Num25z0"/>
    <w:qFormat/>
    <w:rPr/>
  </w:style>
  <w:style w:type="character" w:styleId="WW8Num26z0">
    <w:name w:val="WW8Num26z0"/>
    <w:qFormat/>
    <w:rPr>
      <w:b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b/>
    </w:rPr>
  </w:style>
  <w:style w:type="character" w:styleId="WW8Num29z1">
    <w:name w:val="WW8Num29z1"/>
    <w:qFormat/>
    <w:rPr>
      <w:b w:val="false"/>
    </w:rPr>
  </w:style>
  <w:style w:type="character" w:styleId="WW8Num29z2">
    <w:name w:val="WW8Num29z2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6z0">
    <w:name w:val="WW8Num36z0"/>
    <w:qFormat/>
    <w:rPr/>
  </w:style>
  <w:style w:type="character" w:styleId="WW8Num37z0">
    <w:name w:val="WW8Num37z0"/>
    <w:qFormat/>
    <w:rPr>
      <w:b/>
    </w:rPr>
  </w:style>
  <w:style w:type="character" w:styleId="WW8Num37z1">
    <w:name w:val="WW8Num37z1"/>
    <w:qFormat/>
    <w:rPr>
      <w:b w:val="false"/>
    </w:rPr>
  </w:style>
  <w:style w:type="character" w:styleId="WW8Num37z2">
    <w:name w:val="WW8Num37z2"/>
    <w:qFormat/>
    <w:rPr/>
  </w:style>
  <w:style w:type="character" w:styleId="WW8Num38z0">
    <w:name w:val="WW8Num38z0"/>
    <w:qFormat/>
    <w:rPr/>
  </w:style>
  <w:style w:type="character" w:styleId="WW8Num39z0">
    <w:name w:val="WW8Num39z0"/>
    <w:qFormat/>
    <w:rPr/>
  </w:style>
  <w:style w:type="character" w:styleId="WW8Num40z0">
    <w:name w:val="WW8Num40z0"/>
    <w:qFormat/>
    <w:rPr/>
  </w:style>
  <w:style w:type="character" w:styleId="WW8Num41z0">
    <w:name w:val="WW8Num41z0"/>
    <w:qFormat/>
    <w:rPr/>
  </w:style>
  <w:style w:type="character" w:styleId="WW8Num42z0">
    <w:name w:val="WW8Num42z0"/>
    <w:qFormat/>
    <w:rPr>
      <w:b/>
    </w:rPr>
  </w:style>
  <w:style w:type="character" w:styleId="WW8Num42z1">
    <w:name w:val="WW8Num42z1"/>
    <w:qFormat/>
    <w:rPr>
      <w:b w:val="false"/>
    </w:rPr>
  </w:style>
  <w:style w:type="character" w:styleId="WW8Num42z2">
    <w:name w:val="WW8Num42z2"/>
    <w:qFormat/>
    <w:rPr/>
  </w:style>
  <w:style w:type="character" w:styleId="Style5">
    <w:name w:val="Основной шрифт абзаца"/>
    <w:qFormat/>
    <w:rPr/>
  </w:style>
  <w:style w:type="character" w:styleId="2">
    <w:name w:val="Заголовок 2 Знак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3">
    <w:name w:val="Заголовок 3 Знак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4">
    <w:name w:val="Заголовок 4 Знак"/>
    <w:qFormat/>
    <w:rPr>
      <w:rFonts w:ascii="Calibri" w:hAnsi="Calibri" w:eastAsia="Times New Roman" w:cs="Times New Roman"/>
      <w:b/>
      <w:bCs/>
      <w:sz w:val="28"/>
      <w:szCs w:val="28"/>
    </w:rPr>
  </w:style>
  <w:style w:type="character" w:styleId="5">
    <w:name w:val="Заголовок 5 Знак"/>
    <w:qFormat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6">
    <w:name w:val="Заголовок 6 Знак"/>
    <w:qFormat/>
    <w:rPr>
      <w:rFonts w:ascii="Calibri" w:hAnsi="Calibri" w:eastAsia="Times New Roman" w:cs="Times New Roman"/>
      <w:b/>
      <w:bCs/>
      <w:sz w:val="22"/>
      <w:szCs w:val="22"/>
    </w:rPr>
  </w:style>
  <w:style w:type="character" w:styleId="7">
    <w:name w:val="Заголовок 7 Знак"/>
    <w:qFormat/>
    <w:rPr>
      <w:rFonts w:ascii="Calibri" w:hAnsi="Calibri" w:eastAsia="Times New Roman" w:cs="Times New Roman"/>
      <w:sz w:val="24"/>
      <w:szCs w:val="24"/>
    </w:rPr>
  </w:style>
  <w:style w:type="character" w:styleId="8">
    <w:name w:val="Заголовок 8 Знак"/>
    <w:qFormat/>
    <w:rPr>
      <w:rFonts w:ascii="Calibri" w:hAnsi="Calibri" w:eastAsia="Times New Roman" w:cs="Times New Roman"/>
      <w:i/>
      <w:iCs/>
      <w:sz w:val="24"/>
      <w:szCs w:val="24"/>
    </w:rPr>
  </w:style>
  <w:style w:type="character" w:styleId="9">
    <w:name w:val="Заголовок 9 Знак"/>
    <w:qFormat/>
    <w:rPr>
      <w:rFonts w:ascii="Cambria" w:hAnsi="Cambria" w:eastAsia="Times New Roman" w:cs="Times New Roman"/>
      <w:sz w:val="22"/>
      <w:szCs w:val="22"/>
    </w:rPr>
  </w:style>
  <w:style w:type="character" w:styleId="Style6">
    <w:name w:val="Верхний колонтитул Знак"/>
    <w:qFormat/>
    <w:rPr>
      <w:sz w:val="24"/>
      <w:szCs w:val="24"/>
    </w:rPr>
  </w:style>
  <w:style w:type="character" w:styleId="Style7">
    <w:name w:val="Нижний колонтитул Знак"/>
    <w:qFormat/>
    <w:rPr>
      <w:sz w:val="24"/>
      <w:szCs w:val="24"/>
    </w:rPr>
  </w:style>
  <w:style w:type="character" w:styleId="Style8">
    <w:name w:val="Слабое выделение"/>
    <w:qFormat/>
    <w:rPr>
      <w:i/>
      <w:iCs/>
      <w:color w:val="808080"/>
    </w:rPr>
  </w:style>
  <w:style w:type="character" w:styleId="Style9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0">
    <w:name w:val="Замещающий текст"/>
    <w:qFormat/>
    <w:rPr>
      <w:color w:val="808080"/>
    </w:rPr>
  </w:style>
  <w:style w:type="character" w:styleId="apple-style-span">
    <w:name w:val="apple-style-span"/>
    <w:basedOn w:val="Style5"/>
    <w:qFormat/>
    <w:rPr/>
  </w:style>
  <w:style w:type="character" w:styleId="PageNumber">
    <w:name w:val="Page Number"/>
    <w:basedOn w:val="Style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8"/>
      <w:szCs w:val="20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21">
    <w:name w:val="Основной текст с отступом 2"/>
    <w:basedOn w:val="Normal"/>
    <w:qFormat/>
    <w:pPr>
      <w:ind w:firstLine="567" w:left="0" w:right="0"/>
    </w:pPr>
    <w:rPr>
      <w:sz w:val="28"/>
      <w:szCs w:val="20"/>
    </w:rPr>
  </w:style>
  <w:style w:type="paragraph" w:styleId="22">
    <w:name w:val="Основной текст 2"/>
    <w:basedOn w:val="Normal"/>
    <w:qFormat/>
    <w:pPr>
      <w:jc w:val="center"/>
    </w:pPr>
    <w:rPr>
      <w:b/>
      <w:sz w:val="28"/>
      <w:szCs w:val="20"/>
    </w:rPr>
  </w:style>
  <w:style w:type="paragraph" w:styleId="BodyTextIndent">
    <w:name w:val="Body Text Indent"/>
    <w:basedOn w:val="Normal"/>
    <w:pPr>
      <w:ind w:firstLine="567" w:left="0" w:right="0"/>
      <w:jc w:val="both"/>
    </w:pPr>
    <w:rPr>
      <w:sz w:val="28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Style11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2">
    <w:name w:val="Абзац списка"/>
    <w:basedOn w:val="Normal"/>
    <w:qFormat/>
    <w:pPr>
      <w:spacing w:before="0" w:after="0"/>
      <w:ind w:hanging="0" w:left="720" w:right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16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9.png"/><Relationship Id="rId35" Type="http://schemas.openxmlformats.org/officeDocument/2006/relationships/image" Target="media/image16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21.png"/><Relationship Id="rId39" Type="http://schemas.openxmlformats.org/officeDocument/2006/relationships/image" Target="media/image22.png"/><Relationship Id="rId40" Type="http://schemas.openxmlformats.org/officeDocument/2006/relationships/image" Target="media/image32.png"/><Relationship Id="rId41" Type="http://schemas.openxmlformats.org/officeDocument/2006/relationships/image" Target="media/image16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footer" Target="footer1.xml"/><Relationship Id="rId45" Type="http://schemas.openxmlformats.org/officeDocument/2006/relationships/numbering" Target="numbering.xml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2010-06-16T23:28:00Z</dcterms:created>
  <dc:creator>2k@y</dc:creator>
  <dc:description/>
  <cp:keywords/>
  <dc:language>en-US</dc:language>
  <cp:lastModifiedBy>User</cp:lastModifiedBy>
  <cp:lastPrinted>2010-06-05T04:23:00Z</cp:lastPrinted>
  <dcterms:modified xsi:type="dcterms:W3CDTF">2026-03-06T10:31:00Z</dcterms:modified>
  <cp:revision>6</cp:revision>
  <dc:subject/>
  <dc:title>Лабораторная работа № 19</dc:title>
</cp:coreProperties>
</file>