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0F8932">
      <w:pPr>
        <w:spacing w:line="360" w:lineRule="auto"/>
        <w:jc w:val="center"/>
      </w:pPr>
      <w:bookmarkStart w:id="0" w:name="_Toc9963002"/>
      <w:bookmarkStart w:id="1" w:name="_Toc444804940"/>
      <w:r>
        <w:t>Министерство науки и высшего образования Российской Федерации</w:t>
      </w:r>
    </w:p>
    <w:p w14:paraId="5A4B200E">
      <w:pPr>
        <w:spacing w:line="360" w:lineRule="auto"/>
        <w:jc w:val="center"/>
      </w:pPr>
      <w:r>
        <w:t>НОВОСИБИРСКИЙ ГОСУДАРСТВЕННЫЙ ТЕХНИЧЕСКИЙ УНИВЕРСИТЕТ</w:t>
      </w:r>
    </w:p>
    <w:p w14:paraId="45D05035">
      <w:pPr>
        <w:jc w:val="center"/>
        <w:rPr>
          <w:sz w:val="28"/>
        </w:rPr>
      </w:pPr>
      <w:r>
        <w:rPr>
          <w:sz w:val="28"/>
        </w:rPr>
        <w:t>Кафедра вычислительной техники</w:t>
      </w:r>
    </w:p>
    <w:p w14:paraId="4FC03D9B">
      <w:pPr>
        <w:rPr>
          <w:sz w:val="32"/>
        </w:rPr>
      </w:pPr>
    </w:p>
    <w:p w14:paraId="76B42724">
      <w:pPr>
        <w:rPr>
          <w:sz w:val="28"/>
        </w:rPr>
      </w:pPr>
    </w:p>
    <w:p w14:paraId="3A84573D">
      <w:pPr>
        <w:rPr>
          <w:sz w:val="28"/>
        </w:rPr>
      </w:pPr>
    </w:p>
    <w:p w14:paraId="3C64FC08">
      <w:pPr>
        <w:rPr>
          <w:sz w:val="28"/>
        </w:rPr>
      </w:pPr>
    </w:p>
    <w:p w14:paraId="5F3F0F1C">
      <w:pPr>
        <w:rPr>
          <w:sz w:val="28"/>
        </w:rPr>
      </w:pPr>
    </w:p>
    <w:p w14:paraId="45F041B0">
      <w:pPr>
        <w:rPr>
          <w:sz w:val="28"/>
        </w:rPr>
      </w:pPr>
    </w:p>
    <w:p w14:paraId="2EAD8DE9">
      <w:pPr>
        <w:rPr>
          <w:sz w:val="28"/>
        </w:rPr>
      </w:pPr>
    </w:p>
    <w:p w14:paraId="141E31B1">
      <w:pPr>
        <w:rPr>
          <w:sz w:val="28"/>
        </w:rPr>
      </w:pPr>
    </w:p>
    <w:p w14:paraId="7F184660">
      <w:pPr>
        <w:rPr>
          <w:sz w:val="28"/>
        </w:rPr>
      </w:pPr>
    </w:p>
    <w:p w14:paraId="4362E594">
      <w:pPr>
        <w:jc w:val="center"/>
        <w:rPr>
          <w:b/>
        </w:rPr>
      </w:pPr>
      <w:r>
        <w:rPr>
          <w:b/>
        </w:rPr>
        <w:t>ОТЧЕТ</w:t>
      </w:r>
    </w:p>
    <w:p w14:paraId="1A33DFD2">
      <w:pPr>
        <w:jc w:val="center"/>
        <w:rPr>
          <w:b/>
        </w:rPr>
      </w:pPr>
      <w:r>
        <w:rPr>
          <w:b/>
        </w:rPr>
        <w:t xml:space="preserve"> ЛАБО</w:t>
      </w:r>
      <w:r>
        <w:rPr>
          <w:b/>
          <w:lang w:val="ru-RU"/>
        </w:rPr>
        <w:t>Р</w:t>
      </w:r>
      <w:r>
        <w:rPr>
          <w:b/>
        </w:rPr>
        <w:t xml:space="preserve">АТОРНАЯ РАБОТА </w:t>
      </w:r>
      <w:r>
        <w:rPr>
          <w:rFonts w:ascii="Segoe UI Symbol" w:hAnsi="Segoe UI Symbol" w:eastAsia="Segoe UI Symbol" w:cs="Segoe UI Symbol"/>
          <w:b/>
        </w:rPr>
        <w:t>№</w:t>
      </w:r>
      <w:r>
        <w:rPr>
          <w:b/>
        </w:rPr>
        <w:t>8</w:t>
      </w:r>
    </w:p>
    <w:p w14:paraId="6E900FC3">
      <w:pPr>
        <w:jc w:val="center"/>
        <w:rPr>
          <w:b/>
        </w:rPr>
      </w:pPr>
      <w:r>
        <w:rPr>
          <w:b/>
        </w:rPr>
        <w:t>ПО ДИСЦИПЛИНЕ</w:t>
      </w:r>
    </w:p>
    <w:p w14:paraId="28567B86">
      <w:pPr>
        <w:jc w:val="center"/>
        <w:rPr>
          <w:b/>
          <w:sz w:val="32"/>
        </w:rPr>
      </w:pPr>
      <w:r>
        <w:rPr>
          <w:b/>
          <w:sz w:val="32"/>
        </w:rPr>
        <w:t>«Вычислительная математика»</w:t>
      </w:r>
    </w:p>
    <w:p w14:paraId="1C5E54F1">
      <w:pPr>
        <w:jc w:val="center"/>
        <w:rPr>
          <w:sz w:val="32"/>
          <w:szCs w:val="36"/>
        </w:rPr>
      </w:pPr>
      <w:r>
        <w:rPr>
          <w:color w:val="000000"/>
          <w:sz w:val="32"/>
          <w:szCs w:val="36"/>
          <w:shd w:val="clear" w:color="auto" w:fill="FFFFFF"/>
        </w:rPr>
        <w:t>Численные методы ин</w:t>
      </w:r>
      <w:bookmarkStart w:id="41" w:name="_GoBack"/>
      <w:bookmarkEnd w:id="41"/>
      <w:r>
        <w:rPr>
          <w:color w:val="000000"/>
          <w:sz w:val="32"/>
          <w:szCs w:val="36"/>
          <w:shd w:val="clear" w:color="auto" w:fill="FFFFFF"/>
        </w:rPr>
        <w:t>тегрирования и дифференцирования</w:t>
      </w:r>
    </w:p>
    <w:p w14:paraId="6B27E502">
      <w:pPr>
        <w:rPr>
          <w:sz w:val="32"/>
        </w:rPr>
      </w:pPr>
    </w:p>
    <w:p w14:paraId="591D476A">
      <w:pPr>
        <w:rPr>
          <w:sz w:val="32"/>
        </w:rPr>
      </w:pPr>
    </w:p>
    <w:p w14:paraId="695BC1CC">
      <w:pPr>
        <w:rPr>
          <w:sz w:val="32"/>
        </w:rPr>
      </w:pPr>
    </w:p>
    <w:p w14:paraId="4D25B3B2">
      <w:pPr>
        <w:rPr>
          <w:sz w:val="32"/>
        </w:rPr>
      </w:pPr>
    </w:p>
    <w:p w14:paraId="77867445">
      <w:pPr>
        <w:rPr>
          <w:sz w:val="32"/>
        </w:rPr>
      </w:pPr>
    </w:p>
    <w:p w14:paraId="2CDBA478">
      <w:pPr>
        <w:rPr>
          <w:sz w:val="32"/>
        </w:rPr>
      </w:pPr>
    </w:p>
    <w:p w14:paraId="1ED048C4">
      <w:pPr>
        <w:rPr>
          <w:sz w:val="32"/>
        </w:rPr>
      </w:pPr>
    </w:p>
    <w:p w14:paraId="69E0FA46">
      <w:pPr>
        <w:rPr>
          <w:sz w:val="32"/>
        </w:rPr>
      </w:pPr>
    </w:p>
    <w:p w14:paraId="0E80E166">
      <w:pPr>
        <w:rPr>
          <w:sz w:val="32"/>
        </w:rPr>
      </w:pPr>
    </w:p>
    <w:p w14:paraId="41EDC701">
      <w:pPr>
        <w:tabs>
          <w:tab w:val="left" w:pos="5670"/>
        </w:tabs>
        <w:rPr>
          <w:rFonts w:hint="default"/>
          <w:sz w:val="28"/>
          <w:lang w:val="ru-RU"/>
        </w:rPr>
      </w:pPr>
      <w:r>
        <w:rPr>
          <w:sz w:val="28"/>
        </w:rPr>
        <w:t>Факультет: АВТ</w:t>
      </w:r>
      <w:r>
        <w:rPr>
          <w:sz w:val="28"/>
        </w:rPr>
        <w:tab/>
      </w:r>
      <w:r>
        <w:rPr>
          <w:sz w:val="28"/>
        </w:rPr>
        <w:t xml:space="preserve">Преподаватель: </w:t>
      </w:r>
      <w:r>
        <w:rPr>
          <w:sz w:val="28"/>
          <w:lang w:val="ru-RU"/>
        </w:rPr>
        <w:t>Шелудько</w:t>
      </w:r>
      <w:r>
        <w:rPr>
          <w:rFonts w:hint="default"/>
          <w:sz w:val="28"/>
          <w:lang w:val="ru-RU"/>
        </w:rPr>
        <w:t xml:space="preserve"> В. И.</w:t>
      </w:r>
    </w:p>
    <w:p w14:paraId="40E9BE67">
      <w:pPr>
        <w:tabs>
          <w:tab w:val="left" w:pos="5670"/>
        </w:tabs>
        <w:rPr>
          <w:rFonts w:hint="default"/>
          <w:sz w:val="28"/>
          <w:lang w:val="ru-RU"/>
        </w:rPr>
      </w:pPr>
      <w:r>
        <w:rPr>
          <w:sz w:val="28"/>
        </w:rPr>
        <w:t>Группа: АВТ-</w:t>
      </w:r>
      <w:r>
        <w:rPr>
          <w:rFonts w:hint="default"/>
          <w:sz w:val="28"/>
          <w:lang w:val="ru-RU"/>
        </w:rPr>
        <w:t>310</w:t>
      </w:r>
    </w:p>
    <w:p w14:paraId="209F4EF1">
      <w:pPr>
        <w:tabs>
          <w:tab w:val="left" w:pos="5670"/>
        </w:tabs>
        <w:rPr>
          <w:rFonts w:hint="default"/>
          <w:sz w:val="28"/>
          <w:lang w:val="ru-RU"/>
        </w:rPr>
      </w:pPr>
      <w:r>
        <w:rPr>
          <w:sz w:val="28"/>
        </w:rPr>
        <w:t xml:space="preserve">Студентка: </w:t>
      </w:r>
      <w:r>
        <w:rPr>
          <w:sz w:val="28"/>
          <w:lang w:val="ru-RU"/>
        </w:rPr>
        <w:t>Васильева</w:t>
      </w:r>
      <w:r>
        <w:rPr>
          <w:rFonts w:hint="default"/>
          <w:sz w:val="28"/>
          <w:lang w:val="ru-RU"/>
        </w:rPr>
        <w:t xml:space="preserve"> К. А.</w:t>
      </w:r>
    </w:p>
    <w:p w14:paraId="71D3F622">
      <w:pPr>
        <w:tabs>
          <w:tab w:val="left" w:pos="5670"/>
        </w:tabs>
        <w:rPr>
          <w:rFonts w:hint="default"/>
          <w:sz w:val="28"/>
          <w:lang w:val="ru-RU"/>
        </w:rPr>
      </w:pPr>
      <w:r>
        <w:rPr>
          <w:rFonts w:hint="default"/>
          <w:sz w:val="28"/>
          <w:lang w:val="ru-RU"/>
        </w:rPr>
        <w:t xml:space="preserve">                    Босулаева М. М.</w:t>
      </w:r>
    </w:p>
    <w:p w14:paraId="22F9EB94">
      <w:pPr>
        <w:tabs>
          <w:tab w:val="left" w:pos="5670"/>
        </w:tabs>
        <w:rPr>
          <w:sz w:val="28"/>
        </w:rPr>
      </w:pPr>
      <w:r>
        <w:rPr>
          <w:sz w:val="28"/>
        </w:rPr>
        <w:t>Вариант: 3</w:t>
      </w:r>
    </w:p>
    <w:p w14:paraId="02BD25DB"/>
    <w:p w14:paraId="6675BB19"/>
    <w:p w14:paraId="5F3B3A4F"/>
    <w:p w14:paraId="78043059"/>
    <w:p w14:paraId="1C54E515"/>
    <w:p w14:paraId="4B611A7B"/>
    <w:p w14:paraId="4D3B2EAD"/>
    <w:p w14:paraId="59C55233"/>
    <w:p w14:paraId="78FD660A"/>
    <w:p w14:paraId="50F56E2F"/>
    <w:p w14:paraId="48E207A8"/>
    <w:p w14:paraId="3F649E87"/>
    <w:p w14:paraId="3C83B379"/>
    <w:p w14:paraId="09C09B9F"/>
    <w:p w14:paraId="08039EDB"/>
    <w:p w14:paraId="438B1A0F"/>
    <w:p w14:paraId="50908D1E"/>
    <w:p w14:paraId="4A0EBF55">
      <w:pPr>
        <w:jc w:val="center"/>
        <w:rPr>
          <w:rFonts w:hint="default"/>
          <w:lang w:val="en-US"/>
        </w:rPr>
      </w:pPr>
      <w:r>
        <w:t>Новосибирск 202</w:t>
      </w:r>
      <w:bookmarkEnd w:id="0"/>
      <w:r>
        <w:rPr>
          <w:rFonts w:hint="default"/>
          <w:lang w:val="en-US"/>
        </w:rPr>
        <w:t>5</w:t>
      </w:r>
    </w:p>
    <w:bookmarkEnd w:id="1"/>
    <w:p w14:paraId="0F63B07D">
      <w:bookmarkStart w:id="2" w:name="_Toc446049487"/>
      <w:bookmarkStart w:id="3" w:name="_Toc444850781"/>
    </w:p>
    <w:bookmarkEnd w:id="2"/>
    <w:bookmarkEnd w:id="3"/>
    <w:p w14:paraId="22FA7BFC"/>
    <w:p w14:paraId="0FC30160">
      <w:pPr>
        <w:pStyle w:val="23"/>
        <w:spacing w:line="276" w:lineRule="auto"/>
        <w:ind w:left="567"/>
        <w:rPr>
          <w:b/>
          <w:lang w:eastAsia="en-US"/>
        </w:rPr>
      </w:pPr>
      <w:r>
        <w:rPr>
          <w:b/>
          <w:lang w:eastAsia="en-US"/>
        </w:rPr>
        <w:t xml:space="preserve">Цель работы: </w:t>
      </w:r>
    </w:p>
    <w:p w14:paraId="53A66332">
      <w:pPr>
        <w:pStyle w:val="23"/>
        <w:spacing w:line="276" w:lineRule="auto"/>
        <w:ind w:left="567" w:firstLine="567"/>
      </w:pPr>
      <w:r>
        <w:rPr>
          <w:lang w:eastAsia="en-US"/>
        </w:rPr>
        <w:t>Научится применять численные методы поиска экстремумов функций действительного аргумента заданных аналитическим выражением или таблично; исследовать основные свойства оптимизационных процедур, выбирать способы и параметры алгоритмов для достижения результатов требуемого качества</w:t>
      </w:r>
      <w:r>
        <w:t>.</w:t>
      </w:r>
    </w:p>
    <w:p w14:paraId="48950A58">
      <w:pPr>
        <w:pStyle w:val="23"/>
        <w:spacing w:line="276" w:lineRule="auto"/>
        <w:ind w:left="567"/>
      </w:pPr>
      <w:r>
        <w:rPr>
          <w:b/>
        </w:rPr>
        <w:t xml:space="preserve">Порядок выполнения работы: </w:t>
      </w:r>
    </w:p>
    <w:p w14:paraId="4F9CE7BD">
      <w:pPr>
        <w:pStyle w:val="23"/>
        <w:numPr>
          <w:ilvl w:val="0"/>
          <w:numId w:val="1"/>
        </w:numPr>
        <w:spacing w:line="276" w:lineRule="auto"/>
        <w:ind w:left="1134" w:hanging="567"/>
        <w:rPr>
          <w:lang w:eastAsia="en-US"/>
        </w:rPr>
      </w:pPr>
      <w:r>
        <w:rPr>
          <w:lang w:eastAsia="en-US"/>
        </w:rPr>
        <w:t xml:space="preserve">Выполнить различные вычислительные эксперименты на предложенных образцах функций и реализованных в примерах числовых процедур решения задач оптимизации; дать необходимые комментарии, пояснения и сделать выводы о их свойствах. </w:t>
      </w:r>
    </w:p>
    <w:p w14:paraId="46E639BB">
      <w:pPr>
        <w:pStyle w:val="23"/>
        <w:numPr>
          <w:ilvl w:val="0"/>
          <w:numId w:val="1"/>
        </w:numPr>
        <w:spacing w:line="276" w:lineRule="auto"/>
        <w:ind w:left="1134" w:hanging="567"/>
        <w:rPr>
          <w:lang w:eastAsia="en-US"/>
        </w:rPr>
      </w:pPr>
      <w:r>
        <w:rPr>
          <w:lang w:eastAsia="en-US"/>
        </w:rPr>
        <w:t xml:space="preserve">В соответствии с контрольным заданием реализовать программы-функции в среде </w:t>
      </w:r>
      <w:r>
        <w:rPr>
          <w:lang w:val="en-US" w:eastAsia="en-US"/>
        </w:rPr>
        <w:t>MathCAD</w:t>
      </w:r>
      <w:r>
        <w:rPr>
          <w:lang w:eastAsia="en-US"/>
        </w:rPr>
        <w:t xml:space="preserve"> и применить их для решения контрольной задачи.</w:t>
      </w:r>
    </w:p>
    <w:p w14:paraId="0F2BE882">
      <w:pPr>
        <w:pStyle w:val="23"/>
        <w:numPr>
          <w:ilvl w:val="0"/>
          <w:numId w:val="1"/>
        </w:numPr>
        <w:spacing w:line="276" w:lineRule="auto"/>
        <w:ind w:left="1134" w:hanging="567"/>
        <w:rPr>
          <w:lang w:eastAsia="en-US"/>
        </w:rPr>
      </w:pPr>
      <w:r>
        <w:t>По результатам проделанной работе подготовить отчет включающий: графическое представление траекторий движения к экстремуму, полученных соответствующими методами; результаты оптимизационных вычислений и проверки их качества; сравнительная характеристика методов оптимизации; заключение.</w:t>
      </w:r>
    </w:p>
    <w:p w14:paraId="09B798D4">
      <w:pPr>
        <w:pStyle w:val="23"/>
        <w:spacing w:line="276" w:lineRule="auto"/>
        <w:rPr>
          <w:b/>
          <w:lang w:eastAsia="en-US"/>
        </w:rPr>
      </w:pPr>
      <w:r>
        <w:rPr>
          <w:b/>
          <w:lang w:eastAsia="en-US"/>
        </w:rPr>
        <w:t>Контрольное задание</w:t>
      </w:r>
    </w:p>
    <w:p w14:paraId="42EA7079">
      <w:pPr>
        <w:pStyle w:val="31"/>
        <w:numPr>
          <w:ilvl w:val="0"/>
          <w:numId w:val="2"/>
        </w:numPr>
        <w:spacing w:before="120" w:after="120" w:line="276" w:lineRule="auto"/>
        <w:ind w:left="1134" w:hanging="567"/>
        <w:contextualSpacing w:val="0"/>
        <w:jc w:val="both"/>
      </w:pPr>
      <w:r>
        <w:t>Составить план поиска точки экстремума заданной функции.</w:t>
      </w:r>
    </w:p>
    <w:p w14:paraId="61D2A624">
      <w:pPr>
        <w:pStyle w:val="31"/>
        <w:numPr>
          <w:ilvl w:val="0"/>
          <w:numId w:val="2"/>
        </w:numPr>
        <w:spacing w:before="120" w:after="120" w:line="276" w:lineRule="auto"/>
        <w:ind w:left="1134" w:hanging="567"/>
        <w:contextualSpacing w:val="0"/>
        <w:jc w:val="both"/>
      </w:pPr>
      <w:r>
        <w:t>Составить программы поиска минимума функции.</w:t>
      </w:r>
    </w:p>
    <w:p w14:paraId="5514A9BF">
      <w:pPr>
        <w:pStyle w:val="31"/>
        <w:numPr>
          <w:ilvl w:val="0"/>
          <w:numId w:val="2"/>
        </w:numPr>
        <w:spacing w:before="120" w:after="120" w:line="276" w:lineRule="auto"/>
        <w:ind w:left="1134" w:hanging="567"/>
        <w:contextualSpacing w:val="0"/>
        <w:jc w:val="both"/>
      </w:pPr>
      <w:r>
        <w:t>Найти координаты и значение функции в точке минимума одним из методов.</w:t>
      </w:r>
    </w:p>
    <w:p w14:paraId="63930DD9">
      <w:pPr>
        <w:pStyle w:val="31"/>
        <w:numPr>
          <w:ilvl w:val="0"/>
          <w:numId w:val="2"/>
        </w:numPr>
        <w:spacing w:before="120" w:after="120" w:line="276" w:lineRule="auto"/>
        <w:ind w:left="1134" w:hanging="567"/>
        <w:contextualSpacing w:val="0"/>
        <w:jc w:val="both"/>
      </w:pPr>
      <w:r>
        <w:t xml:space="preserve">Найти точное значение координаты точки минимума, используя необходимые и достаточные условия экстремума, а также стандартные функции </w:t>
      </w:r>
      <w:r>
        <w:rPr>
          <w:lang w:val="en-US"/>
        </w:rPr>
        <w:t>MathCAD</w:t>
      </w:r>
      <w:r>
        <w:t>.</w:t>
      </w:r>
    </w:p>
    <w:p w14:paraId="748CEF86">
      <w:pPr>
        <w:pStyle w:val="31"/>
        <w:numPr>
          <w:ilvl w:val="0"/>
          <w:numId w:val="2"/>
        </w:numPr>
        <w:spacing w:before="120" w:after="120" w:line="276" w:lineRule="auto"/>
        <w:ind w:left="1134" w:hanging="567"/>
        <w:contextualSpacing w:val="0"/>
        <w:jc w:val="both"/>
      </w:pPr>
      <w:r>
        <w:t>Проанализировать полученные результаты и сделать выводы по достигнутой точности и количеству вычислений функции.</w:t>
      </w:r>
    </w:p>
    <w:p w14:paraId="49ACBC51">
      <w:pPr>
        <w:pStyle w:val="31"/>
        <w:numPr>
          <w:ilvl w:val="0"/>
          <w:numId w:val="2"/>
        </w:numPr>
        <w:spacing w:before="120" w:after="120" w:line="276" w:lineRule="auto"/>
        <w:ind w:left="1134" w:hanging="567"/>
        <w:contextualSpacing w:val="0"/>
        <w:jc w:val="both"/>
      </w:pPr>
      <w:r>
        <w:t>Создать программу поиска глобального экстремума (минимума или максимума) функции путем предварительного разбиения заданного отрезка [a; b] на N непересекающихся подынтервалов для определения локальных экстремумов методом дихотомии и выбора среди них лучшего.</w:t>
      </w:r>
    </w:p>
    <w:p w14:paraId="1075E555">
      <w:pPr>
        <w:pStyle w:val="2"/>
        <w:jc w:val="center"/>
        <w:rPr>
          <w:sz w:val="32"/>
        </w:rPr>
      </w:pPr>
      <w:bookmarkStart w:id="4" w:name="_Toc9963011"/>
      <w:r>
        <w:rPr>
          <w:sz w:val="32"/>
        </w:rPr>
        <w:t>Исходные данные</w:t>
      </w:r>
      <w:bookmarkEnd w:id="4"/>
    </w:p>
    <w:p w14:paraId="0849F6CC">
      <w:pPr>
        <w:ind w:left="9204"/>
        <w:rPr>
          <w:i/>
        </w:rPr>
      </w:pPr>
      <w:r>
        <w:rPr>
          <w:i/>
        </w:rPr>
        <w:t>Таблица 1</w:t>
      </w:r>
    </w:p>
    <w:p w14:paraId="21FE5C73"/>
    <w:tbl>
      <w:tblPr>
        <w:tblStyle w:val="6"/>
        <w:tblW w:w="0" w:type="auto"/>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7"/>
        <w:gridCol w:w="4350"/>
        <w:gridCol w:w="2849"/>
        <w:gridCol w:w="2650"/>
      </w:tblGrid>
      <w:tr w14:paraId="33C7C4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30" w:hRule="atLeast"/>
          <w:jc w:val="center"/>
        </w:trPr>
        <w:tc>
          <w:tcPr>
            <w:tcW w:w="577" w:type="dxa"/>
            <w:vAlign w:val="center"/>
          </w:tcPr>
          <w:p w14:paraId="38A281A5">
            <w:pPr>
              <w:spacing w:line="276" w:lineRule="auto"/>
              <w:jc w:val="center"/>
            </w:pPr>
            <w:r>
              <w:rPr>
                <w:lang w:val="en-US"/>
              </w:rPr>
              <w:t>№</w:t>
            </w:r>
          </w:p>
          <w:p w14:paraId="3918D4D9">
            <w:pPr>
              <w:spacing w:line="276" w:lineRule="auto"/>
              <w:jc w:val="center"/>
            </w:pPr>
          </w:p>
        </w:tc>
        <w:tc>
          <w:tcPr>
            <w:tcW w:w="4350" w:type="dxa"/>
            <w:vAlign w:val="center"/>
          </w:tcPr>
          <w:p w14:paraId="6C811F16">
            <w:pPr>
              <w:spacing w:line="276" w:lineRule="auto"/>
              <w:jc w:val="center"/>
            </w:pPr>
            <w:r>
              <w:t>Целевая функция</w:t>
            </w:r>
          </w:p>
        </w:tc>
        <w:tc>
          <w:tcPr>
            <w:tcW w:w="2849" w:type="dxa"/>
          </w:tcPr>
          <w:p w14:paraId="3A8D4642">
            <w:pPr>
              <w:spacing w:line="276" w:lineRule="auto"/>
              <w:jc w:val="center"/>
            </w:pPr>
            <w:r>
              <w:t>Метод безусловного поиска локального экстремума функции одной переменной на отрезке [</w:t>
            </w:r>
            <w:r>
              <w:rPr>
                <w:lang w:val="en-US"/>
              </w:rPr>
              <w:t>a</w:t>
            </w:r>
            <w:r>
              <w:t xml:space="preserve">; </w:t>
            </w:r>
            <w:r>
              <w:rPr>
                <w:lang w:val="en-US"/>
              </w:rPr>
              <w:t>b</w:t>
            </w:r>
            <w:r>
              <w:t>]</w:t>
            </w:r>
          </w:p>
        </w:tc>
        <w:tc>
          <w:tcPr>
            <w:tcW w:w="2650" w:type="dxa"/>
          </w:tcPr>
          <w:p w14:paraId="41CBE511">
            <w:pPr>
              <w:spacing w:line="276" w:lineRule="auto"/>
              <w:jc w:val="center"/>
            </w:pPr>
            <w:r>
              <w:t xml:space="preserve">Поиска безусловного глобального экстремума функции одной переменной </w:t>
            </w:r>
          </w:p>
          <w:p w14:paraId="27A2F4F0">
            <w:pPr>
              <w:spacing w:line="276" w:lineRule="auto"/>
              <w:jc w:val="center"/>
            </w:pPr>
            <w:r>
              <w:t xml:space="preserve">на отрезке </w:t>
            </w:r>
          </w:p>
          <w:p w14:paraId="3C0532F0">
            <w:pPr>
              <w:spacing w:line="276" w:lineRule="auto"/>
              <w:jc w:val="center"/>
            </w:pPr>
            <w:r>
              <w:t>[</w:t>
            </w:r>
            <w:r>
              <w:rPr>
                <w:lang w:val="en-US"/>
              </w:rPr>
              <w:t>a</w:t>
            </w:r>
            <w:r>
              <w:t xml:space="preserve">; </w:t>
            </w:r>
            <w:r>
              <w:rPr>
                <w:lang w:val="en-US"/>
              </w:rPr>
              <w:t>b</w:t>
            </w:r>
            <w:r>
              <w:t>]</w:t>
            </w:r>
          </w:p>
        </w:tc>
      </w:tr>
      <w:tr w14:paraId="4E7040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5" w:hRule="atLeast"/>
          <w:jc w:val="center"/>
        </w:trPr>
        <w:tc>
          <w:tcPr>
            <w:tcW w:w="577" w:type="dxa"/>
          </w:tcPr>
          <w:p w14:paraId="5B5C87FA">
            <w:pPr>
              <w:jc w:val="center"/>
            </w:pPr>
            <w:r>
              <w:t>3</w:t>
            </w:r>
          </w:p>
        </w:tc>
        <w:tc>
          <w:tcPr>
            <w:tcW w:w="4350" w:type="dxa"/>
            <w:vAlign w:val="center"/>
          </w:tcPr>
          <w:p w14:paraId="6BB0C149">
            <w:pPr>
              <w:jc w:val="center"/>
            </w:pPr>
            <w:r>
              <w:rPr>
                <w:lang w:val="en-US"/>
              </w:rPr>
              <w:t>Min</w:t>
            </w:r>
            <w:r>
              <w:t xml:space="preserve">: </w:t>
            </w:r>
            <m:oMath>
              <m:r>
                <m:rPr/>
                <w:rPr>
                  <w:rFonts w:ascii="Cambria Math" w:hAnsi="Cambria Math"/>
                  <w:lang w:val="en-US"/>
                </w:rPr>
                <m:t>f</m:t>
              </m:r>
              <m:d>
                <m:dPr>
                  <m:ctrlPr>
                    <w:rPr>
                      <w:rFonts w:ascii="Cambria Math" w:hAnsi="Cambria Math"/>
                      <w:i/>
                      <w:lang w:val="en-US"/>
                    </w:rPr>
                  </m:ctrlPr>
                </m:dPr>
                <m:e>
                  <m:r>
                    <m:rPr/>
                    <w:rPr>
                      <w:rFonts w:ascii="Cambria Math" w:hAnsi="Cambria Math"/>
                      <w:lang w:val="en-US"/>
                    </w:rPr>
                    <m:t>x</m:t>
                  </m:r>
                  <m:ctrlPr>
                    <w:rPr>
                      <w:rFonts w:ascii="Cambria Math" w:hAnsi="Cambria Math"/>
                      <w:i/>
                      <w:lang w:val="en-US"/>
                    </w:rPr>
                  </m:ctrlPr>
                </m:e>
              </m:d>
              <m:r>
                <m:rPr/>
                <w:rPr>
                  <w:rFonts w:ascii="Cambria Math" w:hAnsi="Cambria Math"/>
                </w:rPr>
                <m:t>=</m:t>
              </m:r>
              <m:sSup>
                <m:sSupPr>
                  <m:ctrlPr>
                    <w:rPr>
                      <w:rFonts w:ascii="Cambria Math" w:hAnsi="Cambria Math"/>
                      <w:i/>
                    </w:rPr>
                  </m:ctrlPr>
                </m:sSupPr>
                <m:e>
                  <m:d>
                    <m:dPr>
                      <m:ctrlPr>
                        <w:rPr>
                          <w:rFonts w:ascii="Cambria Math" w:hAnsi="Cambria Math"/>
                          <w:i/>
                        </w:rPr>
                      </m:ctrlPr>
                    </m:dPr>
                    <m:e>
                      <m:r>
                        <m:rPr/>
                        <w:rPr>
                          <w:rFonts w:ascii="Cambria Math" w:hAnsi="Cambria Math"/>
                        </w:rPr>
                        <m:t>x−2</m:t>
                      </m:r>
                      <m:ctrlPr>
                        <w:rPr>
                          <w:rFonts w:ascii="Cambria Math" w:hAnsi="Cambria Math"/>
                          <w:i/>
                        </w:rPr>
                      </m:ctrlPr>
                    </m:e>
                  </m:d>
                  <m:ctrlPr>
                    <w:rPr>
                      <w:rFonts w:ascii="Cambria Math" w:hAnsi="Cambria Math"/>
                      <w:i/>
                    </w:rPr>
                  </m:ctrlPr>
                </m:e>
                <m:sup>
                  <m:r>
                    <m:rPr/>
                    <w:rPr>
                      <w:rFonts w:ascii="Cambria Math" w:hAnsi="Cambria Math"/>
                    </w:rPr>
                    <m:t>2</m:t>
                  </m:r>
                  <m:ctrlPr>
                    <w:rPr>
                      <w:rFonts w:ascii="Cambria Math" w:hAnsi="Cambria Math"/>
                      <w:i/>
                    </w:rPr>
                  </m:ctrlPr>
                </m:sup>
              </m:sSup>
              <m:r>
                <m:rPr/>
                <w:rPr>
                  <w:rFonts w:ascii="Cambria Math" w:hAnsi="Cambria Math"/>
                </w:rPr>
                <m:t>, x∈[−2, 20]</m:t>
              </m:r>
            </m:oMath>
          </w:p>
        </w:tc>
        <w:tc>
          <w:tcPr>
            <w:tcW w:w="2849" w:type="dxa"/>
            <w:vAlign w:val="center"/>
          </w:tcPr>
          <w:p w14:paraId="548AEDCB">
            <w:pPr>
              <w:jc w:val="center"/>
            </w:pPr>
            <w:r>
              <w:t>Метод золотого сечения</w:t>
            </w:r>
          </w:p>
        </w:tc>
        <w:tc>
          <w:tcPr>
            <w:tcW w:w="2650" w:type="dxa"/>
            <w:vAlign w:val="center"/>
          </w:tcPr>
          <w:p w14:paraId="6EC442B7">
            <w:pPr>
              <w:jc w:val="center"/>
            </w:pPr>
            <w:r>
              <w:t>По выбору студента</w:t>
            </w:r>
          </w:p>
        </w:tc>
      </w:tr>
    </w:tbl>
    <w:p w14:paraId="4F169318">
      <w:pPr>
        <w:spacing w:before="120" w:after="120" w:line="276" w:lineRule="auto"/>
        <w:jc w:val="both"/>
      </w:pPr>
    </w:p>
    <w:p w14:paraId="3DD286AC">
      <w:pPr>
        <w:spacing w:before="120" w:after="120" w:line="276" w:lineRule="auto"/>
        <w:ind w:left="8496" w:firstLine="708"/>
        <w:jc w:val="both"/>
        <w:rPr>
          <w:i/>
        </w:rPr>
      </w:pPr>
      <w:r>
        <w:rPr>
          <w:i/>
        </w:rPr>
        <w:t>Таблица 2</w:t>
      </w:r>
    </w:p>
    <w:tbl>
      <w:tblPr>
        <w:tblStyle w:val="6"/>
        <w:tblW w:w="109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600"/>
        <w:gridCol w:w="4599"/>
        <w:gridCol w:w="2966"/>
        <w:gridCol w:w="2759"/>
      </w:tblGrid>
      <w:tr w14:paraId="537D1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8" w:hRule="atLeast"/>
          <w:jc w:val="center"/>
        </w:trPr>
        <w:tc>
          <w:tcPr>
            <w:tcW w:w="600" w:type="dxa"/>
            <w:vAlign w:val="center"/>
          </w:tcPr>
          <w:p w14:paraId="171A8F30">
            <w:pPr>
              <w:spacing w:line="276" w:lineRule="auto"/>
              <w:jc w:val="center"/>
            </w:pPr>
            <w:r>
              <w:t>№</w:t>
            </w:r>
          </w:p>
          <w:p w14:paraId="188AA22C">
            <w:pPr>
              <w:spacing w:line="276" w:lineRule="auto"/>
              <w:jc w:val="center"/>
            </w:pPr>
          </w:p>
        </w:tc>
        <w:tc>
          <w:tcPr>
            <w:tcW w:w="4599" w:type="dxa"/>
            <w:vAlign w:val="center"/>
          </w:tcPr>
          <w:p w14:paraId="2F8D25BF">
            <w:pPr>
              <w:spacing w:line="276" w:lineRule="auto"/>
              <w:jc w:val="center"/>
            </w:pPr>
            <w:r>
              <w:t>Целевая функция и ограничения</w:t>
            </w:r>
          </w:p>
        </w:tc>
        <w:tc>
          <w:tcPr>
            <w:tcW w:w="2966" w:type="dxa"/>
          </w:tcPr>
          <w:p w14:paraId="3A778619">
            <w:pPr>
              <w:spacing w:line="276" w:lineRule="auto"/>
              <w:jc w:val="center"/>
            </w:pPr>
            <w:r>
              <w:t>Метод поиска условного экстремума функции нескольких переменных</w:t>
            </w:r>
          </w:p>
        </w:tc>
        <w:tc>
          <w:tcPr>
            <w:tcW w:w="2759" w:type="dxa"/>
          </w:tcPr>
          <w:p w14:paraId="487C6300">
            <w:pPr>
              <w:spacing w:line="276" w:lineRule="auto"/>
              <w:jc w:val="center"/>
            </w:pPr>
            <w:r>
              <w:t>Поиска безусловного экстремума функции нескольких переменных</w:t>
            </w:r>
          </w:p>
        </w:tc>
      </w:tr>
      <w:tr w14:paraId="5BE77E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21" w:hRule="atLeast"/>
          <w:jc w:val="center"/>
        </w:trPr>
        <w:tc>
          <w:tcPr>
            <w:tcW w:w="600" w:type="dxa"/>
            <w:vAlign w:val="center"/>
          </w:tcPr>
          <w:p w14:paraId="2F681D2B">
            <w:pPr>
              <w:jc w:val="center"/>
            </w:pPr>
            <w:r>
              <w:t>3</w:t>
            </w:r>
          </w:p>
        </w:tc>
        <w:tc>
          <w:tcPr>
            <w:tcW w:w="4599" w:type="dxa"/>
          </w:tcPr>
          <w:p w14:paraId="08DCBF7E">
            <w:pPr>
              <w:jc w:val="center"/>
              <w:rPr>
                <w:lang w:val="en-US"/>
              </w:rPr>
            </w:pPr>
            <w:r>
              <w:drawing>
                <wp:inline distT="0" distB="0" distL="0" distR="0">
                  <wp:extent cx="1577975" cy="478790"/>
                  <wp:effectExtent l="0" t="0" r="317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6"/>
                          <a:stretch>
                            <a:fillRect/>
                          </a:stretch>
                        </pic:blipFill>
                        <pic:spPr>
                          <a:xfrm>
                            <a:off x="0" y="0"/>
                            <a:ext cx="1578470" cy="478984"/>
                          </a:xfrm>
                          <a:prstGeom prst="rect">
                            <a:avLst/>
                          </a:prstGeom>
                        </pic:spPr>
                      </pic:pic>
                    </a:graphicData>
                  </a:graphic>
                </wp:inline>
              </w:drawing>
            </w:r>
          </w:p>
        </w:tc>
        <w:tc>
          <w:tcPr>
            <w:tcW w:w="2966" w:type="dxa"/>
            <w:vAlign w:val="center"/>
          </w:tcPr>
          <w:p w14:paraId="3CB67C91">
            <w:pPr>
              <w:jc w:val="center"/>
            </w:pPr>
            <w:r>
              <w:t>Барьеров</w:t>
            </w:r>
          </w:p>
        </w:tc>
        <w:tc>
          <w:tcPr>
            <w:tcW w:w="2759" w:type="dxa"/>
            <w:vAlign w:val="center"/>
          </w:tcPr>
          <w:p w14:paraId="053998DF">
            <w:pPr>
              <w:jc w:val="center"/>
            </w:pPr>
            <w:r>
              <w:t>По выбору студента</w:t>
            </w:r>
          </w:p>
        </w:tc>
      </w:tr>
    </w:tbl>
    <w:p w14:paraId="6FF8C5B5">
      <w:pPr>
        <w:spacing w:before="120" w:after="120" w:line="276" w:lineRule="auto"/>
      </w:pPr>
    </w:p>
    <w:p w14:paraId="0E2C4A30">
      <w:pPr>
        <w:pStyle w:val="2"/>
        <w:spacing w:line="276" w:lineRule="auto"/>
        <w:ind w:left="567"/>
        <w:jc w:val="center"/>
        <w:rPr>
          <w:sz w:val="32"/>
          <w:szCs w:val="24"/>
        </w:rPr>
      </w:pPr>
      <w:bookmarkStart w:id="5" w:name="_Toc9963003"/>
      <w:r>
        <w:rPr>
          <w:sz w:val="32"/>
          <w:szCs w:val="24"/>
        </w:rPr>
        <w:t>Теоретические сведения</w:t>
      </w:r>
      <w:bookmarkEnd w:id="5"/>
    </w:p>
    <w:p w14:paraId="3116D476">
      <w:pPr>
        <w:pStyle w:val="2"/>
        <w:jc w:val="center"/>
      </w:pPr>
      <w:bookmarkStart w:id="6" w:name="_Toc482202967"/>
      <w:bookmarkStart w:id="7" w:name="_Toc482209662"/>
      <w:bookmarkStart w:id="8" w:name="_Toc9963004"/>
      <w:bookmarkStart w:id="9" w:name="_Toc482202921"/>
      <w:r>
        <w:t>1. Численные методы одномерной минимизации.</w:t>
      </w:r>
      <w:bookmarkEnd w:id="6"/>
      <w:bookmarkEnd w:id="7"/>
      <w:bookmarkEnd w:id="8"/>
      <w:bookmarkEnd w:id="9"/>
    </w:p>
    <w:p w14:paraId="05C37C50">
      <w:pPr>
        <w:ind w:firstLine="426"/>
        <w:rPr>
          <w:lang w:eastAsia="en-US"/>
        </w:rPr>
      </w:pPr>
      <w:r>
        <w:rPr>
          <w:lang w:eastAsia="en-US"/>
        </w:rPr>
        <w:t>Задачи поиска экстремума функции означают нахождение ее максимума (наибольшего значения) или минимума (наименьшего значения) в некоторой области определения ее аргументов. Ограничения значений аргументов, задающих эту область, как и прочие дополнительные условия, должны быть определены в виде системы неравенств и (или) уравнений. В таком случае говорят о задаче на условный экстремум. В П2. приводятся примеры различных видов оптимизации.</w:t>
      </w:r>
    </w:p>
    <w:p w14:paraId="7C2A88E8">
      <w:pPr>
        <w:ind w:firstLine="426"/>
        <w:rPr>
          <w:lang w:eastAsia="en-US"/>
        </w:rPr>
      </w:pPr>
      <w:r>
        <w:rPr>
          <w:u w:val="single"/>
          <w:lang w:eastAsia="en-US"/>
        </w:rPr>
        <w:t xml:space="preserve">Постановка задачи. </w:t>
      </w:r>
      <w:r>
        <w:rPr>
          <w:lang w:eastAsia="en-US"/>
        </w:rPr>
        <w:t xml:space="preserve">Требуется найти безусловный минимум функции одной переменной </w:t>
      </w:r>
      <w:r>
        <w:rPr>
          <w:position w:val="-10"/>
          <w:lang w:eastAsia="en-US"/>
        </w:rPr>
        <w:object>
          <v:shape id="_x0000_i1025" o:spt="75" type="#_x0000_t75" style="height:16.3pt;width:46.7pt;" o:ole="t" fillcolor="#FFFFFF" filled="t" coordsize="21600,21600">
            <v:path/>
            <v:fill on="t" focussize="0,0"/>
            <v:stroke/>
            <v:imagedata r:id="rId8" o:title=""/>
            <o:lock v:ext="edit" aspectratio="t"/>
            <w10:wrap type="none"/>
            <w10:anchorlock/>
          </v:shape>
          <o:OLEObject Type="Embed" ProgID="Equation.3" ShapeID="_x0000_i1025" DrawAspect="Content" ObjectID="_1468075725" r:id="rId7">
            <o:LockedField>false</o:LockedField>
          </o:OLEObject>
        </w:object>
      </w:r>
      <w:r>
        <w:rPr>
          <w:lang w:eastAsia="en-US"/>
        </w:rPr>
        <w:t xml:space="preserve">, то есть, такую точку </w:t>
      </w:r>
      <w:r>
        <w:rPr>
          <w:position w:val="-6"/>
          <w:lang w:eastAsia="en-US"/>
        </w:rPr>
        <w:object>
          <v:shape id="_x0000_i1026" o:spt="75" type="#_x0000_t75" style="height:16.3pt;width:34.3pt;" o:ole="t" filled="f" coordsize="21600,21600">
            <v:path/>
            <v:fill on="f" focussize="0,0"/>
            <v:stroke/>
            <v:imagedata r:id="rId10" o:title=""/>
            <o:lock v:ext="edit" aspectratio="t"/>
            <w10:wrap type="none"/>
            <w10:anchorlock/>
          </v:shape>
          <o:OLEObject Type="Embed" ProgID="Equation.DSMT4" ShapeID="_x0000_i1026" DrawAspect="Content" ObjectID="_1468075726" r:id="rId9">
            <o:LockedField>false</o:LockedField>
          </o:OLEObject>
        </w:object>
      </w:r>
      <w:r>
        <w:rPr>
          <w:lang w:eastAsia="en-US"/>
        </w:rPr>
        <w:t xml:space="preserve">, что </w:t>
      </w:r>
      <w:r>
        <w:rPr>
          <w:position w:val="-30"/>
          <w:lang w:eastAsia="en-US"/>
        </w:rPr>
        <w:object>
          <v:shape id="_x0000_i1027" o:spt="75" type="#_x0000_t75" style="height:28.7pt;width:108pt;" o:ole="t" filled="f" coordsize="21600,21600">
            <v:path/>
            <v:fill on="f" focussize="0,0"/>
            <v:stroke/>
            <v:imagedata r:id="rId12" o:title=""/>
            <o:lock v:ext="edit" aspectratio="t"/>
            <w10:wrap type="none"/>
            <w10:anchorlock/>
          </v:shape>
          <o:OLEObject Type="Embed" ProgID="Equation.DSMT4" ShapeID="_x0000_i1027" DrawAspect="Content" ObjectID="_1468075727" r:id="rId11">
            <o:LockedField>false</o:LockedField>
          </o:OLEObject>
        </w:object>
      </w:r>
      <w:r>
        <w:rPr>
          <w:lang w:eastAsia="en-US"/>
        </w:rPr>
        <w:t>.</w:t>
      </w:r>
    </w:p>
    <w:p w14:paraId="5BF9D045">
      <w:pPr>
        <w:ind w:left="360"/>
        <w:jc w:val="both"/>
        <w:rPr>
          <w:b/>
          <w:iCs/>
          <w:lang w:eastAsia="en-US"/>
        </w:rPr>
      </w:pPr>
      <w:r>
        <w:rPr>
          <w:b/>
          <w:iCs/>
          <w:lang w:eastAsia="en-US"/>
        </w:rPr>
        <w:t xml:space="preserve">2.1 Общая схема методов поиска минимума на отрезке </w:t>
      </w:r>
    </w:p>
    <w:p w14:paraId="1D51C2F4">
      <w:pPr>
        <w:jc w:val="both"/>
        <w:rPr>
          <w:lang w:eastAsia="en-US"/>
        </w:rPr>
      </w:pPr>
      <w:r>
        <w:rPr>
          <w:lang w:eastAsia="en-US"/>
        </w:rPr>
        <w:tab/>
      </w:r>
      <w:r>
        <w:rPr>
          <w:lang w:eastAsia="en-US"/>
        </w:rPr>
        <w:t xml:space="preserve">Пусть функция </w:t>
      </w:r>
      <w:r>
        <w:rPr>
          <w:position w:val="-12"/>
          <w:lang w:eastAsia="en-US"/>
        </w:rPr>
        <w:object>
          <v:shape id="_x0000_i1028" o:spt="75" type="#_x0000_t75" style="height:18pt;width:31.3pt;" o:ole="t" filled="f" coordsize="21600,21600">
            <v:path/>
            <v:fill on="f" focussize="0,0"/>
            <v:stroke/>
            <v:imagedata r:id="rId14" o:title=""/>
            <o:lock v:ext="edit" aspectratio="t"/>
            <w10:wrap type="none"/>
            <w10:anchorlock/>
          </v:shape>
          <o:OLEObject Type="Embed" ProgID="Equation.DSMT4" ShapeID="_x0000_i1028" DrawAspect="Content" ObjectID="_1468075728" r:id="rId13">
            <o:LockedField>false</o:LockedField>
          </o:OLEObject>
        </w:object>
      </w:r>
      <w:r>
        <w:rPr>
          <w:lang w:eastAsia="en-US"/>
        </w:rPr>
        <w:t xml:space="preserve"> унимодальна на отрезке </w:t>
      </w:r>
      <w:r>
        <w:rPr>
          <w:position w:val="-12"/>
          <w:lang w:eastAsia="en-US"/>
        </w:rPr>
        <w:object>
          <v:shape id="_x0000_i1029" o:spt="75" type="#_x0000_t75" style="height:19.3pt;width:40.3pt;" o:ole="t" filled="f" coordsize="21600,21600">
            <v:path/>
            <v:fill on="f" focussize="0,0"/>
            <v:stroke/>
            <v:imagedata r:id="rId16" o:title=""/>
            <o:lock v:ext="edit" aspectratio="t"/>
            <w10:wrap type="none"/>
            <w10:anchorlock/>
          </v:shape>
          <o:OLEObject Type="Embed" ProgID="Equation.DSMT4" ShapeID="_x0000_i1029" DrawAspect="Content" ObjectID="_1468075729" r:id="rId15">
            <o:LockedField>false</o:LockedField>
          </o:OLEObject>
        </w:object>
      </w:r>
      <w:r>
        <w:rPr>
          <w:lang w:eastAsia="en-US"/>
        </w:rPr>
        <w:t xml:space="preserve">. Необходимо найти точку минимума функции на этом отрезке с заданной точностью </w:t>
      </w:r>
      <w:r>
        <w:rPr>
          <w:position w:val="-6"/>
          <w:lang w:eastAsia="en-US"/>
        </w:rPr>
        <w:object>
          <v:shape id="_x0000_i1030" o:spt="75" type="#_x0000_t75" style="height:12pt;width:10.3pt;" o:ole="t" filled="f" coordsize="21600,21600">
            <v:path/>
            <v:fill on="f" focussize="0,0"/>
            <v:stroke/>
            <v:imagedata r:id="rId18" o:title=""/>
            <o:lock v:ext="edit" aspectratio="t"/>
            <w10:wrap type="none"/>
            <w10:anchorlock/>
          </v:shape>
          <o:OLEObject Type="Embed" ProgID="Equation.DSMT4" ShapeID="_x0000_i1030" DrawAspect="Content" ObjectID="_1468075730" r:id="rId17">
            <o:LockedField>false</o:LockedField>
          </o:OLEObject>
        </w:object>
      </w:r>
      <w:r>
        <w:rPr>
          <w:lang w:eastAsia="en-US"/>
        </w:rPr>
        <w:t>. Все методы одномерного поиска базируются на последовательном уменьшении интервала, содержащего точку минимума.</w:t>
      </w:r>
    </w:p>
    <w:p w14:paraId="1390E1FA">
      <w:pPr>
        <w:jc w:val="both"/>
        <w:rPr>
          <w:lang w:eastAsia="en-US"/>
        </w:rPr>
      </w:pPr>
      <w:r>
        <w:rPr>
          <w:lang w:eastAsia="en-US"/>
        </w:rPr>
        <w:tab/>
      </w:r>
      <w:r>
        <w:rPr>
          <w:lang w:eastAsia="en-US"/>
        </w:rPr>
        <w:t xml:space="preserve">Возьмем внутри отрезка </w:t>
      </w:r>
      <w:r>
        <w:rPr>
          <w:position w:val="-12"/>
          <w:lang w:eastAsia="en-US"/>
        </w:rPr>
        <w:object>
          <v:shape id="_x0000_i1031" o:spt="75" type="#_x0000_t75" style="height:19.3pt;width:40.3pt;" o:ole="t" filled="f" coordsize="21600,21600">
            <v:path/>
            <v:fill on="f" focussize="0,0"/>
            <v:stroke/>
            <v:imagedata r:id="rId20" o:title=""/>
            <o:lock v:ext="edit" aspectratio="t"/>
            <w10:wrap type="none"/>
            <w10:anchorlock/>
          </v:shape>
          <o:OLEObject Type="Embed" ProgID="Equation.DSMT4" ShapeID="_x0000_i1031" DrawAspect="Content" ObjectID="_1468075731" r:id="rId19">
            <o:LockedField>false</o:LockedField>
          </o:OLEObject>
        </w:object>
      </w:r>
      <w:r>
        <w:rPr>
          <w:lang w:eastAsia="en-US"/>
        </w:rPr>
        <w:t xml:space="preserve"> две точки </w:t>
      </w:r>
      <w:r>
        <w:rPr>
          <w:position w:val="-12"/>
          <w:lang w:eastAsia="en-US"/>
        </w:rPr>
        <w:object>
          <v:shape id="_x0000_i1032" o:spt="75" type="#_x0000_t75" style="height:19.3pt;width:13.3pt;" o:ole="t" filled="f" coordsize="21600,21600">
            <v:path/>
            <v:fill on="f" focussize="0,0"/>
            <v:stroke/>
            <v:imagedata r:id="rId22" o:title=""/>
            <o:lock v:ext="edit" aspectratio="t"/>
            <w10:wrap type="none"/>
            <w10:anchorlock/>
          </v:shape>
          <o:OLEObject Type="Embed" ProgID="Equation.DSMT4" ShapeID="_x0000_i1032" DrawAspect="Content" ObjectID="_1468075732" r:id="rId21">
            <o:LockedField>false</o:LockedField>
          </o:OLEObject>
        </w:object>
      </w:r>
      <w:r>
        <w:rPr>
          <w:lang w:eastAsia="en-US"/>
        </w:rPr>
        <w:t xml:space="preserve"> и </w:t>
      </w:r>
      <w:r>
        <w:rPr>
          <w:position w:val="-12"/>
          <w:lang w:eastAsia="en-US"/>
        </w:rPr>
        <w:object>
          <v:shape id="_x0000_i1033" o:spt="75" type="#_x0000_t75" style="height:19.3pt;width:15pt;" o:ole="t" filled="f" coordsize="21600,21600">
            <v:path/>
            <v:fill on="f" focussize="0,0"/>
            <v:stroke/>
            <v:imagedata r:id="rId24" o:title=""/>
            <o:lock v:ext="edit" aspectratio="t"/>
            <w10:wrap type="none"/>
            <w10:anchorlock/>
          </v:shape>
          <o:OLEObject Type="Embed" ProgID="Equation.DSMT4" ShapeID="_x0000_i1033" DrawAspect="Content" ObjectID="_1468075733" r:id="rId23">
            <o:LockedField>false</o:LockedField>
          </o:OLEObject>
        </w:object>
      </w:r>
      <w:r>
        <w:rPr>
          <w:lang w:eastAsia="en-US"/>
        </w:rPr>
        <w:t xml:space="preserve">: </w:t>
      </w:r>
      <w:r>
        <w:rPr>
          <w:position w:val="-12"/>
          <w:lang w:eastAsia="en-US"/>
        </w:rPr>
        <w:object>
          <v:shape id="_x0000_i1034" o:spt="75" type="#_x0000_t75" style="height:19.3pt;width:88.7pt;" o:ole="t" filled="f" coordsize="21600,21600">
            <v:path/>
            <v:fill on="f" focussize="0,0"/>
            <v:stroke/>
            <v:imagedata r:id="rId26" o:title=""/>
            <o:lock v:ext="edit" aspectratio="t"/>
            <w10:wrap type="none"/>
            <w10:anchorlock/>
          </v:shape>
          <o:OLEObject Type="Embed" ProgID="Equation.DSMT4" ShapeID="_x0000_i1034" DrawAspect="Content" ObjectID="_1468075734" r:id="rId25">
            <o:LockedField>false</o:LockedField>
          </o:OLEObject>
        </w:object>
      </w:r>
      <w:r>
        <w:rPr>
          <w:lang w:eastAsia="en-US"/>
        </w:rPr>
        <w:t>,</w:t>
      </w:r>
    </w:p>
    <w:p w14:paraId="479E9834">
      <w:pPr>
        <w:jc w:val="both"/>
        <w:rPr>
          <w:lang w:eastAsia="en-US"/>
        </w:rPr>
      </w:pPr>
      <w:r>
        <w:rPr>
          <w:lang w:eastAsia="en-US"/>
        </w:rPr>
        <w:t xml:space="preserve">и вычислим значения функции в этих точках. Из свойства унимодальности функции можно сделать вывод о том, что минимум расположен либо на отрезке </w:t>
      </w:r>
      <w:r>
        <w:rPr>
          <w:position w:val="-12"/>
        </w:rPr>
        <w:drawing>
          <wp:inline distT="0" distB="0" distL="0" distR="0">
            <wp:extent cx="554990" cy="24511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554990" cy="245110"/>
                    </a:xfrm>
                    <a:prstGeom prst="rect">
                      <a:avLst/>
                    </a:prstGeom>
                    <a:noFill/>
                    <a:ln>
                      <a:noFill/>
                    </a:ln>
                  </pic:spPr>
                </pic:pic>
              </a:graphicData>
            </a:graphic>
          </wp:inline>
        </w:drawing>
      </w:r>
      <w:r>
        <w:rPr>
          <w:lang w:eastAsia="en-US"/>
        </w:rPr>
        <w:t xml:space="preserve">, либо на отрезке </w:t>
      </w:r>
      <w:r>
        <w:rPr>
          <w:position w:val="-12"/>
        </w:rPr>
        <w:drawing>
          <wp:inline distT="0" distB="0" distL="0" distR="0">
            <wp:extent cx="516890" cy="245110"/>
            <wp:effectExtent l="0" t="0" r="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516890" cy="245110"/>
                    </a:xfrm>
                    <a:prstGeom prst="rect">
                      <a:avLst/>
                    </a:prstGeom>
                    <a:noFill/>
                    <a:ln>
                      <a:noFill/>
                    </a:ln>
                  </pic:spPr>
                </pic:pic>
              </a:graphicData>
            </a:graphic>
          </wp:inline>
        </w:drawing>
      </w:r>
      <w:r>
        <w:rPr>
          <w:lang w:eastAsia="en-US"/>
        </w:rPr>
        <w:t xml:space="preserve">. Действительно, если </w:t>
      </w:r>
      <w:r>
        <w:rPr>
          <w:position w:val="-12"/>
          <w:lang w:eastAsia="en-US"/>
        </w:rPr>
        <w:object>
          <v:shape id="_x0000_i1035" o:spt="75" type="#_x0000_t75" style="height:19.3pt;width:79.3pt;" o:ole="t" filled="f" coordsize="21600,21600">
            <v:path/>
            <v:fill on="f" focussize="0,0"/>
            <v:stroke/>
            <v:imagedata r:id="rId30" o:title=""/>
            <o:lock v:ext="edit" aspectratio="t"/>
            <w10:wrap type="none"/>
            <w10:anchorlock/>
          </v:shape>
          <o:OLEObject Type="Embed" ProgID="Equation.DSMT4" ShapeID="_x0000_i1035" DrawAspect="Content" ObjectID="_1468075735" r:id="rId29">
            <o:LockedField>false</o:LockedField>
          </o:OLEObject>
        </w:object>
      </w:r>
      <w:r>
        <w:rPr>
          <w:lang w:eastAsia="en-US"/>
        </w:rPr>
        <w:t xml:space="preserve">, то минимум не может находиться на отрезке </w:t>
      </w:r>
      <w:r>
        <w:rPr>
          <w:position w:val="-12"/>
        </w:rPr>
        <w:drawing>
          <wp:inline distT="0" distB="0" distL="0" distR="0">
            <wp:extent cx="549910" cy="245110"/>
            <wp:effectExtent l="0" t="0" r="2540" b="254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Рисунок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a:xfrm>
                      <a:off x="0" y="0"/>
                      <a:ext cx="549910" cy="245110"/>
                    </a:xfrm>
                    <a:prstGeom prst="rect">
                      <a:avLst/>
                    </a:prstGeom>
                    <a:noFill/>
                    <a:ln>
                      <a:noFill/>
                    </a:ln>
                  </pic:spPr>
                </pic:pic>
              </a:graphicData>
            </a:graphic>
          </wp:inline>
        </w:drawing>
      </w:r>
      <w:r>
        <w:rPr>
          <w:lang w:eastAsia="en-US"/>
        </w:rPr>
        <w:t xml:space="preserve">, а если </w:t>
      </w:r>
      <w:r>
        <w:rPr>
          <w:position w:val="-12"/>
        </w:rPr>
        <w:drawing>
          <wp:inline distT="0" distB="0" distL="0" distR="0">
            <wp:extent cx="1045210" cy="245110"/>
            <wp:effectExtent l="0" t="0" r="2540" b="254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1045210" cy="245110"/>
                    </a:xfrm>
                    <a:prstGeom prst="rect">
                      <a:avLst/>
                    </a:prstGeom>
                    <a:noFill/>
                    <a:ln>
                      <a:noFill/>
                    </a:ln>
                  </pic:spPr>
                </pic:pic>
              </a:graphicData>
            </a:graphic>
          </wp:inline>
        </w:drawing>
      </w:r>
      <w:r>
        <w:rPr>
          <w:lang w:eastAsia="en-US"/>
        </w:rPr>
        <w:t xml:space="preserve">, то минимум не может находиться на отрезке </w:t>
      </w:r>
      <w:r>
        <w:rPr>
          <w:position w:val="-12"/>
        </w:rPr>
        <w:drawing>
          <wp:inline distT="0" distB="0" distL="0" distR="0">
            <wp:extent cx="571500" cy="245110"/>
            <wp:effectExtent l="0" t="0" r="0" b="254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a:xfrm>
                      <a:off x="0" y="0"/>
                      <a:ext cx="571500" cy="245110"/>
                    </a:xfrm>
                    <a:prstGeom prst="rect">
                      <a:avLst/>
                    </a:prstGeom>
                    <a:noFill/>
                    <a:ln>
                      <a:noFill/>
                    </a:ln>
                  </pic:spPr>
                </pic:pic>
              </a:graphicData>
            </a:graphic>
          </wp:inline>
        </w:drawing>
      </w:r>
      <w:r>
        <w:rPr>
          <w:lang w:eastAsia="en-US"/>
        </w:rPr>
        <w:t xml:space="preserve">. Если же  </w:t>
      </w:r>
      <w:r>
        <w:rPr>
          <w:position w:val="-12"/>
        </w:rPr>
        <w:drawing>
          <wp:inline distT="0" distB="0" distL="0" distR="0">
            <wp:extent cx="1045210" cy="245110"/>
            <wp:effectExtent l="0" t="0" r="254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1045210" cy="245110"/>
                    </a:xfrm>
                    <a:prstGeom prst="rect">
                      <a:avLst/>
                    </a:prstGeom>
                    <a:noFill/>
                    <a:ln>
                      <a:noFill/>
                    </a:ln>
                  </pic:spPr>
                </pic:pic>
              </a:graphicData>
            </a:graphic>
          </wp:inline>
        </w:drawing>
      </w:r>
      <w:r>
        <w:rPr>
          <w:lang w:eastAsia="en-US"/>
        </w:rPr>
        <w:t xml:space="preserve">, то минимум находится на интервале </w:t>
      </w:r>
      <w:r>
        <w:rPr>
          <w:position w:val="-12"/>
        </w:rPr>
        <w:drawing>
          <wp:inline distT="0" distB="0" distL="0" distR="0">
            <wp:extent cx="533400" cy="245110"/>
            <wp:effectExtent l="0" t="0" r="0" b="254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533400" cy="245110"/>
                    </a:xfrm>
                    <a:prstGeom prst="rect">
                      <a:avLst/>
                    </a:prstGeom>
                    <a:noFill/>
                    <a:ln>
                      <a:noFill/>
                    </a:ln>
                  </pic:spPr>
                </pic:pic>
              </a:graphicData>
            </a:graphic>
          </wp:inline>
        </w:drawing>
      </w:r>
      <w:r>
        <w:rPr>
          <w:lang w:eastAsia="en-US"/>
        </w:rPr>
        <w:t>.</w:t>
      </w:r>
    </w:p>
    <w:p w14:paraId="794DB872">
      <w:pPr>
        <w:ind w:firstLine="426"/>
        <w:jc w:val="both"/>
        <w:rPr>
          <w:lang w:eastAsia="en-US"/>
        </w:rPr>
      </w:pPr>
      <w:r>
        <w:rPr>
          <w:lang w:eastAsia="en-US"/>
        </w:rPr>
        <w:t xml:space="preserve">Алгоритм заканчивается, когда длина интервала, содержащего минимум, становится меньше </w:t>
      </w:r>
      <w:r>
        <w:rPr>
          <w:position w:val="-6"/>
          <w:lang w:eastAsia="en-US"/>
        </w:rPr>
        <w:object>
          <v:shape id="_x0000_i1036" o:spt="75" type="#_x0000_t75" style="height:12pt;width:10.3pt;" o:ole="t" filled="f" coordsize="21600,21600">
            <v:path/>
            <v:fill on="f" focussize="0,0"/>
            <v:stroke/>
            <v:imagedata r:id="rId37" o:title=""/>
            <o:lock v:ext="edit" aspectratio="t"/>
            <w10:wrap type="none"/>
            <w10:anchorlock/>
          </v:shape>
          <o:OLEObject Type="Embed" ProgID="Equation.DSMT4" ShapeID="_x0000_i1036" DrawAspect="Content" ObjectID="_1468075736" r:id="rId36">
            <o:LockedField>false</o:LockedField>
          </o:OLEObject>
        </w:object>
      </w:r>
      <w:r>
        <w:rPr>
          <w:lang w:eastAsia="en-US"/>
        </w:rPr>
        <w:t xml:space="preserve">. Различные методы одномерного поиска отличаются выбором точек </w:t>
      </w:r>
      <w:r>
        <w:rPr>
          <w:position w:val="-12"/>
          <w:lang w:eastAsia="en-US"/>
        </w:rPr>
        <w:object>
          <v:shape id="_x0000_i1037" o:spt="75" type="#_x0000_t75" style="height:19.3pt;width:30pt;" o:ole="t" filled="f" coordsize="21600,21600">
            <v:path/>
            <v:fill on="f" focussize="0,0"/>
            <v:stroke/>
            <v:imagedata r:id="rId39" o:title=""/>
            <o:lock v:ext="edit" aspectratio="t"/>
            <w10:wrap type="none"/>
            <w10:anchorlock/>
          </v:shape>
          <o:OLEObject Type="Embed" ProgID="Equation.DSMT4" ShapeID="_x0000_i1037" DrawAspect="Content" ObjectID="_1468075737" r:id="rId38">
            <o:LockedField>false</o:LockedField>
          </o:OLEObject>
        </w:object>
      </w:r>
      <w:r>
        <w:rPr>
          <w:lang w:eastAsia="en-US"/>
        </w:rPr>
        <w:t>. Об эффективности алгоритмов можно судить по числу вычислений функции, необходимому для достижения заданной точности. Наибольшее распространение получили следующие методы:</w:t>
      </w:r>
    </w:p>
    <w:p w14:paraId="4FAED33C">
      <w:pPr>
        <w:numPr>
          <w:ilvl w:val="0"/>
          <w:numId w:val="3"/>
        </w:numPr>
        <w:jc w:val="both"/>
        <w:rPr>
          <w:lang w:eastAsia="en-US"/>
        </w:rPr>
      </w:pPr>
      <w:r>
        <w:rPr>
          <w:lang w:eastAsia="en-US"/>
        </w:rPr>
        <w:t>Метод дихотомии.</w:t>
      </w:r>
    </w:p>
    <w:p w14:paraId="6AC4AF72">
      <w:pPr>
        <w:numPr>
          <w:ilvl w:val="0"/>
          <w:numId w:val="3"/>
        </w:numPr>
        <w:jc w:val="both"/>
        <w:rPr>
          <w:lang w:eastAsia="en-US"/>
        </w:rPr>
      </w:pPr>
      <w:r>
        <w:rPr>
          <w:lang w:eastAsia="en-US"/>
        </w:rPr>
        <w:t>Метод золотого сечения.</w:t>
      </w:r>
    </w:p>
    <w:p w14:paraId="0E2AB96D">
      <w:pPr>
        <w:numPr>
          <w:ilvl w:val="0"/>
          <w:numId w:val="3"/>
        </w:numPr>
        <w:jc w:val="both"/>
        <w:rPr>
          <w:lang w:eastAsia="en-US"/>
        </w:rPr>
      </w:pPr>
      <w:r>
        <w:rPr>
          <w:lang w:eastAsia="en-US"/>
        </w:rPr>
        <w:t>Метод Фибоначчи.</w:t>
      </w:r>
    </w:p>
    <w:p w14:paraId="6D49067D">
      <w:pPr>
        <w:numPr>
          <w:ilvl w:val="0"/>
          <w:numId w:val="3"/>
        </w:numPr>
        <w:jc w:val="both"/>
        <w:rPr>
          <w:lang w:eastAsia="en-US"/>
        </w:rPr>
      </w:pPr>
      <w:r>
        <w:rPr>
          <w:lang w:eastAsia="en-US"/>
        </w:rPr>
        <w:t>Метод квадратичной интерполяции (</w:t>
      </w:r>
      <w:r>
        <w:rPr>
          <w:i/>
          <w:iCs/>
          <w:lang w:eastAsia="en-US"/>
        </w:rPr>
        <w:t>метод парабол</w:t>
      </w:r>
      <w:r>
        <w:rPr>
          <w:lang w:eastAsia="en-US"/>
        </w:rPr>
        <w:t>)</w:t>
      </w:r>
    </w:p>
    <w:p w14:paraId="78E67102">
      <w:pPr>
        <w:jc w:val="both"/>
        <w:rPr>
          <w:lang w:eastAsia="en-US"/>
        </w:rPr>
      </w:pPr>
    </w:p>
    <w:p w14:paraId="248C9738">
      <w:pPr>
        <w:pStyle w:val="2"/>
        <w:jc w:val="center"/>
        <w:rPr>
          <w:i/>
          <w:sz w:val="24"/>
        </w:rPr>
      </w:pPr>
      <w:bookmarkStart w:id="10" w:name="_Toc482209663"/>
      <w:bookmarkStart w:id="11" w:name="_Toc482202922"/>
      <w:bookmarkStart w:id="12" w:name="_Toc482202968"/>
      <w:bookmarkStart w:id="13" w:name="_Toc9963005"/>
      <w:r>
        <w:rPr>
          <w:i/>
          <w:iCs/>
          <w:sz w:val="24"/>
        </w:rPr>
        <w:t>1.1. Метод дихотомии</w:t>
      </w:r>
      <w:r>
        <w:rPr>
          <w:i/>
          <w:sz w:val="24"/>
        </w:rPr>
        <w:t xml:space="preserve"> (деления отрезка пополам)</w:t>
      </w:r>
      <w:bookmarkEnd w:id="10"/>
      <w:bookmarkEnd w:id="11"/>
      <w:bookmarkEnd w:id="12"/>
      <w:bookmarkEnd w:id="13"/>
    </w:p>
    <w:p w14:paraId="7A5CF3BB">
      <w:pPr>
        <w:ind w:firstLine="360"/>
        <w:jc w:val="both"/>
        <w:rPr>
          <w:lang w:eastAsia="en-US"/>
        </w:rPr>
      </w:pPr>
      <w:r>
        <w:rPr>
          <w:lang w:eastAsia="en-US"/>
        </w:rPr>
        <w:t xml:space="preserve">Точки </w:t>
      </w:r>
      <w:r>
        <w:rPr>
          <w:position w:val="-12"/>
          <w:lang w:eastAsia="en-US"/>
        </w:rPr>
        <w:object>
          <v:shape id="_x0000_i1038" o:spt="75" type="#_x0000_t75" style="height:19.3pt;width:30pt;" o:ole="t" filled="f" coordsize="21600,21600">
            <v:path/>
            <v:fill on="f" focussize="0,0"/>
            <v:stroke/>
            <v:imagedata r:id="rId41" o:title=""/>
            <o:lock v:ext="edit" aspectratio="t"/>
            <w10:wrap type="none"/>
            <w10:anchorlock/>
          </v:shape>
          <o:OLEObject Type="Embed" ProgID="Equation.DSMT4" ShapeID="_x0000_i1038" DrawAspect="Content" ObjectID="_1468075738" r:id="rId40">
            <o:LockedField>false</o:LockedField>
          </o:OLEObject>
        </w:object>
      </w:r>
      <w:r>
        <w:rPr>
          <w:lang w:eastAsia="en-US"/>
        </w:rPr>
        <w:t xml:space="preserve">выбираются на расстоянии </w:t>
      </w:r>
      <w:r>
        <w:rPr>
          <w:position w:val="-6"/>
          <w:lang w:eastAsia="en-US"/>
        </w:rPr>
        <w:object>
          <v:shape id="_x0000_i1039" o:spt="75" type="#_x0000_t75" style="height:15pt;width:30pt;" o:ole="t" filled="f" coordsize="21600,21600">
            <v:path/>
            <v:fill on="f" focussize="0,0"/>
            <v:stroke/>
            <v:imagedata r:id="rId43" o:title=""/>
            <o:lock v:ext="edit" aspectratio="t"/>
            <w10:wrap type="none"/>
            <w10:anchorlock/>
          </v:shape>
          <o:OLEObject Type="Embed" ProgID="Equation.DSMT4" ShapeID="_x0000_i1039" DrawAspect="Content" ObjectID="_1468075739" r:id="rId42">
            <o:LockedField>false</o:LockedField>
          </o:OLEObject>
        </w:object>
      </w:r>
      <w:r>
        <w:rPr>
          <w:lang w:eastAsia="en-US"/>
        </w:rPr>
        <w:t xml:space="preserve"> от середины отрезка:</w:t>
      </w:r>
    </w:p>
    <w:p w14:paraId="221CB1C0">
      <w:pPr>
        <w:ind w:firstLine="720"/>
        <w:jc w:val="both"/>
        <w:rPr>
          <w:lang w:eastAsia="en-US"/>
        </w:rPr>
      </w:pPr>
    </w:p>
    <w:p w14:paraId="25F17B44">
      <w:pPr>
        <w:jc w:val="right"/>
        <w:rPr>
          <w:lang w:eastAsia="en-US"/>
        </w:rPr>
      </w:pPr>
      <w:r>
        <w:rPr>
          <w:position w:val="-34"/>
          <w:lang w:eastAsia="en-US"/>
        </w:rPr>
        <w:object>
          <v:shape id="_x0000_i1040" o:spt="75" type="#_x0000_t75" style="height:40.7pt;width:108pt;" o:ole="t" filled="f" coordsize="21600,21600">
            <v:path/>
            <v:fill on="f" focussize="0,0"/>
            <v:stroke/>
            <v:imagedata r:id="rId45" o:title=""/>
            <o:lock v:ext="edit" aspectratio="t"/>
            <w10:wrap type="none"/>
            <w10:anchorlock/>
          </v:shape>
          <o:OLEObject Type="Embed" ProgID="Equation.DSMT4" ShapeID="_x0000_i1040" DrawAspect="Content" ObjectID="_1468075740" r:id="rId44">
            <o:LockedField>false</o:LockedField>
          </o:OLEObject>
        </w:object>
      </w:r>
      <w:r>
        <w:rPr>
          <w:lang w:eastAsia="en-US"/>
        </w:rPr>
        <w:t xml:space="preserve">                                                (1)</w:t>
      </w:r>
    </w:p>
    <w:p w14:paraId="76BEE37C">
      <w:pPr>
        <w:ind w:firstLine="720"/>
        <w:jc w:val="both"/>
        <w:rPr>
          <w:lang w:eastAsia="en-US"/>
        </w:rPr>
      </w:pPr>
    </w:p>
    <w:p w14:paraId="36410688">
      <w:pPr>
        <w:jc w:val="both"/>
        <w:rPr>
          <w:lang w:eastAsia="en-US"/>
        </w:rPr>
      </w:pPr>
      <w:r>
        <w:rPr>
          <w:lang w:eastAsia="en-US"/>
        </w:rPr>
        <w:t xml:space="preserve">За одну итерацию интервал неопределенности уменьшается примерно в два раза (рис. 1). За </w:t>
      </w:r>
      <w:r>
        <w:rPr>
          <w:position w:val="-6"/>
          <w:lang w:eastAsia="en-US"/>
        </w:rPr>
        <w:object>
          <v:shape id="_x0000_i1041" o:spt="75" type="#_x0000_t75" style="height:12pt;width:10.7pt;" o:ole="t" filled="f" coordsize="21600,21600">
            <v:path/>
            <v:fill on="f" focussize="0,0"/>
            <v:stroke/>
            <v:imagedata r:id="rId47" o:title=""/>
            <o:lock v:ext="edit" aspectratio="t"/>
            <w10:wrap type="none"/>
            <w10:anchorlock/>
          </v:shape>
          <o:OLEObject Type="Embed" ProgID="Equation.DSMT4" ShapeID="_x0000_i1041" DrawAspect="Content" ObjectID="_1468075741" r:id="rId46">
            <o:LockedField>false</o:LockedField>
          </o:OLEObject>
        </w:object>
      </w:r>
      <w:r>
        <w:rPr>
          <w:lang w:eastAsia="en-US"/>
        </w:rPr>
        <w:t xml:space="preserve"> итераций длина интервала будет примерно равна </w:t>
      </w:r>
      <w:r>
        <w:rPr>
          <w:position w:val="-26"/>
          <w:lang w:eastAsia="en-US"/>
        </w:rPr>
        <w:object>
          <v:shape id="_x0000_i1042" o:spt="75" type="#_x0000_t75" style="height:34.7pt;width:52.3pt;" o:ole="t" filled="f" coordsize="21600,21600">
            <v:path/>
            <v:fill on="f" focussize="0,0"/>
            <v:stroke/>
            <v:imagedata r:id="rId49" o:title=""/>
            <o:lock v:ext="edit" aspectratio="t"/>
            <w10:wrap type="none"/>
            <w10:anchorlock/>
          </v:shape>
          <o:OLEObject Type="Embed" ProgID="Equation.DSMT4" ShapeID="_x0000_i1042" DrawAspect="Content" ObjectID="_1468075742" r:id="rId48">
            <o:LockedField>false</o:LockedField>
          </o:OLEObject>
        </w:object>
      </w:r>
      <w:r>
        <w:rPr>
          <w:lang w:eastAsia="en-US"/>
        </w:rPr>
        <w:t xml:space="preserve">. Для достижения точности </w:t>
      </w:r>
      <w:r>
        <w:rPr>
          <w:position w:val="-6"/>
          <w:lang w:eastAsia="en-US"/>
        </w:rPr>
        <w:object>
          <v:shape id="_x0000_i1043" o:spt="75" type="#_x0000_t75" style="height:12pt;width:10.3pt;" o:ole="t" filled="f" coordsize="21600,21600">
            <v:path/>
            <v:fill on="f" focussize="0,0"/>
            <v:stroke/>
            <v:imagedata r:id="rId51" o:title=""/>
            <o:lock v:ext="edit" aspectratio="t"/>
            <w10:wrap type="none"/>
            <w10:anchorlock/>
          </v:shape>
          <o:OLEObject Type="Embed" ProgID="Equation.DSMT4" ShapeID="_x0000_i1043" DrawAspect="Content" ObjectID="_1468075743" r:id="rId50">
            <o:LockedField>false</o:LockedField>
          </o:OLEObject>
        </w:object>
      </w:r>
      <w:r>
        <w:rPr>
          <w:lang w:eastAsia="en-US"/>
        </w:rPr>
        <w:t xml:space="preserve"> потребуется </w:t>
      </w:r>
      <w:r>
        <w:rPr>
          <w:position w:val="-26"/>
          <w:lang w:eastAsia="en-US"/>
        </w:rPr>
        <w:object>
          <v:shape id="_x0000_i1044" o:spt="75" type="#_x0000_t75" style="height:37.3pt;width:108pt;" o:ole="t" filled="f" coordsize="21600,21600">
            <v:path/>
            <v:fill on="f" focussize="0,0"/>
            <v:stroke/>
            <v:imagedata r:id="rId53" o:title=""/>
            <o:lock v:ext="edit" aspectratio="t"/>
            <w10:wrap type="none"/>
            <w10:anchorlock/>
          </v:shape>
          <o:OLEObject Type="Embed" ProgID="Equation.DSMT4" ShapeID="_x0000_i1044" DrawAspect="Content" ObjectID="_1468075744" r:id="rId52">
            <o:LockedField>false</o:LockedField>
          </o:OLEObject>
        </w:object>
      </w:r>
      <w:r>
        <w:rPr>
          <w:lang w:eastAsia="en-US"/>
        </w:rPr>
        <w:t xml:space="preserve"> итераций. На каждой итерации минимизируемая функция вычисляется дважды.</w:t>
      </w:r>
    </w:p>
    <w:p w14:paraId="30F9CCCE">
      <w:pPr>
        <w:jc w:val="both"/>
        <w:rPr>
          <w:b/>
          <w:lang w:eastAsia="en-US"/>
        </w:rPr>
      </w:pPr>
      <w:r>
        <w:rPr>
          <w:b/>
          <w:lang w:eastAsia="en-US"/>
        </w:rPr>
        <w:tab/>
      </w:r>
    </w:p>
    <w:p w14:paraId="0EA1646E">
      <w:pPr>
        <w:jc w:val="both"/>
        <w:rPr>
          <w:b/>
          <w:lang w:eastAsia="en-US"/>
        </w:rPr>
      </w:pPr>
    </w:p>
    <w:p w14:paraId="3EB1CC78">
      <w:pPr>
        <w:pStyle w:val="2"/>
        <w:jc w:val="center"/>
        <w:rPr>
          <w:i/>
          <w:sz w:val="24"/>
        </w:rPr>
      </w:pPr>
      <w:bookmarkStart w:id="14" w:name="_Toc482202969"/>
      <w:bookmarkStart w:id="15" w:name="_Toc482209664"/>
      <w:bookmarkStart w:id="16" w:name="_Toc482202923"/>
      <w:bookmarkStart w:id="17" w:name="_Toc9963006"/>
      <w:r>
        <w:rPr>
          <w:i/>
          <w:sz w:val="24"/>
        </w:rPr>
        <w:t>1.2. Метод золотого сечения</w:t>
      </w:r>
      <w:bookmarkEnd w:id="14"/>
      <w:bookmarkEnd w:id="15"/>
      <w:bookmarkEnd w:id="16"/>
      <w:bookmarkEnd w:id="17"/>
    </w:p>
    <w:p w14:paraId="53974288">
      <w:pPr>
        <w:ind w:firstLine="720"/>
        <w:jc w:val="both"/>
        <w:rPr>
          <w:lang w:eastAsia="en-US"/>
        </w:rPr>
      </w:pPr>
      <w:r>
        <w:rPr>
          <w:lang w:eastAsia="en-US"/>
        </w:rPr>
        <w:t xml:space="preserve">Точки </w:t>
      </w:r>
      <w:r>
        <w:rPr>
          <w:position w:val="-12"/>
          <w:lang w:eastAsia="en-US"/>
        </w:rPr>
        <w:object>
          <v:shape id="_x0000_i1045" o:spt="75" type="#_x0000_t75" style="height:19.3pt;width:30pt;" o:ole="t" filled="f" coordsize="21600,21600">
            <v:path/>
            <v:fill on="f" focussize="0,0"/>
            <v:stroke/>
            <v:imagedata r:id="rId55" o:title=""/>
            <o:lock v:ext="edit" aspectratio="t"/>
            <w10:wrap type="none"/>
            <w10:anchorlock/>
          </v:shape>
          <o:OLEObject Type="Embed" ProgID="Equation.DSMT4" ShapeID="_x0000_i1045" DrawAspect="Content" ObjectID="_1468075745" r:id="rId54">
            <o:LockedField>false</o:LockedField>
          </o:OLEObject>
        </w:object>
      </w:r>
      <w:r>
        <w:rPr>
          <w:lang w:eastAsia="en-US"/>
        </w:rPr>
        <w:t xml:space="preserve"> находятся симметрично относительно середины отрезка </w:t>
      </w:r>
      <w:r>
        <w:rPr>
          <w:position w:val="-12"/>
          <w:lang w:eastAsia="en-US"/>
        </w:rPr>
        <w:object>
          <v:shape id="_x0000_i1046" o:spt="75" type="#_x0000_t75" style="height:19.3pt;width:40.3pt;" o:ole="t" filled="f" coordsize="21600,21600">
            <v:path/>
            <v:fill on="f" focussize="0,0"/>
            <v:stroke/>
            <v:imagedata r:id="rId57" o:title=""/>
            <o:lock v:ext="edit" aspectratio="t"/>
            <w10:wrap type="none"/>
            <w10:anchorlock/>
          </v:shape>
          <o:OLEObject Type="Embed" ProgID="Equation.DSMT4" ShapeID="_x0000_i1046" DrawAspect="Content" ObjectID="_1468075746" r:id="rId56">
            <o:LockedField>false</o:LockedField>
          </o:OLEObject>
        </w:object>
      </w:r>
      <w:r>
        <w:rPr>
          <w:lang w:eastAsia="en-US"/>
        </w:rPr>
        <w:t xml:space="preserve"> и делят его в пропорции золотого сечения, когда длина всего отрезка относится к длине большей его части также, как длина большей части относится к длине меньшей части:</w:t>
      </w:r>
    </w:p>
    <w:p w14:paraId="71221B8F">
      <w:pPr>
        <w:jc w:val="center"/>
        <w:rPr>
          <w:lang w:eastAsia="en-US"/>
        </w:rPr>
      </w:pPr>
      <w:r>
        <w:rPr>
          <w:position w:val="-34"/>
          <w:lang w:eastAsia="en-US"/>
        </w:rPr>
        <w:object>
          <v:shape id="_x0000_i1047" o:spt="75" type="#_x0000_t75" style="height:39pt;width:94.3pt;" o:ole="t" filled="f" coordsize="21600,21600">
            <v:path/>
            <v:fill on="f" focussize="0,0"/>
            <v:stroke/>
            <v:imagedata r:id="rId59" o:title=""/>
            <o:lock v:ext="edit" aspectratio="t"/>
            <w10:wrap type="none"/>
            <w10:anchorlock/>
          </v:shape>
          <o:OLEObject Type="Embed" ProgID="Equation.DSMT4" ShapeID="_x0000_i1047" DrawAspect="Content" ObjectID="_1468075747" r:id="rId58">
            <o:LockedField>false</o:LockedField>
          </o:OLEObject>
        </w:object>
      </w:r>
      <w:r>
        <w:rPr>
          <w:lang w:eastAsia="en-US"/>
        </w:rPr>
        <w:t xml:space="preserve"> и </w:t>
      </w:r>
      <w:r>
        <w:rPr>
          <w:position w:val="-34"/>
          <w:lang w:eastAsia="en-US"/>
        </w:rPr>
        <w:object>
          <v:shape id="_x0000_i1048" o:spt="75" type="#_x0000_t75" style="height:39pt;width:96pt;" o:ole="t" filled="f" coordsize="21600,21600">
            <v:path/>
            <v:fill on="f" focussize="0,0"/>
            <v:stroke/>
            <v:imagedata r:id="rId61" o:title=""/>
            <o:lock v:ext="edit" aspectratio="t"/>
            <w10:wrap type="none"/>
            <w10:anchorlock/>
          </v:shape>
          <o:OLEObject Type="Embed" ProgID="Equation.DSMT4" ShapeID="_x0000_i1048" DrawAspect="Content" ObjectID="_1468075748" r:id="rId60">
            <o:LockedField>false</o:LockedField>
          </o:OLEObject>
        </w:object>
      </w:r>
      <w:r>
        <w:rPr>
          <w:lang w:eastAsia="en-US"/>
        </w:rPr>
        <w:t>.</w:t>
      </w:r>
    </w:p>
    <w:p w14:paraId="3099729C">
      <w:pPr>
        <w:jc w:val="both"/>
        <w:rPr>
          <w:lang w:eastAsia="en-US"/>
        </w:rPr>
      </w:pPr>
      <w:r>
        <w:rPr>
          <w:lang w:eastAsia="en-US"/>
        </w:rPr>
        <w:t>Отсюда</w:t>
      </w:r>
    </w:p>
    <w:p w14:paraId="4EAE9BC2">
      <w:pPr>
        <w:jc w:val="center"/>
        <w:rPr>
          <w:lang w:eastAsia="en-US"/>
        </w:rPr>
      </w:pPr>
      <w:r>
        <w:rPr>
          <w:position w:val="-70"/>
          <w:lang w:eastAsia="en-US"/>
        </w:rPr>
        <w:object>
          <v:shape id="_x0000_i1049" o:spt="75" type="#_x0000_t75" style="height:100.3pt;width:319.3pt;" o:ole="t" filled="f" coordsize="21600,21600">
            <v:path/>
            <v:fill on="f" focussize="0,0"/>
            <v:stroke/>
            <v:imagedata r:id="rId63" o:title=""/>
            <o:lock v:ext="edit" aspectratio="t"/>
            <w10:wrap type="none"/>
            <w10:anchorlock/>
          </v:shape>
          <o:OLEObject Type="Embed" ProgID="Equation.DSMT4" ShapeID="_x0000_i1049" DrawAspect="Content" ObjectID="_1468075749" r:id="rId62">
            <o:LockedField>false</o:LockedField>
          </o:OLEObject>
        </w:object>
      </w:r>
    </w:p>
    <w:p w14:paraId="67821AE3">
      <w:pPr>
        <w:jc w:val="both"/>
        <w:rPr>
          <w:lang w:eastAsia="en-US"/>
        </w:rPr>
      </w:pPr>
      <w:r>
        <w:rPr>
          <w:lang w:eastAsia="en-US"/>
        </w:rPr>
        <w:t xml:space="preserve">За одну итерацию интервал неопределенности уменьшается в </w:t>
      </w:r>
      <w:r>
        <w:rPr>
          <w:position w:val="-26"/>
          <w:lang w:eastAsia="en-US"/>
        </w:rPr>
        <w:object>
          <v:shape id="_x0000_i1050" o:spt="75" type="#_x0000_t75" style="height:31.3pt;width:77.55pt;" o:ole="t" filled="f" coordsize="21600,21600">
            <v:path/>
            <v:fill on="f" focussize="0,0"/>
            <v:stroke/>
            <v:imagedata r:id="rId65" o:title=""/>
            <o:lock v:ext="edit" aspectratio="t"/>
            <w10:wrap type="none"/>
            <w10:anchorlock/>
          </v:shape>
          <o:OLEObject Type="Embed" ProgID="Equation.DSMT4" ShapeID="_x0000_i1050" DrawAspect="Content" ObjectID="_1468075750" r:id="rId64">
            <o:LockedField>false</o:LockedField>
          </o:OLEObject>
        </w:object>
      </w:r>
      <w:r>
        <w:rPr>
          <w:lang w:eastAsia="en-US"/>
        </w:rPr>
        <w:t xml:space="preserve"> раз, но на следующей итерации мы будем вычислять функцию только один раз, так как по свойству золотого сечения  </w:t>
      </w:r>
      <w:r>
        <w:rPr>
          <w:position w:val="-34"/>
          <w:lang w:eastAsia="en-US"/>
        </w:rPr>
        <w:object>
          <v:shape id="_x0000_i1051" o:spt="75" type="#_x0000_t75" style="height:32.55pt;width:80.55pt;" o:ole="t" filled="f" coordsize="21600,21600">
            <v:path/>
            <v:fill on="f" focussize="0,0"/>
            <v:stroke/>
            <v:imagedata r:id="rId67" o:title=""/>
            <o:lock v:ext="edit" aspectratio="t"/>
            <w10:wrap type="none"/>
            <w10:anchorlock/>
          </v:shape>
          <o:OLEObject Type="Embed" ProgID="Equation.DSMT4" ShapeID="_x0000_i1051" DrawAspect="Content" ObjectID="_1468075751" r:id="rId66">
            <o:LockedField>false</o:LockedField>
          </o:OLEObject>
        </w:object>
      </w:r>
      <w:r>
        <w:rPr>
          <w:lang w:eastAsia="en-US"/>
        </w:rPr>
        <w:t xml:space="preserve"> и </w:t>
      </w:r>
      <w:r>
        <w:rPr>
          <w:position w:val="-34"/>
          <w:lang w:eastAsia="en-US"/>
        </w:rPr>
        <w:object>
          <v:shape id="_x0000_i1052" o:spt="75" type="#_x0000_t75" style="height:33pt;width:78pt;" o:ole="t" filled="f" coordsize="21600,21600">
            <v:path/>
            <v:fill on="f" focussize="0,0"/>
            <v:stroke/>
            <v:imagedata r:id="rId69" o:title=""/>
            <o:lock v:ext="edit" aspectratio="t"/>
            <w10:wrap type="none"/>
            <w10:anchorlock/>
          </v:shape>
          <o:OLEObject Type="Embed" ProgID="Equation.DSMT4" ShapeID="_x0000_i1052" DrawAspect="Content" ObjectID="_1468075752" r:id="rId68">
            <o:LockedField>false</o:LockedField>
          </o:OLEObject>
        </w:object>
      </w:r>
      <w:r>
        <w:rPr>
          <w:lang w:eastAsia="en-US"/>
        </w:rPr>
        <w:t xml:space="preserve">.. Для достижения точности </w:t>
      </w:r>
      <w:r>
        <w:rPr>
          <w:position w:val="-6"/>
          <w:lang w:eastAsia="en-US"/>
        </w:rPr>
        <w:object>
          <v:shape id="_x0000_i1053" o:spt="75" type="#_x0000_t75" style="height:12pt;width:10.3pt;" o:ole="t" filled="f" coordsize="21600,21600">
            <v:path/>
            <v:fill on="f" focussize="0,0"/>
            <v:stroke/>
            <v:imagedata r:id="rId71" o:title=""/>
            <o:lock v:ext="edit" aspectratio="t"/>
            <w10:wrap type="none"/>
            <w10:anchorlock/>
          </v:shape>
          <o:OLEObject Type="Embed" ProgID="Equation.DSMT4" ShapeID="_x0000_i1053" DrawAspect="Content" ObjectID="_1468075753" r:id="rId70">
            <o:LockedField>false</o:LockedField>
          </o:OLEObject>
        </w:object>
      </w:r>
      <w:r>
        <w:rPr>
          <w:lang w:eastAsia="en-US"/>
        </w:rPr>
        <w:t xml:space="preserve"> потребуется </w:t>
      </w:r>
      <w:r>
        <w:rPr>
          <w:position w:val="-68"/>
          <w:lang w:eastAsia="en-US"/>
        </w:rPr>
        <w:object>
          <v:shape id="_x0000_i1054" o:spt="75" type="#_x0000_t75" style="height:48.45pt;width:91.3pt;" o:ole="t" filled="f" coordsize="21600,21600">
            <v:path/>
            <v:fill on="f" focussize="0,0"/>
            <v:stroke/>
            <v:imagedata r:id="rId73" o:title=""/>
            <o:lock v:ext="edit" aspectratio="t"/>
            <w10:wrap type="none"/>
            <w10:anchorlock/>
          </v:shape>
          <o:OLEObject Type="Embed" ProgID="Equation.DSMT4" ShapeID="_x0000_i1054" DrawAspect="Content" ObjectID="_1468075754" r:id="rId72">
            <o:LockedField>false</o:LockedField>
          </o:OLEObject>
        </w:object>
      </w:r>
      <w:r>
        <w:rPr>
          <w:lang w:eastAsia="en-US"/>
        </w:rPr>
        <w:t xml:space="preserve"> итераций. </w:t>
      </w:r>
    </w:p>
    <w:p w14:paraId="4AA2CD78">
      <w:pPr>
        <w:jc w:val="both"/>
        <w:rPr>
          <w:b/>
          <w:lang w:eastAsia="en-US"/>
        </w:rPr>
      </w:pPr>
      <w:r>
        <w:rPr>
          <w:lang w:eastAsia="en-US"/>
        </w:rPr>
        <w:tab/>
      </w:r>
      <w:r>
        <w:rPr>
          <w:lang w:eastAsia="en-US"/>
        </w:rPr>
        <w:t xml:space="preserve">Неточное задание величины </w:t>
      </w:r>
      <w:r>
        <w:rPr>
          <w:position w:val="-8"/>
          <w:lang w:eastAsia="en-US"/>
        </w:rPr>
        <w:object>
          <v:shape id="_x0000_i1055" o:spt="75" type="#_x0000_t75" style="height:19.7pt;width:21pt;" o:ole="t" filled="f" coordsize="21600,21600">
            <v:path/>
            <v:fill on="f" focussize="0,0"/>
            <v:stroke/>
            <v:imagedata r:id="rId75" o:title=""/>
            <o:lock v:ext="edit" aspectratio="t"/>
            <w10:wrap type="none"/>
            <w10:anchorlock/>
          </v:shape>
          <o:OLEObject Type="Embed" ProgID="Equation.DSMT4" ShapeID="_x0000_i1055" DrawAspect="Content" ObjectID="_1468075755" r:id="rId74">
            <o:LockedField>false</o:LockedField>
          </o:OLEObject>
        </w:object>
      </w:r>
      <w:r>
        <w:rPr>
          <w:lang w:eastAsia="en-US"/>
        </w:rPr>
        <w:t xml:space="preserve"> на ЭВМ уже при достаточно небольшом количестве итераций может приводить к погрешностям и потере точки минимума, так как она выпадает из интервала неопреде</w:t>
      </w:r>
      <w:r>
        <w:rPr>
          <w:lang w:eastAsia="en-US"/>
        </w:rPr>
        <w:softHyphen/>
      </w:r>
      <w:r>
        <w:rPr>
          <w:lang w:eastAsia="en-US"/>
        </w:rPr>
        <w:t>ленности.</w:t>
      </w:r>
    </w:p>
    <w:p w14:paraId="392C3117">
      <w:pPr>
        <w:jc w:val="both"/>
        <w:rPr>
          <w:lang w:eastAsia="en-US"/>
        </w:rPr>
      </w:pPr>
    </w:p>
    <w:p w14:paraId="19CAF4BC">
      <w:pPr>
        <w:pStyle w:val="2"/>
        <w:jc w:val="center"/>
      </w:pPr>
      <w:bookmarkStart w:id="18" w:name="_Toc482202970"/>
      <w:bookmarkStart w:id="19" w:name="_Toc9963007"/>
      <w:bookmarkStart w:id="20" w:name="_Toc482209665"/>
      <w:bookmarkStart w:id="21" w:name="_Toc482202924"/>
      <w:r>
        <w:t>2. Численные методы одномерной минимизации с использованием производной</w:t>
      </w:r>
      <w:bookmarkEnd w:id="18"/>
      <w:bookmarkEnd w:id="19"/>
      <w:bookmarkEnd w:id="20"/>
      <w:bookmarkEnd w:id="21"/>
    </w:p>
    <w:p w14:paraId="09AE50F9"/>
    <w:p w14:paraId="23DB83BD">
      <w:pPr>
        <w:rPr>
          <w:lang w:eastAsia="en-US"/>
        </w:rPr>
      </w:pPr>
      <w:bookmarkStart w:id="22" w:name="_Toc482202925"/>
      <w:bookmarkStart w:id="23" w:name="_Toc482202971"/>
      <w:r>
        <w:rPr>
          <w:lang w:eastAsia="en-US"/>
        </w:rPr>
        <w:t xml:space="preserve">Численные методы одномерной минимизации с использованием производной предполагают, что целевая функция </w:t>
      </w:r>
      <w:r>
        <w:rPr>
          <w:position w:val="-10"/>
          <w:lang w:eastAsia="en-US"/>
        </w:rPr>
        <w:object>
          <v:shape id="_x0000_i1056" o:spt="75" type="#_x0000_t75" style="height:16.3pt;width:46.7pt;" o:ole="t" fillcolor="#FFFFFF" filled="t" coordsize="21600,21600">
            <v:path/>
            <v:fill on="t" focussize="0,0"/>
            <v:stroke/>
            <v:imagedata r:id="rId8" o:title=""/>
            <o:lock v:ext="edit" aspectratio="t"/>
            <w10:wrap type="none"/>
            <w10:anchorlock/>
          </v:shape>
          <o:OLEObject Type="Embed" ProgID="Equation.3" ShapeID="_x0000_i1056" DrawAspect="Content" ObjectID="_1468075756" r:id="rId76">
            <o:LockedField>false</o:LockedField>
          </o:OLEObject>
        </w:object>
      </w:r>
      <w:r>
        <w:rPr>
          <w:lang w:eastAsia="en-US"/>
        </w:rPr>
        <w:t xml:space="preserve"> является выпуклой и дифференцируемой (один раз или дважды). Причем, производная может быть вычислена в произвольно выбранных точках. Считается, что эффективность методов, использующих информацию о производных при поиске точки минимума можно существенно повысить</w:t>
      </w:r>
      <w:bookmarkEnd w:id="22"/>
      <w:bookmarkEnd w:id="23"/>
    </w:p>
    <w:p w14:paraId="730C79FB">
      <w:pPr>
        <w:rPr>
          <w:lang w:eastAsia="en-US"/>
        </w:rPr>
      </w:pPr>
      <w:r>
        <w:rPr>
          <w:lang w:eastAsia="en-US"/>
        </w:rPr>
        <w:tab/>
      </w:r>
      <w:bookmarkStart w:id="24" w:name="_Toc482202926"/>
      <w:bookmarkStart w:id="25" w:name="_Toc482202972"/>
      <w:r>
        <w:rPr>
          <w:lang w:eastAsia="en-US"/>
        </w:rPr>
        <w:t>К основным численным методам одномерной минимизации с использованием производной относят:</w:t>
      </w:r>
      <w:bookmarkEnd w:id="24"/>
      <w:bookmarkEnd w:id="25"/>
    </w:p>
    <w:p w14:paraId="0C4AE97A">
      <w:pPr>
        <w:rPr>
          <w:lang w:eastAsia="en-US"/>
        </w:rPr>
      </w:pPr>
      <w:r>
        <w:rPr>
          <w:lang w:eastAsia="en-US"/>
        </w:rPr>
        <w:tab/>
      </w:r>
      <w:r>
        <w:rPr>
          <w:lang w:eastAsia="en-US"/>
        </w:rPr>
        <w:t>- метод средней точки;</w:t>
      </w:r>
    </w:p>
    <w:p w14:paraId="25AC0ABE">
      <w:pPr>
        <w:rPr>
          <w:lang w:eastAsia="en-US"/>
        </w:rPr>
      </w:pPr>
      <w:r>
        <w:rPr>
          <w:lang w:eastAsia="en-US"/>
        </w:rPr>
        <w:tab/>
      </w:r>
      <w:r>
        <w:rPr>
          <w:lang w:eastAsia="en-US"/>
        </w:rPr>
        <w:t>- метод хорд;</w:t>
      </w:r>
    </w:p>
    <w:p w14:paraId="6C761644">
      <w:pPr>
        <w:rPr>
          <w:lang w:eastAsia="en-US"/>
        </w:rPr>
      </w:pPr>
      <w:r>
        <w:rPr>
          <w:lang w:eastAsia="en-US"/>
        </w:rPr>
        <w:t>- метод Ньютона;</w:t>
      </w:r>
    </w:p>
    <w:p w14:paraId="46B43834">
      <w:pPr>
        <w:rPr>
          <w:lang w:eastAsia="en-US"/>
        </w:rPr>
      </w:pPr>
      <w:r>
        <w:rPr>
          <w:lang w:eastAsia="en-US"/>
        </w:rPr>
        <w:t>- метод кубической аппроксимации и др.</w:t>
      </w:r>
    </w:p>
    <w:p w14:paraId="66D76038">
      <w:pPr>
        <w:ind w:firstLine="709"/>
        <w:rPr>
          <w:lang w:eastAsia="en-US"/>
        </w:rPr>
      </w:pPr>
    </w:p>
    <w:p w14:paraId="61CD875D">
      <w:pPr>
        <w:pStyle w:val="2"/>
        <w:jc w:val="center"/>
        <w:rPr>
          <w:i/>
          <w:sz w:val="24"/>
        </w:rPr>
      </w:pPr>
      <w:bookmarkStart w:id="26" w:name="_Toc482202973"/>
      <w:bookmarkStart w:id="27" w:name="_Toc482202927"/>
      <w:bookmarkStart w:id="28" w:name="_Toc482209666"/>
      <w:bookmarkStart w:id="29" w:name="_Toc9963008"/>
      <w:r>
        <w:rPr>
          <w:i/>
          <w:sz w:val="24"/>
        </w:rPr>
        <w:t>2.1. Метод средней точки</w:t>
      </w:r>
      <w:bookmarkEnd w:id="26"/>
      <w:bookmarkEnd w:id="27"/>
      <w:bookmarkEnd w:id="28"/>
      <w:bookmarkEnd w:id="29"/>
    </w:p>
    <w:p w14:paraId="68544286">
      <w:pPr>
        <w:jc w:val="both"/>
        <w:rPr>
          <w:lang w:eastAsia="en-US"/>
        </w:rPr>
      </w:pPr>
      <w:r>
        <w:rPr>
          <w:lang w:eastAsia="en-US"/>
        </w:rPr>
        <w:tab/>
      </w:r>
      <w:r>
        <w:rPr>
          <w:lang w:eastAsia="en-US"/>
        </w:rPr>
        <w:t xml:space="preserve">Метод средней точки направлен на повышение эффективности метода деления отрезка пополам при использовании технологии исключения отрезков за счет замены вычислений функции в трех точках на операцию вычисления производной в средней точке </w:t>
      </w:r>
      <w:r>
        <w:rPr>
          <w:position w:val="-24"/>
          <w:lang w:eastAsia="en-US"/>
        </w:rPr>
        <w:object>
          <v:shape id="_x0000_i1057" o:spt="75" type="#_x0000_t75" style="height:31.3pt;width:46.7pt;" o:ole="t" filled="f" coordsize="21600,21600">
            <v:path/>
            <v:fill on="f" focussize="0,0"/>
            <v:stroke/>
            <v:imagedata r:id="rId78" o:title=""/>
            <o:lock v:ext="edit" aspectratio="t"/>
            <w10:wrap type="none"/>
            <w10:anchorlock/>
          </v:shape>
          <o:OLEObject Type="Embed" ProgID="Equation.DSMT4" ShapeID="_x0000_i1057" DrawAspect="Content" ObjectID="_1468075757" r:id="rId77">
            <o:LockedField>false</o:LockedField>
          </o:OLEObject>
        </w:object>
      </w:r>
      <w:r>
        <w:rPr>
          <w:lang w:eastAsia="en-US"/>
        </w:rPr>
        <w:t xml:space="preserve">. </w:t>
      </w:r>
    </w:p>
    <w:p w14:paraId="26C5E44F">
      <w:pPr>
        <w:jc w:val="both"/>
        <w:rPr>
          <w:lang w:eastAsia="en-US"/>
        </w:rPr>
      </w:pPr>
      <w:r>
        <w:rPr>
          <w:lang w:eastAsia="en-US"/>
        </w:rPr>
        <w:tab/>
      </w:r>
      <w:r>
        <w:rPr>
          <w:lang w:eastAsia="en-US"/>
        </w:rPr>
        <w:t xml:space="preserve">Если </w:t>
      </w:r>
      <w:r>
        <w:rPr>
          <w:position w:val="-10"/>
          <w:lang w:eastAsia="en-US"/>
        </w:rPr>
        <w:object>
          <v:shape id="_x0000_i1058" o:spt="75" type="#_x0000_t75" style="height:16.3pt;width:48pt;" o:ole="t" filled="f" coordsize="21600,21600">
            <v:path/>
            <v:fill on="f" focussize="0,0"/>
            <v:stroke/>
            <v:imagedata r:id="rId80" o:title=""/>
            <o:lock v:ext="edit" aspectratio="t"/>
            <w10:wrap type="none"/>
            <w10:anchorlock/>
          </v:shape>
          <o:OLEObject Type="Embed" ProgID="Equation.DSMT4" ShapeID="_x0000_i1058" DrawAspect="Content" ObjectID="_1468075758" r:id="rId79">
            <o:LockedField>false</o:LockedField>
          </o:OLEObject>
        </w:object>
      </w:r>
      <w:r>
        <w:rPr>
          <w:lang w:eastAsia="en-US"/>
        </w:rPr>
        <w:t xml:space="preserve">, то точка </w:t>
      </w:r>
      <w:r>
        <w:rPr>
          <w:position w:val="-6"/>
          <w:lang w:eastAsia="en-US"/>
        </w:rPr>
        <w:object>
          <v:shape id="_x0000_i1059" o:spt="75" type="#_x0000_t75" style="height:13.7pt;width:10.3pt;" o:ole="t" filled="f" coordsize="21600,21600">
            <v:path/>
            <v:fill on="f" focussize="0,0"/>
            <v:stroke/>
            <v:imagedata r:id="rId82" o:title=""/>
            <o:lock v:ext="edit" aspectratio="t"/>
            <w10:wrap type="none"/>
            <w10:anchorlock/>
          </v:shape>
          <o:OLEObject Type="Embed" ProgID="Equation.DSMT4" ShapeID="_x0000_i1059" DrawAspect="Content" ObjectID="_1468075759" r:id="rId81">
            <o:LockedField>false</o:LockedField>
          </o:OLEObject>
        </w:object>
      </w:r>
      <w:r>
        <w:rPr>
          <w:lang w:eastAsia="en-US"/>
        </w:rPr>
        <w:t xml:space="preserve"> лежит на участке монотонного возрастания </w:t>
      </w:r>
      <w:r>
        <w:rPr>
          <w:position w:val="-10"/>
          <w:lang w:eastAsia="en-US"/>
        </w:rPr>
        <w:object>
          <v:shape id="_x0000_i1060" o:spt="75" type="#_x0000_t75" style="height:16.3pt;width:27pt;" o:ole="t" filled="f" coordsize="21600,21600">
            <v:path/>
            <v:fill on="f" focussize="0,0"/>
            <v:stroke/>
            <v:imagedata r:id="rId84" o:title=""/>
            <o:lock v:ext="edit" aspectratio="t"/>
            <w10:wrap type="none"/>
            <w10:anchorlock/>
          </v:shape>
          <o:OLEObject Type="Embed" ProgID="Equation.DSMT4" ShapeID="_x0000_i1060" DrawAspect="Content" ObjectID="_1468075760" r:id="rId83">
            <o:LockedField>false</o:LockedField>
          </o:OLEObject>
        </w:object>
      </w:r>
      <w:r>
        <w:rPr>
          <w:lang w:eastAsia="en-US"/>
        </w:rPr>
        <w:t xml:space="preserve">, поэтому </w:t>
      </w:r>
      <w:r>
        <w:rPr>
          <w:position w:val="-6"/>
          <w:lang w:eastAsia="en-US"/>
        </w:rPr>
        <w:object>
          <v:shape id="_x0000_i1061" o:spt="75" type="#_x0000_t75" style="height:16.3pt;width:31.7pt;" o:ole="t" filled="f" coordsize="21600,21600">
            <v:path/>
            <v:fill on="f" focussize="0,0"/>
            <v:stroke/>
            <v:imagedata r:id="rId86" o:title=""/>
            <o:lock v:ext="edit" aspectratio="t"/>
            <w10:wrap type="none"/>
            <w10:anchorlock/>
          </v:shape>
          <o:OLEObject Type="Embed" ProgID="Equation.DSMT4" ShapeID="_x0000_i1061" DrawAspect="Content" ObjectID="_1468075761" r:id="rId85">
            <o:LockedField>false</o:LockedField>
          </o:OLEObject>
        </w:object>
      </w:r>
      <w:r>
        <w:rPr>
          <w:lang w:eastAsia="en-US"/>
        </w:rPr>
        <w:t xml:space="preserve"> и точку минимума следует искать на отрезке </w:t>
      </w:r>
      <w:r>
        <w:rPr>
          <w:position w:val="-10"/>
          <w:lang w:eastAsia="en-US"/>
        </w:rPr>
        <w:object>
          <v:shape id="_x0000_i1062" o:spt="75" type="#_x0000_t75" style="height:16.3pt;width:28.3pt;" o:ole="t" filled="f" coordsize="21600,21600">
            <v:path/>
            <v:fill on="f" focussize="0,0"/>
            <v:stroke/>
            <v:imagedata r:id="rId88" o:title=""/>
            <o:lock v:ext="edit" aspectratio="t"/>
            <w10:wrap type="none"/>
            <w10:anchorlock/>
          </v:shape>
          <o:OLEObject Type="Embed" ProgID="Equation.DSMT4" ShapeID="_x0000_i1062" DrawAspect="Content" ObjectID="_1468075762" r:id="rId87">
            <o:LockedField>false</o:LockedField>
          </o:OLEObject>
        </w:object>
      </w:r>
      <w:r>
        <w:rPr>
          <w:lang w:eastAsia="en-US"/>
        </w:rPr>
        <w:t>.</w:t>
      </w:r>
    </w:p>
    <w:p w14:paraId="7F719CE1">
      <w:pPr>
        <w:jc w:val="both"/>
        <w:rPr>
          <w:lang w:eastAsia="en-US"/>
        </w:rPr>
      </w:pPr>
      <w:r>
        <w:rPr>
          <w:lang w:eastAsia="en-US"/>
        </w:rPr>
        <w:tab/>
      </w:r>
      <w:r>
        <w:rPr>
          <w:lang w:eastAsia="en-US"/>
        </w:rPr>
        <w:t xml:space="preserve">Если </w:t>
      </w:r>
      <w:r>
        <w:rPr>
          <w:position w:val="-10"/>
          <w:lang w:eastAsia="en-US"/>
        </w:rPr>
        <w:object>
          <v:shape id="_x0000_i1063" o:spt="75" type="#_x0000_t75" style="height:16.3pt;width:48pt;" o:ole="t" filled="f" coordsize="21600,21600">
            <v:path/>
            <v:fill on="f" focussize="0,0"/>
            <v:stroke/>
            <v:imagedata r:id="rId90" o:title=""/>
            <o:lock v:ext="edit" aspectratio="t"/>
            <w10:wrap type="none"/>
            <w10:anchorlock/>
          </v:shape>
          <o:OLEObject Type="Embed" ProgID="Equation.DSMT4" ShapeID="_x0000_i1063" DrawAspect="Content" ObjectID="_1468075763" r:id="rId89">
            <o:LockedField>false</o:LockedField>
          </o:OLEObject>
        </w:object>
      </w:r>
      <w:r>
        <w:rPr>
          <w:lang w:eastAsia="en-US"/>
        </w:rPr>
        <w:t xml:space="preserve">, то точка </w:t>
      </w:r>
      <w:r>
        <w:rPr>
          <w:position w:val="-6"/>
          <w:lang w:eastAsia="en-US"/>
        </w:rPr>
        <w:object>
          <v:shape id="_x0000_i1064" o:spt="75" type="#_x0000_t75" style="height:13.7pt;width:10.3pt;" o:ole="t" filled="f" coordsize="21600,21600">
            <v:path/>
            <v:fill on="f" focussize="0,0"/>
            <v:stroke/>
            <v:imagedata r:id="rId82" o:title=""/>
            <o:lock v:ext="edit" aspectratio="t"/>
            <w10:wrap type="none"/>
            <w10:anchorlock/>
          </v:shape>
          <o:OLEObject Type="Embed" ProgID="Equation.DSMT4" ShapeID="_x0000_i1064" DrawAspect="Content" ObjectID="_1468075764" r:id="rId91">
            <o:LockedField>false</o:LockedField>
          </o:OLEObject>
        </w:object>
      </w:r>
      <w:r>
        <w:rPr>
          <w:lang w:eastAsia="en-US"/>
        </w:rPr>
        <w:t xml:space="preserve"> лежит на участке монотонного убывания </w:t>
      </w:r>
      <w:r>
        <w:rPr>
          <w:position w:val="-10"/>
          <w:lang w:eastAsia="en-US"/>
        </w:rPr>
        <w:object>
          <v:shape id="_x0000_i1065" o:spt="75" type="#_x0000_t75" style="height:16.3pt;width:27pt;" o:ole="t" filled="f" coordsize="21600,21600">
            <v:path/>
            <v:fill on="f" focussize="0,0"/>
            <v:stroke/>
            <v:imagedata r:id="rId84" o:title=""/>
            <o:lock v:ext="edit" aspectratio="t"/>
            <w10:wrap type="none"/>
            <w10:anchorlock/>
          </v:shape>
          <o:OLEObject Type="Embed" ProgID="Equation.DSMT4" ShapeID="_x0000_i1065" DrawAspect="Content" ObjectID="_1468075765" r:id="rId92">
            <o:LockedField>false</o:LockedField>
          </o:OLEObject>
        </w:object>
      </w:r>
      <w:r>
        <w:rPr>
          <w:lang w:eastAsia="en-US"/>
        </w:rPr>
        <w:t xml:space="preserve">, поэтому </w:t>
      </w:r>
      <w:r>
        <w:rPr>
          <w:position w:val="-6"/>
          <w:lang w:eastAsia="en-US"/>
        </w:rPr>
        <w:object>
          <v:shape id="_x0000_i1066" o:spt="75" type="#_x0000_t75" style="height:16.3pt;width:31.7pt;" o:ole="t" filled="f" coordsize="21600,21600">
            <v:path/>
            <v:fill on="f" focussize="0,0"/>
            <v:stroke/>
            <v:imagedata r:id="rId94" o:title=""/>
            <o:lock v:ext="edit" aspectratio="t"/>
            <w10:wrap type="none"/>
            <w10:anchorlock/>
          </v:shape>
          <o:OLEObject Type="Embed" ProgID="Equation.DSMT4" ShapeID="_x0000_i1066" DrawAspect="Content" ObjectID="_1468075766" r:id="rId93">
            <o:LockedField>false</o:LockedField>
          </o:OLEObject>
        </w:object>
      </w:r>
      <w:r>
        <w:rPr>
          <w:lang w:eastAsia="en-US"/>
        </w:rPr>
        <w:t xml:space="preserve"> и точку минимума следует искать на отрезке </w:t>
      </w:r>
      <w:r>
        <w:rPr>
          <w:position w:val="-10"/>
          <w:lang w:eastAsia="en-US"/>
        </w:rPr>
        <w:object>
          <v:shape id="_x0000_i1067" o:spt="75" type="#_x0000_t75" style="height:16.3pt;width:27pt;" o:ole="t" filled="f" coordsize="21600,21600">
            <v:path/>
            <v:fill on="f" focussize="0,0"/>
            <v:stroke/>
            <v:imagedata r:id="rId96" o:title=""/>
            <o:lock v:ext="edit" aspectratio="t"/>
            <w10:wrap type="none"/>
            <w10:anchorlock/>
          </v:shape>
          <o:OLEObject Type="Embed" ProgID="Equation.DSMT4" ShapeID="_x0000_i1067" DrawAspect="Content" ObjectID="_1468075767" r:id="rId95">
            <o:LockedField>false</o:LockedField>
          </o:OLEObject>
        </w:object>
      </w:r>
      <w:r>
        <w:rPr>
          <w:lang w:eastAsia="en-US"/>
        </w:rPr>
        <w:t>.</w:t>
      </w:r>
    </w:p>
    <w:p w14:paraId="797F236F">
      <w:pPr>
        <w:jc w:val="both"/>
        <w:rPr>
          <w:lang w:eastAsia="en-US"/>
        </w:rPr>
      </w:pPr>
      <w:r>
        <w:rPr>
          <w:lang w:eastAsia="en-US"/>
        </w:rPr>
        <w:tab/>
      </w:r>
      <w:r>
        <w:rPr>
          <w:lang w:eastAsia="en-US"/>
        </w:rPr>
        <w:t xml:space="preserve">Равенство </w:t>
      </w:r>
      <w:r>
        <w:rPr>
          <w:position w:val="-10"/>
          <w:lang w:eastAsia="en-US"/>
        </w:rPr>
        <w:object>
          <v:shape id="_x0000_i1068" o:spt="75" type="#_x0000_t75" style="height:16.3pt;width:48pt;" o:ole="t" filled="f" coordsize="21600,21600">
            <v:path/>
            <v:fill on="f" focussize="0,0"/>
            <v:stroke/>
            <v:imagedata r:id="rId98" o:title=""/>
            <o:lock v:ext="edit" aspectratio="t"/>
            <w10:wrap type="none"/>
            <w10:anchorlock/>
          </v:shape>
          <o:OLEObject Type="Embed" ProgID="Equation.DSMT4" ShapeID="_x0000_i1068" DrawAspect="Content" ObjectID="_1468075768" r:id="rId97">
            <o:LockedField>false</o:LockedField>
          </o:OLEObject>
        </w:object>
      </w:r>
      <w:r>
        <w:rPr>
          <w:lang w:eastAsia="en-US"/>
        </w:rPr>
        <w:t xml:space="preserve"> означает, что точка минимума найдена точно и </w:t>
      </w:r>
      <w:r>
        <w:rPr>
          <w:position w:val="-6"/>
          <w:lang w:eastAsia="en-US"/>
        </w:rPr>
        <w:object>
          <v:shape id="_x0000_i1069" o:spt="75" type="#_x0000_t75" style="height:16.3pt;width:31.7pt;" o:ole="t" filled="f" coordsize="21600,21600">
            <v:path/>
            <v:fill on="f" focussize="0,0"/>
            <v:stroke/>
            <v:imagedata r:id="rId100" o:title=""/>
            <o:lock v:ext="edit" aspectratio="t"/>
            <w10:wrap type="none"/>
            <w10:anchorlock/>
          </v:shape>
          <o:OLEObject Type="Embed" ProgID="Equation.DSMT4" ShapeID="_x0000_i1069" DrawAspect="Content" ObjectID="_1468075769" r:id="rId99">
            <o:LockedField>false</o:LockedField>
          </o:OLEObject>
        </w:object>
      </w:r>
      <w:r>
        <w:rPr>
          <w:lang w:eastAsia="en-US"/>
        </w:rPr>
        <w:t>.</w:t>
      </w:r>
    </w:p>
    <w:p w14:paraId="795A4C14">
      <w:pPr>
        <w:ind w:firstLine="709"/>
        <w:jc w:val="both"/>
        <w:rPr>
          <w:lang w:eastAsia="en-US"/>
        </w:rPr>
      </w:pPr>
      <w:r>
        <w:rPr>
          <w:lang w:eastAsia="en-US"/>
        </w:rPr>
        <w:t xml:space="preserve">Такое исключение отрезков требует на каждой итерации только одного вычисления </w:t>
      </w:r>
      <w:r>
        <w:rPr>
          <w:position w:val="-10"/>
          <w:lang w:eastAsia="en-US"/>
        </w:rPr>
        <w:object>
          <v:shape id="_x0000_i1070" o:spt="75" type="#_x0000_t75" style="height:16.3pt;width:30pt;" o:ole="t" filled="f" coordsize="21600,21600">
            <v:path/>
            <v:fill on="f" focussize="0,0"/>
            <v:stroke/>
            <v:imagedata r:id="rId102" o:title=""/>
            <o:lock v:ext="edit" aspectratio="t"/>
            <w10:wrap type="none"/>
            <w10:anchorlock/>
          </v:shape>
          <o:OLEObject Type="Embed" ProgID="Equation.DSMT4" ShapeID="_x0000_i1070" DrawAspect="Content" ObjectID="_1468075770" r:id="rId101">
            <o:LockedField>false</o:LockedField>
          </o:OLEObject>
        </w:object>
      </w:r>
      <w:r>
        <w:rPr>
          <w:lang w:eastAsia="en-US"/>
        </w:rPr>
        <w:t xml:space="preserve"> и уменьшает отрезок поиска точки минимума ровно в два раза.</w:t>
      </w:r>
    </w:p>
    <w:p w14:paraId="026CF008">
      <w:pPr>
        <w:ind w:firstLine="709"/>
        <w:jc w:val="both"/>
        <w:rPr>
          <w:lang w:eastAsia="en-US"/>
        </w:rPr>
      </w:pPr>
      <w:r>
        <w:rPr>
          <w:lang w:eastAsia="en-US"/>
        </w:rPr>
        <w:t>Поиск заканчивается, если абсолютная величина производной меньше заданной погрешности.</w:t>
      </w:r>
    </w:p>
    <w:p w14:paraId="3B68A63C">
      <w:pPr>
        <w:ind w:firstLine="709"/>
        <w:jc w:val="both"/>
        <w:rPr>
          <w:lang w:eastAsia="en-US"/>
        </w:rPr>
      </w:pPr>
    </w:p>
    <w:p w14:paraId="724321ED">
      <w:pPr>
        <w:pStyle w:val="2"/>
        <w:jc w:val="center"/>
        <w:rPr>
          <w:i/>
          <w:sz w:val="24"/>
        </w:rPr>
      </w:pPr>
      <w:bookmarkStart w:id="30" w:name="_Toc9963009"/>
      <w:bookmarkStart w:id="31" w:name="_Toc482202928"/>
      <w:bookmarkStart w:id="32" w:name="_Toc482209667"/>
      <w:bookmarkStart w:id="33" w:name="_Toc482202974"/>
      <w:r>
        <w:rPr>
          <w:i/>
          <w:sz w:val="24"/>
        </w:rPr>
        <w:t>2.2. Метод Ньютона</w:t>
      </w:r>
      <w:bookmarkEnd w:id="30"/>
      <w:bookmarkEnd w:id="31"/>
      <w:bookmarkEnd w:id="32"/>
      <w:bookmarkEnd w:id="33"/>
    </w:p>
    <w:p w14:paraId="04514513">
      <w:pPr>
        <w:ind w:firstLine="425"/>
        <w:rPr>
          <w:rFonts w:eastAsia="MS Mincho"/>
          <w:lang w:eastAsia="ja-JP"/>
        </w:rPr>
      </w:pPr>
      <w:r>
        <w:rPr>
          <w:rFonts w:eastAsia="MS Mincho"/>
          <w:lang w:eastAsia="ja-JP"/>
        </w:rPr>
        <w:t xml:space="preserve">Предполагается, что функция </w:t>
      </w:r>
      <w:r>
        <w:rPr>
          <w:rFonts w:eastAsia="MS Mincho"/>
          <w:lang w:eastAsia="ja-JP"/>
        </w:rPr>
        <w:object>
          <v:shape id="_x0000_i1071" o:spt="75" type="#_x0000_t75" style="height:16.3pt;width:27pt;" o:ole="t" filled="f" coordsize="21600,21600">
            <v:path/>
            <v:fill on="f" focussize="0,0"/>
            <v:stroke/>
            <v:imagedata r:id="rId104" o:title=""/>
            <o:lock v:ext="edit" aspectratio="t"/>
            <w10:wrap type="none"/>
            <w10:anchorlock/>
          </v:shape>
          <o:OLEObject Type="Embed" ProgID="Equation.DSMT4" ShapeID="_x0000_i1071" DrawAspect="Content" ObjectID="_1468075771" r:id="rId103">
            <o:LockedField>false</o:LockedField>
          </o:OLEObject>
        </w:object>
      </w:r>
      <w:r>
        <w:rPr>
          <w:rFonts w:eastAsia="MS Mincho"/>
          <w:lang w:eastAsia="ja-JP"/>
        </w:rPr>
        <w:t xml:space="preserve"> дважды дифференцируема, причем </w:t>
      </w:r>
      <w:r>
        <w:rPr>
          <w:rFonts w:eastAsia="MS Mincho"/>
          <w:lang w:eastAsia="ja-JP"/>
        </w:rPr>
        <w:object>
          <v:shape id="_x0000_i1072" o:spt="75" type="#_x0000_t75" style="height:16.3pt;width:49.7pt;" o:ole="t" filled="f" coordsize="21600,21600">
            <v:path/>
            <v:fill on="f" focussize="0,0"/>
            <v:stroke/>
            <v:imagedata r:id="rId106" o:title=""/>
            <o:lock v:ext="edit" aspectratio="t"/>
            <w10:wrap type="none"/>
            <w10:anchorlock/>
          </v:shape>
          <o:OLEObject Type="Embed" ProgID="Equation.DSMT4" ShapeID="_x0000_i1072" DrawAspect="Content" ObjectID="_1468075772" r:id="rId105">
            <o:LockedField>false</o:LockedField>
          </o:OLEObject>
        </w:object>
      </w:r>
      <w:r>
        <w:rPr>
          <w:rFonts w:eastAsia="MS Mincho"/>
          <w:lang w:eastAsia="ja-JP"/>
        </w:rPr>
        <w:t xml:space="preserve">. Тогда для поиска корня уравнения </w:t>
      </w:r>
      <w:r>
        <w:rPr>
          <w:rFonts w:eastAsia="MS Mincho"/>
          <w:lang w:eastAsia="ja-JP"/>
        </w:rPr>
        <w:object>
          <v:shape id="_x0000_i1073" o:spt="75" type="#_x0000_t75" style="height:16.3pt;width:48pt;" o:ole="t" filled="f" coordsize="21600,21600">
            <v:path/>
            <v:fill on="f" focussize="0,0"/>
            <v:stroke/>
            <v:imagedata r:id="rId108" o:title=""/>
            <o:lock v:ext="edit" aspectratio="t"/>
            <w10:wrap type="none"/>
            <w10:anchorlock/>
          </v:shape>
          <o:OLEObject Type="Embed" ProgID="Equation.DSMT4" ShapeID="_x0000_i1073" DrawAspect="Content" ObjectID="_1468075773" r:id="rId107">
            <o:LockedField>false</o:LockedField>
          </o:OLEObject>
        </w:object>
      </w:r>
      <w:r>
        <w:rPr>
          <w:rFonts w:eastAsia="MS Mincho"/>
          <w:lang w:eastAsia="ja-JP"/>
        </w:rPr>
        <w:t xml:space="preserve"> используется метод касательных. Сущность метода заключается в том, что в очередной точке </w:t>
      </w:r>
      <w:r>
        <w:rPr>
          <w:rFonts w:eastAsia="MS Mincho"/>
          <w:lang w:eastAsia="ja-JP"/>
        </w:rPr>
        <w:object>
          <v:shape id="_x0000_i1074" o:spt="75" type="#_x0000_t75" style="height:18pt;width:13.3pt;" o:ole="t" filled="f" coordsize="21600,21600">
            <v:path/>
            <v:fill on="f" focussize="0,0"/>
            <v:stroke/>
            <v:imagedata r:id="rId110" o:title=""/>
            <o:lock v:ext="edit" aspectratio="t"/>
            <w10:wrap type="none"/>
            <w10:anchorlock/>
          </v:shape>
          <o:OLEObject Type="Embed" ProgID="Equation.DSMT4" ShapeID="_x0000_i1074" DrawAspect="Content" ObjectID="_1468075774" r:id="rId109">
            <o:LockedField>false</o:LockedField>
          </o:OLEObject>
        </w:object>
      </w:r>
      <w:r>
        <w:rPr>
          <w:rFonts w:eastAsia="MS Mincho"/>
          <w:lang w:eastAsia="ja-JP"/>
        </w:rPr>
        <w:t xml:space="preserve"> строится линейная аппроксимация функции </w:t>
      </w:r>
      <w:r>
        <w:rPr>
          <w:rFonts w:eastAsia="MS Mincho"/>
          <w:lang w:eastAsia="ja-JP"/>
        </w:rPr>
        <w:object>
          <v:shape id="_x0000_i1075" o:spt="75" type="#_x0000_t75" style="height:16.3pt;width:27pt;" o:ole="t" filled="f" coordsize="21600,21600">
            <v:path/>
            <v:fill on="f" focussize="0,0"/>
            <v:stroke/>
            <v:imagedata r:id="rId104" o:title=""/>
            <o:lock v:ext="edit" aspectratio="t"/>
            <w10:wrap type="none"/>
            <w10:anchorlock/>
          </v:shape>
          <o:OLEObject Type="Embed" ProgID="Equation.DSMT4" ShapeID="_x0000_i1075" DrawAspect="Content" ObjectID="_1468075775" r:id="rId111">
            <o:LockedField>false</o:LockedField>
          </o:OLEObject>
        </w:object>
      </w:r>
      <w:r>
        <w:rPr>
          <w:rFonts w:eastAsia="MS Mincho"/>
          <w:lang w:eastAsia="ja-JP"/>
        </w:rPr>
        <w:t xml:space="preserve"> (касательная к графику </w:t>
      </w:r>
      <w:r>
        <w:rPr>
          <w:rFonts w:eastAsia="MS Mincho"/>
          <w:lang w:eastAsia="ja-JP"/>
        </w:rPr>
        <w:object>
          <v:shape id="_x0000_i1076" o:spt="75" type="#_x0000_t75" style="height:16.3pt;width:27pt;" o:ole="t" filled="f" coordsize="21600,21600">
            <v:path/>
            <v:fill on="f" focussize="0,0"/>
            <v:stroke/>
            <v:imagedata r:id="rId104" o:title=""/>
            <o:lock v:ext="edit" aspectratio="t"/>
            <w10:wrap type="none"/>
            <w10:anchorlock/>
          </v:shape>
          <o:OLEObject Type="Embed" ProgID="Equation.DSMT4" ShapeID="_x0000_i1076" DrawAspect="Content" ObjectID="_1468075776" r:id="rId112">
            <o:LockedField>false</o:LockedField>
          </o:OLEObject>
        </w:object>
      </w:r>
      <w:r>
        <w:rPr>
          <w:rFonts w:eastAsia="MS Mincho"/>
          <w:lang w:eastAsia="ja-JP"/>
        </w:rPr>
        <w:t xml:space="preserve">), а точка, в которой линейная аппроксимирующая функция обращается в нуль, используется в качестве следующего приближения </w:t>
      </w:r>
      <w:r>
        <w:rPr>
          <w:rFonts w:eastAsia="MS Mincho"/>
          <w:lang w:eastAsia="ja-JP"/>
        </w:rPr>
        <w:object>
          <v:shape id="_x0000_i1077" o:spt="75" type="#_x0000_t75" style="height:18pt;width:19.7pt;" o:ole="t" filled="f" coordsize="21600,21600">
            <v:path/>
            <v:fill on="f" focussize="0,0"/>
            <v:stroke/>
            <v:imagedata r:id="rId114" o:title=""/>
            <o:lock v:ext="edit" aspectratio="t"/>
            <w10:wrap type="none"/>
            <w10:anchorlock/>
          </v:shape>
          <o:OLEObject Type="Embed" ProgID="Equation.DSMT4" ShapeID="_x0000_i1077" DrawAspect="Content" ObjectID="_1468075777" r:id="rId113">
            <o:LockedField>false</o:LockedField>
          </o:OLEObject>
        </w:object>
      </w:r>
      <w:r>
        <w:rPr>
          <w:rFonts w:eastAsia="MS Mincho"/>
          <w:lang w:eastAsia="ja-JP"/>
        </w:rPr>
        <w:t xml:space="preserve">. </w:t>
      </w:r>
    </w:p>
    <w:p w14:paraId="6EF56A87">
      <w:pPr>
        <w:ind w:firstLine="425"/>
        <w:rPr>
          <w:rFonts w:eastAsia="MS Mincho"/>
          <w:lang w:eastAsia="ja-JP"/>
        </w:rPr>
      </w:pPr>
      <w:r>
        <w:rPr>
          <w:rFonts w:eastAsia="MS Mincho"/>
          <w:lang w:eastAsia="ja-JP"/>
        </w:rPr>
        <w:t xml:space="preserve">Координата точки </w:t>
      </w:r>
      <w:r>
        <w:rPr>
          <w:rFonts w:eastAsia="MS Mincho"/>
          <w:lang w:eastAsia="ja-JP"/>
        </w:rPr>
        <w:object>
          <v:shape id="_x0000_i1078" o:spt="75" type="#_x0000_t75" style="height:18pt;width:19.7pt;" o:ole="t" filled="f" coordsize="21600,21600">
            <v:path/>
            <v:fill on="f" focussize="0,0"/>
            <v:stroke/>
            <v:imagedata r:id="rId116" o:title=""/>
            <o:lock v:ext="edit" aspectratio="t"/>
            <w10:wrap type="none"/>
            <w10:anchorlock/>
          </v:shape>
          <o:OLEObject Type="Embed" ProgID="Equation.DSMT4" ShapeID="_x0000_i1078" DrawAspect="Content" ObjectID="_1468075778" r:id="rId115">
            <o:LockedField>false</o:LockedField>
          </o:OLEObject>
        </w:object>
      </w:r>
      <w:r>
        <w:rPr>
          <w:rFonts w:eastAsia="MS Mincho"/>
          <w:lang w:eastAsia="ja-JP"/>
        </w:rPr>
        <w:t xml:space="preserve"> находится по формуле </w:t>
      </w:r>
    </w:p>
    <w:p w14:paraId="60F838CB">
      <w:pPr>
        <w:ind w:firstLine="425"/>
        <w:rPr>
          <w:rFonts w:eastAsia="MS Mincho"/>
          <w:lang w:eastAsia="ja-JP"/>
        </w:rPr>
      </w:pPr>
      <w:r>
        <w:rPr>
          <w:rFonts w:eastAsia="MS Mincho"/>
          <w:lang w:eastAsia="ja-JP"/>
        </w:rPr>
        <w:object>
          <v:shape id="_x0000_i1079" o:spt="75" type="#_x0000_t75" style="height:34.3pt;width:151.7pt;" o:ole="t" filled="f" coordsize="21600,21600">
            <v:path/>
            <v:fill on="f" focussize="0,0"/>
            <v:stroke/>
            <v:imagedata r:id="rId118" o:title=""/>
            <o:lock v:ext="edit" aspectratio="t"/>
            <w10:wrap type="none"/>
            <w10:anchorlock/>
          </v:shape>
          <o:OLEObject Type="Embed" ProgID="Equation.DSMT4" ShapeID="_x0000_i1079" DrawAspect="Content" ObjectID="_1468075779" r:id="rId117">
            <o:LockedField>false</o:LockedField>
          </o:OLEObject>
        </w:object>
      </w:r>
    </w:p>
    <w:p w14:paraId="3FF15BC0">
      <w:pPr>
        <w:ind w:firstLine="425"/>
        <w:rPr>
          <w:rFonts w:eastAsia="MS Mincho"/>
          <w:lang w:eastAsia="ja-JP"/>
        </w:rPr>
      </w:pPr>
      <w:r>
        <w:rPr>
          <w:rFonts w:eastAsia="MS Mincho"/>
          <w:lang w:eastAsia="ja-JP"/>
        </w:rPr>
        <w:t xml:space="preserve">где  </w:t>
      </w:r>
      <w:r>
        <w:rPr>
          <w:rFonts w:eastAsia="MS Mincho"/>
          <w:lang w:eastAsia="ja-JP"/>
        </w:rPr>
        <w:object>
          <v:shape id="_x0000_i1080" o:spt="75" type="#_x0000_t75" style="height:18pt;width:13.3pt;" o:ole="t" filled="f" coordsize="21600,21600">
            <v:path/>
            <v:fill on="f" focussize="0,0"/>
            <v:stroke/>
            <v:imagedata r:id="rId120" o:title=""/>
            <o:lock v:ext="edit" aspectratio="t"/>
            <w10:wrap type="none"/>
            <w10:anchorlock/>
          </v:shape>
          <o:OLEObject Type="Embed" ProgID="Equation.DSMT4" ShapeID="_x0000_i1080" DrawAspect="Content" ObjectID="_1468075780" r:id="rId119">
            <o:LockedField>false</o:LockedField>
          </o:OLEObject>
        </w:object>
      </w:r>
      <w:r>
        <w:rPr>
          <w:rFonts w:eastAsia="MS Mincho"/>
          <w:lang w:eastAsia="ja-JP"/>
        </w:rPr>
        <w:t xml:space="preserve"> - начальная точка выбирается пользователем. Вычисления по приведенной формуле продолжаются до тех пор, пока не выполнится условие</w:t>
      </w:r>
    </w:p>
    <w:p w14:paraId="1DA7956E">
      <w:pPr>
        <w:ind w:firstLine="425"/>
        <w:rPr>
          <w:rFonts w:eastAsia="MS Mincho"/>
          <w:lang w:eastAsia="ja-JP"/>
        </w:rPr>
      </w:pPr>
      <w:r>
        <w:rPr>
          <w:rFonts w:eastAsia="MS Mincho"/>
          <w:lang w:eastAsia="ja-JP"/>
        </w:rPr>
        <w:object>
          <v:shape id="_x0000_i1081" o:spt="75" type="#_x0000_t75" style="height:19.7pt;width:57pt;" o:ole="t" filled="f" coordsize="21600,21600">
            <v:path/>
            <v:fill on="f" focussize="0,0"/>
            <v:stroke/>
            <v:imagedata r:id="rId122" o:title=""/>
            <o:lock v:ext="edit" aspectratio="t"/>
            <w10:wrap type="none"/>
            <w10:anchorlock/>
          </v:shape>
          <o:OLEObject Type="Embed" ProgID="Equation.DSMT4" ShapeID="_x0000_i1081" DrawAspect="Content" ObjectID="_1468075781" r:id="rId121">
            <o:LockedField>false</o:LockedField>
          </o:OLEObject>
        </w:object>
      </w:r>
      <w:r>
        <w:rPr>
          <w:rFonts w:eastAsia="MS Mincho"/>
          <w:lang w:eastAsia="ja-JP"/>
        </w:rPr>
        <w:t xml:space="preserve">, после чего полагают </w:t>
      </w:r>
      <w:r>
        <w:rPr>
          <w:rFonts w:eastAsia="MS Mincho"/>
          <w:lang w:eastAsia="ja-JP"/>
        </w:rPr>
        <w:object>
          <v:shape id="_x0000_i1082" o:spt="75" type="#_x0000_t75" style="height:19.3pt;width:96pt;" o:ole="t" filled="f" coordsize="21600,21600">
            <v:path/>
            <v:fill on="f" focussize="0,0"/>
            <v:stroke/>
            <v:imagedata r:id="rId124" o:title=""/>
            <o:lock v:ext="edit" aspectratio="t"/>
            <w10:wrap type="none"/>
            <w10:anchorlock/>
          </v:shape>
          <o:OLEObject Type="Embed" ProgID="Equation.DSMT4" ShapeID="_x0000_i1082" DrawAspect="Content" ObjectID="_1468075782" r:id="rId123">
            <o:LockedField>false</o:LockedField>
          </o:OLEObject>
        </w:object>
      </w:r>
      <w:r>
        <w:rPr>
          <w:rFonts w:eastAsia="MS Mincho"/>
          <w:lang w:eastAsia="ja-JP"/>
        </w:rPr>
        <w:t>.</w:t>
      </w:r>
    </w:p>
    <w:p w14:paraId="1FB596D4">
      <w:pPr>
        <w:ind w:firstLine="425"/>
        <w:rPr>
          <w:rFonts w:eastAsia="MS Mincho"/>
          <w:lang w:eastAsia="ja-JP"/>
        </w:rPr>
      </w:pPr>
      <w:r>
        <w:rPr>
          <w:rFonts w:eastAsia="MS Mincho"/>
          <w:lang w:eastAsia="ja-JP"/>
        </w:rPr>
        <w:t xml:space="preserve">Примечание. В связи с выбором начального приближения </w:t>
      </w:r>
      <w:r>
        <w:rPr>
          <w:rFonts w:eastAsia="MS Mincho"/>
          <w:lang w:eastAsia="ja-JP"/>
        </w:rPr>
        <w:object>
          <v:shape id="_x0000_i1083" o:spt="75" type="#_x0000_t75" style="height:18pt;width:13.3pt;" o:ole="t" filled="f" coordsize="21600,21600">
            <v:path/>
            <v:fill on="f" focussize="0,0"/>
            <v:stroke/>
            <v:imagedata r:id="rId120" o:title=""/>
            <o:lock v:ext="edit" aspectratio="t"/>
            <w10:wrap type="none"/>
            <w10:anchorlock/>
          </v:shape>
          <o:OLEObject Type="Embed" ProgID="Equation.DSMT4" ShapeID="_x0000_i1083" DrawAspect="Content" ObjectID="_1468075783" r:id="rId125">
            <o:LockedField>false</o:LockedField>
          </o:OLEObject>
        </w:object>
      </w:r>
      <w:r>
        <w:rPr>
          <w:rFonts w:eastAsia="MS Mincho"/>
          <w:lang w:eastAsia="ja-JP"/>
        </w:rPr>
        <w:t>, удаленного достаточно далеко от искомого решения</w:t>
      </w:r>
      <w:r>
        <w:rPr>
          <w:rFonts w:eastAsia="MS Mincho"/>
          <w:lang w:eastAsia="ja-JP"/>
        </w:rPr>
        <w:object>
          <v:shape id="_x0000_i1084" o:spt="75" type="#_x0000_t75" style="height:16.3pt;width:13.3pt;" o:ole="t" filled="f" coordsize="21600,21600">
            <v:path/>
            <v:fill on="f" focussize="0,0"/>
            <v:stroke/>
            <v:imagedata r:id="rId127" o:title=""/>
            <o:lock v:ext="edit" aspectratio="t"/>
            <w10:wrap type="none"/>
            <w10:anchorlock/>
          </v:shape>
          <o:OLEObject Type="Embed" ProgID="Equation.DSMT4" ShapeID="_x0000_i1084" DrawAspect="Content" ObjectID="_1468075784" r:id="rId126">
            <o:LockedField>false</o:LockedField>
          </o:OLEObject>
        </w:object>
      </w:r>
      <w:r>
        <w:rPr>
          <w:rFonts w:eastAsia="MS Mincho"/>
          <w:lang w:eastAsia="ja-JP"/>
        </w:rPr>
        <w:t xml:space="preserve">, возможно, что последовательность </w:t>
      </w:r>
      <w:r>
        <w:rPr>
          <w:rFonts w:eastAsia="MS Mincho"/>
          <w:lang w:eastAsia="ja-JP"/>
        </w:rPr>
        <w:object>
          <v:shape id="_x0000_i1085" o:spt="75" type="#_x0000_t75" style="height:19.7pt;width:24pt;" o:ole="t" filled="f" coordsize="21600,21600">
            <v:path/>
            <v:fill on="f" focussize="0,0"/>
            <v:stroke/>
            <v:imagedata r:id="rId129" o:title=""/>
            <o:lock v:ext="edit" aspectratio="t"/>
            <w10:wrap type="none"/>
            <w10:anchorlock/>
          </v:shape>
          <o:OLEObject Type="Embed" ProgID="Equation.DSMT4" ShapeID="_x0000_i1085" DrawAspect="Content" ObjectID="_1468075785" r:id="rId128">
            <o:LockedField>false</o:LockedField>
          </o:OLEObject>
        </w:object>
      </w:r>
      <w:r>
        <w:rPr>
          <w:rFonts w:eastAsia="MS Mincho"/>
          <w:lang w:eastAsia="ja-JP"/>
        </w:rPr>
        <w:t xml:space="preserve">будет расходиться. В этом случае рекомендуется найти лучшее начальное приближение </w:t>
      </w:r>
      <w:r>
        <w:rPr>
          <w:rFonts w:eastAsia="MS Mincho"/>
          <w:lang w:eastAsia="ja-JP"/>
        </w:rPr>
        <w:object>
          <v:shape id="_x0000_i1086" o:spt="75" type="#_x0000_t75" style="height:18pt;width:13.3pt;" o:ole="t" filled="f" coordsize="21600,21600">
            <v:path/>
            <v:fill on="f" focussize="0,0"/>
            <v:stroke/>
            <v:imagedata r:id="rId120" o:title=""/>
            <o:lock v:ext="edit" aspectratio="t"/>
            <w10:wrap type="none"/>
            <w10:anchorlock/>
          </v:shape>
          <o:OLEObject Type="Embed" ProgID="Equation.DSMT4" ShapeID="_x0000_i1086" DrawAspect="Content" ObjectID="_1468075786" r:id="rId130">
            <o:LockedField>false</o:LockedField>
          </o:OLEObject>
        </w:object>
      </w:r>
      <w:r>
        <w:rPr>
          <w:rFonts w:eastAsia="MS Mincho"/>
          <w:lang w:eastAsia="ja-JP"/>
        </w:rPr>
        <w:t xml:space="preserve"> другим методом (метод золотого сечения и т. д.). </w:t>
      </w:r>
    </w:p>
    <w:p w14:paraId="6E7FDC1D">
      <w:pPr>
        <w:pStyle w:val="2"/>
        <w:spacing w:line="276" w:lineRule="auto"/>
        <w:ind w:left="567"/>
        <w:jc w:val="center"/>
        <w:rPr>
          <w:sz w:val="32"/>
          <w:szCs w:val="24"/>
        </w:rPr>
      </w:pPr>
    </w:p>
    <w:p w14:paraId="4937C7C6">
      <w:pPr>
        <w:pStyle w:val="2"/>
        <w:spacing w:line="276" w:lineRule="auto"/>
        <w:ind w:left="567"/>
        <w:jc w:val="center"/>
        <w:rPr>
          <w:sz w:val="32"/>
          <w:szCs w:val="24"/>
        </w:rPr>
      </w:pPr>
    </w:p>
    <w:p w14:paraId="2559026E">
      <w:pPr>
        <w:pStyle w:val="2"/>
        <w:spacing w:line="276" w:lineRule="auto"/>
        <w:ind w:left="567"/>
        <w:jc w:val="center"/>
        <w:rPr>
          <w:sz w:val="32"/>
          <w:szCs w:val="24"/>
        </w:rPr>
      </w:pPr>
    </w:p>
    <w:p w14:paraId="21502216">
      <w:pPr>
        <w:pStyle w:val="2"/>
        <w:spacing w:line="276" w:lineRule="auto"/>
        <w:ind w:left="567"/>
        <w:jc w:val="center"/>
        <w:rPr>
          <w:sz w:val="32"/>
          <w:szCs w:val="24"/>
        </w:rPr>
      </w:pPr>
    </w:p>
    <w:p w14:paraId="6C11CCEC">
      <w:pPr>
        <w:pStyle w:val="2"/>
        <w:spacing w:line="276" w:lineRule="auto"/>
        <w:ind w:left="567"/>
        <w:jc w:val="center"/>
        <w:rPr>
          <w:sz w:val="32"/>
          <w:szCs w:val="24"/>
        </w:rPr>
      </w:pPr>
    </w:p>
    <w:p w14:paraId="5D24D9B3">
      <w:pPr>
        <w:spacing w:before="120" w:after="120" w:line="276" w:lineRule="auto"/>
        <w:jc w:val="center"/>
      </w:pPr>
    </w:p>
    <w:p w14:paraId="2720D84C">
      <w:pPr>
        <w:pStyle w:val="2"/>
        <w:jc w:val="center"/>
        <w:rPr>
          <w:sz w:val="32"/>
          <w:lang w:eastAsia="en-US"/>
        </w:rPr>
      </w:pPr>
      <w:bookmarkStart w:id="34" w:name="_Toc9963012"/>
      <w:r>
        <w:rPr>
          <w:sz w:val="32"/>
          <w:lang w:eastAsia="en-US"/>
        </w:rPr>
        <w:t>1. Ход работы</w:t>
      </w:r>
      <w:bookmarkEnd w:id="34"/>
    </w:p>
    <w:p w14:paraId="299B1F68">
      <w:pPr>
        <w:pStyle w:val="2"/>
        <w:jc w:val="center"/>
        <w:rPr>
          <w:lang w:eastAsia="en-US"/>
        </w:rPr>
      </w:pPr>
      <w:bookmarkStart w:id="35" w:name="_Toc9963013"/>
      <w:r>
        <w:rPr>
          <w:lang w:eastAsia="en-US"/>
        </w:rPr>
        <w:t>1.1 Знакомство с задачей оптимизации</w:t>
      </w:r>
      <w:bookmarkEnd w:id="35"/>
    </w:p>
    <w:p w14:paraId="08575ACB">
      <w:pPr>
        <w:shd w:val="clear" w:color="auto" w:fill="FFFFFF"/>
        <w:spacing w:before="100" w:beforeAutospacing="1" w:after="24" w:line="276" w:lineRule="auto"/>
        <w:ind w:firstLine="567"/>
        <w:jc w:val="center"/>
      </w:pPr>
      <w:r>
        <w:t>Поиск экстремума аналитической функции на основе необходимых и достаточных условий</w:t>
      </w:r>
    </w:p>
    <w:p w14:paraId="51A5867F">
      <w:pPr>
        <w:shd w:val="clear" w:color="auto" w:fill="FFFFFF"/>
        <w:spacing w:before="100" w:beforeAutospacing="1" w:after="24" w:line="276" w:lineRule="auto"/>
        <w:ind w:firstLine="567"/>
        <w:jc w:val="center"/>
      </w:pPr>
      <w:r>
        <w:drawing>
          <wp:inline distT="0" distB="0" distL="0" distR="0">
            <wp:extent cx="4246245" cy="3032760"/>
            <wp:effectExtent l="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pic:cNvPicPr>
                  </pic:nvPicPr>
                  <pic:blipFill>
                    <a:blip r:embed="rId131"/>
                    <a:stretch>
                      <a:fillRect/>
                    </a:stretch>
                  </pic:blipFill>
                  <pic:spPr>
                    <a:xfrm>
                      <a:off x="0" y="0"/>
                      <a:ext cx="4252786" cy="3037704"/>
                    </a:xfrm>
                    <a:prstGeom prst="rect">
                      <a:avLst/>
                    </a:prstGeom>
                  </pic:spPr>
                </pic:pic>
              </a:graphicData>
            </a:graphic>
          </wp:inline>
        </w:drawing>
      </w:r>
      <w:r>
        <w:t xml:space="preserve"> </w:t>
      </w:r>
    </w:p>
    <w:p w14:paraId="1CBDD203">
      <w:pPr>
        <w:shd w:val="clear" w:color="auto" w:fill="FFFFFF"/>
        <w:spacing w:before="240" w:beforeAutospacing="1" w:after="24" w:line="276" w:lineRule="auto"/>
        <w:jc w:val="center"/>
      </w:pPr>
      <w:r>
        <w:t>Визуально убедимся, что на исследуемом интервале функция непрерывна и имеет один экстремум.</w:t>
      </w:r>
    </w:p>
    <w:p w14:paraId="76CE7347">
      <w:pPr>
        <w:ind w:firstLine="708"/>
      </w:pPr>
      <w:r>
        <w:t>При поиске экстремума используем необходимое и достаточное условие существования экстремума - равенство нулю первой производной в точке экстремума и неравенство второй производной в этой точке. В таком случае знак второй производной определит сущность экстремума : если &gt; 0 - минимум, если &lt; 0 - максимум</w:t>
      </w:r>
    </w:p>
    <w:p w14:paraId="137FE056">
      <w:pPr>
        <w:shd w:val="clear" w:color="auto" w:fill="FFFFFF"/>
        <w:spacing w:before="240" w:beforeAutospacing="1" w:after="24" w:line="276" w:lineRule="auto"/>
        <w:jc w:val="center"/>
        <w:rPr>
          <w:b/>
          <w:color w:val="252525"/>
        </w:rPr>
      </w:pPr>
      <w:r>
        <w:rPr>
          <w:b/>
          <w:color w:val="252525"/>
        </w:rPr>
        <w:drawing>
          <wp:inline distT="0" distB="0" distL="0" distR="0">
            <wp:extent cx="5513705" cy="255778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pic:cNvPicPr>
                  </pic:nvPicPr>
                  <pic:blipFill>
                    <a:blip r:embed="rId132"/>
                    <a:stretch>
                      <a:fillRect/>
                    </a:stretch>
                  </pic:blipFill>
                  <pic:spPr>
                    <a:xfrm>
                      <a:off x="0" y="0"/>
                      <a:ext cx="5513759" cy="2558210"/>
                    </a:xfrm>
                    <a:prstGeom prst="rect">
                      <a:avLst/>
                    </a:prstGeom>
                  </pic:spPr>
                </pic:pic>
              </a:graphicData>
            </a:graphic>
          </wp:inline>
        </w:drawing>
      </w:r>
    </w:p>
    <w:p w14:paraId="006DC3F1">
      <w:pPr>
        <w:jc w:val="center"/>
        <w:rPr>
          <w:b/>
          <w:sz w:val="28"/>
        </w:rPr>
      </w:pPr>
    </w:p>
    <w:p w14:paraId="6E9AA00C">
      <w:pPr>
        <w:jc w:val="center"/>
        <w:rPr>
          <w:b/>
          <w:sz w:val="28"/>
        </w:rPr>
      </w:pPr>
    </w:p>
    <w:p w14:paraId="4CB370FC">
      <w:pPr>
        <w:jc w:val="center"/>
        <w:rPr>
          <w:b/>
          <w:sz w:val="28"/>
        </w:rPr>
      </w:pPr>
    </w:p>
    <w:p w14:paraId="4BA6B11A">
      <w:pPr>
        <w:jc w:val="center"/>
        <w:rPr>
          <w:b/>
          <w:sz w:val="28"/>
        </w:rPr>
      </w:pPr>
    </w:p>
    <w:p w14:paraId="4C443689">
      <w:pPr>
        <w:jc w:val="center"/>
        <w:rPr>
          <w:b/>
          <w:sz w:val="28"/>
        </w:rPr>
      </w:pPr>
    </w:p>
    <w:p w14:paraId="3271472F">
      <w:pPr>
        <w:jc w:val="center"/>
        <w:rPr>
          <w:b/>
          <w:sz w:val="28"/>
        </w:rPr>
      </w:pPr>
    </w:p>
    <w:p w14:paraId="246D8AF2">
      <w:pPr>
        <w:jc w:val="center"/>
        <w:rPr>
          <w:b/>
          <w:sz w:val="28"/>
        </w:rPr>
      </w:pPr>
    </w:p>
    <w:p w14:paraId="63933869">
      <w:pPr>
        <w:jc w:val="center"/>
        <w:rPr>
          <w:b/>
          <w:sz w:val="28"/>
        </w:rPr>
      </w:pPr>
    </w:p>
    <w:p w14:paraId="4E12CC87">
      <w:pPr>
        <w:jc w:val="center"/>
        <w:rPr>
          <w:b/>
          <w:sz w:val="28"/>
        </w:rPr>
      </w:pPr>
      <w:r>
        <w:rPr>
          <w:b/>
          <w:sz w:val="28"/>
        </w:rPr>
        <w:t>1.2 Метод средней точки</w:t>
      </w:r>
    </w:p>
    <w:p w14:paraId="4D50E0BD">
      <w:pPr>
        <w:shd w:val="clear" w:color="auto" w:fill="FFFFFF"/>
        <w:spacing w:before="240" w:beforeAutospacing="1" w:after="24" w:line="276" w:lineRule="auto"/>
        <w:jc w:val="center"/>
      </w:pPr>
      <w:r>
        <w:drawing>
          <wp:inline distT="0" distB="0" distL="0" distR="0">
            <wp:extent cx="5159375" cy="122428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pic:cNvPicPr>
                  </pic:nvPicPr>
                  <pic:blipFill>
                    <a:blip r:embed="rId133"/>
                    <a:stretch>
                      <a:fillRect/>
                    </a:stretch>
                  </pic:blipFill>
                  <pic:spPr>
                    <a:xfrm>
                      <a:off x="0" y="0"/>
                      <a:ext cx="5159964" cy="1224675"/>
                    </a:xfrm>
                    <a:prstGeom prst="rect">
                      <a:avLst/>
                    </a:prstGeom>
                  </pic:spPr>
                </pic:pic>
              </a:graphicData>
            </a:graphic>
          </wp:inline>
        </w:drawing>
      </w:r>
      <w:r>
        <w:drawing>
          <wp:inline distT="0" distB="0" distL="0" distR="0">
            <wp:extent cx="5268595" cy="4735195"/>
            <wp:effectExtent l="0" t="0" r="8255" b="825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pic:cNvPicPr>
                  </pic:nvPicPr>
                  <pic:blipFill>
                    <a:blip r:embed="rId134"/>
                    <a:stretch>
                      <a:fillRect/>
                    </a:stretch>
                  </pic:blipFill>
                  <pic:spPr>
                    <a:xfrm>
                      <a:off x="0" y="0"/>
                      <a:ext cx="5268824" cy="4735410"/>
                    </a:xfrm>
                    <a:prstGeom prst="rect">
                      <a:avLst/>
                    </a:prstGeom>
                  </pic:spPr>
                </pic:pic>
              </a:graphicData>
            </a:graphic>
          </wp:inline>
        </w:drawing>
      </w:r>
    </w:p>
    <w:p w14:paraId="2102CBDF">
      <w:pPr>
        <w:shd w:val="clear" w:color="auto" w:fill="FFFFFF"/>
        <w:spacing w:before="100" w:beforeAutospacing="1" w:after="24"/>
        <w:ind w:firstLine="708"/>
      </w:pPr>
      <w:r>
        <w:t>В результате решения данной задачи был найдена точка минимума x = 1.9999 и соответствующий минимум y = 2.877698*10</w:t>
      </w:r>
      <w:r>
        <w:rPr>
          <w:vertAlign w:val="superscript"/>
        </w:rPr>
        <w:t>-13</w:t>
      </w:r>
      <w:r>
        <w:t>. Количество итераций n = 24. Полученные значения близки к найденным ранее.</w:t>
      </w:r>
    </w:p>
    <w:p w14:paraId="682B2714">
      <w:pPr>
        <w:shd w:val="clear" w:color="auto" w:fill="FFFFFF"/>
        <w:spacing w:before="100" w:beforeAutospacing="1" w:after="24"/>
        <w:ind w:firstLine="708"/>
        <w:rPr>
          <w:color w:val="252525"/>
        </w:rPr>
      </w:pPr>
      <w:r>
        <w:rPr>
          <w:color w:val="252525"/>
        </w:rPr>
        <w:t>Ради эксперимента увеличим интервал поиска экстремума и посмотрим, как это повлияет на результат, а именно, на найденный экстремум и на затраченное число итераций. Зададим интервал поиска [0 : 10].</w:t>
      </w:r>
    </w:p>
    <w:p w14:paraId="69D06552">
      <w:pPr>
        <w:shd w:val="clear" w:color="auto" w:fill="FFFFFF"/>
        <w:spacing w:before="100" w:beforeAutospacing="1" w:after="24"/>
        <w:jc w:val="center"/>
        <w:rPr>
          <w:color w:val="252525"/>
        </w:rPr>
      </w:pPr>
      <w:r>
        <w:drawing>
          <wp:inline distT="0" distB="0" distL="0" distR="0">
            <wp:extent cx="4724400" cy="1251585"/>
            <wp:effectExtent l="0" t="0" r="0" b="5715"/>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Рисунок 87"/>
                    <pic:cNvPicPr>
                      <a:picLocks noChangeAspect="1" noChangeArrowheads="1"/>
                    </pic:cNvPicPr>
                  </pic:nvPicPr>
                  <pic:blipFill>
                    <a:blip r:embed="rId135">
                      <a:extLst>
                        <a:ext uri="{28A0092B-C50C-407E-A947-70E740481C1C}">
                          <a14:useLocalDpi xmlns:a14="http://schemas.microsoft.com/office/drawing/2010/main" val="0"/>
                        </a:ext>
                      </a:extLst>
                    </a:blip>
                    <a:srcRect l="5620" t="57434" r="64220" b="28310"/>
                    <a:stretch>
                      <a:fillRect/>
                    </a:stretch>
                  </pic:blipFill>
                  <pic:spPr>
                    <a:xfrm>
                      <a:off x="0" y="0"/>
                      <a:ext cx="4724400" cy="1251585"/>
                    </a:xfrm>
                    <a:prstGeom prst="rect">
                      <a:avLst/>
                    </a:prstGeom>
                    <a:noFill/>
                    <a:ln>
                      <a:noFill/>
                    </a:ln>
                  </pic:spPr>
                </pic:pic>
              </a:graphicData>
            </a:graphic>
          </wp:inline>
        </w:drawing>
      </w:r>
    </w:p>
    <w:p w14:paraId="3B07A72E">
      <w:pPr>
        <w:shd w:val="clear" w:color="auto" w:fill="FFFFFF"/>
        <w:spacing w:before="100" w:beforeAutospacing="1" w:after="24"/>
        <w:ind w:firstLine="708"/>
        <w:rPr>
          <w:color w:val="252525"/>
        </w:rPr>
      </w:pPr>
      <w:r>
        <w:rPr>
          <w:color w:val="252525"/>
        </w:rPr>
        <w:t>Как видим, увеличение интервала в 10 раз увеличило количество итераций на 4.</w:t>
      </w:r>
    </w:p>
    <w:p w14:paraId="576ABA0D">
      <w:pPr>
        <w:shd w:val="clear" w:color="auto" w:fill="FFFFFF"/>
        <w:spacing w:before="100" w:beforeAutospacing="1" w:after="24"/>
        <w:ind w:firstLine="708"/>
        <w:rPr>
          <w:color w:val="252525"/>
        </w:rPr>
      </w:pPr>
      <w:r>
        <w:rPr>
          <w:color w:val="252525"/>
        </w:rPr>
        <w:t>Недостаток метода средней точки состоит в том, что данный метод осуществляет лишь поиск экстремума, но не дает представление, какой именно экстремум найден – минимум или максимум.</w:t>
      </w:r>
    </w:p>
    <w:p w14:paraId="7923E1C4">
      <w:pPr>
        <w:shd w:val="clear" w:color="auto" w:fill="FFFFFF"/>
        <w:spacing w:before="100" w:beforeAutospacing="1" w:after="24"/>
        <w:ind w:firstLine="708"/>
        <w:rPr>
          <w:color w:val="252525"/>
        </w:rPr>
      </w:pPr>
    </w:p>
    <w:p w14:paraId="630D1E1D">
      <w:pPr>
        <w:jc w:val="center"/>
        <w:rPr>
          <w:b/>
          <w:sz w:val="28"/>
        </w:rPr>
      </w:pPr>
      <w:bookmarkStart w:id="36" w:name="_Toc9963015"/>
      <w:r>
        <w:rPr>
          <w:b/>
          <w:sz w:val="28"/>
        </w:rPr>
        <w:t>1.2 Метод золотого сечения</w:t>
      </w:r>
    </w:p>
    <w:p w14:paraId="50CF6994">
      <w:pPr>
        <w:shd w:val="clear" w:color="auto" w:fill="FFFFFF"/>
        <w:spacing w:before="240" w:beforeAutospacing="1" w:after="24" w:line="276" w:lineRule="auto"/>
        <w:rPr>
          <w:b/>
          <w:color w:val="252525"/>
        </w:rPr>
      </w:pPr>
      <w:r>
        <w:rPr>
          <w:rFonts w:ascii="Arial" w:hAnsi="Arial" w:cs="Arial"/>
          <w:color w:val="000000"/>
          <w:sz w:val="20"/>
          <w:szCs w:val="20"/>
          <w:shd w:val="clear" w:color="auto" w:fill="FFFFFF"/>
        </w:rPr>
        <w:t>В методе золотого сечения на каждом шаге пробная точка делит отрезок на две неравные части так, чтобы отношение всего отрезка к большей части было равно отношению большей части к его меньшей части (отношение золотого сечения). Целью такого выбора является то, что одна из пробных точек текущего отрезка становится пробной точкой на новом отрезке.</w:t>
      </w:r>
    </w:p>
    <w:bookmarkEnd w:id="36"/>
    <w:p w14:paraId="7DE8924F">
      <w:pPr>
        <w:shd w:val="clear" w:color="auto" w:fill="FFFFFF"/>
        <w:spacing w:line="276" w:lineRule="auto"/>
        <w:jc w:val="center"/>
        <w:rPr>
          <w:color w:val="252525"/>
          <w:lang w:val="en-US"/>
        </w:rPr>
      </w:pPr>
      <w:r>
        <w:rPr>
          <w:color w:val="252525"/>
        </w:rPr>
        <w:drawing>
          <wp:inline distT="0" distB="0" distL="0" distR="0">
            <wp:extent cx="4610735" cy="3044825"/>
            <wp:effectExtent l="0" t="0" r="0" b="317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pic:cNvPicPr>
                  </pic:nvPicPr>
                  <pic:blipFill>
                    <a:blip r:embed="rId136"/>
                    <a:stretch>
                      <a:fillRect/>
                    </a:stretch>
                  </pic:blipFill>
                  <pic:spPr>
                    <a:xfrm>
                      <a:off x="0" y="0"/>
                      <a:ext cx="4614772" cy="3047873"/>
                    </a:xfrm>
                    <a:prstGeom prst="rect">
                      <a:avLst/>
                    </a:prstGeom>
                  </pic:spPr>
                </pic:pic>
              </a:graphicData>
            </a:graphic>
          </wp:inline>
        </w:drawing>
      </w:r>
    </w:p>
    <w:p w14:paraId="7C791E83">
      <w:pPr>
        <w:shd w:val="clear" w:color="auto" w:fill="FFFFFF"/>
        <w:spacing w:line="276" w:lineRule="auto"/>
        <w:jc w:val="center"/>
        <w:rPr>
          <w:color w:val="252525"/>
        </w:rPr>
      </w:pPr>
    </w:p>
    <w:p w14:paraId="3A4CAAF3">
      <w:pPr>
        <w:shd w:val="clear" w:color="auto" w:fill="FFFFFF"/>
        <w:spacing w:line="276" w:lineRule="auto"/>
        <w:jc w:val="center"/>
      </w:pPr>
      <w:r>
        <w:drawing>
          <wp:inline distT="0" distB="0" distL="0" distR="0">
            <wp:extent cx="5494020" cy="2854960"/>
            <wp:effectExtent l="0" t="0" r="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pic:cNvPicPr>
                  </pic:nvPicPr>
                  <pic:blipFill>
                    <a:blip r:embed="rId137"/>
                    <a:stretch>
                      <a:fillRect/>
                    </a:stretch>
                  </pic:blipFill>
                  <pic:spPr>
                    <a:xfrm>
                      <a:off x="0" y="0"/>
                      <a:ext cx="5505164" cy="2860940"/>
                    </a:xfrm>
                    <a:prstGeom prst="rect">
                      <a:avLst/>
                    </a:prstGeom>
                  </pic:spPr>
                </pic:pic>
              </a:graphicData>
            </a:graphic>
          </wp:inline>
        </w:drawing>
      </w:r>
      <w:r>
        <w:t xml:space="preserve"> </w:t>
      </w:r>
    </w:p>
    <w:p w14:paraId="64CEA033">
      <w:pPr>
        <w:shd w:val="clear" w:color="auto" w:fill="FFFFFF"/>
        <w:spacing w:line="276" w:lineRule="auto"/>
        <w:jc w:val="center"/>
      </w:pPr>
      <w:r>
        <w:drawing>
          <wp:inline distT="0" distB="0" distL="0" distR="0">
            <wp:extent cx="5078095" cy="2068195"/>
            <wp:effectExtent l="0" t="0" r="8255" b="825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pic:cNvPicPr>
                  </pic:nvPicPr>
                  <pic:blipFill>
                    <a:blip r:embed="rId138"/>
                    <a:stretch>
                      <a:fillRect/>
                    </a:stretch>
                  </pic:blipFill>
                  <pic:spPr>
                    <a:xfrm>
                      <a:off x="0" y="0"/>
                      <a:ext cx="5078319" cy="2068340"/>
                    </a:xfrm>
                    <a:prstGeom prst="rect">
                      <a:avLst/>
                    </a:prstGeom>
                  </pic:spPr>
                </pic:pic>
              </a:graphicData>
            </a:graphic>
          </wp:inline>
        </w:drawing>
      </w:r>
      <w:r>
        <w:t xml:space="preserve"> </w:t>
      </w:r>
    </w:p>
    <w:p w14:paraId="0C26BA2A">
      <w:pPr>
        <w:shd w:val="clear" w:color="auto" w:fill="FFFFFF"/>
        <w:spacing w:line="276" w:lineRule="auto"/>
        <w:jc w:val="center"/>
      </w:pPr>
      <w:r>
        <w:t>В результате мы получаем не конкретные значения, а два интервала, внутри которых лежат соответственно точка экстремума и сам экстремум. Длины интервалов соответствуют требуемой точности (не больше допустимой погрешности).</w:t>
      </w:r>
    </w:p>
    <w:p w14:paraId="553731A0">
      <w:pPr>
        <w:shd w:val="clear" w:color="auto" w:fill="FFFFFF"/>
        <w:spacing w:line="276" w:lineRule="auto"/>
        <w:ind w:firstLine="567"/>
      </w:pPr>
      <w:r>
        <w:t xml:space="preserve">Действительно, первый интервал вырождается в найденную ранее точку минимума </w:t>
      </w:r>
      <w:r>
        <w:rPr>
          <w:lang w:val="en-US"/>
        </w:rPr>
        <w:t>x</w:t>
      </w:r>
      <w:r>
        <w:t xml:space="preserve"> =2, а интервал, содержащий сам минимум, с учетом погрешности в данном случае также вырождается в точку </w:t>
      </w:r>
      <w:r>
        <w:rPr>
          <w:lang w:val="en-US"/>
        </w:rPr>
        <w:t>y</w:t>
      </w:r>
      <w:r>
        <w:t xml:space="preserve"> = 1.804111*10</w:t>
      </w:r>
      <w:r>
        <w:rPr>
          <w:vertAlign w:val="superscript"/>
        </w:rPr>
        <w:t>-13</w:t>
      </w:r>
      <w:r>
        <w:t xml:space="preserve"> – что очень близкую к  найденным ранее минимуму.</w:t>
      </w:r>
    </w:p>
    <w:p w14:paraId="66940767">
      <w:pPr>
        <w:shd w:val="clear" w:color="auto" w:fill="FFFFFF"/>
        <w:spacing w:line="276" w:lineRule="auto"/>
      </w:pPr>
    </w:p>
    <w:p w14:paraId="22C6F081">
      <w:pPr>
        <w:pStyle w:val="2"/>
        <w:jc w:val="center"/>
      </w:pPr>
      <w:r>
        <w:t>1.3. Поиск глобального минимума методом Ньютона</w:t>
      </w:r>
    </w:p>
    <w:p w14:paraId="1C3DE493">
      <w:pPr>
        <w:shd w:val="clear" w:color="auto" w:fill="FFFFFF"/>
        <w:spacing w:line="276" w:lineRule="auto"/>
      </w:pPr>
    </w:p>
    <w:p w14:paraId="147CE59C">
      <w:pPr>
        <w:shd w:val="clear" w:color="auto" w:fill="FFFFFF"/>
        <w:spacing w:line="276" w:lineRule="auto"/>
        <w:ind w:firstLine="567"/>
        <w:jc w:val="center"/>
      </w:pPr>
      <w:r>
        <w:drawing>
          <wp:inline distT="0" distB="0" distL="0" distR="0">
            <wp:extent cx="3685540" cy="284353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39"/>
                    <a:stretch>
                      <a:fillRect/>
                    </a:stretch>
                  </pic:blipFill>
                  <pic:spPr>
                    <a:xfrm>
                      <a:off x="0" y="0"/>
                      <a:ext cx="3693148" cy="2849513"/>
                    </a:xfrm>
                    <a:prstGeom prst="rect">
                      <a:avLst/>
                    </a:prstGeom>
                  </pic:spPr>
                </pic:pic>
              </a:graphicData>
            </a:graphic>
          </wp:inline>
        </w:drawing>
      </w:r>
    </w:p>
    <w:p w14:paraId="300D266F">
      <w:pPr>
        <w:pStyle w:val="22"/>
        <w:spacing w:before="0" w:beforeAutospacing="0" w:after="0" w:afterAutospacing="0" w:line="276" w:lineRule="auto"/>
        <w:ind w:firstLine="425"/>
        <w:jc w:val="center"/>
      </w:pPr>
      <w:r>
        <w:drawing>
          <wp:inline distT="0" distB="0" distL="0" distR="0">
            <wp:extent cx="4292600" cy="2682875"/>
            <wp:effectExtent l="0" t="0" r="0" b="317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40"/>
                    <a:stretch>
                      <a:fillRect/>
                    </a:stretch>
                  </pic:blipFill>
                  <pic:spPr>
                    <a:xfrm>
                      <a:off x="0" y="0"/>
                      <a:ext cx="4299442" cy="2687151"/>
                    </a:xfrm>
                    <a:prstGeom prst="rect">
                      <a:avLst/>
                    </a:prstGeom>
                  </pic:spPr>
                </pic:pic>
              </a:graphicData>
            </a:graphic>
          </wp:inline>
        </w:drawing>
      </w:r>
    </w:p>
    <w:p w14:paraId="15AC572F">
      <w:pPr>
        <w:pStyle w:val="22"/>
        <w:spacing w:before="0" w:beforeAutospacing="0" w:after="0" w:afterAutospacing="0" w:line="276" w:lineRule="auto"/>
        <w:ind w:firstLine="425"/>
      </w:pPr>
    </w:p>
    <w:p w14:paraId="3193B83B">
      <w:pPr>
        <w:pStyle w:val="22"/>
        <w:spacing w:before="0" w:beforeAutospacing="0" w:after="0" w:afterAutospacing="0" w:line="276" w:lineRule="auto"/>
        <w:ind w:firstLine="425"/>
      </w:pPr>
      <w:r>
        <w:t xml:space="preserve"> Будем осуществлять поиск глобального минимума путем нахождения всех локальных минимумов и выявления среди них наименьшего. Так как метод Ньютона зависит от начального приближения, то, чтобы получать различные результаты, зададим вектор начального приближения из чисел, распределенных на интервале поиска, и для каждого из них применим вышеописанную функцию.</w:t>
      </w:r>
    </w:p>
    <w:p w14:paraId="3C235C1F">
      <w:pPr>
        <w:pStyle w:val="22"/>
        <w:spacing w:before="0" w:beforeAutospacing="0" w:after="0" w:afterAutospacing="0" w:line="276" w:lineRule="auto"/>
        <w:ind w:firstLine="425"/>
      </w:pPr>
    </w:p>
    <w:p w14:paraId="28822E73">
      <w:pPr>
        <w:pStyle w:val="22"/>
        <w:spacing w:before="0" w:beforeAutospacing="0" w:after="0" w:afterAutospacing="0" w:line="276" w:lineRule="auto"/>
        <w:ind w:firstLine="425"/>
      </w:pPr>
      <w:r>
        <w:drawing>
          <wp:inline distT="0" distB="0" distL="0" distR="0">
            <wp:extent cx="5145405" cy="3504565"/>
            <wp:effectExtent l="0" t="0" r="0" b="63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pic:cNvPicPr>
                      <a:picLocks noChangeAspect="1"/>
                    </pic:cNvPicPr>
                  </pic:nvPicPr>
                  <pic:blipFill>
                    <a:blip r:embed="rId141"/>
                    <a:stretch>
                      <a:fillRect/>
                    </a:stretch>
                  </pic:blipFill>
                  <pic:spPr>
                    <a:xfrm>
                      <a:off x="0" y="0"/>
                      <a:ext cx="5154188" cy="3511090"/>
                    </a:xfrm>
                    <a:prstGeom prst="rect">
                      <a:avLst/>
                    </a:prstGeom>
                  </pic:spPr>
                </pic:pic>
              </a:graphicData>
            </a:graphic>
          </wp:inline>
        </w:drawing>
      </w:r>
    </w:p>
    <w:p w14:paraId="34A20296">
      <w:pPr>
        <w:pStyle w:val="22"/>
        <w:spacing w:before="0" w:beforeAutospacing="0" w:after="0" w:afterAutospacing="0" w:line="276" w:lineRule="auto"/>
        <w:ind w:firstLine="425"/>
      </w:pPr>
      <w:r>
        <w:drawing>
          <wp:inline distT="0" distB="0" distL="0" distR="0">
            <wp:extent cx="3533140" cy="855345"/>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42"/>
                    <a:stretch>
                      <a:fillRect/>
                    </a:stretch>
                  </pic:blipFill>
                  <pic:spPr>
                    <a:xfrm>
                      <a:off x="0" y="0"/>
                      <a:ext cx="3554361" cy="860484"/>
                    </a:xfrm>
                    <a:prstGeom prst="rect">
                      <a:avLst/>
                    </a:prstGeom>
                  </pic:spPr>
                </pic:pic>
              </a:graphicData>
            </a:graphic>
          </wp:inline>
        </w:drawing>
      </w:r>
    </w:p>
    <w:p w14:paraId="296FDD3F">
      <w:pPr>
        <w:pStyle w:val="22"/>
        <w:spacing w:before="0" w:beforeAutospacing="0" w:after="0" w:afterAutospacing="0" w:line="276" w:lineRule="auto"/>
        <w:ind w:firstLine="425"/>
      </w:pPr>
      <w:r>
        <w:drawing>
          <wp:inline distT="0" distB="0" distL="0" distR="0">
            <wp:extent cx="4104640" cy="4091305"/>
            <wp:effectExtent l="0" t="0" r="0" b="444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143"/>
                    <a:stretch>
                      <a:fillRect/>
                    </a:stretch>
                  </pic:blipFill>
                  <pic:spPr>
                    <a:xfrm>
                      <a:off x="0" y="0"/>
                      <a:ext cx="4108638" cy="4095048"/>
                    </a:xfrm>
                    <a:prstGeom prst="rect">
                      <a:avLst/>
                    </a:prstGeom>
                  </pic:spPr>
                </pic:pic>
              </a:graphicData>
            </a:graphic>
          </wp:inline>
        </w:drawing>
      </w:r>
    </w:p>
    <w:p w14:paraId="74253189">
      <w:pPr>
        <w:pStyle w:val="2"/>
        <w:jc w:val="center"/>
        <w:rPr>
          <w:i/>
          <w:sz w:val="24"/>
        </w:rPr>
      </w:pPr>
      <w:bookmarkStart w:id="37" w:name="_Toc9963019"/>
      <w:r>
        <w:rPr>
          <w:i/>
          <w:sz w:val="24"/>
        </w:rPr>
        <w:t xml:space="preserve">1.2.3. Поиск условного экстремума методом </w:t>
      </w:r>
      <w:bookmarkEnd w:id="37"/>
      <w:r>
        <w:rPr>
          <w:i/>
          <w:sz w:val="24"/>
        </w:rPr>
        <w:t>Барьеров</w:t>
      </w:r>
    </w:p>
    <w:p w14:paraId="211D906C">
      <w:pPr>
        <w:pStyle w:val="22"/>
        <w:spacing w:before="0" w:beforeAutospacing="0" w:after="0" w:afterAutospacing="0" w:line="276" w:lineRule="auto"/>
        <w:ind w:firstLine="425"/>
      </w:pPr>
    </w:p>
    <w:p w14:paraId="45677DC0">
      <w:pPr>
        <w:pStyle w:val="22"/>
        <w:spacing w:before="0" w:beforeAutospacing="0" w:after="0" w:afterAutospacing="0" w:line="276" w:lineRule="auto"/>
        <w:ind w:firstLine="425"/>
        <w:jc w:val="center"/>
        <w:rPr>
          <w:lang w:val="en-US"/>
        </w:rPr>
      </w:pPr>
      <w:r>
        <w:drawing>
          <wp:inline distT="0" distB="0" distL="0" distR="0">
            <wp:extent cx="5072380" cy="3804285"/>
            <wp:effectExtent l="0" t="0" r="0" b="571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pic:cNvPicPr>
                  </pic:nvPicPr>
                  <pic:blipFill>
                    <a:blip r:embed="rId144"/>
                    <a:stretch>
                      <a:fillRect/>
                    </a:stretch>
                  </pic:blipFill>
                  <pic:spPr>
                    <a:xfrm>
                      <a:off x="0" y="0"/>
                      <a:ext cx="5072876" cy="3804657"/>
                    </a:xfrm>
                    <a:prstGeom prst="rect">
                      <a:avLst/>
                    </a:prstGeom>
                  </pic:spPr>
                </pic:pic>
              </a:graphicData>
            </a:graphic>
          </wp:inline>
        </w:drawing>
      </w:r>
    </w:p>
    <w:p w14:paraId="643A6064">
      <w:pPr>
        <w:pStyle w:val="22"/>
        <w:spacing w:before="0" w:beforeAutospacing="0" w:after="0" w:afterAutospacing="0" w:line="276" w:lineRule="auto"/>
        <w:rPr>
          <w:lang w:val="en-US"/>
        </w:rPr>
      </w:pPr>
    </w:p>
    <w:p w14:paraId="40FA11A8">
      <w:pPr>
        <w:pStyle w:val="22"/>
        <w:spacing w:before="0" w:beforeAutospacing="0" w:after="0" w:afterAutospacing="0" w:line="276" w:lineRule="auto"/>
        <w:ind w:firstLine="425"/>
        <w:jc w:val="center"/>
      </w:pPr>
      <w:r>
        <w:drawing>
          <wp:inline distT="0" distB="0" distL="0" distR="0">
            <wp:extent cx="6645910" cy="3637915"/>
            <wp:effectExtent l="0" t="0" r="2540" b="63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45"/>
                    <a:stretch>
                      <a:fillRect/>
                    </a:stretch>
                  </pic:blipFill>
                  <pic:spPr>
                    <a:xfrm>
                      <a:off x="0" y="0"/>
                      <a:ext cx="6645910" cy="3637915"/>
                    </a:xfrm>
                    <a:prstGeom prst="rect">
                      <a:avLst/>
                    </a:prstGeom>
                  </pic:spPr>
                </pic:pic>
              </a:graphicData>
            </a:graphic>
          </wp:inline>
        </w:drawing>
      </w:r>
    </w:p>
    <w:p w14:paraId="36FFC054">
      <w:pPr>
        <w:pStyle w:val="22"/>
        <w:spacing w:before="0" w:beforeAutospacing="0" w:after="0" w:afterAutospacing="0" w:line="276" w:lineRule="auto"/>
        <w:ind w:firstLine="425"/>
        <w:jc w:val="center"/>
      </w:pPr>
    </w:p>
    <w:p w14:paraId="73D8E388">
      <w:pPr>
        <w:pStyle w:val="22"/>
        <w:spacing w:before="0" w:beforeAutospacing="0" w:after="0" w:afterAutospacing="0" w:line="276" w:lineRule="auto"/>
        <w:ind w:firstLine="425"/>
        <w:jc w:val="center"/>
      </w:pPr>
    </w:p>
    <w:p w14:paraId="428B8B98">
      <w:pPr>
        <w:pStyle w:val="22"/>
        <w:spacing w:before="0" w:beforeAutospacing="0" w:after="0" w:afterAutospacing="0" w:line="276" w:lineRule="auto"/>
        <w:ind w:firstLine="425"/>
        <w:jc w:val="center"/>
      </w:pPr>
    </w:p>
    <w:p w14:paraId="04086060">
      <w:pPr>
        <w:pStyle w:val="22"/>
        <w:spacing w:before="0" w:beforeAutospacing="0" w:after="0" w:afterAutospacing="0" w:line="276" w:lineRule="auto"/>
        <w:ind w:firstLine="425"/>
        <w:jc w:val="center"/>
      </w:pPr>
    </w:p>
    <w:p w14:paraId="54952A2E">
      <w:pPr>
        <w:pStyle w:val="22"/>
        <w:spacing w:before="0" w:beforeAutospacing="0" w:after="0" w:afterAutospacing="0" w:line="276" w:lineRule="auto"/>
        <w:ind w:firstLine="425"/>
        <w:jc w:val="center"/>
      </w:pPr>
    </w:p>
    <w:p w14:paraId="78E5F5F8">
      <w:pPr>
        <w:pStyle w:val="22"/>
        <w:spacing w:before="0" w:beforeAutospacing="0" w:after="0" w:afterAutospacing="0" w:line="276" w:lineRule="auto"/>
        <w:ind w:firstLine="425"/>
        <w:jc w:val="center"/>
      </w:pPr>
    </w:p>
    <w:p w14:paraId="502BDB4D">
      <w:pPr>
        <w:pStyle w:val="22"/>
        <w:spacing w:before="0" w:beforeAutospacing="0" w:after="0" w:afterAutospacing="0" w:line="276" w:lineRule="auto"/>
        <w:ind w:firstLine="425"/>
        <w:jc w:val="center"/>
      </w:pPr>
    </w:p>
    <w:p w14:paraId="7B78913C">
      <w:pPr>
        <w:pStyle w:val="22"/>
        <w:spacing w:before="0" w:beforeAutospacing="0" w:after="0" w:afterAutospacing="0" w:line="276" w:lineRule="auto"/>
        <w:ind w:firstLine="425"/>
        <w:jc w:val="center"/>
      </w:pPr>
    </w:p>
    <w:p w14:paraId="3E3A3F45">
      <w:pPr>
        <w:pStyle w:val="22"/>
        <w:spacing w:before="0" w:beforeAutospacing="0" w:after="0" w:afterAutospacing="0" w:line="276" w:lineRule="auto"/>
        <w:ind w:firstLine="425"/>
        <w:jc w:val="center"/>
      </w:pPr>
    </w:p>
    <w:p w14:paraId="3A991DB5">
      <w:pPr>
        <w:pStyle w:val="22"/>
        <w:spacing w:before="0" w:beforeAutospacing="0" w:after="0" w:afterAutospacing="0" w:line="276" w:lineRule="auto"/>
        <w:ind w:firstLine="425"/>
        <w:jc w:val="center"/>
      </w:pPr>
      <w:r>
        <w:drawing>
          <wp:inline distT="0" distB="0" distL="0" distR="0">
            <wp:extent cx="5937885" cy="4898390"/>
            <wp:effectExtent l="0" t="0" r="571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pic:cNvPicPr>
                      <a:picLocks noChangeAspect="1"/>
                    </pic:cNvPicPr>
                  </pic:nvPicPr>
                  <pic:blipFill>
                    <a:blip r:embed="rId146"/>
                    <a:stretch>
                      <a:fillRect/>
                    </a:stretch>
                  </pic:blipFill>
                  <pic:spPr>
                    <a:xfrm>
                      <a:off x="0" y="0"/>
                      <a:ext cx="5938312" cy="4898700"/>
                    </a:xfrm>
                    <a:prstGeom prst="rect">
                      <a:avLst/>
                    </a:prstGeom>
                  </pic:spPr>
                </pic:pic>
              </a:graphicData>
            </a:graphic>
          </wp:inline>
        </w:drawing>
      </w:r>
    </w:p>
    <w:p w14:paraId="61E89EEF">
      <w:pPr>
        <w:pStyle w:val="22"/>
        <w:spacing w:before="0" w:beforeAutospacing="0" w:after="0" w:afterAutospacing="0" w:line="276" w:lineRule="auto"/>
        <w:ind w:firstLine="425"/>
        <w:jc w:val="center"/>
      </w:pPr>
      <w:r>
        <w:drawing>
          <wp:inline distT="0" distB="0" distL="0" distR="0">
            <wp:extent cx="4648200" cy="315087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pic:cNvPicPr>
                      <a:picLocks noChangeAspect="1"/>
                    </pic:cNvPicPr>
                  </pic:nvPicPr>
                  <pic:blipFill>
                    <a:blip r:embed="rId147"/>
                    <a:stretch>
                      <a:fillRect/>
                    </a:stretch>
                  </pic:blipFill>
                  <pic:spPr>
                    <a:xfrm>
                      <a:off x="0" y="0"/>
                      <a:ext cx="4648322" cy="3151497"/>
                    </a:xfrm>
                    <a:prstGeom prst="rect">
                      <a:avLst/>
                    </a:prstGeom>
                  </pic:spPr>
                </pic:pic>
              </a:graphicData>
            </a:graphic>
          </wp:inline>
        </w:drawing>
      </w:r>
    </w:p>
    <w:p w14:paraId="066B567A">
      <w:pPr>
        <w:pStyle w:val="22"/>
        <w:spacing w:before="0" w:beforeAutospacing="0" w:after="0" w:afterAutospacing="0" w:line="276" w:lineRule="auto"/>
        <w:ind w:firstLine="425"/>
        <w:jc w:val="center"/>
      </w:pPr>
      <w:r>
        <w:drawing>
          <wp:inline distT="0" distB="0" distL="0" distR="0">
            <wp:extent cx="5099685" cy="4996180"/>
            <wp:effectExtent l="0" t="0" r="571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Рисунок 24"/>
                    <pic:cNvPicPr>
                      <a:picLocks noChangeAspect="1"/>
                    </pic:cNvPicPr>
                  </pic:nvPicPr>
                  <pic:blipFill>
                    <a:blip r:embed="rId148"/>
                    <a:stretch>
                      <a:fillRect/>
                    </a:stretch>
                  </pic:blipFill>
                  <pic:spPr>
                    <a:xfrm>
                      <a:off x="0" y="0"/>
                      <a:ext cx="5100091" cy="4996674"/>
                    </a:xfrm>
                    <a:prstGeom prst="rect">
                      <a:avLst/>
                    </a:prstGeom>
                  </pic:spPr>
                </pic:pic>
              </a:graphicData>
            </a:graphic>
          </wp:inline>
        </w:drawing>
      </w:r>
    </w:p>
    <w:p w14:paraId="4D9D4816">
      <w:pPr>
        <w:pStyle w:val="22"/>
        <w:spacing w:before="0" w:beforeAutospacing="0" w:after="0" w:afterAutospacing="0" w:line="276" w:lineRule="auto"/>
        <w:ind w:firstLine="425"/>
        <w:jc w:val="center"/>
      </w:pPr>
    </w:p>
    <w:p w14:paraId="70B13894">
      <w:pPr>
        <w:pStyle w:val="22"/>
        <w:spacing w:before="0" w:beforeAutospacing="0" w:after="0" w:afterAutospacing="0" w:line="276" w:lineRule="auto"/>
        <w:ind w:firstLine="425"/>
        <w:jc w:val="center"/>
        <w:rPr>
          <w:b/>
        </w:rPr>
      </w:pPr>
    </w:p>
    <w:p w14:paraId="647C6A0B">
      <w:pPr>
        <w:pStyle w:val="4"/>
        <w:keepLines/>
        <w:numPr>
          <w:ilvl w:val="2"/>
          <w:numId w:val="4"/>
        </w:numPr>
        <w:spacing w:before="40" w:after="0" w:line="276" w:lineRule="auto"/>
        <w:jc w:val="center"/>
        <w:rPr>
          <w:rFonts w:ascii="Times New Roman" w:hAnsi="Times New Roman" w:cs="Times New Roman"/>
          <w:i/>
          <w:sz w:val="24"/>
          <w:szCs w:val="24"/>
        </w:rPr>
      </w:pPr>
      <w:bookmarkStart w:id="38" w:name="_Toc452397030"/>
      <w:bookmarkStart w:id="39" w:name="_Toc9963022"/>
      <w:r>
        <w:rPr>
          <w:rFonts w:ascii="Times New Roman" w:hAnsi="Times New Roman" w:cs="Times New Roman"/>
          <w:i/>
          <w:sz w:val="24"/>
          <w:szCs w:val="24"/>
        </w:rPr>
        <w:t>Нахождение глобального минимума градиентным методом</w:t>
      </w:r>
      <w:bookmarkEnd w:id="38"/>
      <w:bookmarkEnd w:id="39"/>
    </w:p>
    <w:p w14:paraId="280297CD">
      <w:pPr>
        <w:spacing w:line="276" w:lineRule="auto"/>
        <w:jc w:val="center"/>
      </w:pPr>
      <w:r>
        <w:drawing>
          <wp:inline distT="0" distB="0" distL="0" distR="0">
            <wp:extent cx="5137785" cy="2726690"/>
            <wp:effectExtent l="0" t="0" r="5715"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Рисунок 128"/>
                    <pic:cNvPicPr>
                      <a:picLocks noChangeAspect="1" noChangeArrowheads="1"/>
                    </pic:cNvPicPr>
                  </pic:nvPicPr>
                  <pic:blipFill>
                    <a:blip r:embed="rId149">
                      <a:extLst>
                        <a:ext uri="{28A0092B-C50C-407E-A947-70E740481C1C}">
                          <a14:useLocalDpi xmlns:a14="http://schemas.microsoft.com/office/drawing/2010/main" val="0"/>
                        </a:ext>
                      </a:extLst>
                    </a:blip>
                    <a:srcRect l="5148" t="22200" r="54472" b="39511"/>
                    <a:stretch>
                      <a:fillRect/>
                    </a:stretch>
                  </pic:blipFill>
                  <pic:spPr>
                    <a:xfrm>
                      <a:off x="0" y="0"/>
                      <a:ext cx="5137785" cy="2726690"/>
                    </a:xfrm>
                    <a:prstGeom prst="rect">
                      <a:avLst/>
                    </a:prstGeom>
                    <a:noFill/>
                    <a:ln>
                      <a:noFill/>
                    </a:ln>
                  </pic:spPr>
                </pic:pic>
              </a:graphicData>
            </a:graphic>
          </wp:inline>
        </w:drawing>
      </w:r>
    </w:p>
    <w:p w14:paraId="5C52AF87">
      <w:pPr>
        <w:spacing w:line="276" w:lineRule="auto"/>
      </w:pPr>
    </w:p>
    <w:p w14:paraId="20636310">
      <w:pPr>
        <w:spacing w:line="276" w:lineRule="auto"/>
      </w:pPr>
      <w:r>
        <w:t xml:space="preserve">Подпрограмма для вычисления частной производной функции </w:t>
      </w:r>
      <w:r>
        <w:rPr>
          <w:lang w:val="en-US"/>
        </w:rPr>
        <w:t>f</w:t>
      </w:r>
      <w:r>
        <w:t xml:space="preserve">, в точке, заданной вектором </w:t>
      </w:r>
      <w:r>
        <w:rPr>
          <w:lang w:val="en-US"/>
        </w:rPr>
        <w:t>v</w:t>
      </w:r>
      <w:r>
        <w:t xml:space="preserve"> по переменной </w:t>
      </w:r>
      <w:r>
        <w:rPr>
          <w:lang w:val="en-US"/>
        </w:rPr>
        <w:t>n</w:t>
      </w:r>
      <w:r>
        <w:t>. Возвращает значение производной</w:t>
      </w:r>
    </w:p>
    <w:p w14:paraId="44EC1A4C">
      <w:pPr>
        <w:spacing w:line="276" w:lineRule="auto"/>
      </w:pPr>
    </w:p>
    <w:p w14:paraId="6A3DEC79">
      <w:pPr>
        <w:spacing w:line="276" w:lineRule="auto"/>
        <w:jc w:val="center"/>
      </w:pPr>
      <w:r>
        <w:drawing>
          <wp:inline distT="0" distB="0" distL="0" distR="0">
            <wp:extent cx="2623185" cy="1807210"/>
            <wp:effectExtent l="0" t="0" r="5715" b="254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Рисунок 129"/>
                    <pic:cNvPicPr>
                      <a:picLocks noChangeAspect="1" noChangeArrowheads="1"/>
                    </pic:cNvPicPr>
                  </pic:nvPicPr>
                  <pic:blipFill>
                    <a:blip r:embed="rId149">
                      <a:extLst>
                        <a:ext uri="{28A0092B-C50C-407E-A947-70E740481C1C}">
                          <a14:useLocalDpi xmlns:a14="http://schemas.microsoft.com/office/drawing/2010/main" val="0"/>
                        </a:ext>
                      </a:extLst>
                    </a:blip>
                    <a:srcRect l="5606" t="64359" r="78647" b="16496"/>
                    <a:stretch>
                      <a:fillRect/>
                    </a:stretch>
                  </pic:blipFill>
                  <pic:spPr>
                    <a:xfrm>
                      <a:off x="0" y="0"/>
                      <a:ext cx="2623185" cy="1807210"/>
                    </a:xfrm>
                    <a:prstGeom prst="rect">
                      <a:avLst/>
                    </a:prstGeom>
                    <a:noFill/>
                    <a:ln>
                      <a:noFill/>
                    </a:ln>
                  </pic:spPr>
                </pic:pic>
              </a:graphicData>
            </a:graphic>
          </wp:inline>
        </w:drawing>
      </w:r>
    </w:p>
    <w:p w14:paraId="4DF1AE59">
      <w:pPr>
        <w:spacing w:line="276" w:lineRule="auto"/>
        <w:jc w:val="center"/>
      </w:pPr>
    </w:p>
    <w:p w14:paraId="2F6B2566">
      <w:pPr>
        <w:spacing w:line="276" w:lineRule="auto"/>
        <w:jc w:val="center"/>
      </w:pPr>
    </w:p>
    <w:p w14:paraId="62D8EDCD">
      <w:pPr>
        <w:spacing w:line="276" w:lineRule="auto"/>
        <w:jc w:val="center"/>
      </w:pPr>
    </w:p>
    <w:p w14:paraId="3A6CAD10">
      <w:pPr>
        <w:spacing w:line="276" w:lineRule="auto"/>
      </w:pPr>
      <w:r>
        <w:t>Подпрограмма для вычисления значений проекций градиента на оси координат. Возвращает вектор значений проекций.</w:t>
      </w:r>
    </w:p>
    <w:p w14:paraId="62661C24">
      <w:pPr>
        <w:spacing w:line="276" w:lineRule="auto"/>
      </w:pPr>
    </w:p>
    <w:p w14:paraId="50848001">
      <w:pPr>
        <w:spacing w:line="276" w:lineRule="auto"/>
        <w:jc w:val="center"/>
      </w:pPr>
      <w:r>
        <w:drawing>
          <wp:inline distT="0" distB="0" distL="0" distR="0">
            <wp:extent cx="2470785" cy="1164590"/>
            <wp:effectExtent l="0" t="0" r="5715"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Рисунок 130"/>
                    <pic:cNvPicPr>
                      <a:picLocks noChangeAspect="1" noChangeArrowheads="1"/>
                    </pic:cNvPicPr>
                  </pic:nvPicPr>
                  <pic:blipFill>
                    <a:blip r:embed="rId150">
                      <a:extLst>
                        <a:ext uri="{28A0092B-C50C-407E-A947-70E740481C1C}">
                          <a14:useLocalDpi xmlns:a14="http://schemas.microsoft.com/office/drawing/2010/main" val="0"/>
                        </a:ext>
                      </a:extLst>
                    </a:blip>
                    <a:srcRect l="5734" t="21996" r="79358" b="65376"/>
                    <a:stretch>
                      <a:fillRect/>
                    </a:stretch>
                  </pic:blipFill>
                  <pic:spPr>
                    <a:xfrm>
                      <a:off x="0" y="0"/>
                      <a:ext cx="2470785" cy="1164590"/>
                    </a:xfrm>
                    <a:prstGeom prst="rect">
                      <a:avLst/>
                    </a:prstGeom>
                    <a:noFill/>
                    <a:ln>
                      <a:noFill/>
                    </a:ln>
                  </pic:spPr>
                </pic:pic>
              </a:graphicData>
            </a:graphic>
          </wp:inline>
        </w:drawing>
      </w:r>
    </w:p>
    <w:p w14:paraId="698E743D">
      <w:pPr>
        <w:spacing w:line="276" w:lineRule="auto"/>
        <w:jc w:val="center"/>
      </w:pPr>
    </w:p>
    <w:p w14:paraId="50E8E2DB">
      <w:pPr>
        <w:spacing w:line="276" w:lineRule="auto"/>
      </w:pPr>
      <w:r>
        <w:t xml:space="preserve">Функция </w:t>
      </w:r>
      <w:r>
        <w:rPr>
          <w:lang w:val="en-US"/>
        </w:rPr>
        <w:t>F</w:t>
      </w:r>
      <w:r>
        <w:t>, используемая для выбора α</w:t>
      </w:r>
    </w:p>
    <w:p w14:paraId="528A1CFC">
      <w:pPr>
        <w:spacing w:line="276" w:lineRule="auto"/>
        <w:jc w:val="center"/>
      </w:pPr>
      <w:r>
        <w:drawing>
          <wp:inline distT="0" distB="0" distL="0" distR="0">
            <wp:extent cx="2802890" cy="1164590"/>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Рисунок 131"/>
                    <pic:cNvPicPr>
                      <a:picLocks noChangeAspect="1" noChangeArrowheads="1"/>
                    </pic:cNvPicPr>
                  </pic:nvPicPr>
                  <pic:blipFill>
                    <a:blip r:embed="rId150">
                      <a:extLst>
                        <a:ext uri="{28A0092B-C50C-407E-A947-70E740481C1C}">
                          <a14:useLocalDpi xmlns:a14="http://schemas.microsoft.com/office/drawing/2010/main" val="0"/>
                        </a:ext>
                      </a:extLst>
                    </a:blip>
                    <a:srcRect l="5933" t="40936" r="77408" b="46640"/>
                    <a:stretch>
                      <a:fillRect/>
                    </a:stretch>
                  </pic:blipFill>
                  <pic:spPr>
                    <a:xfrm>
                      <a:off x="0" y="0"/>
                      <a:ext cx="2802890" cy="1164590"/>
                    </a:xfrm>
                    <a:prstGeom prst="rect">
                      <a:avLst/>
                    </a:prstGeom>
                    <a:noFill/>
                    <a:ln>
                      <a:noFill/>
                    </a:ln>
                  </pic:spPr>
                </pic:pic>
              </a:graphicData>
            </a:graphic>
          </wp:inline>
        </w:drawing>
      </w:r>
    </w:p>
    <w:p w14:paraId="15C03C41">
      <w:pPr>
        <w:spacing w:line="276" w:lineRule="auto"/>
      </w:pPr>
    </w:p>
    <w:p w14:paraId="3C2B16EB">
      <w:pPr>
        <w:spacing w:line="276" w:lineRule="auto"/>
      </w:pPr>
      <w:r>
        <w:t>Подпрограмма поиска минимума функции одной переменной по методу Фибоначчи</w:t>
      </w:r>
    </w:p>
    <w:p w14:paraId="24C21C1D">
      <w:pPr>
        <w:spacing w:line="276" w:lineRule="auto"/>
        <w:jc w:val="center"/>
      </w:pPr>
      <w:r>
        <w:drawing>
          <wp:inline distT="0" distB="0" distL="0" distR="0">
            <wp:extent cx="3641090" cy="5083810"/>
            <wp:effectExtent l="0" t="0" r="0" b="254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Рисунок 132"/>
                    <pic:cNvPicPr>
                      <a:picLocks noChangeAspect="1" noChangeArrowheads="1"/>
                    </pic:cNvPicPr>
                  </pic:nvPicPr>
                  <pic:blipFill>
                    <a:blip r:embed="rId151">
                      <a:extLst>
                        <a:ext uri="{28A0092B-C50C-407E-A947-70E740481C1C}">
                          <a14:useLocalDpi xmlns:a14="http://schemas.microsoft.com/office/drawing/2010/main" val="0"/>
                        </a:ext>
                      </a:extLst>
                    </a:blip>
                    <a:srcRect l="5141" t="24236" r="70757" b="15479"/>
                    <a:stretch>
                      <a:fillRect/>
                    </a:stretch>
                  </pic:blipFill>
                  <pic:spPr>
                    <a:xfrm>
                      <a:off x="0" y="0"/>
                      <a:ext cx="3641090" cy="5083810"/>
                    </a:xfrm>
                    <a:prstGeom prst="rect">
                      <a:avLst/>
                    </a:prstGeom>
                    <a:noFill/>
                    <a:ln>
                      <a:noFill/>
                    </a:ln>
                  </pic:spPr>
                </pic:pic>
              </a:graphicData>
            </a:graphic>
          </wp:inline>
        </w:drawing>
      </w:r>
    </w:p>
    <w:p w14:paraId="20A7387B">
      <w:pPr>
        <w:spacing w:line="276" w:lineRule="auto"/>
      </w:pPr>
    </w:p>
    <w:p w14:paraId="4C01F75E">
      <w:pPr>
        <w:spacing w:line="276" w:lineRule="auto"/>
      </w:pPr>
    </w:p>
    <w:p w14:paraId="0D1BC971">
      <w:pPr>
        <w:spacing w:line="276" w:lineRule="auto"/>
      </w:pPr>
    </w:p>
    <w:p w14:paraId="2F30FCED">
      <w:pPr>
        <w:spacing w:line="276" w:lineRule="auto"/>
      </w:pPr>
    </w:p>
    <w:p w14:paraId="14042439">
      <w:pPr>
        <w:spacing w:line="276" w:lineRule="auto"/>
      </w:pPr>
      <w:r>
        <w:t>Подпрограмма поиска минимума с помощью градиентного метода</w:t>
      </w:r>
    </w:p>
    <w:p w14:paraId="385A42CF">
      <w:pPr>
        <w:spacing w:line="276" w:lineRule="auto"/>
        <w:jc w:val="center"/>
      </w:pPr>
      <w:r>
        <w:drawing>
          <wp:inline distT="0" distB="0" distL="0" distR="0">
            <wp:extent cx="2699385" cy="2356485"/>
            <wp:effectExtent l="0" t="0" r="5715" b="5715"/>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Рисунок 133"/>
                    <pic:cNvPicPr>
                      <a:picLocks noChangeAspect="1" noChangeArrowheads="1"/>
                    </pic:cNvPicPr>
                  </pic:nvPicPr>
                  <pic:blipFill>
                    <a:blip r:embed="rId152">
                      <a:extLst>
                        <a:ext uri="{28A0092B-C50C-407E-A947-70E740481C1C}">
                          <a14:useLocalDpi xmlns:a14="http://schemas.microsoft.com/office/drawing/2010/main" val="0"/>
                        </a:ext>
                      </a:extLst>
                    </a:blip>
                    <a:srcRect l="5161" t="22607" r="75000" b="46436"/>
                    <a:stretch>
                      <a:fillRect/>
                    </a:stretch>
                  </pic:blipFill>
                  <pic:spPr>
                    <a:xfrm>
                      <a:off x="0" y="0"/>
                      <a:ext cx="2699385" cy="2356485"/>
                    </a:xfrm>
                    <a:prstGeom prst="rect">
                      <a:avLst/>
                    </a:prstGeom>
                    <a:noFill/>
                    <a:ln>
                      <a:noFill/>
                    </a:ln>
                  </pic:spPr>
                </pic:pic>
              </a:graphicData>
            </a:graphic>
          </wp:inline>
        </w:drawing>
      </w:r>
    </w:p>
    <w:p w14:paraId="28F08AFD">
      <w:pPr>
        <w:spacing w:line="276" w:lineRule="auto"/>
        <w:jc w:val="center"/>
      </w:pPr>
    </w:p>
    <w:p w14:paraId="5229FC7F">
      <w:pPr>
        <w:spacing w:line="276" w:lineRule="auto"/>
      </w:pPr>
      <w:r>
        <w:t>Найдём глобальный минимум</w:t>
      </w:r>
    </w:p>
    <w:p w14:paraId="361993F2">
      <w:pPr>
        <w:spacing w:line="276" w:lineRule="auto"/>
      </w:pPr>
    </w:p>
    <w:p w14:paraId="3ABB1BE3">
      <w:pPr>
        <w:spacing w:line="276" w:lineRule="auto"/>
        <w:jc w:val="center"/>
      </w:pPr>
      <w:r>
        <w:drawing>
          <wp:inline distT="0" distB="0" distL="0" distR="0">
            <wp:extent cx="3701415" cy="1926590"/>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Рисунок 134"/>
                    <pic:cNvPicPr>
                      <a:picLocks noChangeAspect="1" noChangeArrowheads="1"/>
                    </pic:cNvPicPr>
                  </pic:nvPicPr>
                  <pic:blipFill>
                    <a:blip r:embed="rId153">
                      <a:extLst>
                        <a:ext uri="{28A0092B-C50C-407E-A947-70E740481C1C}">
                          <a14:useLocalDpi xmlns:a14="http://schemas.microsoft.com/office/drawing/2010/main" val="0"/>
                        </a:ext>
                      </a:extLst>
                    </a:blip>
                    <a:srcRect l="3885" t="27699" r="69380" b="47726"/>
                    <a:stretch>
                      <a:fillRect/>
                    </a:stretch>
                  </pic:blipFill>
                  <pic:spPr>
                    <a:xfrm>
                      <a:off x="0" y="0"/>
                      <a:ext cx="3701415" cy="1926590"/>
                    </a:xfrm>
                    <a:prstGeom prst="rect">
                      <a:avLst/>
                    </a:prstGeom>
                    <a:noFill/>
                    <a:ln>
                      <a:noFill/>
                    </a:ln>
                  </pic:spPr>
                </pic:pic>
              </a:graphicData>
            </a:graphic>
          </wp:inline>
        </w:drawing>
      </w:r>
    </w:p>
    <w:p w14:paraId="03449B63">
      <w:pPr>
        <w:spacing w:line="276" w:lineRule="auto"/>
        <w:jc w:val="center"/>
      </w:pPr>
    </w:p>
    <w:p w14:paraId="0E7B1EA1">
      <w:pPr>
        <w:pStyle w:val="2"/>
        <w:jc w:val="center"/>
        <w:rPr>
          <w:sz w:val="32"/>
        </w:rPr>
      </w:pPr>
      <w:bookmarkStart w:id="40" w:name="_Toc9963023"/>
      <w:r>
        <w:rPr>
          <w:sz w:val="32"/>
        </w:rPr>
        <w:t>Вывод</w:t>
      </w:r>
      <w:bookmarkEnd w:id="40"/>
    </w:p>
    <w:p w14:paraId="7AB7287C">
      <w:pPr>
        <w:shd w:val="clear" w:color="auto" w:fill="FFFFFF"/>
        <w:spacing w:line="276" w:lineRule="auto"/>
        <w:ind w:firstLine="567"/>
      </w:pPr>
      <w:r>
        <w:t>В результате выполнения данной работы были реализованы различные методы минимизации и максимизации функции. Был реализован поиск безусловного локального экстремума методом средней точки. К недостаткам данного метода можно отнести тот факт, что метод не дает представление о характере найденного экстремума, т.е. минимум или максимум. К плюсам можно отнести то, что данный метод не имеет необходимости в задании начального приближения, поэтому результат будет найден в любом случае и в пределах заданного отрезка.</w:t>
      </w:r>
    </w:p>
    <w:p w14:paraId="7966BB83">
      <w:pPr>
        <w:shd w:val="clear" w:color="auto" w:fill="FFFFFF"/>
        <w:spacing w:line="276" w:lineRule="auto"/>
        <w:ind w:firstLine="567"/>
      </w:pPr>
      <w:r>
        <w:t>Метод золотого сечения также осуществляет поиск локального экстремума, но поиск глобального экстремума затруднен, потому что придется каждый раз изменять интервал поиска для каждого следующего локального экстремума. Глобальный экстремум был найден методом Ньютона путем изменения точек начального прбилижения. К недостаткам метода Ньютона можно отнести чувствительность к заданию начального приближения. При неудачном задании решение может расходиться или показывать совершенно некорректный (отдаленный) экстремум. Поэтому, чтобы минимизировать возможность ошибки, необходимо задавать начальные приближения с меньшим интервалом – таким образом понижается риск «пропустить» очередной экстремум.</w:t>
      </w:r>
    </w:p>
    <w:p w14:paraId="60A1D6AA">
      <w:pPr>
        <w:shd w:val="clear" w:color="auto" w:fill="FFFFFF"/>
        <w:spacing w:line="276" w:lineRule="auto"/>
        <w:ind w:firstLine="567"/>
      </w:pPr>
      <w:r>
        <w:t xml:space="preserve">Также был найден условный экстремум функции двух переменных методом Барьеров. Найденное решение практически совпадает с решением, найденным стандартной функцией, однако наблюдается незначительное расхождение. </w:t>
      </w:r>
    </w:p>
    <w:p w14:paraId="11FDBF97">
      <w:pPr>
        <w:shd w:val="clear" w:color="auto" w:fill="FFFFFF"/>
        <w:spacing w:line="276" w:lineRule="auto"/>
        <w:ind w:firstLine="567"/>
        <w:jc w:val="center"/>
        <w:rPr>
          <w:b/>
        </w:rPr>
      </w:pPr>
    </w:p>
    <w:p w14:paraId="4B11BEBD">
      <w:pPr>
        <w:shd w:val="clear" w:color="auto" w:fill="FFFFFF"/>
        <w:spacing w:line="276" w:lineRule="auto"/>
        <w:rPr>
          <w:color w:val="252525"/>
        </w:rPr>
      </w:pPr>
    </w:p>
    <w:sectPr>
      <w:headerReference r:id="rId3" w:type="default"/>
      <w:footerReference r:id="rId4" w:type="default"/>
      <w:pgSz w:w="11906" w:h="16838"/>
      <w:pgMar w:top="271" w:right="720" w:bottom="567" w:left="720" w:header="142" w:footer="275" w:gutter="0"/>
      <w:pgNumType w:start="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CC"/>
    <w:family w:val="swiss"/>
    <w:pitch w:val="default"/>
    <w:sig w:usb0="E4002EFF" w:usb1="C200247B" w:usb2="00000009" w:usb3="00000000" w:csb0="200001FF" w:csb1="00000000"/>
  </w:font>
  <w:font w:name="Tahoma">
    <w:panose1 w:val="020B0604030504040204"/>
    <w:charset w:val="CC"/>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Segoe UI Symbol">
    <w:panose1 w:val="020B0502040204020203"/>
    <w:charset w:val="00"/>
    <w:family w:val="swiss"/>
    <w:pitch w:val="default"/>
    <w:sig w:usb0="800001E3" w:usb1="1200FFEF" w:usb2="00040000" w:usb3="04000000" w:csb0="00000001" w:csb1="40000000"/>
  </w:font>
  <w:font w:name="Cambria Math">
    <w:panose1 w:val="02040503050406030204"/>
    <w:charset w:val="CC"/>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Mincho">
    <w:altName w:val="Yu Gothic UI"/>
    <w:panose1 w:val="02020609040205080304"/>
    <w:charset w:val="80"/>
    <w:family w:val="roman"/>
    <w:pitch w:val="default"/>
    <w:sig w:usb0="00000000" w:usb1="00000000" w:usb2="00000010" w:usb3="00000000" w:csb0="00020000"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2F3DD">
    <w:pPr>
      <w:pStyle w:val="21"/>
      <w:jc w:val="center"/>
    </w:pPr>
    <w:r>
      <w:fldChar w:fldCharType="begin"/>
    </w:r>
    <w:r>
      <w:instrText xml:space="preserve"> PAGE   \* MERGEFORMAT </w:instrText>
    </w:r>
    <w:r>
      <w:fldChar w:fldCharType="separate"/>
    </w:r>
    <w:r>
      <w:t>15</w:t>
    </w:r>
    <w:r>
      <w:fldChar w:fldCharType="end"/>
    </w:r>
  </w:p>
  <w:p w14:paraId="75F407F6">
    <w:pPr>
      <w:pStyle w:val="2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3987D">
    <w:pPr>
      <w:pStyle w:val="14"/>
      <w:jc w:val="center"/>
    </w:pPr>
  </w:p>
  <w:p w14:paraId="01636384">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5D329E"/>
    <w:multiLevelType w:val="multilevel"/>
    <w:tmpl w:val="075D329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0E1621B"/>
    <w:multiLevelType w:val="multilevel"/>
    <w:tmpl w:val="30E1621B"/>
    <w:lvl w:ilvl="0" w:tentative="0">
      <w:start w:val="1"/>
      <w:numFmt w:val="decimal"/>
      <w:lvlText w:val="%1)"/>
      <w:lvlJc w:val="left"/>
      <w:pPr>
        <w:ind w:left="720" w:hanging="360"/>
      </w:pPr>
      <w:rPr>
        <w:rFonts w:hint="default" w:cs="Times New Roman"/>
      </w:rPr>
    </w:lvl>
    <w:lvl w:ilvl="1" w:tentative="0">
      <w:start w:val="1"/>
      <w:numFmt w:val="lowerLetter"/>
      <w:lvlText w:val="%2."/>
      <w:lvlJc w:val="left"/>
      <w:pPr>
        <w:ind w:left="1440" w:hanging="360"/>
      </w:pPr>
      <w:rPr>
        <w:rFonts w:cs="Times New Roman"/>
      </w:rPr>
    </w:lvl>
    <w:lvl w:ilvl="2" w:tentative="0">
      <w:start w:val="1"/>
      <w:numFmt w:val="lowerRoman"/>
      <w:lvlText w:val="%3."/>
      <w:lvlJc w:val="right"/>
      <w:pPr>
        <w:ind w:left="2160" w:hanging="180"/>
      </w:pPr>
      <w:rPr>
        <w:rFonts w:cs="Times New Roman"/>
      </w:rPr>
    </w:lvl>
    <w:lvl w:ilvl="3" w:tentative="0">
      <w:start w:val="1"/>
      <w:numFmt w:val="decimal"/>
      <w:lvlText w:val="%4."/>
      <w:lvlJc w:val="left"/>
      <w:pPr>
        <w:ind w:left="2880" w:hanging="360"/>
      </w:pPr>
      <w:rPr>
        <w:rFonts w:cs="Times New Roman"/>
      </w:rPr>
    </w:lvl>
    <w:lvl w:ilvl="4" w:tentative="0">
      <w:start w:val="1"/>
      <w:numFmt w:val="lowerLetter"/>
      <w:lvlText w:val="%5."/>
      <w:lvlJc w:val="left"/>
      <w:pPr>
        <w:ind w:left="3600" w:hanging="360"/>
      </w:pPr>
      <w:rPr>
        <w:rFonts w:cs="Times New Roman"/>
      </w:rPr>
    </w:lvl>
    <w:lvl w:ilvl="5" w:tentative="0">
      <w:start w:val="1"/>
      <w:numFmt w:val="lowerRoman"/>
      <w:lvlText w:val="%6."/>
      <w:lvlJc w:val="right"/>
      <w:pPr>
        <w:ind w:left="4320" w:hanging="180"/>
      </w:pPr>
      <w:rPr>
        <w:rFonts w:cs="Times New Roman"/>
      </w:rPr>
    </w:lvl>
    <w:lvl w:ilvl="6" w:tentative="0">
      <w:start w:val="1"/>
      <w:numFmt w:val="decimal"/>
      <w:lvlText w:val="%7."/>
      <w:lvlJc w:val="left"/>
      <w:pPr>
        <w:ind w:left="5040" w:hanging="360"/>
      </w:pPr>
      <w:rPr>
        <w:rFonts w:cs="Times New Roman"/>
      </w:rPr>
    </w:lvl>
    <w:lvl w:ilvl="7" w:tentative="0">
      <w:start w:val="1"/>
      <w:numFmt w:val="lowerLetter"/>
      <w:lvlText w:val="%8."/>
      <w:lvlJc w:val="left"/>
      <w:pPr>
        <w:ind w:left="5760" w:hanging="360"/>
      </w:pPr>
      <w:rPr>
        <w:rFonts w:cs="Times New Roman"/>
      </w:rPr>
    </w:lvl>
    <w:lvl w:ilvl="8" w:tentative="0">
      <w:start w:val="1"/>
      <w:numFmt w:val="lowerRoman"/>
      <w:lvlText w:val="%9."/>
      <w:lvlJc w:val="right"/>
      <w:pPr>
        <w:ind w:left="6480" w:hanging="180"/>
      </w:pPr>
      <w:rPr>
        <w:rFonts w:cs="Times New Roman"/>
      </w:rPr>
    </w:lvl>
  </w:abstractNum>
  <w:abstractNum w:abstractNumId="2">
    <w:nsid w:val="75FF7AFA"/>
    <w:multiLevelType w:val="multilevel"/>
    <w:tmpl w:val="75FF7AFA"/>
    <w:lvl w:ilvl="0" w:tentative="0">
      <w:start w:val="1"/>
      <w:numFmt w:val="decimal"/>
      <w:lvlText w:val="%1"/>
      <w:lvlJc w:val="left"/>
      <w:pPr>
        <w:ind w:left="480" w:hanging="480"/>
      </w:pPr>
      <w:rPr>
        <w:rFonts w:hint="default"/>
      </w:rPr>
    </w:lvl>
    <w:lvl w:ilvl="1" w:tentative="0">
      <w:start w:val="2"/>
      <w:numFmt w:val="decimal"/>
      <w:lvlText w:val="%1.%2"/>
      <w:lvlJc w:val="left"/>
      <w:pPr>
        <w:ind w:left="840" w:hanging="480"/>
      </w:pPr>
      <w:rPr>
        <w:rFonts w:hint="default"/>
      </w:rPr>
    </w:lvl>
    <w:lvl w:ilvl="2" w:tentative="0">
      <w:start w:val="4"/>
      <w:numFmt w:val="decimal"/>
      <w:lvlText w:val="%1.%2.%3"/>
      <w:lvlJc w:val="left"/>
      <w:pPr>
        <w:ind w:left="1440" w:hanging="720"/>
      </w:pPr>
      <w:rPr>
        <w:rFonts w:hint="default"/>
      </w:rPr>
    </w:lvl>
    <w:lvl w:ilvl="3" w:tentative="0">
      <w:start w:val="1"/>
      <w:numFmt w:val="decimal"/>
      <w:lvlText w:val="%1.%2.%3.%4"/>
      <w:lvlJc w:val="left"/>
      <w:pPr>
        <w:ind w:left="1800" w:hanging="720"/>
      </w:pPr>
      <w:rPr>
        <w:rFonts w:hint="default"/>
      </w:rPr>
    </w:lvl>
    <w:lvl w:ilvl="4" w:tentative="0">
      <w:start w:val="1"/>
      <w:numFmt w:val="decimal"/>
      <w:lvlText w:val="%1.%2.%3.%4.%5"/>
      <w:lvlJc w:val="left"/>
      <w:pPr>
        <w:ind w:left="2520" w:hanging="1080"/>
      </w:pPr>
      <w:rPr>
        <w:rFonts w:hint="default"/>
      </w:rPr>
    </w:lvl>
    <w:lvl w:ilvl="5" w:tentative="0">
      <w:start w:val="1"/>
      <w:numFmt w:val="decimal"/>
      <w:lvlText w:val="%1.%2.%3.%4.%5.%6"/>
      <w:lvlJc w:val="left"/>
      <w:pPr>
        <w:ind w:left="2880" w:hanging="1080"/>
      </w:pPr>
      <w:rPr>
        <w:rFonts w:hint="default"/>
      </w:rPr>
    </w:lvl>
    <w:lvl w:ilvl="6" w:tentative="0">
      <w:start w:val="1"/>
      <w:numFmt w:val="decimal"/>
      <w:lvlText w:val="%1.%2.%3.%4.%5.%6.%7"/>
      <w:lvlJc w:val="left"/>
      <w:pPr>
        <w:ind w:left="3600" w:hanging="1440"/>
      </w:pPr>
      <w:rPr>
        <w:rFonts w:hint="default"/>
      </w:rPr>
    </w:lvl>
    <w:lvl w:ilvl="7" w:tentative="0">
      <w:start w:val="1"/>
      <w:numFmt w:val="decimal"/>
      <w:lvlText w:val="%1.%2.%3.%4.%5.%6.%7.%8"/>
      <w:lvlJc w:val="left"/>
      <w:pPr>
        <w:ind w:left="3960" w:hanging="1440"/>
      </w:pPr>
      <w:rPr>
        <w:rFonts w:hint="default"/>
      </w:rPr>
    </w:lvl>
    <w:lvl w:ilvl="8" w:tentative="0">
      <w:start w:val="1"/>
      <w:numFmt w:val="decimal"/>
      <w:lvlText w:val="%1.%2.%3.%4.%5.%6.%7.%8.%9"/>
      <w:lvlJc w:val="left"/>
      <w:pPr>
        <w:ind w:left="4680" w:hanging="1800"/>
      </w:pPr>
      <w:rPr>
        <w:rFonts w:hint="default"/>
      </w:rPr>
    </w:lvl>
  </w:abstractNum>
  <w:abstractNum w:abstractNumId="3">
    <w:nsid w:val="7A0C7EC7"/>
    <w:multiLevelType w:val="multilevel"/>
    <w:tmpl w:val="7A0C7EC7"/>
    <w:lvl w:ilvl="0" w:tentative="0">
      <w:start w:val="1"/>
      <w:numFmt w:val="decimal"/>
      <w:lvlText w:val="%1)"/>
      <w:lvlJc w:val="left"/>
      <w:pPr>
        <w:ind w:left="1077" w:hanging="360"/>
      </w:pPr>
      <w:rPr>
        <w:rFonts w:cs="Times New Roman"/>
      </w:rPr>
    </w:lvl>
    <w:lvl w:ilvl="1" w:tentative="0">
      <w:start w:val="1"/>
      <w:numFmt w:val="lowerLetter"/>
      <w:lvlText w:val="%2."/>
      <w:lvlJc w:val="left"/>
      <w:pPr>
        <w:ind w:left="1797" w:hanging="360"/>
      </w:pPr>
      <w:rPr>
        <w:rFonts w:cs="Times New Roman"/>
      </w:rPr>
    </w:lvl>
    <w:lvl w:ilvl="2" w:tentative="0">
      <w:start w:val="1"/>
      <w:numFmt w:val="lowerRoman"/>
      <w:lvlText w:val="%3."/>
      <w:lvlJc w:val="right"/>
      <w:pPr>
        <w:ind w:left="2517" w:hanging="180"/>
      </w:pPr>
      <w:rPr>
        <w:rFonts w:cs="Times New Roman"/>
      </w:rPr>
    </w:lvl>
    <w:lvl w:ilvl="3" w:tentative="0">
      <w:start w:val="1"/>
      <w:numFmt w:val="decimal"/>
      <w:lvlText w:val="%4."/>
      <w:lvlJc w:val="left"/>
      <w:pPr>
        <w:ind w:left="3237" w:hanging="360"/>
      </w:pPr>
      <w:rPr>
        <w:rFonts w:cs="Times New Roman"/>
      </w:rPr>
    </w:lvl>
    <w:lvl w:ilvl="4" w:tentative="0">
      <w:start w:val="1"/>
      <w:numFmt w:val="lowerLetter"/>
      <w:lvlText w:val="%5."/>
      <w:lvlJc w:val="left"/>
      <w:pPr>
        <w:ind w:left="3957" w:hanging="360"/>
      </w:pPr>
      <w:rPr>
        <w:rFonts w:cs="Times New Roman"/>
      </w:rPr>
    </w:lvl>
    <w:lvl w:ilvl="5" w:tentative="0">
      <w:start w:val="1"/>
      <w:numFmt w:val="lowerRoman"/>
      <w:lvlText w:val="%6."/>
      <w:lvlJc w:val="right"/>
      <w:pPr>
        <w:ind w:left="4677" w:hanging="180"/>
      </w:pPr>
      <w:rPr>
        <w:rFonts w:cs="Times New Roman"/>
      </w:rPr>
    </w:lvl>
    <w:lvl w:ilvl="6" w:tentative="0">
      <w:start w:val="1"/>
      <w:numFmt w:val="decimal"/>
      <w:lvlText w:val="%7."/>
      <w:lvlJc w:val="left"/>
      <w:pPr>
        <w:ind w:left="5397" w:hanging="360"/>
      </w:pPr>
      <w:rPr>
        <w:rFonts w:cs="Times New Roman"/>
      </w:rPr>
    </w:lvl>
    <w:lvl w:ilvl="7" w:tentative="0">
      <w:start w:val="1"/>
      <w:numFmt w:val="lowerLetter"/>
      <w:lvlText w:val="%8."/>
      <w:lvlJc w:val="left"/>
      <w:pPr>
        <w:ind w:left="6117" w:hanging="360"/>
      </w:pPr>
      <w:rPr>
        <w:rFonts w:cs="Times New Roman"/>
      </w:rPr>
    </w:lvl>
    <w:lvl w:ilvl="8" w:tentative="0">
      <w:start w:val="1"/>
      <w:numFmt w:val="lowerRoman"/>
      <w:lvlText w:val="%9."/>
      <w:lvlJc w:val="right"/>
      <w:pPr>
        <w:ind w:left="6837" w:hanging="180"/>
      </w:pPr>
      <w:rPr>
        <w:rFonts w:cs="Times New Roman"/>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documentProtection w:enforcement="0"/>
  <w:defaultTabStop w:val="708"/>
  <w:autoHyphenation/>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963"/>
    <w:rsid w:val="00000939"/>
    <w:rsid w:val="000011B5"/>
    <w:rsid w:val="00001C46"/>
    <w:rsid w:val="0001019F"/>
    <w:rsid w:val="00013450"/>
    <w:rsid w:val="00014838"/>
    <w:rsid w:val="0002410D"/>
    <w:rsid w:val="00024706"/>
    <w:rsid w:val="00035EB7"/>
    <w:rsid w:val="0004619D"/>
    <w:rsid w:val="00047D26"/>
    <w:rsid w:val="00050511"/>
    <w:rsid w:val="00052BCA"/>
    <w:rsid w:val="0005689E"/>
    <w:rsid w:val="00061D41"/>
    <w:rsid w:val="0007166F"/>
    <w:rsid w:val="00075B98"/>
    <w:rsid w:val="00090475"/>
    <w:rsid w:val="000909ED"/>
    <w:rsid w:val="000918D6"/>
    <w:rsid w:val="00093237"/>
    <w:rsid w:val="00094100"/>
    <w:rsid w:val="00094429"/>
    <w:rsid w:val="000A0838"/>
    <w:rsid w:val="000B1F94"/>
    <w:rsid w:val="000B40EC"/>
    <w:rsid w:val="000B4C83"/>
    <w:rsid w:val="000C17B6"/>
    <w:rsid w:val="000C20A0"/>
    <w:rsid w:val="000C41D1"/>
    <w:rsid w:val="000D2AAB"/>
    <w:rsid w:val="000D2F21"/>
    <w:rsid w:val="000D38FE"/>
    <w:rsid w:val="000D447D"/>
    <w:rsid w:val="000E3F71"/>
    <w:rsid w:val="000F34A9"/>
    <w:rsid w:val="00106277"/>
    <w:rsid w:val="0010748F"/>
    <w:rsid w:val="001127CB"/>
    <w:rsid w:val="00114625"/>
    <w:rsid w:val="001206FB"/>
    <w:rsid w:val="00121538"/>
    <w:rsid w:val="001232DA"/>
    <w:rsid w:val="00123C90"/>
    <w:rsid w:val="0012599E"/>
    <w:rsid w:val="00126798"/>
    <w:rsid w:val="00131C5F"/>
    <w:rsid w:val="00136B5C"/>
    <w:rsid w:val="00142B87"/>
    <w:rsid w:val="00146277"/>
    <w:rsid w:val="00152F60"/>
    <w:rsid w:val="00163435"/>
    <w:rsid w:val="00163E80"/>
    <w:rsid w:val="0016469A"/>
    <w:rsid w:val="001705CB"/>
    <w:rsid w:val="0017467A"/>
    <w:rsid w:val="00174F22"/>
    <w:rsid w:val="00175752"/>
    <w:rsid w:val="00177B92"/>
    <w:rsid w:val="001820B6"/>
    <w:rsid w:val="001833DC"/>
    <w:rsid w:val="0019352A"/>
    <w:rsid w:val="00196655"/>
    <w:rsid w:val="00196734"/>
    <w:rsid w:val="001A5BBA"/>
    <w:rsid w:val="001C7B41"/>
    <w:rsid w:val="001D24C4"/>
    <w:rsid w:val="001D7610"/>
    <w:rsid w:val="001D78AC"/>
    <w:rsid w:val="001E23AE"/>
    <w:rsid w:val="001E346D"/>
    <w:rsid w:val="001E5D61"/>
    <w:rsid w:val="001F6308"/>
    <w:rsid w:val="001F74EC"/>
    <w:rsid w:val="00202C98"/>
    <w:rsid w:val="00203912"/>
    <w:rsid w:val="00203B4D"/>
    <w:rsid w:val="00203BA3"/>
    <w:rsid w:val="00207C3B"/>
    <w:rsid w:val="002113A6"/>
    <w:rsid w:val="002125BE"/>
    <w:rsid w:val="00215339"/>
    <w:rsid w:val="00215658"/>
    <w:rsid w:val="00222D04"/>
    <w:rsid w:val="002237B3"/>
    <w:rsid w:val="0022787E"/>
    <w:rsid w:val="00227DFB"/>
    <w:rsid w:val="002352B0"/>
    <w:rsid w:val="0023628B"/>
    <w:rsid w:val="00236594"/>
    <w:rsid w:val="00237596"/>
    <w:rsid w:val="002428FA"/>
    <w:rsid w:val="00244963"/>
    <w:rsid w:val="002451E5"/>
    <w:rsid w:val="002458DA"/>
    <w:rsid w:val="00246130"/>
    <w:rsid w:val="00252351"/>
    <w:rsid w:val="00253954"/>
    <w:rsid w:val="0025480C"/>
    <w:rsid w:val="00256701"/>
    <w:rsid w:val="00261A1F"/>
    <w:rsid w:val="00267ADB"/>
    <w:rsid w:val="002721E2"/>
    <w:rsid w:val="00274C0B"/>
    <w:rsid w:val="00275855"/>
    <w:rsid w:val="00281E06"/>
    <w:rsid w:val="0029288B"/>
    <w:rsid w:val="002942B8"/>
    <w:rsid w:val="0029675A"/>
    <w:rsid w:val="002A222B"/>
    <w:rsid w:val="002A2A71"/>
    <w:rsid w:val="002A2DC3"/>
    <w:rsid w:val="002C25F2"/>
    <w:rsid w:val="002C29DC"/>
    <w:rsid w:val="002E1ECD"/>
    <w:rsid w:val="002E5D27"/>
    <w:rsid w:val="00306DF6"/>
    <w:rsid w:val="0030784B"/>
    <w:rsid w:val="00311FD1"/>
    <w:rsid w:val="0031426C"/>
    <w:rsid w:val="0031666C"/>
    <w:rsid w:val="00317AC7"/>
    <w:rsid w:val="00327B16"/>
    <w:rsid w:val="00340057"/>
    <w:rsid w:val="0034107A"/>
    <w:rsid w:val="00343E67"/>
    <w:rsid w:val="00345E48"/>
    <w:rsid w:val="00346FEC"/>
    <w:rsid w:val="00350741"/>
    <w:rsid w:val="003554DA"/>
    <w:rsid w:val="003611C4"/>
    <w:rsid w:val="00361791"/>
    <w:rsid w:val="00365332"/>
    <w:rsid w:val="00365C4C"/>
    <w:rsid w:val="00371FA5"/>
    <w:rsid w:val="00372BBD"/>
    <w:rsid w:val="003733A5"/>
    <w:rsid w:val="00375C02"/>
    <w:rsid w:val="003817F2"/>
    <w:rsid w:val="00384823"/>
    <w:rsid w:val="00385B88"/>
    <w:rsid w:val="00385CD0"/>
    <w:rsid w:val="00394613"/>
    <w:rsid w:val="00397A7E"/>
    <w:rsid w:val="003A2861"/>
    <w:rsid w:val="003A6A43"/>
    <w:rsid w:val="003A6BC6"/>
    <w:rsid w:val="003B0E1D"/>
    <w:rsid w:val="003B15D9"/>
    <w:rsid w:val="003B27E3"/>
    <w:rsid w:val="003B2837"/>
    <w:rsid w:val="003C1F45"/>
    <w:rsid w:val="003C3289"/>
    <w:rsid w:val="003C7A2F"/>
    <w:rsid w:val="003D1344"/>
    <w:rsid w:val="003D1516"/>
    <w:rsid w:val="003D1E11"/>
    <w:rsid w:val="003D5B93"/>
    <w:rsid w:val="003E0A2E"/>
    <w:rsid w:val="003E530F"/>
    <w:rsid w:val="003E61A7"/>
    <w:rsid w:val="003E75E9"/>
    <w:rsid w:val="003F08FE"/>
    <w:rsid w:val="003F363E"/>
    <w:rsid w:val="003F7732"/>
    <w:rsid w:val="00404AF4"/>
    <w:rsid w:val="004147E7"/>
    <w:rsid w:val="00415A10"/>
    <w:rsid w:val="0041709D"/>
    <w:rsid w:val="0042288E"/>
    <w:rsid w:val="00423F58"/>
    <w:rsid w:val="0043066D"/>
    <w:rsid w:val="004336E7"/>
    <w:rsid w:val="00440648"/>
    <w:rsid w:val="00440D56"/>
    <w:rsid w:val="00441524"/>
    <w:rsid w:val="00443D87"/>
    <w:rsid w:val="00446D91"/>
    <w:rsid w:val="00452F69"/>
    <w:rsid w:val="00454FBA"/>
    <w:rsid w:val="00456E7B"/>
    <w:rsid w:val="0046202D"/>
    <w:rsid w:val="004645F8"/>
    <w:rsid w:val="00465C4F"/>
    <w:rsid w:val="00466309"/>
    <w:rsid w:val="0047114B"/>
    <w:rsid w:val="00477756"/>
    <w:rsid w:val="00481755"/>
    <w:rsid w:val="0048210D"/>
    <w:rsid w:val="00483696"/>
    <w:rsid w:val="00491DF6"/>
    <w:rsid w:val="00494D02"/>
    <w:rsid w:val="00497836"/>
    <w:rsid w:val="004A1515"/>
    <w:rsid w:val="004A1F0E"/>
    <w:rsid w:val="004A2478"/>
    <w:rsid w:val="004A7335"/>
    <w:rsid w:val="004B2C13"/>
    <w:rsid w:val="004C157D"/>
    <w:rsid w:val="004C1DBE"/>
    <w:rsid w:val="004C450E"/>
    <w:rsid w:val="004C5963"/>
    <w:rsid w:val="004C6AB0"/>
    <w:rsid w:val="004D2203"/>
    <w:rsid w:val="004D238A"/>
    <w:rsid w:val="004E70E7"/>
    <w:rsid w:val="004F18E0"/>
    <w:rsid w:val="004F2CDF"/>
    <w:rsid w:val="004F3F53"/>
    <w:rsid w:val="00500E01"/>
    <w:rsid w:val="005012AB"/>
    <w:rsid w:val="00506FAC"/>
    <w:rsid w:val="005100F8"/>
    <w:rsid w:val="00514E3F"/>
    <w:rsid w:val="00522183"/>
    <w:rsid w:val="00523A71"/>
    <w:rsid w:val="00524F17"/>
    <w:rsid w:val="00525454"/>
    <w:rsid w:val="005264B5"/>
    <w:rsid w:val="00526814"/>
    <w:rsid w:val="00530C35"/>
    <w:rsid w:val="00532F76"/>
    <w:rsid w:val="00533A55"/>
    <w:rsid w:val="005431AE"/>
    <w:rsid w:val="005459F6"/>
    <w:rsid w:val="0054601E"/>
    <w:rsid w:val="00547E7E"/>
    <w:rsid w:val="00552047"/>
    <w:rsid w:val="005526AA"/>
    <w:rsid w:val="00552AAA"/>
    <w:rsid w:val="005539E6"/>
    <w:rsid w:val="005545FB"/>
    <w:rsid w:val="005576A2"/>
    <w:rsid w:val="00570371"/>
    <w:rsid w:val="00570DAD"/>
    <w:rsid w:val="0057248C"/>
    <w:rsid w:val="00574799"/>
    <w:rsid w:val="00575E9A"/>
    <w:rsid w:val="00576D42"/>
    <w:rsid w:val="00583A84"/>
    <w:rsid w:val="0058417B"/>
    <w:rsid w:val="005863C2"/>
    <w:rsid w:val="005A65E7"/>
    <w:rsid w:val="005A6A50"/>
    <w:rsid w:val="005B200C"/>
    <w:rsid w:val="005B2792"/>
    <w:rsid w:val="005B48F3"/>
    <w:rsid w:val="005B659F"/>
    <w:rsid w:val="005C1E84"/>
    <w:rsid w:val="005C5836"/>
    <w:rsid w:val="005C7B85"/>
    <w:rsid w:val="005D05E4"/>
    <w:rsid w:val="005D2B2C"/>
    <w:rsid w:val="005D35B1"/>
    <w:rsid w:val="005D4DD7"/>
    <w:rsid w:val="005D5820"/>
    <w:rsid w:val="005D6891"/>
    <w:rsid w:val="005E1464"/>
    <w:rsid w:val="005E38B6"/>
    <w:rsid w:val="005E5942"/>
    <w:rsid w:val="005E65E1"/>
    <w:rsid w:val="005F12B7"/>
    <w:rsid w:val="005F5158"/>
    <w:rsid w:val="005F6852"/>
    <w:rsid w:val="00600E99"/>
    <w:rsid w:val="006047D0"/>
    <w:rsid w:val="006102BD"/>
    <w:rsid w:val="00613468"/>
    <w:rsid w:val="006214C0"/>
    <w:rsid w:val="006237FD"/>
    <w:rsid w:val="006243DE"/>
    <w:rsid w:val="00625E8C"/>
    <w:rsid w:val="00626E9C"/>
    <w:rsid w:val="006305E1"/>
    <w:rsid w:val="00635DB6"/>
    <w:rsid w:val="00640DA8"/>
    <w:rsid w:val="00643557"/>
    <w:rsid w:val="006441F1"/>
    <w:rsid w:val="00646219"/>
    <w:rsid w:val="00654BE2"/>
    <w:rsid w:val="0065567F"/>
    <w:rsid w:val="00660518"/>
    <w:rsid w:val="00662DE9"/>
    <w:rsid w:val="00663BB6"/>
    <w:rsid w:val="00670DA9"/>
    <w:rsid w:val="0067189E"/>
    <w:rsid w:val="00672EB9"/>
    <w:rsid w:val="00680578"/>
    <w:rsid w:val="00682129"/>
    <w:rsid w:val="00683F41"/>
    <w:rsid w:val="00694043"/>
    <w:rsid w:val="006A0271"/>
    <w:rsid w:val="006A4681"/>
    <w:rsid w:val="006B19FF"/>
    <w:rsid w:val="006B4E92"/>
    <w:rsid w:val="006C0FF3"/>
    <w:rsid w:val="006C3773"/>
    <w:rsid w:val="006C3F04"/>
    <w:rsid w:val="006C4CD6"/>
    <w:rsid w:val="006C510B"/>
    <w:rsid w:val="006C66DC"/>
    <w:rsid w:val="006C6B12"/>
    <w:rsid w:val="006D03EA"/>
    <w:rsid w:val="006D7EBA"/>
    <w:rsid w:val="006D7F97"/>
    <w:rsid w:val="006E3388"/>
    <w:rsid w:val="006E3F6E"/>
    <w:rsid w:val="006F0CCA"/>
    <w:rsid w:val="006F2FFF"/>
    <w:rsid w:val="006F344B"/>
    <w:rsid w:val="006F37D0"/>
    <w:rsid w:val="006F48E8"/>
    <w:rsid w:val="006F4FF3"/>
    <w:rsid w:val="006F7B4C"/>
    <w:rsid w:val="0070015D"/>
    <w:rsid w:val="0070171E"/>
    <w:rsid w:val="00706A98"/>
    <w:rsid w:val="0071338E"/>
    <w:rsid w:val="007151C6"/>
    <w:rsid w:val="0071533C"/>
    <w:rsid w:val="00722F22"/>
    <w:rsid w:val="00723C21"/>
    <w:rsid w:val="0072570F"/>
    <w:rsid w:val="00725954"/>
    <w:rsid w:val="00726EAC"/>
    <w:rsid w:val="0073047D"/>
    <w:rsid w:val="007335B2"/>
    <w:rsid w:val="0073413C"/>
    <w:rsid w:val="00734D18"/>
    <w:rsid w:val="00734FCC"/>
    <w:rsid w:val="00735A29"/>
    <w:rsid w:val="00737950"/>
    <w:rsid w:val="00740C72"/>
    <w:rsid w:val="00742D04"/>
    <w:rsid w:val="00751C24"/>
    <w:rsid w:val="00752EEB"/>
    <w:rsid w:val="00753735"/>
    <w:rsid w:val="00757C11"/>
    <w:rsid w:val="007611B3"/>
    <w:rsid w:val="007616D8"/>
    <w:rsid w:val="00773B4F"/>
    <w:rsid w:val="007744AC"/>
    <w:rsid w:val="007820E1"/>
    <w:rsid w:val="00782826"/>
    <w:rsid w:val="00786B35"/>
    <w:rsid w:val="00786BC2"/>
    <w:rsid w:val="0079301B"/>
    <w:rsid w:val="00794E12"/>
    <w:rsid w:val="00795D86"/>
    <w:rsid w:val="007A1548"/>
    <w:rsid w:val="007A26BD"/>
    <w:rsid w:val="007A30EF"/>
    <w:rsid w:val="007A7C19"/>
    <w:rsid w:val="007B344B"/>
    <w:rsid w:val="007B3A72"/>
    <w:rsid w:val="007B405A"/>
    <w:rsid w:val="007C2A29"/>
    <w:rsid w:val="007C2C06"/>
    <w:rsid w:val="007C4A74"/>
    <w:rsid w:val="007C4E08"/>
    <w:rsid w:val="007C7368"/>
    <w:rsid w:val="007C7C1B"/>
    <w:rsid w:val="007D3D55"/>
    <w:rsid w:val="007D7BD2"/>
    <w:rsid w:val="007E64C5"/>
    <w:rsid w:val="007F0466"/>
    <w:rsid w:val="007F3FC7"/>
    <w:rsid w:val="007F4E21"/>
    <w:rsid w:val="00802550"/>
    <w:rsid w:val="00802848"/>
    <w:rsid w:val="00805438"/>
    <w:rsid w:val="008073C5"/>
    <w:rsid w:val="00814F37"/>
    <w:rsid w:val="00820163"/>
    <w:rsid w:val="00826553"/>
    <w:rsid w:val="0083047B"/>
    <w:rsid w:val="00834084"/>
    <w:rsid w:val="00836163"/>
    <w:rsid w:val="0083721E"/>
    <w:rsid w:val="00837C41"/>
    <w:rsid w:val="00840CC0"/>
    <w:rsid w:val="00841F2B"/>
    <w:rsid w:val="00843C5E"/>
    <w:rsid w:val="00847085"/>
    <w:rsid w:val="00852B2C"/>
    <w:rsid w:val="00852CA3"/>
    <w:rsid w:val="00854123"/>
    <w:rsid w:val="00854154"/>
    <w:rsid w:val="00854670"/>
    <w:rsid w:val="00856464"/>
    <w:rsid w:val="00862379"/>
    <w:rsid w:val="0086293B"/>
    <w:rsid w:val="008846E5"/>
    <w:rsid w:val="00891483"/>
    <w:rsid w:val="0089247A"/>
    <w:rsid w:val="00893C36"/>
    <w:rsid w:val="00897FF6"/>
    <w:rsid w:val="008A21E1"/>
    <w:rsid w:val="008A3A32"/>
    <w:rsid w:val="008A6971"/>
    <w:rsid w:val="008B2144"/>
    <w:rsid w:val="008B7657"/>
    <w:rsid w:val="008C0219"/>
    <w:rsid w:val="008C1054"/>
    <w:rsid w:val="008E10DE"/>
    <w:rsid w:val="008E36E9"/>
    <w:rsid w:val="008E68FC"/>
    <w:rsid w:val="008F06A9"/>
    <w:rsid w:val="008F14BC"/>
    <w:rsid w:val="008F1B8D"/>
    <w:rsid w:val="008F6034"/>
    <w:rsid w:val="00901519"/>
    <w:rsid w:val="009139D4"/>
    <w:rsid w:val="00920905"/>
    <w:rsid w:val="00922F0F"/>
    <w:rsid w:val="00925678"/>
    <w:rsid w:val="00926043"/>
    <w:rsid w:val="009319B5"/>
    <w:rsid w:val="00940FA0"/>
    <w:rsid w:val="009418B4"/>
    <w:rsid w:val="009540A7"/>
    <w:rsid w:val="00955EE3"/>
    <w:rsid w:val="00962FF7"/>
    <w:rsid w:val="009647B6"/>
    <w:rsid w:val="00967EB2"/>
    <w:rsid w:val="00972D36"/>
    <w:rsid w:val="00973D71"/>
    <w:rsid w:val="00974272"/>
    <w:rsid w:val="00981157"/>
    <w:rsid w:val="00990E38"/>
    <w:rsid w:val="00991D54"/>
    <w:rsid w:val="0099343E"/>
    <w:rsid w:val="009943D3"/>
    <w:rsid w:val="009955F0"/>
    <w:rsid w:val="00996703"/>
    <w:rsid w:val="00996E93"/>
    <w:rsid w:val="009A276E"/>
    <w:rsid w:val="009A28D0"/>
    <w:rsid w:val="009A2E38"/>
    <w:rsid w:val="009A6398"/>
    <w:rsid w:val="009A775E"/>
    <w:rsid w:val="009C711A"/>
    <w:rsid w:val="009D0195"/>
    <w:rsid w:val="009D23CD"/>
    <w:rsid w:val="009D6516"/>
    <w:rsid w:val="009E0B72"/>
    <w:rsid w:val="009E0D2F"/>
    <w:rsid w:val="009E30FE"/>
    <w:rsid w:val="009F1B1D"/>
    <w:rsid w:val="009F7F7A"/>
    <w:rsid w:val="00A01D50"/>
    <w:rsid w:val="00A05C33"/>
    <w:rsid w:val="00A17F1C"/>
    <w:rsid w:val="00A20BB6"/>
    <w:rsid w:val="00A232C3"/>
    <w:rsid w:val="00A24ED2"/>
    <w:rsid w:val="00A271C2"/>
    <w:rsid w:val="00A31AE6"/>
    <w:rsid w:val="00A3205A"/>
    <w:rsid w:val="00A32953"/>
    <w:rsid w:val="00A34922"/>
    <w:rsid w:val="00A370B4"/>
    <w:rsid w:val="00A371E4"/>
    <w:rsid w:val="00A40131"/>
    <w:rsid w:val="00A42CA1"/>
    <w:rsid w:val="00A45E4C"/>
    <w:rsid w:val="00A47CC6"/>
    <w:rsid w:val="00A573DE"/>
    <w:rsid w:val="00A60463"/>
    <w:rsid w:val="00A6535C"/>
    <w:rsid w:val="00A6584A"/>
    <w:rsid w:val="00A67BCF"/>
    <w:rsid w:val="00A723EE"/>
    <w:rsid w:val="00A72720"/>
    <w:rsid w:val="00A7433E"/>
    <w:rsid w:val="00A75BB2"/>
    <w:rsid w:val="00A80D22"/>
    <w:rsid w:val="00A811C3"/>
    <w:rsid w:val="00A9015D"/>
    <w:rsid w:val="00A93516"/>
    <w:rsid w:val="00A93B14"/>
    <w:rsid w:val="00A971D6"/>
    <w:rsid w:val="00AA7214"/>
    <w:rsid w:val="00AB0CEC"/>
    <w:rsid w:val="00AB35E1"/>
    <w:rsid w:val="00AC3E11"/>
    <w:rsid w:val="00AC6E16"/>
    <w:rsid w:val="00AE4B07"/>
    <w:rsid w:val="00AF30B1"/>
    <w:rsid w:val="00B04693"/>
    <w:rsid w:val="00B07FC2"/>
    <w:rsid w:val="00B2195C"/>
    <w:rsid w:val="00B22406"/>
    <w:rsid w:val="00B26410"/>
    <w:rsid w:val="00B303FB"/>
    <w:rsid w:val="00B3132F"/>
    <w:rsid w:val="00B320EA"/>
    <w:rsid w:val="00B34B37"/>
    <w:rsid w:val="00B37BDB"/>
    <w:rsid w:val="00B514C9"/>
    <w:rsid w:val="00B5288B"/>
    <w:rsid w:val="00B5342E"/>
    <w:rsid w:val="00B53B41"/>
    <w:rsid w:val="00B61042"/>
    <w:rsid w:val="00B6429C"/>
    <w:rsid w:val="00B66CD3"/>
    <w:rsid w:val="00B7402E"/>
    <w:rsid w:val="00B7718F"/>
    <w:rsid w:val="00B81DD3"/>
    <w:rsid w:val="00B854FA"/>
    <w:rsid w:val="00B86883"/>
    <w:rsid w:val="00B9122A"/>
    <w:rsid w:val="00B92683"/>
    <w:rsid w:val="00B92F47"/>
    <w:rsid w:val="00BA07A5"/>
    <w:rsid w:val="00BA096F"/>
    <w:rsid w:val="00BA1065"/>
    <w:rsid w:val="00BA5436"/>
    <w:rsid w:val="00BA74AF"/>
    <w:rsid w:val="00BB09FE"/>
    <w:rsid w:val="00BB222B"/>
    <w:rsid w:val="00BB3EFA"/>
    <w:rsid w:val="00BB58B7"/>
    <w:rsid w:val="00BB7731"/>
    <w:rsid w:val="00BC0034"/>
    <w:rsid w:val="00BC251D"/>
    <w:rsid w:val="00BC5793"/>
    <w:rsid w:val="00BC5CFB"/>
    <w:rsid w:val="00BC652E"/>
    <w:rsid w:val="00BC77AE"/>
    <w:rsid w:val="00BC797B"/>
    <w:rsid w:val="00BE04E0"/>
    <w:rsid w:val="00BF15F0"/>
    <w:rsid w:val="00BF508D"/>
    <w:rsid w:val="00C026FD"/>
    <w:rsid w:val="00C07011"/>
    <w:rsid w:val="00C0795F"/>
    <w:rsid w:val="00C125E2"/>
    <w:rsid w:val="00C40F2D"/>
    <w:rsid w:val="00C41439"/>
    <w:rsid w:val="00C4163E"/>
    <w:rsid w:val="00C44656"/>
    <w:rsid w:val="00C5045D"/>
    <w:rsid w:val="00C56E3B"/>
    <w:rsid w:val="00C6000A"/>
    <w:rsid w:val="00C75488"/>
    <w:rsid w:val="00C80C66"/>
    <w:rsid w:val="00C84959"/>
    <w:rsid w:val="00C86810"/>
    <w:rsid w:val="00C90C4A"/>
    <w:rsid w:val="00C96EB4"/>
    <w:rsid w:val="00CA2BA6"/>
    <w:rsid w:val="00CB1D9E"/>
    <w:rsid w:val="00CB3AF8"/>
    <w:rsid w:val="00CB3BF4"/>
    <w:rsid w:val="00CC3D0F"/>
    <w:rsid w:val="00CC6E19"/>
    <w:rsid w:val="00CC7CE0"/>
    <w:rsid w:val="00CD644E"/>
    <w:rsid w:val="00CD71CB"/>
    <w:rsid w:val="00CE3857"/>
    <w:rsid w:val="00CE616B"/>
    <w:rsid w:val="00CE7938"/>
    <w:rsid w:val="00CF2648"/>
    <w:rsid w:val="00CF72F6"/>
    <w:rsid w:val="00D03EC8"/>
    <w:rsid w:val="00D04C1E"/>
    <w:rsid w:val="00D05616"/>
    <w:rsid w:val="00D076B0"/>
    <w:rsid w:val="00D20C03"/>
    <w:rsid w:val="00D224DC"/>
    <w:rsid w:val="00D24F1E"/>
    <w:rsid w:val="00D26245"/>
    <w:rsid w:val="00D275E3"/>
    <w:rsid w:val="00D417A4"/>
    <w:rsid w:val="00D4413F"/>
    <w:rsid w:val="00D53C52"/>
    <w:rsid w:val="00D5672C"/>
    <w:rsid w:val="00D6739C"/>
    <w:rsid w:val="00D67551"/>
    <w:rsid w:val="00D719FF"/>
    <w:rsid w:val="00D71A41"/>
    <w:rsid w:val="00D743E3"/>
    <w:rsid w:val="00D745DD"/>
    <w:rsid w:val="00D75B46"/>
    <w:rsid w:val="00D80B06"/>
    <w:rsid w:val="00D92931"/>
    <w:rsid w:val="00D957E7"/>
    <w:rsid w:val="00DA0180"/>
    <w:rsid w:val="00DA206A"/>
    <w:rsid w:val="00DA636B"/>
    <w:rsid w:val="00DA7963"/>
    <w:rsid w:val="00DB0CF7"/>
    <w:rsid w:val="00DB1496"/>
    <w:rsid w:val="00DC2636"/>
    <w:rsid w:val="00DC2C1E"/>
    <w:rsid w:val="00DD3CF6"/>
    <w:rsid w:val="00DD52C3"/>
    <w:rsid w:val="00DF5262"/>
    <w:rsid w:val="00DF7BDF"/>
    <w:rsid w:val="00E03482"/>
    <w:rsid w:val="00E05282"/>
    <w:rsid w:val="00E05D01"/>
    <w:rsid w:val="00E06689"/>
    <w:rsid w:val="00E1142D"/>
    <w:rsid w:val="00E168F2"/>
    <w:rsid w:val="00E25E86"/>
    <w:rsid w:val="00E334CC"/>
    <w:rsid w:val="00E36261"/>
    <w:rsid w:val="00E422DA"/>
    <w:rsid w:val="00E54F6B"/>
    <w:rsid w:val="00E551A2"/>
    <w:rsid w:val="00E5612C"/>
    <w:rsid w:val="00E66F0B"/>
    <w:rsid w:val="00E67DB9"/>
    <w:rsid w:val="00E72132"/>
    <w:rsid w:val="00E768A3"/>
    <w:rsid w:val="00E76EBF"/>
    <w:rsid w:val="00E80E35"/>
    <w:rsid w:val="00E83A0A"/>
    <w:rsid w:val="00E8454B"/>
    <w:rsid w:val="00E90BB8"/>
    <w:rsid w:val="00E977BE"/>
    <w:rsid w:val="00EA2554"/>
    <w:rsid w:val="00EB1C44"/>
    <w:rsid w:val="00EB350A"/>
    <w:rsid w:val="00EB407D"/>
    <w:rsid w:val="00EB7030"/>
    <w:rsid w:val="00EC43CE"/>
    <w:rsid w:val="00EC52B5"/>
    <w:rsid w:val="00EC5B3A"/>
    <w:rsid w:val="00EC6CDB"/>
    <w:rsid w:val="00ED3C3A"/>
    <w:rsid w:val="00EE120A"/>
    <w:rsid w:val="00EF412E"/>
    <w:rsid w:val="00EF424E"/>
    <w:rsid w:val="00EF65A9"/>
    <w:rsid w:val="00F05EA2"/>
    <w:rsid w:val="00F1057B"/>
    <w:rsid w:val="00F1516A"/>
    <w:rsid w:val="00F15F1A"/>
    <w:rsid w:val="00F17BB4"/>
    <w:rsid w:val="00F267A9"/>
    <w:rsid w:val="00F274A1"/>
    <w:rsid w:val="00F307A5"/>
    <w:rsid w:val="00F41708"/>
    <w:rsid w:val="00F436DB"/>
    <w:rsid w:val="00F62D3B"/>
    <w:rsid w:val="00F673D6"/>
    <w:rsid w:val="00F710FE"/>
    <w:rsid w:val="00F721FD"/>
    <w:rsid w:val="00F84E3E"/>
    <w:rsid w:val="00F85976"/>
    <w:rsid w:val="00F85FBF"/>
    <w:rsid w:val="00F86F18"/>
    <w:rsid w:val="00F91AC4"/>
    <w:rsid w:val="00F949AE"/>
    <w:rsid w:val="00F967E5"/>
    <w:rsid w:val="00FA0830"/>
    <w:rsid w:val="00FA5D9D"/>
    <w:rsid w:val="00FB2E17"/>
    <w:rsid w:val="00FB33C9"/>
    <w:rsid w:val="00FB6CCE"/>
    <w:rsid w:val="00FC00C0"/>
    <w:rsid w:val="00FC06F5"/>
    <w:rsid w:val="00FC14E4"/>
    <w:rsid w:val="00FC44A7"/>
    <w:rsid w:val="00FC52D2"/>
    <w:rsid w:val="00FC6E45"/>
    <w:rsid w:val="00FD11D7"/>
    <w:rsid w:val="00FD7422"/>
    <w:rsid w:val="00FE1911"/>
    <w:rsid w:val="00FE4B45"/>
    <w:rsid w:val="00FE6BEB"/>
    <w:rsid w:val="00FF4A1C"/>
    <w:rsid w:val="00FF6161"/>
    <w:rsid w:val="251333F1"/>
    <w:rsid w:val="5854137A"/>
    <w:rsid w:val="74DF5AFE"/>
    <w:rsid w:val="791D67CC"/>
  </w:rsids>
  <m:mathPr>
    <m:mathFont m:val="Cambria Math"/>
    <m:brkBin m:val="before"/>
    <m:brkBinSub m:val="--"/>
    <m:smallFrac m:val="0"/>
    <m:dispDef/>
    <m:lMargin m:val="0"/>
    <m:rMargin m:val="0"/>
    <m:defJc m:val="centerGroup"/>
    <m:wrapIndent m:val="1440"/>
    <m:intLim m:val="subSup"/>
    <m:naryLim m:val="undOvr"/>
  </m:mathPr>
  <w:doNotAutoCompressPictures/>
  <w:themeFontLang w:val="ru-RU"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99" w:semiHidden="0" w:name="page number"/>
    <w:lsdException w:qFormat="1" w:unhideWhenUsed="0" w:uiPriority="99" w:name="endnote reference"/>
    <w:lsdException w:qFormat="1" w:unhideWhenUsed="0"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nhideWhenUsed="0" w:uiPriority="99" w:semiHidden="0"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99" w:name="Body Text 2"/>
    <w:lsdException w:uiPriority="99" w:name="Body Text 3"/>
    <w:lsdException w:qFormat="1" w:unhideWhenUsed="0" w:uiPriority="99" w:semiHidden="0"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sdException w:uiPriority="99" w:name="Table Theme"/>
    <w:lsdException w:qFormat="1" w:unhideWhenUsed="0" w:uiPriority="99" w:name="Placeholder Text"/>
    <w:lsdException w:qFormat="1" w:unhideWhenUsed="0" w:uiPriority="34" w:semiHidden="0" w:name="List Paragraph"/>
  </w:latentStyles>
  <w:style w:type="paragraph" w:default="1" w:styleId="1">
    <w:name w:val="Normal"/>
    <w:qFormat/>
    <w:uiPriority w:val="0"/>
    <w:rPr>
      <w:rFonts w:ascii="Times New Roman" w:hAnsi="Times New Roman" w:eastAsia="Times New Roman" w:cs="Times New Roman"/>
      <w:sz w:val="24"/>
      <w:szCs w:val="24"/>
      <w:lang w:val="ru-RU" w:eastAsia="ru-RU" w:bidi="ar-SA"/>
    </w:rPr>
  </w:style>
  <w:style w:type="paragraph" w:styleId="2">
    <w:name w:val="heading 1"/>
    <w:basedOn w:val="1"/>
    <w:next w:val="1"/>
    <w:link w:val="25"/>
    <w:qFormat/>
    <w:uiPriority w:val="99"/>
    <w:pPr>
      <w:keepNext/>
      <w:spacing w:before="240" w:after="60"/>
      <w:outlineLvl w:val="0"/>
    </w:pPr>
    <w:rPr>
      <w:b/>
      <w:bCs/>
      <w:kern w:val="32"/>
      <w:sz w:val="28"/>
      <w:szCs w:val="32"/>
    </w:rPr>
  </w:style>
  <w:style w:type="paragraph" w:styleId="3">
    <w:name w:val="heading 2"/>
    <w:basedOn w:val="1"/>
    <w:next w:val="1"/>
    <w:link w:val="26"/>
    <w:qFormat/>
    <w:uiPriority w:val="99"/>
    <w:pPr>
      <w:keepNext/>
      <w:keepLines/>
      <w:spacing w:before="40"/>
      <w:outlineLvl w:val="1"/>
    </w:pPr>
    <w:rPr>
      <w:rFonts w:ascii="Calibri Light" w:hAnsi="Calibri Light"/>
      <w:color w:val="2E74B5"/>
      <w:sz w:val="26"/>
      <w:szCs w:val="26"/>
    </w:rPr>
  </w:style>
  <w:style w:type="paragraph" w:styleId="4">
    <w:name w:val="heading 3"/>
    <w:basedOn w:val="1"/>
    <w:next w:val="1"/>
    <w:link w:val="27"/>
    <w:qFormat/>
    <w:locked/>
    <w:uiPriority w:val="99"/>
    <w:pPr>
      <w:keepNext/>
      <w:spacing w:before="240" w:after="60"/>
      <w:outlineLvl w:val="2"/>
    </w:pPr>
    <w:rPr>
      <w:rFonts w:ascii="Arial" w:hAnsi="Arial" w:cs="Arial"/>
      <w:b/>
      <w:bCs/>
      <w:sz w:val="26"/>
      <w:szCs w:val="26"/>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endnote reference"/>
    <w:semiHidden/>
    <w:qFormat/>
    <w:uiPriority w:val="99"/>
    <w:rPr>
      <w:rFonts w:cs="Times New Roman"/>
      <w:vertAlign w:val="superscript"/>
    </w:rPr>
  </w:style>
  <w:style w:type="character" w:styleId="8">
    <w:name w:val="Hyperlink"/>
    <w:qFormat/>
    <w:uiPriority w:val="99"/>
    <w:rPr>
      <w:rFonts w:cs="Times New Roman"/>
      <w:color w:val="0563C1"/>
      <w:u w:val="single"/>
    </w:rPr>
  </w:style>
  <w:style w:type="character" w:styleId="9">
    <w:name w:val="page number"/>
    <w:qFormat/>
    <w:uiPriority w:val="99"/>
    <w:rPr>
      <w:rFonts w:cs="Times New Roman"/>
    </w:rPr>
  </w:style>
  <w:style w:type="paragraph" w:styleId="10">
    <w:name w:val="Balloon Text"/>
    <w:basedOn w:val="1"/>
    <w:link w:val="32"/>
    <w:semiHidden/>
    <w:qFormat/>
    <w:uiPriority w:val="99"/>
    <w:rPr>
      <w:rFonts w:ascii="Tahoma" w:hAnsi="Tahoma" w:cs="Tahoma"/>
      <w:sz w:val="16"/>
      <w:szCs w:val="16"/>
    </w:rPr>
  </w:style>
  <w:style w:type="paragraph" w:styleId="11">
    <w:name w:val="Body Text 2"/>
    <w:basedOn w:val="1"/>
    <w:link w:val="51"/>
    <w:semiHidden/>
    <w:qFormat/>
    <w:uiPriority w:val="99"/>
    <w:pPr>
      <w:spacing w:after="120" w:line="480" w:lineRule="auto"/>
    </w:pPr>
  </w:style>
  <w:style w:type="paragraph" w:styleId="12">
    <w:name w:val="endnote text"/>
    <w:basedOn w:val="1"/>
    <w:link w:val="29"/>
    <w:semiHidden/>
    <w:qFormat/>
    <w:uiPriority w:val="99"/>
    <w:rPr>
      <w:sz w:val="20"/>
      <w:szCs w:val="20"/>
    </w:rPr>
  </w:style>
  <w:style w:type="paragraph" w:styleId="13">
    <w:name w:val="caption"/>
    <w:basedOn w:val="1"/>
    <w:next w:val="1"/>
    <w:qFormat/>
    <w:uiPriority w:val="99"/>
    <w:pPr>
      <w:jc w:val="center"/>
    </w:pPr>
    <w:rPr>
      <w:b/>
      <w:bCs/>
      <w:i/>
      <w:sz w:val="26"/>
      <w:szCs w:val="20"/>
    </w:rPr>
  </w:style>
  <w:style w:type="paragraph" w:styleId="14">
    <w:name w:val="header"/>
    <w:basedOn w:val="1"/>
    <w:link w:val="38"/>
    <w:qFormat/>
    <w:uiPriority w:val="99"/>
    <w:pPr>
      <w:tabs>
        <w:tab w:val="center" w:pos="4677"/>
        <w:tab w:val="right" w:pos="9355"/>
      </w:tabs>
    </w:pPr>
  </w:style>
  <w:style w:type="paragraph" w:styleId="15">
    <w:name w:val="Body Text"/>
    <w:basedOn w:val="1"/>
    <w:link w:val="52"/>
    <w:qFormat/>
    <w:uiPriority w:val="99"/>
    <w:pPr>
      <w:spacing w:after="120"/>
    </w:pPr>
  </w:style>
  <w:style w:type="paragraph" w:styleId="16">
    <w:name w:val="toc 1"/>
    <w:basedOn w:val="1"/>
    <w:next w:val="1"/>
    <w:autoRedefine/>
    <w:qFormat/>
    <w:uiPriority w:val="39"/>
    <w:pPr>
      <w:spacing w:after="100"/>
    </w:pPr>
  </w:style>
  <w:style w:type="paragraph" w:styleId="17">
    <w:name w:val="toc 3"/>
    <w:basedOn w:val="1"/>
    <w:next w:val="1"/>
    <w:autoRedefine/>
    <w:qFormat/>
    <w:uiPriority w:val="39"/>
    <w:pPr>
      <w:tabs>
        <w:tab w:val="left" w:pos="1320"/>
        <w:tab w:val="right" w:leader="dot" w:pos="10456"/>
      </w:tabs>
      <w:spacing w:after="100" w:line="276" w:lineRule="auto"/>
      <w:ind w:left="440"/>
    </w:pPr>
    <w:rPr>
      <w:i/>
      <w:szCs w:val="22"/>
      <w:lang w:eastAsia="en-US"/>
    </w:rPr>
  </w:style>
  <w:style w:type="paragraph" w:styleId="18">
    <w:name w:val="toc 2"/>
    <w:basedOn w:val="1"/>
    <w:next w:val="1"/>
    <w:autoRedefine/>
    <w:qFormat/>
    <w:uiPriority w:val="39"/>
    <w:pPr>
      <w:tabs>
        <w:tab w:val="right" w:leader="dot" w:pos="6662"/>
      </w:tabs>
      <w:spacing w:line="211" w:lineRule="auto"/>
      <w:ind w:left="284"/>
    </w:pPr>
    <w:rPr>
      <w:sz w:val="20"/>
      <w:szCs w:val="20"/>
    </w:rPr>
  </w:style>
  <w:style w:type="paragraph" w:styleId="19">
    <w:name w:val="Body Text Indent"/>
    <w:basedOn w:val="1"/>
    <w:link w:val="35"/>
    <w:qFormat/>
    <w:uiPriority w:val="99"/>
    <w:pPr>
      <w:spacing w:after="120"/>
      <w:ind w:left="283"/>
    </w:pPr>
  </w:style>
  <w:style w:type="paragraph" w:styleId="20">
    <w:name w:val="Title"/>
    <w:basedOn w:val="1"/>
    <w:link w:val="28"/>
    <w:qFormat/>
    <w:uiPriority w:val="99"/>
    <w:pPr>
      <w:jc w:val="center"/>
    </w:pPr>
    <w:rPr>
      <w:b/>
      <w:bCs/>
      <w:i/>
      <w:sz w:val="26"/>
    </w:rPr>
  </w:style>
  <w:style w:type="paragraph" w:styleId="21">
    <w:name w:val="footer"/>
    <w:basedOn w:val="1"/>
    <w:link w:val="39"/>
    <w:qFormat/>
    <w:uiPriority w:val="99"/>
    <w:pPr>
      <w:tabs>
        <w:tab w:val="center" w:pos="4677"/>
        <w:tab w:val="right" w:pos="9355"/>
      </w:tabs>
    </w:pPr>
  </w:style>
  <w:style w:type="paragraph" w:styleId="22">
    <w:name w:val="Normal (Web)"/>
    <w:basedOn w:val="1"/>
    <w:link w:val="48"/>
    <w:qFormat/>
    <w:uiPriority w:val="99"/>
    <w:pPr>
      <w:spacing w:before="100" w:beforeAutospacing="1" w:after="100" w:afterAutospacing="1"/>
    </w:pPr>
  </w:style>
  <w:style w:type="paragraph" w:styleId="23">
    <w:name w:val="Body Text Indent 2"/>
    <w:basedOn w:val="1"/>
    <w:link w:val="50"/>
    <w:qFormat/>
    <w:uiPriority w:val="99"/>
    <w:pPr>
      <w:spacing w:after="120" w:line="480" w:lineRule="auto"/>
      <w:ind w:left="283"/>
    </w:pPr>
  </w:style>
  <w:style w:type="table" w:styleId="24">
    <w:name w:val="Table Grid"/>
    <w:basedOn w:val="6"/>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5">
    <w:name w:val="Заголовок 1 Знак"/>
    <w:link w:val="2"/>
    <w:qFormat/>
    <w:locked/>
    <w:uiPriority w:val="99"/>
    <w:rPr>
      <w:rFonts w:ascii="Times New Roman" w:hAnsi="Times New Roman" w:cs="Times New Roman"/>
      <w:b/>
      <w:bCs/>
      <w:kern w:val="32"/>
      <w:sz w:val="32"/>
      <w:szCs w:val="32"/>
      <w:lang w:eastAsia="ru-RU"/>
    </w:rPr>
  </w:style>
  <w:style w:type="character" w:customStyle="1" w:styleId="26">
    <w:name w:val="Заголовок 2 Знак"/>
    <w:link w:val="3"/>
    <w:semiHidden/>
    <w:qFormat/>
    <w:locked/>
    <w:uiPriority w:val="99"/>
    <w:rPr>
      <w:rFonts w:ascii="Calibri Light" w:hAnsi="Calibri Light" w:cs="Times New Roman"/>
      <w:color w:val="2E74B5"/>
      <w:sz w:val="26"/>
      <w:szCs w:val="26"/>
      <w:lang w:eastAsia="ru-RU"/>
    </w:rPr>
  </w:style>
  <w:style w:type="character" w:customStyle="1" w:styleId="27">
    <w:name w:val="Заголовок 3 Знак"/>
    <w:link w:val="4"/>
    <w:semiHidden/>
    <w:qFormat/>
    <w:uiPriority w:val="9"/>
    <w:rPr>
      <w:rFonts w:ascii="Cambria" w:hAnsi="Cambria" w:eastAsia="Times New Roman" w:cs="Times New Roman"/>
      <w:b/>
      <w:bCs/>
      <w:sz w:val="26"/>
      <w:szCs w:val="26"/>
    </w:rPr>
  </w:style>
  <w:style w:type="character" w:customStyle="1" w:styleId="28">
    <w:name w:val="Название Знак"/>
    <w:link w:val="20"/>
    <w:qFormat/>
    <w:locked/>
    <w:uiPriority w:val="99"/>
    <w:rPr>
      <w:rFonts w:ascii="Times New Roman" w:hAnsi="Times New Roman" w:cs="Times New Roman"/>
      <w:b/>
      <w:bCs/>
      <w:i/>
      <w:sz w:val="24"/>
      <w:szCs w:val="24"/>
      <w:lang w:eastAsia="ru-RU"/>
    </w:rPr>
  </w:style>
  <w:style w:type="character" w:customStyle="1" w:styleId="29">
    <w:name w:val="Текст концевой сноски Знак"/>
    <w:link w:val="12"/>
    <w:semiHidden/>
    <w:qFormat/>
    <w:locked/>
    <w:uiPriority w:val="99"/>
    <w:rPr>
      <w:rFonts w:ascii="Times New Roman" w:hAnsi="Times New Roman" w:cs="Times New Roman"/>
      <w:sz w:val="20"/>
      <w:szCs w:val="20"/>
      <w:lang w:eastAsia="ru-RU"/>
    </w:rPr>
  </w:style>
  <w:style w:type="character" w:styleId="30">
    <w:name w:val="Placeholder Text"/>
    <w:semiHidden/>
    <w:qFormat/>
    <w:uiPriority w:val="99"/>
    <w:rPr>
      <w:rFonts w:cs="Times New Roman"/>
      <w:color w:val="808080"/>
    </w:rPr>
  </w:style>
  <w:style w:type="paragraph" w:styleId="31">
    <w:name w:val="List Paragraph"/>
    <w:basedOn w:val="1"/>
    <w:qFormat/>
    <w:uiPriority w:val="34"/>
    <w:pPr>
      <w:ind w:left="720"/>
      <w:contextualSpacing/>
    </w:pPr>
  </w:style>
  <w:style w:type="character" w:customStyle="1" w:styleId="32">
    <w:name w:val="Текст выноски Знак"/>
    <w:link w:val="10"/>
    <w:semiHidden/>
    <w:qFormat/>
    <w:locked/>
    <w:uiPriority w:val="99"/>
    <w:rPr>
      <w:rFonts w:ascii="Tahoma" w:hAnsi="Tahoma" w:cs="Tahoma"/>
      <w:sz w:val="16"/>
      <w:szCs w:val="16"/>
      <w:lang w:eastAsia="ru-RU"/>
    </w:rPr>
  </w:style>
  <w:style w:type="character" w:customStyle="1" w:styleId="33">
    <w:name w:val="spelle"/>
    <w:qFormat/>
    <w:uiPriority w:val="99"/>
    <w:rPr>
      <w:rFonts w:cs="Times New Roman"/>
    </w:rPr>
  </w:style>
  <w:style w:type="character" w:customStyle="1" w:styleId="34">
    <w:name w:val="grame"/>
    <w:qFormat/>
    <w:uiPriority w:val="99"/>
    <w:rPr>
      <w:rFonts w:cs="Times New Roman"/>
    </w:rPr>
  </w:style>
  <w:style w:type="character" w:customStyle="1" w:styleId="35">
    <w:name w:val="Основной текст с отступом Знак"/>
    <w:link w:val="19"/>
    <w:qFormat/>
    <w:locked/>
    <w:uiPriority w:val="99"/>
    <w:rPr>
      <w:rFonts w:ascii="Times New Roman" w:hAnsi="Times New Roman" w:cs="Times New Roman"/>
      <w:sz w:val="24"/>
      <w:szCs w:val="24"/>
      <w:lang w:eastAsia="ru-RU"/>
    </w:rPr>
  </w:style>
  <w:style w:type="paragraph" w:customStyle="1" w:styleId="36">
    <w:name w:val="Табл_Нум"/>
    <w:basedOn w:val="1"/>
    <w:qFormat/>
    <w:uiPriority w:val="99"/>
    <w:pPr>
      <w:autoSpaceDE w:val="0"/>
      <w:autoSpaceDN w:val="0"/>
      <w:jc w:val="right"/>
    </w:pPr>
    <w:rPr>
      <w:sz w:val="28"/>
      <w:szCs w:val="28"/>
    </w:rPr>
  </w:style>
  <w:style w:type="paragraph" w:customStyle="1" w:styleId="37">
    <w:name w:val="Табл_Заг"/>
    <w:basedOn w:val="1"/>
    <w:qFormat/>
    <w:uiPriority w:val="99"/>
    <w:pPr>
      <w:autoSpaceDE w:val="0"/>
      <w:autoSpaceDN w:val="0"/>
      <w:spacing w:before="120" w:after="120" w:line="209" w:lineRule="auto"/>
      <w:jc w:val="center"/>
    </w:pPr>
    <w:rPr>
      <w:b/>
      <w:bCs/>
      <w:sz w:val="20"/>
      <w:szCs w:val="20"/>
    </w:rPr>
  </w:style>
  <w:style w:type="character" w:customStyle="1" w:styleId="38">
    <w:name w:val="Верхний колонтитул Знак"/>
    <w:link w:val="14"/>
    <w:qFormat/>
    <w:locked/>
    <w:uiPriority w:val="99"/>
    <w:rPr>
      <w:rFonts w:ascii="Times New Roman" w:hAnsi="Times New Roman" w:cs="Times New Roman"/>
      <w:sz w:val="24"/>
      <w:szCs w:val="24"/>
      <w:lang w:eastAsia="ru-RU"/>
    </w:rPr>
  </w:style>
  <w:style w:type="character" w:customStyle="1" w:styleId="39">
    <w:name w:val="Нижний колонтитул Знак"/>
    <w:link w:val="21"/>
    <w:qFormat/>
    <w:locked/>
    <w:uiPriority w:val="99"/>
    <w:rPr>
      <w:rFonts w:ascii="Times New Roman" w:hAnsi="Times New Roman" w:cs="Times New Roman"/>
      <w:sz w:val="24"/>
      <w:szCs w:val="24"/>
      <w:lang w:eastAsia="ru-RU"/>
    </w:rPr>
  </w:style>
  <w:style w:type="paragraph" w:customStyle="1" w:styleId="40">
    <w:name w:val="Текст Т"/>
    <w:basedOn w:val="1"/>
    <w:qFormat/>
    <w:uiPriority w:val="99"/>
    <w:rPr>
      <w:sz w:val="28"/>
    </w:rPr>
  </w:style>
  <w:style w:type="paragraph" w:customStyle="1" w:styleId="41">
    <w:name w:val="TOC Heading"/>
    <w:basedOn w:val="2"/>
    <w:next w:val="1"/>
    <w:qFormat/>
    <w:uiPriority w:val="39"/>
    <w:pPr>
      <w:keepLines/>
      <w:spacing w:before="480" w:after="0" w:line="276" w:lineRule="auto"/>
      <w:outlineLvl w:val="9"/>
    </w:pPr>
    <w:rPr>
      <w:rFonts w:ascii="Calibri Light" w:hAnsi="Calibri Light"/>
      <w:color w:val="2E74B5"/>
      <w:kern w:val="0"/>
      <w:szCs w:val="28"/>
      <w:lang w:eastAsia="en-US"/>
    </w:rPr>
  </w:style>
  <w:style w:type="paragraph" w:customStyle="1" w:styleId="42">
    <w:name w:val="Текст абзаца"/>
    <w:basedOn w:val="1"/>
    <w:qFormat/>
    <w:uiPriority w:val="99"/>
    <w:pPr>
      <w:spacing w:line="360" w:lineRule="auto"/>
      <w:ind w:firstLine="709"/>
      <w:jc w:val="both"/>
    </w:pPr>
    <w:rPr>
      <w:sz w:val="28"/>
    </w:rPr>
  </w:style>
  <w:style w:type="character" w:customStyle="1" w:styleId="43">
    <w:name w:val="apple-converted-space"/>
    <w:qFormat/>
    <w:uiPriority w:val="99"/>
    <w:rPr>
      <w:rFonts w:cs="Times New Roman"/>
    </w:rPr>
  </w:style>
  <w:style w:type="character" w:customStyle="1" w:styleId="44">
    <w:name w:val="mo"/>
    <w:qFormat/>
    <w:uiPriority w:val="99"/>
    <w:rPr>
      <w:rFonts w:cs="Times New Roman"/>
    </w:rPr>
  </w:style>
  <w:style w:type="character" w:customStyle="1" w:styleId="45">
    <w:name w:val="mi"/>
    <w:qFormat/>
    <w:uiPriority w:val="99"/>
    <w:rPr>
      <w:rFonts w:cs="Times New Roman"/>
    </w:rPr>
  </w:style>
  <w:style w:type="character" w:customStyle="1" w:styleId="46">
    <w:name w:val="mn"/>
    <w:qFormat/>
    <w:uiPriority w:val="99"/>
    <w:rPr>
      <w:rFonts w:cs="Times New Roman"/>
    </w:rPr>
  </w:style>
  <w:style w:type="paragraph" w:customStyle="1" w:styleId="47">
    <w:name w:val="Текст 1"/>
    <w:basedOn w:val="42"/>
    <w:qFormat/>
    <w:uiPriority w:val="99"/>
    <w:pPr>
      <w:ind w:firstLine="0"/>
    </w:pPr>
  </w:style>
  <w:style w:type="character" w:customStyle="1" w:styleId="48">
    <w:name w:val="Обычный (веб) Знак"/>
    <w:link w:val="22"/>
    <w:qFormat/>
    <w:locked/>
    <w:uiPriority w:val="99"/>
    <w:rPr>
      <w:rFonts w:ascii="Times New Roman" w:hAnsi="Times New Roman" w:cs="Times New Roman"/>
      <w:sz w:val="24"/>
      <w:szCs w:val="24"/>
      <w:lang w:eastAsia="ru-RU"/>
    </w:rPr>
  </w:style>
  <w:style w:type="paragraph" w:customStyle="1" w:styleId="49">
    <w:name w:val="Default"/>
    <w:qFormat/>
    <w:uiPriority w:val="99"/>
    <w:pPr>
      <w:autoSpaceDE w:val="0"/>
      <w:autoSpaceDN w:val="0"/>
      <w:adjustRightInd w:val="0"/>
    </w:pPr>
    <w:rPr>
      <w:rFonts w:ascii="Arial" w:hAnsi="Arial" w:eastAsia="Calibri" w:cs="Arial"/>
      <w:color w:val="000000"/>
      <w:sz w:val="24"/>
      <w:szCs w:val="24"/>
      <w:lang w:val="ru-RU" w:eastAsia="en-US" w:bidi="ar-SA"/>
    </w:rPr>
  </w:style>
  <w:style w:type="character" w:customStyle="1" w:styleId="50">
    <w:name w:val="Основной текст с отступом 2 Знак"/>
    <w:link w:val="23"/>
    <w:qFormat/>
    <w:locked/>
    <w:uiPriority w:val="99"/>
    <w:rPr>
      <w:rFonts w:ascii="Times New Roman" w:hAnsi="Times New Roman" w:cs="Times New Roman"/>
      <w:sz w:val="24"/>
      <w:szCs w:val="24"/>
      <w:lang w:eastAsia="ru-RU"/>
    </w:rPr>
  </w:style>
  <w:style w:type="character" w:customStyle="1" w:styleId="51">
    <w:name w:val="Основной текст 2 Знак"/>
    <w:link w:val="11"/>
    <w:semiHidden/>
    <w:qFormat/>
    <w:locked/>
    <w:uiPriority w:val="99"/>
    <w:rPr>
      <w:rFonts w:ascii="Times New Roman" w:hAnsi="Times New Roman" w:cs="Times New Roman"/>
      <w:sz w:val="24"/>
      <w:szCs w:val="24"/>
      <w:lang w:eastAsia="ru-RU"/>
    </w:rPr>
  </w:style>
  <w:style w:type="character" w:customStyle="1" w:styleId="52">
    <w:name w:val="Основной текст Знак"/>
    <w:link w:val="15"/>
    <w:semiHidden/>
    <w:qFormat/>
    <w:uiPriority w:val="99"/>
    <w:rPr>
      <w:rFonts w:ascii="Times New Roman" w:hAnsi="Times New Roman" w:eastAsia="Times New Roman"/>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9.wmf"/><Relationship Id="rId97" Type="http://schemas.openxmlformats.org/officeDocument/2006/relationships/oleObject" Target="embeddings/oleObject44.bin"/><Relationship Id="rId96" Type="http://schemas.openxmlformats.org/officeDocument/2006/relationships/image" Target="media/image48.wmf"/><Relationship Id="rId95" Type="http://schemas.openxmlformats.org/officeDocument/2006/relationships/oleObject" Target="embeddings/oleObject43.bin"/><Relationship Id="rId94" Type="http://schemas.openxmlformats.org/officeDocument/2006/relationships/image" Target="media/image47.wmf"/><Relationship Id="rId93" Type="http://schemas.openxmlformats.org/officeDocument/2006/relationships/oleObject" Target="embeddings/oleObject42.bin"/><Relationship Id="rId92" Type="http://schemas.openxmlformats.org/officeDocument/2006/relationships/oleObject" Target="embeddings/oleObject41.bin"/><Relationship Id="rId91" Type="http://schemas.openxmlformats.org/officeDocument/2006/relationships/oleObject" Target="embeddings/oleObject40.bin"/><Relationship Id="rId90" Type="http://schemas.openxmlformats.org/officeDocument/2006/relationships/image" Target="media/image46.wmf"/><Relationship Id="rId9" Type="http://schemas.openxmlformats.org/officeDocument/2006/relationships/oleObject" Target="embeddings/oleObject2.bin"/><Relationship Id="rId89" Type="http://schemas.openxmlformats.org/officeDocument/2006/relationships/oleObject" Target="embeddings/oleObject39.bin"/><Relationship Id="rId88" Type="http://schemas.openxmlformats.org/officeDocument/2006/relationships/image" Target="media/image45.wmf"/><Relationship Id="rId87" Type="http://schemas.openxmlformats.org/officeDocument/2006/relationships/oleObject" Target="embeddings/oleObject38.bin"/><Relationship Id="rId86" Type="http://schemas.openxmlformats.org/officeDocument/2006/relationships/image" Target="media/image44.wmf"/><Relationship Id="rId85" Type="http://schemas.openxmlformats.org/officeDocument/2006/relationships/oleObject" Target="embeddings/oleObject37.bin"/><Relationship Id="rId84" Type="http://schemas.openxmlformats.org/officeDocument/2006/relationships/image" Target="media/image43.wmf"/><Relationship Id="rId83" Type="http://schemas.openxmlformats.org/officeDocument/2006/relationships/oleObject" Target="embeddings/oleObject36.bin"/><Relationship Id="rId82" Type="http://schemas.openxmlformats.org/officeDocument/2006/relationships/image" Target="media/image42.wmf"/><Relationship Id="rId81" Type="http://schemas.openxmlformats.org/officeDocument/2006/relationships/oleObject" Target="embeddings/oleObject35.bin"/><Relationship Id="rId80" Type="http://schemas.openxmlformats.org/officeDocument/2006/relationships/image" Target="media/image41.wmf"/><Relationship Id="rId8" Type="http://schemas.openxmlformats.org/officeDocument/2006/relationships/image" Target="media/image2.wmf"/><Relationship Id="rId79" Type="http://schemas.openxmlformats.org/officeDocument/2006/relationships/oleObject" Target="embeddings/oleObject34.bin"/><Relationship Id="rId78" Type="http://schemas.openxmlformats.org/officeDocument/2006/relationships/image" Target="media/image40.wmf"/><Relationship Id="rId77" Type="http://schemas.openxmlformats.org/officeDocument/2006/relationships/oleObject" Target="embeddings/oleObject33.bin"/><Relationship Id="rId76" Type="http://schemas.openxmlformats.org/officeDocument/2006/relationships/oleObject" Target="embeddings/oleObject32.bin"/><Relationship Id="rId75" Type="http://schemas.openxmlformats.org/officeDocument/2006/relationships/image" Target="media/image39.wmf"/><Relationship Id="rId74" Type="http://schemas.openxmlformats.org/officeDocument/2006/relationships/oleObject" Target="embeddings/oleObject31.bin"/><Relationship Id="rId73" Type="http://schemas.openxmlformats.org/officeDocument/2006/relationships/image" Target="media/image38.wmf"/><Relationship Id="rId72" Type="http://schemas.openxmlformats.org/officeDocument/2006/relationships/oleObject" Target="embeddings/oleObject30.bin"/><Relationship Id="rId71" Type="http://schemas.openxmlformats.org/officeDocument/2006/relationships/image" Target="media/image37.wmf"/><Relationship Id="rId70" Type="http://schemas.openxmlformats.org/officeDocument/2006/relationships/oleObject" Target="embeddings/oleObject29.bin"/><Relationship Id="rId7" Type="http://schemas.openxmlformats.org/officeDocument/2006/relationships/oleObject" Target="embeddings/oleObject1.bin"/><Relationship Id="rId69" Type="http://schemas.openxmlformats.org/officeDocument/2006/relationships/image" Target="media/image36.wmf"/><Relationship Id="rId68" Type="http://schemas.openxmlformats.org/officeDocument/2006/relationships/oleObject" Target="embeddings/oleObject28.bin"/><Relationship Id="rId67" Type="http://schemas.openxmlformats.org/officeDocument/2006/relationships/image" Target="media/image35.wmf"/><Relationship Id="rId66" Type="http://schemas.openxmlformats.org/officeDocument/2006/relationships/oleObject" Target="embeddings/oleObject27.bin"/><Relationship Id="rId65" Type="http://schemas.openxmlformats.org/officeDocument/2006/relationships/image" Target="media/image34.wmf"/><Relationship Id="rId64" Type="http://schemas.openxmlformats.org/officeDocument/2006/relationships/oleObject" Target="embeddings/oleObject26.bin"/><Relationship Id="rId63" Type="http://schemas.openxmlformats.org/officeDocument/2006/relationships/image" Target="media/image33.wmf"/><Relationship Id="rId62" Type="http://schemas.openxmlformats.org/officeDocument/2006/relationships/oleObject" Target="embeddings/oleObject25.bin"/><Relationship Id="rId61" Type="http://schemas.openxmlformats.org/officeDocument/2006/relationships/image" Target="media/image32.wmf"/><Relationship Id="rId60" Type="http://schemas.openxmlformats.org/officeDocument/2006/relationships/oleObject" Target="embeddings/oleObject24.bin"/><Relationship Id="rId6" Type="http://schemas.openxmlformats.org/officeDocument/2006/relationships/image" Target="media/image1.png"/><Relationship Id="rId59" Type="http://schemas.openxmlformats.org/officeDocument/2006/relationships/image" Target="media/image31.wmf"/><Relationship Id="rId58" Type="http://schemas.openxmlformats.org/officeDocument/2006/relationships/oleObject" Target="embeddings/oleObject23.bin"/><Relationship Id="rId57" Type="http://schemas.openxmlformats.org/officeDocument/2006/relationships/image" Target="media/image30.wmf"/><Relationship Id="rId56" Type="http://schemas.openxmlformats.org/officeDocument/2006/relationships/oleObject" Target="embeddings/oleObject22.bin"/><Relationship Id="rId55" Type="http://schemas.openxmlformats.org/officeDocument/2006/relationships/image" Target="media/image29.wmf"/><Relationship Id="rId54" Type="http://schemas.openxmlformats.org/officeDocument/2006/relationships/oleObject" Target="embeddings/oleObject21.bin"/><Relationship Id="rId53" Type="http://schemas.openxmlformats.org/officeDocument/2006/relationships/image" Target="media/image28.wmf"/><Relationship Id="rId52" Type="http://schemas.openxmlformats.org/officeDocument/2006/relationships/oleObject" Target="embeddings/oleObject20.bin"/><Relationship Id="rId51" Type="http://schemas.openxmlformats.org/officeDocument/2006/relationships/image" Target="media/image27.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6.wmf"/><Relationship Id="rId48" Type="http://schemas.openxmlformats.org/officeDocument/2006/relationships/oleObject" Target="embeddings/oleObject18.bin"/><Relationship Id="rId47" Type="http://schemas.openxmlformats.org/officeDocument/2006/relationships/image" Target="media/image25.wmf"/><Relationship Id="rId46" Type="http://schemas.openxmlformats.org/officeDocument/2006/relationships/oleObject" Target="embeddings/oleObject17.bin"/><Relationship Id="rId45" Type="http://schemas.openxmlformats.org/officeDocument/2006/relationships/image" Target="media/image24.wmf"/><Relationship Id="rId44" Type="http://schemas.openxmlformats.org/officeDocument/2006/relationships/oleObject" Target="embeddings/oleObject16.bin"/><Relationship Id="rId43" Type="http://schemas.openxmlformats.org/officeDocument/2006/relationships/image" Target="media/image23.wmf"/><Relationship Id="rId42" Type="http://schemas.openxmlformats.org/officeDocument/2006/relationships/oleObject" Target="embeddings/oleObject15.bin"/><Relationship Id="rId41" Type="http://schemas.openxmlformats.org/officeDocument/2006/relationships/image" Target="media/image22.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3.bin"/><Relationship Id="rId37" Type="http://schemas.openxmlformats.org/officeDocument/2006/relationships/image" Target="media/image20.wmf"/><Relationship Id="rId36" Type="http://schemas.openxmlformats.org/officeDocument/2006/relationships/oleObject" Target="embeddings/oleObject12.bin"/><Relationship Id="rId35" Type="http://schemas.openxmlformats.org/officeDocument/2006/relationships/image" Target="media/image19.wmf"/><Relationship Id="rId34" Type="http://schemas.openxmlformats.org/officeDocument/2006/relationships/image" Target="media/image18.wmf"/><Relationship Id="rId33" Type="http://schemas.openxmlformats.org/officeDocument/2006/relationships/image" Target="media/image17.wmf"/><Relationship Id="rId32" Type="http://schemas.openxmlformats.org/officeDocument/2006/relationships/image" Target="media/image16.wmf"/><Relationship Id="rId31" Type="http://schemas.openxmlformats.org/officeDocument/2006/relationships/image" Target="media/image15.wmf"/><Relationship Id="rId30" Type="http://schemas.openxmlformats.org/officeDocument/2006/relationships/image" Target="media/image14.wmf"/><Relationship Id="rId3" Type="http://schemas.openxmlformats.org/officeDocument/2006/relationships/header" Target="header1.xml"/><Relationship Id="rId29" Type="http://schemas.openxmlformats.org/officeDocument/2006/relationships/oleObject" Target="embeddings/oleObject11.bin"/><Relationship Id="rId28" Type="http://schemas.openxmlformats.org/officeDocument/2006/relationships/image" Target="media/image13.wmf"/><Relationship Id="rId27" Type="http://schemas.openxmlformats.org/officeDocument/2006/relationships/image" Target="media/image12.wmf"/><Relationship Id="rId26" Type="http://schemas.openxmlformats.org/officeDocument/2006/relationships/image" Target="media/image11.wmf"/><Relationship Id="rId25" Type="http://schemas.openxmlformats.org/officeDocument/2006/relationships/oleObject" Target="embeddings/oleObject10.bin"/><Relationship Id="rId24" Type="http://schemas.openxmlformats.org/officeDocument/2006/relationships/image" Target="media/image10.wmf"/><Relationship Id="rId23" Type="http://schemas.openxmlformats.org/officeDocument/2006/relationships/oleObject" Target="embeddings/oleObject9.bin"/><Relationship Id="rId22" Type="http://schemas.openxmlformats.org/officeDocument/2006/relationships/image" Target="media/image9.wmf"/><Relationship Id="rId21" Type="http://schemas.openxmlformats.org/officeDocument/2006/relationships/oleObject" Target="embeddings/oleObject8.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7.bin"/><Relationship Id="rId18" Type="http://schemas.openxmlformats.org/officeDocument/2006/relationships/image" Target="media/image7.wmf"/><Relationship Id="rId17" Type="http://schemas.openxmlformats.org/officeDocument/2006/relationships/oleObject" Target="embeddings/oleObject6.bin"/><Relationship Id="rId16" Type="http://schemas.openxmlformats.org/officeDocument/2006/relationships/image" Target="media/image6.wmf"/><Relationship Id="rId156" Type="http://schemas.openxmlformats.org/officeDocument/2006/relationships/fontTable" Target="fontTable.xml"/><Relationship Id="rId155" Type="http://schemas.openxmlformats.org/officeDocument/2006/relationships/customXml" Target="../customXml/item1.xml"/><Relationship Id="rId154" Type="http://schemas.openxmlformats.org/officeDocument/2006/relationships/numbering" Target="numbering.xml"/><Relationship Id="rId153" Type="http://schemas.openxmlformats.org/officeDocument/2006/relationships/image" Target="media/image86.png"/><Relationship Id="rId152" Type="http://schemas.openxmlformats.org/officeDocument/2006/relationships/image" Target="media/image85.png"/><Relationship Id="rId151" Type="http://schemas.openxmlformats.org/officeDocument/2006/relationships/image" Target="media/image84.png"/><Relationship Id="rId150" Type="http://schemas.openxmlformats.org/officeDocument/2006/relationships/image" Target="media/image83.png"/><Relationship Id="rId15" Type="http://schemas.openxmlformats.org/officeDocument/2006/relationships/oleObject" Target="embeddings/oleObject5.bin"/><Relationship Id="rId149" Type="http://schemas.openxmlformats.org/officeDocument/2006/relationships/image" Target="media/image82.png"/><Relationship Id="rId148" Type="http://schemas.openxmlformats.org/officeDocument/2006/relationships/image" Target="media/image81.png"/><Relationship Id="rId147" Type="http://schemas.openxmlformats.org/officeDocument/2006/relationships/image" Target="media/image80.png"/><Relationship Id="rId146" Type="http://schemas.openxmlformats.org/officeDocument/2006/relationships/image" Target="media/image79.png"/><Relationship Id="rId145" Type="http://schemas.openxmlformats.org/officeDocument/2006/relationships/image" Target="media/image78.png"/><Relationship Id="rId144" Type="http://schemas.openxmlformats.org/officeDocument/2006/relationships/image" Target="media/image77.png"/><Relationship Id="rId143" Type="http://schemas.openxmlformats.org/officeDocument/2006/relationships/image" Target="media/image76.png"/><Relationship Id="rId142" Type="http://schemas.openxmlformats.org/officeDocument/2006/relationships/image" Target="media/image75.png"/><Relationship Id="rId141" Type="http://schemas.openxmlformats.org/officeDocument/2006/relationships/image" Target="media/image74.png"/><Relationship Id="rId140" Type="http://schemas.openxmlformats.org/officeDocument/2006/relationships/image" Target="media/image73.png"/><Relationship Id="rId14" Type="http://schemas.openxmlformats.org/officeDocument/2006/relationships/image" Target="media/image5.wmf"/><Relationship Id="rId139" Type="http://schemas.openxmlformats.org/officeDocument/2006/relationships/image" Target="media/image72.png"/><Relationship Id="rId138" Type="http://schemas.openxmlformats.org/officeDocument/2006/relationships/image" Target="media/image71.png"/><Relationship Id="rId137" Type="http://schemas.openxmlformats.org/officeDocument/2006/relationships/image" Target="media/image70.png"/><Relationship Id="rId136" Type="http://schemas.openxmlformats.org/officeDocument/2006/relationships/image" Target="media/image69.png"/><Relationship Id="rId135" Type="http://schemas.openxmlformats.org/officeDocument/2006/relationships/image" Target="media/image68.png"/><Relationship Id="rId134" Type="http://schemas.openxmlformats.org/officeDocument/2006/relationships/image" Target="media/image67.png"/><Relationship Id="rId133" Type="http://schemas.openxmlformats.org/officeDocument/2006/relationships/image" Target="media/image66.png"/><Relationship Id="rId132" Type="http://schemas.openxmlformats.org/officeDocument/2006/relationships/image" Target="media/image65.png"/><Relationship Id="rId131" Type="http://schemas.openxmlformats.org/officeDocument/2006/relationships/image" Target="media/image64.png"/><Relationship Id="rId130" Type="http://schemas.openxmlformats.org/officeDocument/2006/relationships/oleObject" Target="embeddings/oleObject62.bin"/><Relationship Id="rId13" Type="http://schemas.openxmlformats.org/officeDocument/2006/relationships/oleObject" Target="embeddings/oleObject4.bin"/><Relationship Id="rId129" Type="http://schemas.openxmlformats.org/officeDocument/2006/relationships/image" Target="media/image63.wmf"/><Relationship Id="rId128" Type="http://schemas.openxmlformats.org/officeDocument/2006/relationships/oleObject" Target="embeddings/oleObject61.bin"/><Relationship Id="rId127" Type="http://schemas.openxmlformats.org/officeDocument/2006/relationships/image" Target="media/image62.wmf"/><Relationship Id="rId126" Type="http://schemas.openxmlformats.org/officeDocument/2006/relationships/oleObject" Target="embeddings/oleObject60.bin"/><Relationship Id="rId125" Type="http://schemas.openxmlformats.org/officeDocument/2006/relationships/oleObject" Target="embeddings/oleObject59.bin"/><Relationship Id="rId124" Type="http://schemas.openxmlformats.org/officeDocument/2006/relationships/image" Target="media/image61.wmf"/><Relationship Id="rId123" Type="http://schemas.openxmlformats.org/officeDocument/2006/relationships/oleObject" Target="embeddings/oleObject58.bin"/><Relationship Id="rId122" Type="http://schemas.openxmlformats.org/officeDocument/2006/relationships/image" Target="media/image60.wmf"/><Relationship Id="rId121" Type="http://schemas.openxmlformats.org/officeDocument/2006/relationships/oleObject" Target="embeddings/oleObject57.bin"/><Relationship Id="rId120" Type="http://schemas.openxmlformats.org/officeDocument/2006/relationships/image" Target="media/image59.wmf"/><Relationship Id="rId12" Type="http://schemas.openxmlformats.org/officeDocument/2006/relationships/image" Target="media/image4.wmf"/><Relationship Id="rId119" Type="http://schemas.openxmlformats.org/officeDocument/2006/relationships/oleObject" Target="embeddings/oleObject56.bin"/><Relationship Id="rId118" Type="http://schemas.openxmlformats.org/officeDocument/2006/relationships/image" Target="media/image58.wmf"/><Relationship Id="rId117" Type="http://schemas.openxmlformats.org/officeDocument/2006/relationships/oleObject" Target="embeddings/oleObject55.bin"/><Relationship Id="rId116" Type="http://schemas.openxmlformats.org/officeDocument/2006/relationships/image" Target="media/image57.wmf"/><Relationship Id="rId115" Type="http://schemas.openxmlformats.org/officeDocument/2006/relationships/oleObject" Target="embeddings/oleObject54.bin"/><Relationship Id="rId114" Type="http://schemas.openxmlformats.org/officeDocument/2006/relationships/image" Target="media/image56.wmf"/><Relationship Id="rId113" Type="http://schemas.openxmlformats.org/officeDocument/2006/relationships/oleObject" Target="embeddings/oleObject53.bin"/><Relationship Id="rId112" Type="http://schemas.openxmlformats.org/officeDocument/2006/relationships/oleObject" Target="embeddings/oleObject52.bin"/><Relationship Id="rId111" Type="http://schemas.openxmlformats.org/officeDocument/2006/relationships/oleObject" Target="embeddings/oleObject51.bin"/><Relationship Id="rId110" Type="http://schemas.openxmlformats.org/officeDocument/2006/relationships/image" Target="media/image55.wmf"/><Relationship Id="rId11" Type="http://schemas.openxmlformats.org/officeDocument/2006/relationships/oleObject" Target="embeddings/oleObject3.bin"/><Relationship Id="rId109" Type="http://schemas.openxmlformats.org/officeDocument/2006/relationships/oleObject" Target="embeddings/oleObject50.bin"/><Relationship Id="rId108" Type="http://schemas.openxmlformats.org/officeDocument/2006/relationships/image" Target="media/image54.wmf"/><Relationship Id="rId107" Type="http://schemas.openxmlformats.org/officeDocument/2006/relationships/oleObject" Target="embeddings/oleObject49.bin"/><Relationship Id="rId106" Type="http://schemas.openxmlformats.org/officeDocument/2006/relationships/image" Target="media/image53.wmf"/><Relationship Id="rId105" Type="http://schemas.openxmlformats.org/officeDocument/2006/relationships/oleObject" Target="embeddings/oleObject48.bin"/><Relationship Id="rId104" Type="http://schemas.openxmlformats.org/officeDocument/2006/relationships/image" Target="media/image52.wmf"/><Relationship Id="rId103" Type="http://schemas.openxmlformats.org/officeDocument/2006/relationships/oleObject" Target="embeddings/oleObject47.bin"/><Relationship Id="rId102" Type="http://schemas.openxmlformats.org/officeDocument/2006/relationships/image" Target="media/image51.wmf"/><Relationship Id="rId101" Type="http://schemas.openxmlformats.org/officeDocument/2006/relationships/oleObject" Target="embeddings/oleObject46.bin"/><Relationship Id="rId100" Type="http://schemas.openxmlformats.org/officeDocument/2006/relationships/image" Target="media/image50.wmf"/><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99E055-A9C9-46EE-856E-8C9BD55A5523}">
  <ds:schemaRefs/>
</ds:datastoreItem>
</file>

<file path=docProps/app.xml><?xml version="1.0" encoding="utf-8"?>
<Properties xmlns="http://schemas.openxmlformats.org/officeDocument/2006/extended-properties" xmlns:vt="http://schemas.openxmlformats.org/officeDocument/2006/docPropsVTypes">
  <Template>Normal.dotm</Template>
  <Pages>17</Pages>
  <Words>2061</Words>
  <Characters>11752</Characters>
  <Lines>97</Lines>
  <Paragraphs>27</Paragraphs>
  <TotalTime>622</TotalTime>
  <ScaleCrop>false</ScaleCrop>
  <LinksUpToDate>false</LinksUpToDate>
  <CharactersWithSpaces>13786</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2020-06-12T06:25:00Z</dcterms:created>
  <dc:creator>Дмитрий Кузьмин</dc:creator>
  <cp:lastModifiedBy>кристинка</cp:lastModifiedBy>
  <cp:lastPrinted>2014-11-13T17:44:00Z</cp:lastPrinted>
  <dcterms:modified xsi:type="dcterms:W3CDTF">2025-06-02T07:27:09Z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1049-12.2.0.21179</vt:lpwstr>
  </property>
  <property fmtid="{D5CDD505-2E9C-101B-9397-08002B2CF9AE}" pid="3" name="ICV">
    <vt:lpwstr>F8B21302801A4A2784B15018FB132696_13</vt:lpwstr>
  </property>
</Properties>
</file>