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1EF07" w14:textId="77777777" w:rsidR="00534537" w:rsidRDefault="00534537" w:rsidP="00534537">
      <w:pPr>
        <w:jc w:val="center"/>
        <w:rPr>
          <w:sz w:val="32"/>
          <w:szCs w:val="32"/>
        </w:rPr>
      </w:pPr>
      <w:r w:rsidRPr="000145A3">
        <w:rPr>
          <w:sz w:val="32"/>
          <w:szCs w:val="32"/>
        </w:rPr>
        <w:t>Министерство образования и науки Российской Федерации</w:t>
      </w:r>
    </w:p>
    <w:p w14:paraId="5BBBC7B1" w14:textId="77777777" w:rsidR="00C33AD7" w:rsidRPr="000145A3" w:rsidRDefault="00C33AD7" w:rsidP="00534537">
      <w:pPr>
        <w:jc w:val="center"/>
        <w:rPr>
          <w:sz w:val="32"/>
          <w:szCs w:val="32"/>
        </w:rPr>
      </w:pPr>
      <w:r>
        <w:rPr>
          <w:sz w:val="32"/>
          <w:szCs w:val="32"/>
        </w:rPr>
        <w:t>Федеральное агентство по образованию</w:t>
      </w:r>
    </w:p>
    <w:p w14:paraId="4DE8BD92" w14:textId="77777777" w:rsidR="00534537" w:rsidRPr="000145A3" w:rsidRDefault="00534537" w:rsidP="00534537">
      <w:pPr>
        <w:jc w:val="center"/>
        <w:rPr>
          <w:sz w:val="32"/>
          <w:szCs w:val="32"/>
        </w:rPr>
      </w:pPr>
      <w:r w:rsidRPr="000145A3">
        <w:rPr>
          <w:sz w:val="32"/>
          <w:szCs w:val="32"/>
        </w:rPr>
        <w:t>НГТУ</w:t>
      </w:r>
    </w:p>
    <w:p w14:paraId="74BD75EF" w14:textId="77777777" w:rsidR="00534537" w:rsidRDefault="00625A24" w:rsidP="00534537">
      <w:pPr>
        <w:jc w:val="center"/>
      </w:pPr>
      <w:r>
        <w:rPr>
          <w:sz w:val="32"/>
          <w:szCs w:val="32"/>
        </w:rPr>
        <w:t>Кафедра Автоматики</w:t>
      </w:r>
    </w:p>
    <w:p w14:paraId="2362413F" w14:textId="77777777" w:rsidR="00534537" w:rsidRPr="00534537" w:rsidRDefault="00534537" w:rsidP="00534537">
      <w:pPr>
        <w:rPr>
          <w:sz w:val="28"/>
          <w:szCs w:val="28"/>
        </w:rPr>
      </w:pPr>
    </w:p>
    <w:p w14:paraId="0B6DC543" w14:textId="77777777" w:rsidR="00534537" w:rsidRPr="00FA4EEA" w:rsidRDefault="00534537" w:rsidP="00534537">
      <w:pPr>
        <w:jc w:val="center"/>
        <w:rPr>
          <w:sz w:val="32"/>
          <w:szCs w:val="32"/>
          <w:u w:val="single"/>
        </w:rPr>
      </w:pPr>
    </w:p>
    <w:p w14:paraId="0D3557BC" w14:textId="77777777" w:rsidR="00534537" w:rsidRPr="00FA4EEA" w:rsidRDefault="00534537" w:rsidP="00534537">
      <w:pPr>
        <w:jc w:val="center"/>
        <w:rPr>
          <w:sz w:val="32"/>
          <w:szCs w:val="32"/>
          <w:u w:val="single"/>
        </w:rPr>
      </w:pPr>
    </w:p>
    <w:p w14:paraId="52738A35" w14:textId="77777777" w:rsidR="00534537" w:rsidRPr="00FA4EEA" w:rsidRDefault="00534537" w:rsidP="00534537">
      <w:pPr>
        <w:jc w:val="center"/>
        <w:rPr>
          <w:sz w:val="32"/>
          <w:szCs w:val="32"/>
          <w:u w:val="single"/>
        </w:rPr>
      </w:pPr>
    </w:p>
    <w:p w14:paraId="3589F4F6" w14:textId="77777777" w:rsidR="00534537" w:rsidRPr="00FA4EEA" w:rsidRDefault="00534537" w:rsidP="00534537">
      <w:pPr>
        <w:jc w:val="center"/>
        <w:rPr>
          <w:sz w:val="32"/>
          <w:szCs w:val="32"/>
          <w:u w:val="single"/>
        </w:rPr>
      </w:pPr>
    </w:p>
    <w:p w14:paraId="088755D1" w14:textId="77777777" w:rsidR="00534537" w:rsidRPr="00FA4EEA" w:rsidRDefault="00534537" w:rsidP="00534537">
      <w:pPr>
        <w:jc w:val="center"/>
        <w:rPr>
          <w:sz w:val="32"/>
          <w:szCs w:val="32"/>
          <w:u w:val="single"/>
        </w:rPr>
      </w:pPr>
    </w:p>
    <w:p w14:paraId="4AF3DB3D" w14:textId="77777777" w:rsidR="00534537" w:rsidRPr="00FA4EEA" w:rsidRDefault="00534537" w:rsidP="00534537">
      <w:pPr>
        <w:jc w:val="center"/>
        <w:rPr>
          <w:sz w:val="32"/>
          <w:szCs w:val="32"/>
          <w:u w:val="single"/>
        </w:rPr>
      </w:pPr>
    </w:p>
    <w:p w14:paraId="082E825D" w14:textId="77777777" w:rsidR="00534537" w:rsidRPr="00FA4EEA" w:rsidRDefault="00534537" w:rsidP="00534537">
      <w:pPr>
        <w:jc w:val="center"/>
        <w:rPr>
          <w:sz w:val="32"/>
          <w:szCs w:val="32"/>
          <w:u w:val="single"/>
        </w:rPr>
      </w:pPr>
    </w:p>
    <w:p w14:paraId="7B4BDD08" w14:textId="77777777" w:rsidR="00534537" w:rsidRPr="00FA4EEA" w:rsidRDefault="00534537" w:rsidP="00534537">
      <w:pPr>
        <w:jc w:val="center"/>
        <w:rPr>
          <w:sz w:val="32"/>
          <w:szCs w:val="32"/>
          <w:u w:val="single"/>
        </w:rPr>
      </w:pPr>
    </w:p>
    <w:p w14:paraId="286B8567" w14:textId="77777777" w:rsidR="00534537" w:rsidRPr="00FA4EEA" w:rsidRDefault="00534537" w:rsidP="00534537">
      <w:pPr>
        <w:jc w:val="center"/>
        <w:rPr>
          <w:sz w:val="32"/>
          <w:szCs w:val="32"/>
          <w:u w:val="single"/>
        </w:rPr>
      </w:pPr>
    </w:p>
    <w:p w14:paraId="3FE97FE2" w14:textId="77777777" w:rsidR="00534537" w:rsidRPr="00FA4EEA" w:rsidRDefault="00534537" w:rsidP="00534537">
      <w:pPr>
        <w:jc w:val="center"/>
        <w:rPr>
          <w:sz w:val="32"/>
          <w:szCs w:val="32"/>
          <w:u w:val="single"/>
        </w:rPr>
      </w:pPr>
    </w:p>
    <w:p w14:paraId="7BDBD52B" w14:textId="77777777" w:rsidR="00534537" w:rsidRPr="00FA4EEA" w:rsidRDefault="00534537" w:rsidP="00534537">
      <w:pPr>
        <w:jc w:val="center"/>
        <w:rPr>
          <w:sz w:val="32"/>
          <w:szCs w:val="32"/>
          <w:u w:val="single"/>
        </w:rPr>
      </w:pPr>
    </w:p>
    <w:p w14:paraId="3B8DCB2E" w14:textId="77777777" w:rsidR="00534537" w:rsidRPr="00FA4EEA" w:rsidRDefault="00534537" w:rsidP="00534537">
      <w:pPr>
        <w:jc w:val="center"/>
        <w:rPr>
          <w:sz w:val="32"/>
          <w:szCs w:val="32"/>
          <w:u w:val="single"/>
        </w:rPr>
      </w:pPr>
    </w:p>
    <w:p w14:paraId="49B88797" w14:textId="77777777" w:rsidR="00534537" w:rsidRPr="00FA4EEA" w:rsidRDefault="00534537" w:rsidP="00534537">
      <w:pPr>
        <w:jc w:val="center"/>
        <w:rPr>
          <w:sz w:val="32"/>
          <w:szCs w:val="32"/>
          <w:u w:val="single"/>
        </w:rPr>
      </w:pPr>
    </w:p>
    <w:p w14:paraId="47368A91" w14:textId="77777777" w:rsidR="00534537" w:rsidRPr="00625A24" w:rsidRDefault="00534537" w:rsidP="00534537">
      <w:pPr>
        <w:jc w:val="center"/>
        <w:rPr>
          <w:sz w:val="32"/>
          <w:szCs w:val="32"/>
        </w:rPr>
      </w:pPr>
      <w:r w:rsidRPr="00625A24">
        <w:rPr>
          <w:sz w:val="32"/>
          <w:szCs w:val="32"/>
        </w:rPr>
        <w:t xml:space="preserve">Лабораторная работа № </w:t>
      </w:r>
      <w:r w:rsidR="00C42823">
        <w:rPr>
          <w:sz w:val="32"/>
          <w:szCs w:val="32"/>
        </w:rPr>
        <w:t>5</w:t>
      </w:r>
    </w:p>
    <w:p w14:paraId="126EA6EF" w14:textId="77777777" w:rsidR="00534537" w:rsidRPr="00FA4EEA" w:rsidRDefault="00534537" w:rsidP="00534537">
      <w:pPr>
        <w:pStyle w:val="5"/>
        <w:rPr>
          <w:bCs/>
        </w:rPr>
      </w:pPr>
    </w:p>
    <w:p w14:paraId="3A06D287" w14:textId="77777777" w:rsidR="00534537" w:rsidRPr="000145A3" w:rsidRDefault="00C42823" w:rsidP="00C42823">
      <w:pPr>
        <w:jc w:val="center"/>
        <w:rPr>
          <w:sz w:val="28"/>
          <w:szCs w:val="28"/>
        </w:rPr>
      </w:pPr>
      <w:r w:rsidRPr="00C42823">
        <w:rPr>
          <w:b/>
          <w:bCs/>
          <w:sz w:val="28"/>
          <w:szCs w:val="20"/>
        </w:rPr>
        <w:t>Формирователи прямоугольных импульсов и генераторы прямоугольных импульсов</w:t>
      </w:r>
    </w:p>
    <w:p w14:paraId="32C74542" w14:textId="77777777" w:rsidR="00534537" w:rsidRPr="000145A3" w:rsidRDefault="00534537" w:rsidP="00534537">
      <w:pPr>
        <w:rPr>
          <w:sz w:val="28"/>
          <w:szCs w:val="28"/>
        </w:rPr>
      </w:pPr>
    </w:p>
    <w:p w14:paraId="21B8C201" w14:textId="77777777" w:rsidR="00534537" w:rsidRPr="000145A3" w:rsidRDefault="00534537" w:rsidP="00534537">
      <w:pPr>
        <w:rPr>
          <w:sz w:val="28"/>
          <w:szCs w:val="28"/>
        </w:rPr>
      </w:pPr>
    </w:p>
    <w:p w14:paraId="47F76FB6" w14:textId="77777777" w:rsidR="00534537" w:rsidRPr="000145A3" w:rsidRDefault="00534537" w:rsidP="00534537">
      <w:pPr>
        <w:rPr>
          <w:sz w:val="28"/>
          <w:szCs w:val="28"/>
        </w:rPr>
      </w:pPr>
    </w:p>
    <w:p w14:paraId="7A8580AA" w14:textId="77777777" w:rsidR="00534537" w:rsidRPr="000145A3" w:rsidRDefault="00534537" w:rsidP="00534537">
      <w:pPr>
        <w:rPr>
          <w:sz w:val="28"/>
          <w:szCs w:val="28"/>
        </w:rPr>
      </w:pPr>
    </w:p>
    <w:p w14:paraId="6EA5FB02" w14:textId="77777777" w:rsidR="00C33AD7" w:rsidRDefault="00534537" w:rsidP="00534537">
      <w:pPr>
        <w:tabs>
          <w:tab w:val="left" w:pos="1140"/>
          <w:tab w:val="left" w:pos="6870"/>
        </w:tabs>
        <w:rPr>
          <w:sz w:val="28"/>
          <w:szCs w:val="28"/>
        </w:rPr>
      </w:pPr>
      <w:r>
        <w:rPr>
          <w:sz w:val="28"/>
          <w:szCs w:val="28"/>
        </w:rPr>
        <w:tab/>
      </w:r>
      <w:r w:rsidR="00C33AD7">
        <w:rPr>
          <w:sz w:val="28"/>
          <w:szCs w:val="28"/>
        </w:rPr>
        <w:t xml:space="preserve">Факультет: </w:t>
      </w:r>
      <w:r>
        <w:rPr>
          <w:sz w:val="28"/>
          <w:szCs w:val="28"/>
        </w:rPr>
        <w:t>АВТФ</w:t>
      </w:r>
      <w:r>
        <w:rPr>
          <w:sz w:val="28"/>
          <w:szCs w:val="28"/>
        </w:rPr>
        <w:tab/>
        <w:t>Преподаватель:</w:t>
      </w:r>
    </w:p>
    <w:p w14:paraId="709B624D" w14:textId="3568D455" w:rsidR="00C33AD7" w:rsidRDefault="00C33AD7" w:rsidP="00625A24">
      <w:pPr>
        <w:tabs>
          <w:tab w:val="left" w:pos="1140"/>
          <w:tab w:val="left" w:pos="6870"/>
        </w:tabs>
        <w:rPr>
          <w:sz w:val="28"/>
          <w:szCs w:val="28"/>
        </w:rPr>
      </w:pPr>
      <w:r>
        <w:rPr>
          <w:sz w:val="28"/>
          <w:szCs w:val="28"/>
        </w:rPr>
        <w:tab/>
      </w:r>
      <w:r w:rsidR="00534537">
        <w:rPr>
          <w:sz w:val="28"/>
          <w:szCs w:val="28"/>
        </w:rPr>
        <w:t>Группа: АВТ-</w:t>
      </w:r>
      <w:r w:rsidR="00056173" w:rsidRPr="00056173">
        <w:rPr>
          <w:sz w:val="28"/>
          <w:szCs w:val="28"/>
        </w:rPr>
        <w:t>441</w:t>
      </w:r>
      <w:r w:rsidR="00534537">
        <w:rPr>
          <w:sz w:val="28"/>
          <w:szCs w:val="28"/>
        </w:rPr>
        <w:tab/>
      </w:r>
      <w:proofErr w:type="spellStart"/>
      <w:r w:rsidR="00625A24" w:rsidRPr="00625A24">
        <w:rPr>
          <w:sz w:val="28"/>
          <w:szCs w:val="28"/>
        </w:rPr>
        <w:t>Шахтшнейдер</w:t>
      </w:r>
      <w:proofErr w:type="spellEnd"/>
      <w:r w:rsidR="00625A24" w:rsidRPr="00625A24">
        <w:rPr>
          <w:sz w:val="28"/>
          <w:szCs w:val="28"/>
        </w:rPr>
        <w:t xml:space="preserve"> В. Г.</w:t>
      </w:r>
    </w:p>
    <w:p w14:paraId="5FD583C0" w14:textId="742842DC" w:rsidR="00B57983" w:rsidRDefault="00534537" w:rsidP="00B57983">
      <w:pPr>
        <w:tabs>
          <w:tab w:val="left" w:pos="1140"/>
          <w:tab w:val="left" w:pos="6804"/>
        </w:tabs>
        <w:rPr>
          <w:sz w:val="28"/>
          <w:szCs w:val="28"/>
        </w:rPr>
      </w:pPr>
      <w:r>
        <w:rPr>
          <w:sz w:val="28"/>
          <w:szCs w:val="28"/>
        </w:rPr>
        <w:tab/>
      </w:r>
      <w:proofErr w:type="gramStart"/>
      <w:r w:rsidR="00B57983">
        <w:rPr>
          <w:sz w:val="28"/>
          <w:szCs w:val="28"/>
        </w:rPr>
        <w:t xml:space="preserve">Студенты:  </w:t>
      </w:r>
      <w:proofErr w:type="spellStart"/>
      <w:r w:rsidR="00056173" w:rsidRPr="00056173">
        <w:rPr>
          <w:sz w:val="28"/>
          <w:szCs w:val="28"/>
        </w:rPr>
        <w:t>Тютрин</w:t>
      </w:r>
      <w:proofErr w:type="spellEnd"/>
      <w:proofErr w:type="gramEnd"/>
      <w:r w:rsidR="00056173" w:rsidRPr="00056173">
        <w:rPr>
          <w:sz w:val="28"/>
          <w:szCs w:val="28"/>
        </w:rPr>
        <w:t xml:space="preserve"> В.А</w:t>
      </w:r>
      <w:r w:rsidR="00B57983">
        <w:rPr>
          <w:sz w:val="28"/>
          <w:szCs w:val="28"/>
        </w:rPr>
        <w:tab/>
        <w:t xml:space="preserve"> </w:t>
      </w:r>
    </w:p>
    <w:p w14:paraId="1D2C3DDC" w14:textId="3CDD9BB8" w:rsidR="00B57983" w:rsidRDefault="00B57983" w:rsidP="00B57983">
      <w:pPr>
        <w:tabs>
          <w:tab w:val="left" w:pos="2552"/>
        </w:tabs>
        <w:rPr>
          <w:sz w:val="28"/>
          <w:szCs w:val="28"/>
        </w:rPr>
      </w:pPr>
      <w:r>
        <w:rPr>
          <w:sz w:val="28"/>
          <w:szCs w:val="28"/>
        </w:rPr>
        <w:tab/>
      </w:r>
      <w:r w:rsidR="00056173" w:rsidRPr="00056173">
        <w:rPr>
          <w:sz w:val="28"/>
          <w:szCs w:val="28"/>
        </w:rPr>
        <w:t>Перов. Д.А</w:t>
      </w:r>
    </w:p>
    <w:p w14:paraId="583003D3" w14:textId="5B4B55D2" w:rsidR="00B57983" w:rsidRPr="00056173" w:rsidRDefault="00B57983" w:rsidP="00B57983">
      <w:pPr>
        <w:tabs>
          <w:tab w:val="left" w:pos="2552"/>
        </w:tabs>
        <w:rPr>
          <w:sz w:val="28"/>
          <w:szCs w:val="28"/>
          <w:lang w:val="en-US"/>
        </w:rPr>
      </w:pPr>
      <w:r>
        <w:rPr>
          <w:sz w:val="28"/>
          <w:szCs w:val="28"/>
        </w:rPr>
        <w:tab/>
      </w:r>
      <w:proofErr w:type="spellStart"/>
      <w:r w:rsidR="00056173" w:rsidRPr="00056173">
        <w:rPr>
          <w:sz w:val="28"/>
          <w:szCs w:val="28"/>
        </w:rPr>
        <w:t>Бернадский</w:t>
      </w:r>
      <w:proofErr w:type="spellEnd"/>
      <w:r w:rsidR="00056173" w:rsidRPr="00056173">
        <w:rPr>
          <w:sz w:val="28"/>
          <w:szCs w:val="28"/>
        </w:rPr>
        <w:t xml:space="preserve"> Р.Д</w:t>
      </w:r>
    </w:p>
    <w:p w14:paraId="41C0F02A" w14:textId="450FA838" w:rsidR="00CC0307" w:rsidRPr="00CC0307" w:rsidRDefault="00CC0307" w:rsidP="00B57983">
      <w:pPr>
        <w:tabs>
          <w:tab w:val="left" w:pos="1140"/>
          <w:tab w:val="left" w:pos="6804"/>
        </w:tabs>
        <w:rPr>
          <w:sz w:val="28"/>
          <w:szCs w:val="28"/>
        </w:rPr>
      </w:pPr>
      <w:r>
        <w:rPr>
          <w:sz w:val="28"/>
          <w:szCs w:val="28"/>
        </w:rPr>
        <w:tab/>
        <w:t>Вариант № 6</w:t>
      </w:r>
    </w:p>
    <w:p w14:paraId="21CA564C" w14:textId="77777777" w:rsidR="00534537" w:rsidRPr="00575771" w:rsidRDefault="00534537" w:rsidP="00534537">
      <w:pPr>
        <w:tabs>
          <w:tab w:val="left" w:pos="2310"/>
        </w:tabs>
        <w:rPr>
          <w:sz w:val="28"/>
          <w:szCs w:val="28"/>
        </w:rPr>
      </w:pPr>
      <w:r>
        <w:rPr>
          <w:sz w:val="28"/>
          <w:szCs w:val="28"/>
        </w:rPr>
        <w:tab/>
      </w:r>
    </w:p>
    <w:p w14:paraId="6A5D6FAF" w14:textId="77777777" w:rsidR="00534537" w:rsidRPr="00FA4EEA" w:rsidRDefault="00534537" w:rsidP="00534537">
      <w:pPr>
        <w:rPr>
          <w:sz w:val="28"/>
          <w:szCs w:val="28"/>
        </w:rPr>
      </w:pPr>
    </w:p>
    <w:p w14:paraId="1D9270C1" w14:textId="77777777" w:rsidR="00534537" w:rsidRPr="00FA4EEA" w:rsidRDefault="00534537" w:rsidP="00534537">
      <w:pPr>
        <w:rPr>
          <w:sz w:val="28"/>
          <w:szCs w:val="28"/>
        </w:rPr>
      </w:pPr>
    </w:p>
    <w:p w14:paraId="15FC7056" w14:textId="77777777" w:rsidR="00087F27" w:rsidRDefault="00087F27" w:rsidP="00534537">
      <w:pPr>
        <w:rPr>
          <w:sz w:val="28"/>
          <w:szCs w:val="28"/>
        </w:rPr>
      </w:pPr>
    </w:p>
    <w:p w14:paraId="106E4D04" w14:textId="4107BEF1" w:rsidR="00087F27" w:rsidRDefault="00087F27" w:rsidP="00534537">
      <w:pPr>
        <w:rPr>
          <w:sz w:val="28"/>
          <w:szCs w:val="28"/>
        </w:rPr>
      </w:pPr>
    </w:p>
    <w:p w14:paraId="6134EE67" w14:textId="46AAD0DD" w:rsidR="008833E9" w:rsidRDefault="008833E9" w:rsidP="00534537">
      <w:pPr>
        <w:rPr>
          <w:sz w:val="28"/>
          <w:szCs w:val="28"/>
        </w:rPr>
      </w:pPr>
    </w:p>
    <w:p w14:paraId="221B9A42" w14:textId="17F9A601" w:rsidR="008833E9" w:rsidRDefault="008833E9" w:rsidP="00534537">
      <w:pPr>
        <w:rPr>
          <w:sz w:val="28"/>
          <w:szCs w:val="28"/>
        </w:rPr>
      </w:pPr>
    </w:p>
    <w:p w14:paraId="5F62278A" w14:textId="5393B54B" w:rsidR="008833E9" w:rsidRDefault="008833E9" w:rsidP="00534537">
      <w:pPr>
        <w:rPr>
          <w:sz w:val="28"/>
          <w:szCs w:val="28"/>
        </w:rPr>
      </w:pPr>
    </w:p>
    <w:p w14:paraId="649EE81E" w14:textId="77777777" w:rsidR="008833E9" w:rsidRDefault="008833E9" w:rsidP="00534537">
      <w:pPr>
        <w:rPr>
          <w:sz w:val="28"/>
          <w:szCs w:val="28"/>
        </w:rPr>
      </w:pPr>
    </w:p>
    <w:p w14:paraId="728D47A6" w14:textId="77777777" w:rsidR="00534537" w:rsidRDefault="00534537" w:rsidP="00534537">
      <w:pPr>
        <w:rPr>
          <w:sz w:val="28"/>
          <w:szCs w:val="28"/>
        </w:rPr>
      </w:pPr>
    </w:p>
    <w:p w14:paraId="3102AA29" w14:textId="77777777" w:rsidR="00C17640" w:rsidRDefault="00C17640" w:rsidP="00534537">
      <w:pPr>
        <w:rPr>
          <w:sz w:val="28"/>
          <w:szCs w:val="28"/>
        </w:rPr>
      </w:pPr>
    </w:p>
    <w:p w14:paraId="4E46AE4D" w14:textId="77777777" w:rsidR="00CC0307" w:rsidRDefault="00CC0307" w:rsidP="00534537">
      <w:pPr>
        <w:rPr>
          <w:sz w:val="28"/>
          <w:szCs w:val="28"/>
          <w:lang w:val="en-US"/>
        </w:rPr>
      </w:pPr>
    </w:p>
    <w:p w14:paraId="72909791" w14:textId="77777777" w:rsidR="00056173" w:rsidRPr="00056173" w:rsidRDefault="00056173" w:rsidP="00534537">
      <w:pPr>
        <w:rPr>
          <w:sz w:val="28"/>
          <w:szCs w:val="28"/>
          <w:lang w:val="en-US"/>
        </w:rPr>
      </w:pPr>
    </w:p>
    <w:p w14:paraId="3DD56A2C" w14:textId="77777777" w:rsidR="00056173" w:rsidRDefault="00C17640" w:rsidP="00C17640">
      <w:pPr>
        <w:jc w:val="center"/>
        <w:rPr>
          <w:sz w:val="28"/>
          <w:szCs w:val="28"/>
          <w:lang w:val="en-US"/>
        </w:rPr>
      </w:pPr>
      <w:r>
        <w:rPr>
          <w:sz w:val="28"/>
          <w:szCs w:val="28"/>
        </w:rPr>
        <w:t xml:space="preserve">г. </w:t>
      </w:r>
      <w:r w:rsidR="00534537">
        <w:rPr>
          <w:sz w:val="28"/>
          <w:szCs w:val="28"/>
        </w:rPr>
        <w:t>Новосибирск</w:t>
      </w:r>
      <w:r>
        <w:rPr>
          <w:sz w:val="28"/>
          <w:szCs w:val="28"/>
        </w:rPr>
        <w:t xml:space="preserve"> </w:t>
      </w:r>
    </w:p>
    <w:p w14:paraId="08999DC9" w14:textId="790AFA42" w:rsidR="000D699C" w:rsidRDefault="00625A24" w:rsidP="00C17640">
      <w:pPr>
        <w:jc w:val="center"/>
        <w:rPr>
          <w:sz w:val="28"/>
          <w:szCs w:val="28"/>
        </w:rPr>
      </w:pPr>
      <w:r>
        <w:rPr>
          <w:sz w:val="28"/>
          <w:szCs w:val="28"/>
        </w:rPr>
        <w:t>202</w:t>
      </w:r>
      <w:r w:rsidR="00056173">
        <w:rPr>
          <w:sz w:val="28"/>
          <w:szCs w:val="28"/>
          <w:lang w:val="en-US"/>
        </w:rPr>
        <w:t>6</w:t>
      </w:r>
      <w:r w:rsidR="00C17640">
        <w:rPr>
          <w:sz w:val="28"/>
          <w:szCs w:val="28"/>
        </w:rPr>
        <w:t xml:space="preserve"> г.</w:t>
      </w:r>
    </w:p>
    <w:p w14:paraId="0846EB62" w14:textId="77777777" w:rsidR="00C17640" w:rsidRDefault="00C17640" w:rsidP="00C17640">
      <w:pPr>
        <w:jc w:val="center"/>
        <w:rPr>
          <w:sz w:val="28"/>
          <w:szCs w:val="28"/>
        </w:rPr>
      </w:pPr>
    </w:p>
    <w:p w14:paraId="23C0CD65"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b/>
          <w:bCs/>
          <w:color w:val="000000"/>
          <w:sz w:val="28"/>
          <w:szCs w:val="28"/>
        </w:rPr>
        <w:t>Цель работы:</w:t>
      </w:r>
    </w:p>
    <w:p w14:paraId="36945769"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color w:val="000000"/>
          <w:sz w:val="28"/>
          <w:szCs w:val="28"/>
        </w:rPr>
        <w:t>Изучить принципы работы формирователей прямоугольных импульсов. Оценить влияние сопротивления и емкости на длину формируемых импульсов.</w:t>
      </w:r>
    </w:p>
    <w:p w14:paraId="73EA2810"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b/>
          <w:bCs/>
          <w:color w:val="000000"/>
          <w:sz w:val="28"/>
          <w:szCs w:val="28"/>
        </w:rPr>
        <w:t>Оборудование:</w:t>
      </w:r>
    </w:p>
    <w:p w14:paraId="790FF49B"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color w:val="000000"/>
          <w:sz w:val="28"/>
          <w:szCs w:val="28"/>
        </w:rPr>
        <w:t xml:space="preserve">Компьютерная программа Electronics </w:t>
      </w:r>
      <w:proofErr w:type="spellStart"/>
      <w:r w:rsidRPr="000A52BC">
        <w:rPr>
          <w:color w:val="000000"/>
          <w:sz w:val="28"/>
          <w:szCs w:val="28"/>
        </w:rPr>
        <w:t>Workbench</w:t>
      </w:r>
      <w:proofErr w:type="spellEnd"/>
      <w:r w:rsidRPr="000A52BC">
        <w:rPr>
          <w:color w:val="000000"/>
          <w:sz w:val="28"/>
          <w:szCs w:val="28"/>
        </w:rPr>
        <w:t>, моделирующая принцип работы различных электрических цепей.</w:t>
      </w:r>
    </w:p>
    <w:p w14:paraId="7427D5D1" w14:textId="77777777" w:rsidR="00C42823" w:rsidRPr="000A52BC" w:rsidRDefault="00C42823" w:rsidP="00C42823">
      <w:pPr>
        <w:pStyle w:val="ac"/>
        <w:shd w:val="clear" w:color="auto" w:fill="FFFFFF"/>
        <w:spacing w:before="245" w:beforeAutospacing="0" w:after="58" w:afterAutospacing="0"/>
        <w:ind w:firstLine="547"/>
        <w:rPr>
          <w:color w:val="000000"/>
          <w:sz w:val="28"/>
          <w:szCs w:val="28"/>
        </w:rPr>
      </w:pPr>
      <w:r w:rsidRPr="000A52BC">
        <w:rPr>
          <w:b/>
          <w:bCs/>
          <w:color w:val="000000"/>
          <w:sz w:val="28"/>
          <w:szCs w:val="28"/>
        </w:rPr>
        <w:t>Исходные данные:</w:t>
      </w:r>
    </w:p>
    <w:p w14:paraId="3742A857" w14:textId="77777777" w:rsidR="00C42823" w:rsidRPr="000A52BC" w:rsidRDefault="00C42823" w:rsidP="00C42823">
      <w:pPr>
        <w:pStyle w:val="ac"/>
        <w:numPr>
          <w:ilvl w:val="0"/>
          <w:numId w:val="7"/>
        </w:numPr>
        <w:shd w:val="clear" w:color="auto" w:fill="FFFFFF"/>
        <w:spacing w:after="0" w:afterAutospacing="0"/>
        <w:rPr>
          <w:color w:val="000000"/>
          <w:sz w:val="28"/>
          <w:szCs w:val="28"/>
        </w:rPr>
      </w:pPr>
      <w:r w:rsidRPr="000A52BC">
        <w:rPr>
          <w:b/>
          <w:bCs/>
          <w:color w:val="000000"/>
          <w:sz w:val="28"/>
          <w:szCs w:val="28"/>
        </w:rPr>
        <w:t>Формирователи коротких импульсов</w:t>
      </w:r>
    </w:p>
    <w:tbl>
      <w:tblPr>
        <w:tblStyle w:val="a3"/>
        <w:tblW w:w="0" w:type="auto"/>
        <w:tblInd w:w="821" w:type="dxa"/>
        <w:tblLook w:val="04A0" w:firstRow="1" w:lastRow="0" w:firstColumn="1" w:lastColumn="0" w:noHBand="0" w:noVBand="1"/>
      </w:tblPr>
      <w:tblGrid>
        <w:gridCol w:w="2670"/>
        <w:gridCol w:w="2580"/>
        <w:gridCol w:w="2760"/>
      </w:tblGrid>
      <w:tr w:rsidR="00C42823" w:rsidRPr="000A52BC" w14:paraId="694DFEB4" w14:textId="77777777" w:rsidTr="00C42823">
        <w:tc>
          <w:tcPr>
            <w:tcW w:w="2670" w:type="dxa"/>
            <w:hideMark/>
          </w:tcPr>
          <w:p w14:paraId="1340DD5C" w14:textId="77777777" w:rsidR="00C42823" w:rsidRPr="000A52BC" w:rsidRDefault="00C42823" w:rsidP="00C42823">
            <w:pPr>
              <w:pStyle w:val="ac"/>
              <w:jc w:val="center"/>
              <w:rPr>
                <w:sz w:val="28"/>
                <w:szCs w:val="28"/>
              </w:rPr>
            </w:pPr>
            <w:r w:rsidRPr="000A52BC">
              <w:rPr>
                <w:sz w:val="28"/>
                <w:szCs w:val="28"/>
              </w:rPr>
              <w:t>Эксперимент 1</w:t>
            </w:r>
          </w:p>
        </w:tc>
        <w:tc>
          <w:tcPr>
            <w:tcW w:w="2580" w:type="dxa"/>
            <w:hideMark/>
          </w:tcPr>
          <w:p w14:paraId="3A78DE66" w14:textId="77777777" w:rsidR="00C42823" w:rsidRPr="000A52BC" w:rsidRDefault="00C42823" w:rsidP="00C42823">
            <w:pPr>
              <w:pStyle w:val="ac"/>
              <w:jc w:val="center"/>
              <w:rPr>
                <w:sz w:val="28"/>
                <w:szCs w:val="28"/>
              </w:rPr>
            </w:pPr>
            <w:r w:rsidRPr="000A52BC">
              <w:rPr>
                <w:sz w:val="28"/>
                <w:szCs w:val="28"/>
              </w:rPr>
              <w:t>Эксперимент 2</w:t>
            </w:r>
          </w:p>
        </w:tc>
        <w:tc>
          <w:tcPr>
            <w:tcW w:w="2760" w:type="dxa"/>
            <w:hideMark/>
          </w:tcPr>
          <w:p w14:paraId="49F8CFF0" w14:textId="77777777" w:rsidR="00C42823" w:rsidRPr="000A52BC" w:rsidRDefault="00C42823" w:rsidP="00C42823">
            <w:pPr>
              <w:pStyle w:val="ac"/>
              <w:jc w:val="center"/>
              <w:rPr>
                <w:sz w:val="28"/>
                <w:szCs w:val="28"/>
              </w:rPr>
            </w:pPr>
            <w:r w:rsidRPr="000A52BC">
              <w:rPr>
                <w:sz w:val="28"/>
                <w:szCs w:val="28"/>
              </w:rPr>
              <w:t>Эксперимент 3</w:t>
            </w:r>
          </w:p>
        </w:tc>
      </w:tr>
      <w:tr w:rsidR="00C42823" w:rsidRPr="000A52BC" w14:paraId="6EFD642D" w14:textId="77777777" w:rsidTr="00C42823">
        <w:tc>
          <w:tcPr>
            <w:tcW w:w="2670" w:type="dxa"/>
            <w:hideMark/>
          </w:tcPr>
          <w:p w14:paraId="70313B65" w14:textId="77777777" w:rsidR="00830D2F" w:rsidRDefault="00C42823" w:rsidP="00830D2F">
            <w:pPr>
              <w:pStyle w:val="ac"/>
              <w:jc w:val="center"/>
              <w:rPr>
                <w:sz w:val="28"/>
                <w:szCs w:val="28"/>
              </w:rPr>
            </w:pPr>
            <w:r w:rsidRPr="000A52BC">
              <w:rPr>
                <w:sz w:val="28"/>
                <w:szCs w:val="28"/>
              </w:rPr>
              <w:t>R</w:t>
            </w:r>
            <w:r>
              <w:rPr>
                <w:sz w:val="28"/>
                <w:szCs w:val="28"/>
              </w:rPr>
              <w:t xml:space="preserve"> </w:t>
            </w:r>
            <w:r w:rsidRPr="000A52BC">
              <w:rPr>
                <w:sz w:val="28"/>
                <w:szCs w:val="28"/>
              </w:rPr>
              <w:t>=</w:t>
            </w:r>
            <w:r>
              <w:rPr>
                <w:sz w:val="28"/>
                <w:szCs w:val="28"/>
              </w:rPr>
              <w:t xml:space="preserve"> 1</w:t>
            </w:r>
            <w:r>
              <w:rPr>
                <w:sz w:val="28"/>
                <w:szCs w:val="28"/>
                <w:lang w:val="en-US"/>
              </w:rPr>
              <w:t>,5</w:t>
            </w:r>
            <w:r w:rsidRPr="000A52BC">
              <w:rPr>
                <w:sz w:val="28"/>
                <w:szCs w:val="28"/>
              </w:rPr>
              <w:t xml:space="preserve"> кОм </w:t>
            </w:r>
          </w:p>
          <w:p w14:paraId="2BC08322" w14:textId="77777777" w:rsidR="00C42823" w:rsidRPr="000A52BC" w:rsidRDefault="00C42823" w:rsidP="00830D2F">
            <w:pPr>
              <w:pStyle w:val="ac"/>
              <w:jc w:val="center"/>
              <w:rPr>
                <w:sz w:val="28"/>
                <w:szCs w:val="28"/>
              </w:rPr>
            </w:pPr>
            <w:r w:rsidRPr="000A52BC">
              <w:rPr>
                <w:sz w:val="28"/>
                <w:szCs w:val="28"/>
              </w:rPr>
              <w:t>С=300 пФ</w:t>
            </w:r>
          </w:p>
        </w:tc>
        <w:tc>
          <w:tcPr>
            <w:tcW w:w="2580" w:type="dxa"/>
            <w:hideMark/>
          </w:tcPr>
          <w:p w14:paraId="1373897E" w14:textId="77777777" w:rsidR="00830D2F" w:rsidRDefault="00C42823" w:rsidP="00830D2F">
            <w:pPr>
              <w:pStyle w:val="ac"/>
              <w:jc w:val="center"/>
              <w:rPr>
                <w:sz w:val="28"/>
                <w:szCs w:val="28"/>
              </w:rPr>
            </w:pPr>
            <w:r w:rsidRPr="000A52BC">
              <w:rPr>
                <w:sz w:val="28"/>
                <w:szCs w:val="28"/>
              </w:rPr>
              <w:t>R</w:t>
            </w:r>
            <w:r>
              <w:rPr>
                <w:sz w:val="28"/>
                <w:szCs w:val="28"/>
              </w:rPr>
              <w:t xml:space="preserve"> </w:t>
            </w:r>
            <w:r w:rsidRPr="000A52BC">
              <w:rPr>
                <w:sz w:val="28"/>
                <w:szCs w:val="28"/>
              </w:rPr>
              <w:t>=</w:t>
            </w:r>
            <w:r>
              <w:rPr>
                <w:sz w:val="28"/>
                <w:szCs w:val="28"/>
              </w:rPr>
              <w:t xml:space="preserve"> </w:t>
            </w:r>
            <w:r>
              <w:rPr>
                <w:sz w:val="28"/>
                <w:szCs w:val="28"/>
                <w:lang w:val="en-US"/>
              </w:rPr>
              <w:t>0,75</w:t>
            </w:r>
            <w:r w:rsidRPr="000A52BC">
              <w:rPr>
                <w:sz w:val="28"/>
                <w:szCs w:val="28"/>
              </w:rPr>
              <w:t xml:space="preserve"> кОм </w:t>
            </w:r>
          </w:p>
          <w:p w14:paraId="526E6DF4" w14:textId="77777777" w:rsidR="00C42823" w:rsidRPr="000A52BC" w:rsidRDefault="00C42823" w:rsidP="00830D2F">
            <w:pPr>
              <w:pStyle w:val="ac"/>
              <w:jc w:val="center"/>
              <w:rPr>
                <w:sz w:val="28"/>
                <w:szCs w:val="28"/>
              </w:rPr>
            </w:pPr>
            <w:r w:rsidRPr="000A52BC">
              <w:rPr>
                <w:sz w:val="28"/>
                <w:szCs w:val="28"/>
              </w:rPr>
              <w:t>С</w:t>
            </w:r>
            <w:r>
              <w:rPr>
                <w:sz w:val="28"/>
                <w:szCs w:val="28"/>
              </w:rPr>
              <w:t xml:space="preserve"> </w:t>
            </w:r>
            <w:r w:rsidRPr="000A52BC">
              <w:rPr>
                <w:sz w:val="28"/>
                <w:szCs w:val="28"/>
              </w:rPr>
              <w:t>=</w:t>
            </w:r>
            <w:r>
              <w:rPr>
                <w:sz w:val="28"/>
                <w:szCs w:val="28"/>
              </w:rPr>
              <w:t xml:space="preserve"> </w:t>
            </w:r>
            <w:r w:rsidRPr="000A52BC">
              <w:rPr>
                <w:sz w:val="28"/>
                <w:szCs w:val="28"/>
              </w:rPr>
              <w:t>300 пФ</w:t>
            </w:r>
          </w:p>
        </w:tc>
        <w:tc>
          <w:tcPr>
            <w:tcW w:w="2760" w:type="dxa"/>
            <w:hideMark/>
          </w:tcPr>
          <w:p w14:paraId="717D18E8" w14:textId="77777777" w:rsidR="00830D2F" w:rsidRDefault="00C42823" w:rsidP="00830D2F">
            <w:pPr>
              <w:pStyle w:val="ac"/>
              <w:jc w:val="center"/>
              <w:rPr>
                <w:sz w:val="28"/>
                <w:szCs w:val="28"/>
              </w:rPr>
            </w:pPr>
            <w:r w:rsidRPr="000A52BC">
              <w:rPr>
                <w:sz w:val="28"/>
                <w:szCs w:val="28"/>
              </w:rPr>
              <w:t>R</w:t>
            </w:r>
            <w:r>
              <w:rPr>
                <w:sz w:val="28"/>
                <w:szCs w:val="28"/>
              </w:rPr>
              <w:t xml:space="preserve"> </w:t>
            </w:r>
            <w:r w:rsidRPr="000A52BC">
              <w:rPr>
                <w:sz w:val="28"/>
                <w:szCs w:val="28"/>
              </w:rPr>
              <w:t>=</w:t>
            </w:r>
            <w:r>
              <w:rPr>
                <w:sz w:val="28"/>
                <w:szCs w:val="28"/>
              </w:rPr>
              <w:t xml:space="preserve"> </w:t>
            </w:r>
            <w:r>
              <w:rPr>
                <w:sz w:val="28"/>
                <w:szCs w:val="28"/>
                <w:lang w:val="en-US"/>
              </w:rPr>
              <w:t>1,5</w:t>
            </w:r>
            <w:r w:rsidRPr="000A52BC">
              <w:rPr>
                <w:sz w:val="28"/>
                <w:szCs w:val="28"/>
              </w:rPr>
              <w:t xml:space="preserve"> кОм </w:t>
            </w:r>
          </w:p>
          <w:p w14:paraId="6731725E" w14:textId="77777777" w:rsidR="00C42823" w:rsidRPr="000A52BC" w:rsidRDefault="00C42823" w:rsidP="00830D2F">
            <w:pPr>
              <w:pStyle w:val="ac"/>
              <w:jc w:val="center"/>
              <w:rPr>
                <w:sz w:val="28"/>
                <w:szCs w:val="28"/>
              </w:rPr>
            </w:pPr>
            <w:r w:rsidRPr="000A52BC">
              <w:rPr>
                <w:sz w:val="28"/>
                <w:szCs w:val="28"/>
              </w:rPr>
              <w:t>С</w:t>
            </w:r>
            <w:r>
              <w:rPr>
                <w:sz w:val="28"/>
                <w:szCs w:val="28"/>
              </w:rPr>
              <w:t xml:space="preserve"> </w:t>
            </w:r>
            <w:r w:rsidRPr="000A52BC">
              <w:rPr>
                <w:sz w:val="28"/>
                <w:szCs w:val="28"/>
              </w:rPr>
              <w:t>=</w:t>
            </w:r>
            <w:r>
              <w:rPr>
                <w:sz w:val="28"/>
                <w:szCs w:val="28"/>
              </w:rPr>
              <w:t xml:space="preserve"> </w:t>
            </w:r>
            <w:r w:rsidRPr="000A52BC">
              <w:rPr>
                <w:sz w:val="28"/>
                <w:szCs w:val="28"/>
              </w:rPr>
              <w:t>1</w:t>
            </w:r>
            <w:r>
              <w:rPr>
                <w:sz w:val="28"/>
                <w:szCs w:val="28"/>
                <w:lang w:val="en-US"/>
              </w:rPr>
              <w:t>50</w:t>
            </w:r>
            <w:r w:rsidRPr="000A52BC">
              <w:rPr>
                <w:sz w:val="28"/>
                <w:szCs w:val="28"/>
              </w:rPr>
              <w:t xml:space="preserve"> пФ</w:t>
            </w:r>
          </w:p>
        </w:tc>
      </w:tr>
    </w:tbl>
    <w:p w14:paraId="09F8FEFF" w14:textId="77777777" w:rsidR="00C42823" w:rsidRPr="000A52BC" w:rsidRDefault="00C42823" w:rsidP="00C42823">
      <w:pPr>
        <w:pStyle w:val="ac"/>
        <w:numPr>
          <w:ilvl w:val="0"/>
          <w:numId w:val="8"/>
        </w:numPr>
        <w:shd w:val="clear" w:color="auto" w:fill="FFFFFF"/>
        <w:spacing w:after="0" w:afterAutospacing="0"/>
        <w:rPr>
          <w:color w:val="000000"/>
          <w:sz w:val="28"/>
          <w:szCs w:val="28"/>
        </w:rPr>
      </w:pPr>
      <w:proofErr w:type="spellStart"/>
      <w:r w:rsidRPr="000A52BC">
        <w:rPr>
          <w:b/>
          <w:bCs/>
          <w:color w:val="000000"/>
          <w:sz w:val="28"/>
          <w:szCs w:val="28"/>
        </w:rPr>
        <w:t>Одновибраторы</w:t>
      </w:r>
      <w:proofErr w:type="spellEnd"/>
    </w:p>
    <w:tbl>
      <w:tblPr>
        <w:tblStyle w:val="a3"/>
        <w:tblW w:w="0" w:type="auto"/>
        <w:tblInd w:w="821" w:type="dxa"/>
        <w:tblLook w:val="04A0" w:firstRow="1" w:lastRow="0" w:firstColumn="1" w:lastColumn="0" w:noHBand="0" w:noVBand="1"/>
      </w:tblPr>
      <w:tblGrid>
        <w:gridCol w:w="2670"/>
        <w:gridCol w:w="2580"/>
        <w:gridCol w:w="2760"/>
      </w:tblGrid>
      <w:tr w:rsidR="00C42823" w:rsidRPr="000A52BC" w14:paraId="0FE03BE9" w14:textId="77777777" w:rsidTr="00C42823">
        <w:tc>
          <w:tcPr>
            <w:tcW w:w="2670" w:type="dxa"/>
            <w:hideMark/>
          </w:tcPr>
          <w:p w14:paraId="305B3ECD" w14:textId="77777777" w:rsidR="00C42823" w:rsidRPr="000A52BC" w:rsidRDefault="00C42823" w:rsidP="005F502F">
            <w:pPr>
              <w:pStyle w:val="ac"/>
              <w:rPr>
                <w:sz w:val="28"/>
                <w:szCs w:val="28"/>
              </w:rPr>
            </w:pPr>
            <w:r w:rsidRPr="000A52BC">
              <w:rPr>
                <w:sz w:val="28"/>
                <w:szCs w:val="28"/>
              </w:rPr>
              <w:t>Эксперимент 1</w:t>
            </w:r>
          </w:p>
        </w:tc>
        <w:tc>
          <w:tcPr>
            <w:tcW w:w="2580" w:type="dxa"/>
            <w:hideMark/>
          </w:tcPr>
          <w:p w14:paraId="378500DC" w14:textId="77777777" w:rsidR="00C42823" w:rsidRPr="000A52BC" w:rsidRDefault="00C42823" w:rsidP="005F502F">
            <w:pPr>
              <w:pStyle w:val="ac"/>
              <w:rPr>
                <w:sz w:val="28"/>
                <w:szCs w:val="28"/>
              </w:rPr>
            </w:pPr>
            <w:r w:rsidRPr="000A52BC">
              <w:rPr>
                <w:sz w:val="28"/>
                <w:szCs w:val="28"/>
              </w:rPr>
              <w:t>Эксперимент 2</w:t>
            </w:r>
          </w:p>
        </w:tc>
        <w:tc>
          <w:tcPr>
            <w:tcW w:w="2760" w:type="dxa"/>
            <w:hideMark/>
          </w:tcPr>
          <w:p w14:paraId="047ECF38" w14:textId="77777777" w:rsidR="00C42823" w:rsidRPr="000A52BC" w:rsidRDefault="00C42823" w:rsidP="005F502F">
            <w:pPr>
              <w:pStyle w:val="ac"/>
              <w:rPr>
                <w:sz w:val="28"/>
                <w:szCs w:val="28"/>
              </w:rPr>
            </w:pPr>
            <w:r w:rsidRPr="000A52BC">
              <w:rPr>
                <w:sz w:val="28"/>
                <w:szCs w:val="28"/>
              </w:rPr>
              <w:t>Эксперимент 3</w:t>
            </w:r>
          </w:p>
        </w:tc>
      </w:tr>
      <w:tr w:rsidR="00C42823" w:rsidRPr="000A52BC" w14:paraId="103DB2F0" w14:textId="77777777" w:rsidTr="00C42823">
        <w:tc>
          <w:tcPr>
            <w:tcW w:w="2670" w:type="dxa"/>
            <w:hideMark/>
          </w:tcPr>
          <w:p w14:paraId="286725B3" w14:textId="77777777" w:rsidR="00830D2F" w:rsidRDefault="00C42823" w:rsidP="005F502F">
            <w:pPr>
              <w:pStyle w:val="ac"/>
              <w:rPr>
                <w:sz w:val="28"/>
                <w:szCs w:val="28"/>
              </w:rPr>
            </w:pPr>
            <w:r w:rsidRPr="000A52BC">
              <w:rPr>
                <w:sz w:val="28"/>
                <w:szCs w:val="28"/>
              </w:rPr>
              <w:t>R</w:t>
            </w:r>
            <w:r>
              <w:rPr>
                <w:sz w:val="28"/>
                <w:szCs w:val="28"/>
                <w:lang w:val="en-US"/>
              </w:rPr>
              <w:t xml:space="preserve"> </w:t>
            </w:r>
            <w:r w:rsidRPr="000A52BC">
              <w:rPr>
                <w:sz w:val="28"/>
                <w:szCs w:val="28"/>
              </w:rPr>
              <w:t>=</w:t>
            </w:r>
            <w:r>
              <w:rPr>
                <w:sz w:val="28"/>
                <w:szCs w:val="28"/>
                <w:lang w:val="en-US"/>
              </w:rPr>
              <w:t xml:space="preserve"> </w:t>
            </w:r>
            <w:r w:rsidRPr="000A52BC">
              <w:rPr>
                <w:sz w:val="28"/>
                <w:szCs w:val="28"/>
              </w:rPr>
              <w:t>0</w:t>
            </w:r>
            <w:r>
              <w:rPr>
                <w:sz w:val="28"/>
                <w:szCs w:val="28"/>
                <w:lang w:val="en-US"/>
              </w:rPr>
              <w:t>,68</w:t>
            </w:r>
            <w:r w:rsidRPr="000A52BC">
              <w:rPr>
                <w:sz w:val="28"/>
                <w:szCs w:val="28"/>
              </w:rPr>
              <w:t xml:space="preserve"> кОм</w:t>
            </w:r>
          </w:p>
          <w:p w14:paraId="181E0584" w14:textId="77777777" w:rsidR="00C42823" w:rsidRPr="000A52BC" w:rsidRDefault="00C42823" w:rsidP="005F502F">
            <w:pPr>
              <w:pStyle w:val="ac"/>
              <w:rPr>
                <w:sz w:val="28"/>
                <w:szCs w:val="28"/>
              </w:rPr>
            </w:pPr>
            <w:r w:rsidRPr="000A52BC">
              <w:rPr>
                <w:sz w:val="28"/>
                <w:szCs w:val="28"/>
              </w:rPr>
              <w:t>С=</w:t>
            </w:r>
            <w:r>
              <w:rPr>
                <w:sz w:val="28"/>
                <w:szCs w:val="28"/>
                <w:lang w:val="en-US"/>
              </w:rPr>
              <w:t>0,68</w:t>
            </w:r>
            <w:r w:rsidRPr="000A52BC">
              <w:rPr>
                <w:sz w:val="28"/>
                <w:szCs w:val="28"/>
              </w:rPr>
              <w:t xml:space="preserve"> </w:t>
            </w:r>
            <w:proofErr w:type="spellStart"/>
            <w:r w:rsidRPr="000A52BC">
              <w:rPr>
                <w:sz w:val="28"/>
                <w:szCs w:val="28"/>
              </w:rPr>
              <w:t>нФ</w:t>
            </w:r>
            <w:proofErr w:type="spellEnd"/>
          </w:p>
        </w:tc>
        <w:tc>
          <w:tcPr>
            <w:tcW w:w="2580" w:type="dxa"/>
            <w:hideMark/>
          </w:tcPr>
          <w:p w14:paraId="52C6695A" w14:textId="77777777" w:rsidR="00830D2F" w:rsidRDefault="00C42823" w:rsidP="005F502F">
            <w:pPr>
              <w:pStyle w:val="ac"/>
              <w:rPr>
                <w:sz w:val="28"/>
                <w:szCs w:val="28"/>
              </w:rPr>
            </w:pPr>
            <w:r w:rsidRPr="000A52BC">
              <w:rPr>
                <w:sz w:val="28"/>
                <w:szCs w:val="28"/>
              </w:rPr>
              <w:t>R=1.6 кОм</w:t>
            </w:r>
          </w:p>
          <w:p w14:paraId="20C477B7" w14:textId="77777777" w:rsidR="00C42823" w:rsidRPr="000A52BC" w:rsidRDefault="00C42823" w:rsidP="005F502F">
            <w:pPr>
              <w:pStyle w:val="ac"/>
              <w:rPr>
                <w:sz w:val="28"/>
                <w:szCs w:val="28"/>
              </w:rPr>
            </w:pPr>
            <w:r w:rsidRPr="000A52BC">
              <w:rPr>
                <w:sz w:val="28"/>
                <w:szCs w:val="28"/>
              </w:rPr>
              <w:t xml:space="preserve"> С</w:t>
            </w:r>
            <w:r>
              <w:rPr>
                <w:sz w:val="28"/>
                <w:szCs w:val="28"/>
                <w:lang w:val="en-US"/>
              </w:rPr>
              <w:t xml:space="preserve"> </w:t>
            </w:r>
            <w:r w:rsidRPr="000A52BC">
              <w:rPr>
                <w:sz w:val="28"/>
                <w:szCs w:val="28"/>
              </w:rPr>
              <w:t>=</w:t>
            </w:r>
            <w:r>
              <w:rPr>
                <w:sz w:val="28"/>
                <w:szCs w:val="28"/>
                <w:lang w:val="en-US"/>
              </w:rPr>
              <w:t xml:space="preserve"> 0,68</w:t>
            </w:r>
            <w:r w:rsidRPr="000A52BC">
              <w:rPr>
                <w:sz w:val="28"/>
                <w:szCs w:val="28"/>
              </w:rPr>
              <w:t xml:space="preserve"> </w:t>
            </w:r>
            <w:proofErr w:type="spellStart"/>
            <w:r w:rsidRPr="000A52BC">
              <w:rPr>
                <w:sz w:val="28"/>
                <w:szCs w:val="28"/>
              </w:rPr>
              <w:t>нФ</w:t>
            </w:r>
            <w:proofErr w:type="spellEnd"/>
          </w:p>
        </w:tc>
        <w:tc>
          <w:tcPr>
            <w:tcW w:w="2760" w:type="dxa"/>
            <w:hideMark/>
          </w:tcPr>
          <w:p w14:paraId="2C316F0A" w14:textId="77777777" w:rsidR="00830D2F" w:rsidRDefault="00C42823" w:rsidP="005F502F">
            <w:pPr>
              <w:pStyle w:val="ac"/>
              <w:rPr>
                <w:sz w:val="28"/>
                <w:szCs w:val="28"/>
              </w:rPr>
            </w:pPr>
            <w:r w:rsidRPr="000A52BC">
              <w:rPr>
                <w:sz w:val="28"/>
                <w:szCs w:val="28"/>
              </w:rPr>
              <w:t>R</w:t>
            </w:r>
            <w:r>
              <w:rPr>
                <w:sz w:val="28"/>
                <w:szCs w:val="28"/>
                <w:lang w:val="en-US"/>
              </w:rPr>
              <w:t xml:space="preserve"> </w:t>
            </w:r>
            <w:r w:rsidRPr="000A52BC">
              <w:rPr>
                <w:sz w:val="28"/>
                <w:szCs w:val="28"/>
              </w:rPr>
              <w:t>=</w:t>
            </w:r>
            <w:r>
              <w:rPr>
                <w:sz w:val="28"/>
                <w:szCs w:val="28"/>
                <w:lang w:val="en-US"/>
              </w:rPr>
              <w:t xml:space="preserve"> 0,68</w:t>
            </w:r>
            <w:r w:rsidRPr="000A52BC">
              <w:rPr>
                <w:sz w:val="28"/>
                <w:szCs w:val="28"/>
              </w:rPr>
              <w:t xml:space="preserve"> кОм </w:t>
            </w:r>
          </w:p>
          <w:p w14:paraId="7F7D9803" w14:textId="77777777" w:rsidR="00C42823" w:rsidRPr="000A52BC" w:rsidRDefault="00C42823" w:rsidP="005F502F">
            <w:pPr>
              <w:pStyle w:val="ac"/>
              <w:rPr>
                <w:sz w:val="28"/>
                <w:szCs w:val="28"/>
              </w:rPr>
            </w:pPr>
            <w:r w:rsidRPr="000A52BC">
              <w:rPr>
                <w:sz w:val="28"/>
                <w:szCs w:val="28"/>
              </w:rPr>
              <w:t>С</w:t>
            </w:r>
            <w:r>
              <w:rPr>
                <w:sz w:val="28"/>
                <w:szCs w:val="28"/>
                <w:lang w:val="en-US"/>
              </w:rPr>
              <w:t xml:space="preserve"> </w:t>
            </w:r>
            <w:r w:rsidRPr="000A52BC">
              <w:rPr>
                <w:sz w:val="28"/>
                <w:szCs w:val="28"/>
              </w:rPr>
              <w:t>=</w:t>
            </w:r>
            <w:r>
              <w:rPr>
                <w:sz w:val="28"/>
                <w:szCs w:val="28"/>
                <w:lang w:val="en-US"/>
              </w:rPr>
              <w:t xml:space="preserve"> 1,5</w:t>
            </w:r>
            <w:r w:rsidRPr="000A52BC">
              <w:rPr>
                <w:sz w:val="28"/>
                <w:szCs w:val="28"/>
              </w:rPr>
              <w:t xml:space="preserve"> </w:t>
            </w:r>
            <w:proofErr w:type="spellStart"/>
            <w:r w:rsidRPr="000A52BC">
              <w:rPr>
                <w:sz w:val="28"/>
                <w:szCs w:val="28"/>
              </w:rPr>
              <w:t>нФ</w:t>
            </w:r>
            <w:proofErr w:type="spellEnd"/>
          </w:p>
        </w:tc>
      </w:tr>
    </w:tbl>
    <w:p w14:paraId="2A0660CE" w14:textId="77777777" w:rsidR="00C42823" w:rsidRPr="000A52BC" w:rsidRDefault="00C42823" w:rsidP="00C42823">
      <w:pPr>
        <w:pStyle w:val="ac"/>
        <w:numPr>
          <w:ilvl w:val="0"/>
          <w:numId w:val="9"/>
        </w:numPr>
        <w:shd w:val="clear" w:color="auto" w:fill="FFFFFF"/>
        <w:spacing w:after="0" w:afterAutospacing="0"/>
        <w:rPr>
          <w:color w:val="000000"/>
          <w:sz w:val="28"/>
          <w:szCs w:val="28"/>
        </w:rPr>
      </w:pPr>
      <w:r w:rsidRPr="000A52BC">
        <w:rPr>
          <w:b/>
          <w:bCs/>
          <w:color w:val="000000"/>
          <w:sz w:val="28"/>
          <w:szCs w:val="28"/>
        </w:rPr>
        <w:t>Автоколебательные генераторы</w:t>
      </w:r>
    </w:p>
    <w:p w14:paraId="51BC7A7A" w14:textId="77777777" w:rsidR="00C42823" w:rsidRPr="000A52BC" w:rsidRDefault="00C42823" w:rsidP="00C42823">
      <w:pPr>
        <w:pStyle w:val="ac"/>
        <w:shd w:val="clear" w:color="auto" w:fill="FFFFFF"/>
        <w:spacing w:after="0" w:afterAutospacing="0"/>
        <w:ind w:firstLine="567"/>
        <w:rPr>
          <w:color w:val="000000"/>
          <w:sz w:val="28"/>
          <w:szCs w:val="28"/>
        </w:rPr>
      </w:pPr>
      <w:r w:rsidRPr="000A52BC">
        <w:rPr>
          <w:color w:val="000000"/>
          <w:sz w:val="28"/>
          <w:szCs w:val="28"/>
        </w:rPr>
        <w:t>Триггер Шмидта</w:t>
      </w:r>
    </w:p>
    <w:tbl>
      <w:tblPr>
        <w:tblStyle w:val="a3"/>
        <w:tblW w:w="0" w:type="auto"/>
        <w:tblInd w:w="821" w:type="dxa"/>
        <w:tblLook w:val="04A0" w:firstRow="1" w:lastRow="0" w:firstColumn="1" w:lastColumn="0" w:noHBand="0" w:noVBand="1"/>
      </w:tblPr>
      <w:tblGrid>
        <w:gridCol w:w="2670"/>
        <w:gridCol w:w="2580"/>
        <w:gridCol w:w="2760"/>
      </w:tblGrid>
      <w:tr w:rsidR="00C42823" w:rsidRPr="000A52BC" w14:paraId="71A7854E" w14:textId="77777777" w:rsidTr="00C42823">
        <w:tc>
          <w:tcPr>
            <w:tcW w:w="2670" w:type="dxa"/>
            <w:hideMark/>
          </w:tcPr>
          <w:p w14:paraId="46B38AA3" w14:textId="77777777" w:rsidR="00C42823" w:rsidRPr="000A52BC" w:rsidRDefault="00C42823" w:rsidP="005F502F">
            <w:pPr>
              <w:pStyle w:val="ac"/>
              <w:rPr>
                <w:sz w:val="28"/>
                <w:szCs w:val="28"/>
              </w:rPr>
            </w:pPr>
            <w:r w:rsidRPr="000A52BC">
              <w:rPr>
                <w:sz w:val="28"/>
                <w:szCs w:val="28"/>
              </w:rPr>
              <w:t>Эксперимент 1</w:t>
            </w:r>
          </w:p>
        </w:tc>
        <w:tc>
          <w:tcPr>
            <w:tcW w:w="2580" w:type="dxa"/>
            <w:hideMark/>
          </w:tcPr>
          <w:p w14:paraId="70DA73C4" w14:textId="77777777" w:rsidR="00C42823" w:rsidRPr="000A52BC" w:rsidRDefault="00C42823" w:rsidP="005F502F">
            <w:pPr>
              <w:pStyle w:val="ac"/>
              <w:rPr>
                <w:sz w:val="28"/>
                <w:szCs w:val="28"/>
              </w:rPr>
            </w:pPr>
            <w:r w:rsidRPr="000A52BC">
              <w:rPr>
                <w:sz w:val="28"/>
                <w:szCs w:val="28"/>
              </w:rPr>
              <w:t>Эксперимент 2</w:t>
            </w:r>
          </w:p>
        </w:tc>
        <w:tc>
          <w:tcPr>
            <w:tcW w:w="2760" w:type="dxa"/>
            <w:hideMark/>
          </w:tcPr>
          <w:p w14:paraId="07981D45" w14:textId="77777777" w:rsidR="00C42823" w:rsidRPr="000A52BC" w:rsidRDefault="00C42823" w:rsidP="005F502F">
            <w:pPr>
              <w:pStyle w:val="ac"/>
              <w:rPr>
                <w:sz w:val="28"/>
                <w:szCs w:val="28"/>
              </w:rPr>
            </w:pPr>
            <w:r w:rsidRPr="000A52BC">
              <w:rPr>
                <w:sz w:val="28"/>
                <w:szCs w:val="28"/>
              </w:rPr>
              <w:t>Эксперимент 3</w:t>
            </w:r>
          </w:p>
        </w:tc>
      </w:tr>
      <w:tr w:rsidR="00C42823" w:rsidRPr="000A52BC" w14:paraId="5C6A6AC6" w14:textId="77777777" w:rsidTr="00C42823">
        <w:tc>
          <w:tcPr>
            <w:tcW w:w="2670" w:type="dxa"/>
            <w:hideMark/>
          </w:tcPr>
          <w:p w14:paraId="42B1E5BD" w14:textId="77777777" w:rsidR="00C42823" w:rsidRPr="000A52BC" w:rsidRDefault="00C42823" w:rsidP="005F502F">
            <w:pPr>
              <w:pStyle w:val="ac"/>
              <w:spacing w:after="0" w:afterAutospacing="0"/>
              <w:rPr>
                <w:sz w:val="28"/>
                <w:szCs w:val="28"/>
              </w:rPr>
            </w:pPr>
            <w:r w:rsidRPr="000A52BC">
              <w:rPr>
                <w:sz w:val="28"/>
                <w:szCs w:val="28"/>
              </w:rPr>
              <w:t>R1=0,51кОм</w:t>
            </w:r>
          </w:p>
          <w:p w14:paraId="3DC76CC9" w14:textId="77777777" w:rsidR="00C42823" w:rsidRPr="000A52BC" w:rsidRDefault="00C42823" w:rsidP="005F502F">
            <w:pPr>
              <w:pStyle w:val="ac"/>
              <w:spacing w:after="0" w:afterAutospacing="0"/>
              <w:rPr>
                <w:sz w:val="28"/>
                <w:szCs w:val="28"/>
              </w:rPr>
            </w:pPr>
            <w:r w:rsidRPr="000A52BC">
              <w:rPr>
                <w:sz w:val="28"/>
                <w:szCs w:val="28"/>
              </w:rPr>
              <w:t>R2=0,51 кОм</w:t>
            </w:r>
          </w:p>
          <w:p w14:paraId="26A52ECB" w14:textId="77777777" w:rsidR="00C42823" w:rsidRPr="000A52BC" w:rsidRDefault="00C42823" w:rsidP="005F502F">
            <w:pPr>
              <w:pStyle w:val="ac"/>
              <w:rPr>
                <w:sz w:val="28"/>
                <w:szCs w:val="28"/>
              </w:rPr>
            </w:pPr>
            <w:r w:rsidRPr="000A52BC">
              <w:rPr>
                <w:sz w:val="28"/>
                <w:szCs w:val="28"/>
              </w:rPr>
              <w:t xml:space="preserve">С=1 </w:t>
            </w:r>
            <w:proofErr w:type="spellStart"/>
            <w:r w:rsidRPr="000A52BC">
              <w:rPr>
                <w:sz w:val="28"/>
                <w:szCs w:val="28"/>
              </w:rPr>
              <w:t>нФ</w:t>
            </w:r>
            <w:proofErr w:type="spellEnd"/>
          </w:p>
        </w:tc>
        <w:tc>
          <w:tcPr>
            <w:tcW w:w="2580" w:type="dxa"/>
            <w:hideMark/>
          </w:tcPr>
          <w:p w14:paraId="2A00D812" w14:textId="77777777" w:rsidR="00C42823" w:rsidRPr="000A52BC" w:rsidRDefault="00C42823" w:rsidP="005F502F">
            <w:pPr>
              <w:pStyle w:val="ac"/>
              <w:spacing w:after="0" w:afterAutospacing="0"/>
              <w:rPr>
                <w:sz w:val="28"/>
                <w:szCs w:val="28"/>
              </w:rPr>
            </w:pPr>
            <w:r w:rsidRPr="000A52BC">
              <w:rPr>
                <w:sz w:val="28"/>
                <w:szCs w:val="28"/>
              </w:rPr>
              <w:t>R1=0,91кОм</w:t>
            </w:r>
          </w:p>
          <w:p w14:paraId="7D6DF876" w14:textId="77777777" w:rsidR="00C42823" w:rsidRPr="000A52BC" w:rsidRDefault="00C42823" w:rsidP="005F502F">
            <w:pPr>
              <w:pStyle w:val="ac"/>
              <w:spacing w:after="0" w:afterAutospacing="0"/>
              <w:rPr>
                <w:sz w:val="28"/>
                <w:szCs w:val="28"/>
              </w:rPr>
            </w:pPr>
            <w:r w:rsidRPr="000A52BC">
              <w:rPr>
                <w:sz w:val="28"/>
                <w:szCs w:val="28"/>
              </w:rPr>
              <w:t>R2=0,51 кОм</w:t>
            </w:r>
          </w:p>
          <w:p w14:paraId="7EE1C378" w14:textId="77777777" w:rsidR="00C42823" w:rsidRPr="000A52BC" w:rsidRDefault="00C42823" w:rsidP="005F502F">
            <w:pPr>
              <w:pStyle w:val="ac"/>
              <w:rPr>
                <w:sz w:val="28"/>
                <w:szCs w:val="28"/>
              </w:rPr>
            </w:pPr>
            <w:r w:rsidRPr="000A52BC">
              <w:rPr>
                <w:sz w:val="28"/>
                <w:szCs w:val="28"/>
              </w:rPr>
              <w:t xml:space="preserve">С=1 </w:t>
            </w:r>
            <w:proofErr w:type="spellStart"/>
            <w:r w:rsidRPr="000A52BC">
              <w:rPr>
                <w:sz w:val="28"/>
                <w:szCs w:val="28"/>
              </w:rPr>
              <w:t>нФ</w:t>
            </w:r>
            <w:proofErr w:type="spellEnd"/>
          </w:p>
        </w:tc>
        <w:tc>
          <w:tcPr>
            <w:tcW w:w="2760" w:type="dxa"/>
            <w:hideMark/>
          </w:tcPr>
          <w:p w14:paraId="3614D57F" w14:textId="77777777" w:rsidR="00C42823" w:rsidRPr="000A52BC" w:rsidRDefault="00C42823" w:rsidP="005F502F">
            <w:pPr>
              <w:pStyle w:val="ac"/>
              <w:spacing w:after="0" w:afterAutospacing="0"/>
              <w:rPr>
                <w:sz w:val="28"/>
                <w:szCs w:val="28"/>
              </w:rPr>
            </w:pPr>
            <w:r w:rsidRPr="000A52BC">
              <w:rPr>
                <w:sz w:val="28"/>
                <w:szCs w:val="28"/>
              </w:rPr>
              <w:t>R1=0,51кОм</w:t>
            </w:r>
          </w:p>
          <w:p w14:paraId="584F2933" w14:textId="77777777" w:rsidR="00C42823" w:rsidRPr="000A52BC" w:rsidRDefault="00C42823" w:rsidP="005F502F">
            <w:pPr>
              <w:pStyle w:val="ac"/>
              <w:spacing w:after="0" w:afterAutospacing="0"/>
              <w:rPr>
                <w:sz w:val="28"/>
                <w:szCs w:val="28"/>
              </w:rPr>
            </w:pPr>
            <w:r w:rsidRPr="000A52BC">
              <w:rPr>
                <w:sz w:val="28"/>
                <w:szCs w:val="28"/>
              </w:rPr>
              <w:t>R2=0,91кОм</w:t>
            </w:r>
          </w:p>
          <w:p w14:paraId="6FEC6EFA" w14:textId="77777777" w:rsidR="00C42823" w:rsidRPr="000A52BC" w:rsidRDefault="00C42823" w:rsidP="005F502F">
            <w:pPr>
              <w:pStyle w:val="ac"/>
              <w:rPr>
                <w:sz w:val="28"/>
                <w:szCs w:val="28"/>
              </w:rPr>
            </w:pPr>
            <w:r w:rsidRPr="000A52BC">
              <w:rPr>
                <w:sz w:val="28"/>
                <w:szCs w:val="28"/>
              </w:rPr>
              <w:t xml:space="preserve">С=1 </w:t>
            </w:r>
            <w:proofErr w:type="spellStart"/>
            <w:r w:rsidRPr="000A52BC">
              <w:rPr>
                <w:sz w:val="28"/>
                <w:szCs w:val="28"/>
              </w:rPr>
              <w:t>нФ</w:t>
            </w:r>
            <w:proofErr w:type="spellEnd"/>
          </w:p>
        </w:tc>
      </w:tr>
    </w:tbl>
    <w:p w14:paraId="798F14CE" w14:textId="77777777" w:rsidR="00C42823" w:rsidRDefault="00C42823" w:rsidP="00C42823">
      <w:pPr>
        <w:pStyle w:val="ac"/>
        <w:shd w:val="clear" w:color="auto" w:fill="FFFFFF"/>
        <w:spacing w:after="0" w:afterAutospacing="0"/>
        <w:ind w:firstLine="288"/>
        <w:rPr>
          <w:b/>
          <w:bCs/>
          <w:color w:val="000000"/>
          <w:sz w:val="28"/>
          <w:szCs w:val="28"/>
        </w:rPr>
      </w:pPr>
    </w:p>
    <w:p w14:paraId="011E0BBD" w14:textId="77777777" w:rsidR="00C42823" w:rsidRDefault="00C42823" w:rsidP="00C42823">
      <w:pPr>
        <w:pStyle w:val="ac"/>
        <w:shd w:val="clear" w:color="auto" w:fill="FFFFFF"/>
        <w:spacing w:after="0" w:afterAutospacing="0"/>
        <w:ind w:firstLine="288"/>
        <w:rPr>
          <w:b/>
          <w:bCs/>
          <w:color w:val="000000"/>
          <w:sz w:val="28"/>
          <w:szCs w:val="28"/>
        </w:rPr>
      </w:pPr>
    </w:p>
    <w:p w14:paraId="78B51086" w14:textId="77777777" w:rsidR="00C42823" w:rsidRDefault="00C42823" w:rsidP="00C42823">
      <w:pPr>
        <w:pStyle w:val="ac"/>
        <w:shd w:val="clear" w:color="auto" w:fill="FFFFFF"/>
        <w:spacing w:after="0" w:afterAutospacing="0"/>
        <w:ind w:firstLine="288"/>
        <w:rPr>
          <w:b/>
          <w:bCs/>
          <w:color w:val="000000"/>
          <w:sz w:val="28"/>
          <w:szCs w:val="28"/>
        </w:rPr>
      </w:pPr>
    </w:p>
    <w:p w14:paraId="5547CDBB" w14:textId="77777777" w:rsidR="00C42823" w:rsidRDefault="00C42823" w:rsidP="00C42823">
      <w:pPr>
        <w:pStyle w:val="ac"/>
        <w:shd w:val="clear" w:color="auto" w:fill="FFFFFF"/>
        <w:spacing w:after="0" w:afterAutospacing="0"/>
        <w:ind w:firstLine="288"/>
        <w:rPr>
          <w:b/>
          <w:bCs/>
          <w:color w:val="000000"/>
          <w:sz w:val="28"/>
          <w:szCs w:val="28"/>
        </w:rPr>
      </w:pPr>
    </w:p>
    <w:p w14:paraId="3EAC5746" w14:textId="77777777" w:rsidR="00C42823" w:rsidRDefault="00C42823" w:rsidP="00C42823">
      <w:pPr>
        <w:pStyle w:val="ac"/>
        <w:shd w:val="clear" w:color="auto" w:fill="FFFFFF"/>
        <w:spacing w:after="0" w:afterAutospacing="0"/>
        <w:ind w:firstLine="288"/>
        <w:rPr>
          <w:b/>
          <w:bCs/>
          <w:color w:val="000000"/>
          <w:sz w:val="28"/>
          <w:szCs w:val="28"/>
        </w:rPr>
      </w:pPr>
    </w:p>
    <w:p w14:paraId="749CF82F" w14:textId="77777777" w:rsidR="00C42823" w:rsidRDefault="00C42823" w:rsidP="00C42823">
      <w:pPr>
        <w:pStyle w:val="ac"/>
        <w:shd w:val="clear" w:color="auto" w:fill="FFFFFF"/>
        <w:spacing w:after="0" w:afterAutospacing="0"/>
        <w:ind w:firstLine="288"/>
        <w:rPr>
          <w:b/>
          <w:bCs/>
          <w:color w:val="000000"/>
          <w:sz w:val="28"/>
          <w:szCs w:val="28"/>
        </w:rPr>
      </w:pPr>
    </w:p>
    <w:p w14:paraId="44EA2886" w14:textId="77777777" w:rsidR="00C42823" w:rsidRDefault="00C42823" w:rsidP="00C42823">
      <w:pPr>
        <w:pStyle w:val="ac"/>
        <w:shd w:val="clear" w:color="auto" w:fill="FFFFFF"/>
        <w:spacing w:after="0" w:afterAutospacing="0"/>
        <w:ind w:firstLine="288"/>
        <w:rPr>
          <w:b/>
          <w:bCs/>
          <w:color w:val="000000"/>
          <w:sz w:val="28"/>
          <w:szCs w:val="28"/>
        </w:rPr>
      </w:pPr>
    </w:p>
    <w:p w14:paraId="6621637C" w14:textId="77777777" w:rsidR="00C42823" w:rsidRDefault="00C42823" w:rsidP="00C42823">
      <w:pPr>
        <w:pStyle w:val="ac"/>
        <w:shd w:val="clear" w:color="auto" w:fill="FFFFFF"/>
        <w:spacing w:after="0" w:afterAutospacing="0"/>
        <w:ind w:firstLine="288"/>
        <w:rPr>
          <w:b/>
          <w:bCs/>
          <w:color w:val="000000"/>
          <w:sz w:val="28"/>
          <w:szCs w:val="28"/>
        </w:rPr>
      </w:pPr>
    </w:p>
    <w:p w14:paraId="29F27ED7" w14:textId="77777777" w:rsidR="00C42823" w:rsidRDefault="00C42823" w:rsidP="00C42823">
      <w:pPr>
        <w:pStyle w:val="ac"/>
        <w:shd w:val="clear" w:color="auto" w:fill="FFFFFF"/>
        <w:spacing w:after="0" w:afterAutospacing="0"/>
        <w:ind w:firstLine="288"/>
        <w:rPr>
          <w:b/>
          <w:bCs/>
          <w:color w:val="000000"/>
          <w:sz w:val="28"/>
          <w:szCs w:val="28"/>
        </w:rPr>
      </w:pPr>
    </w:p>
    <w:p w14:paraId="6FDFE48D"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b/>
          <w:bCs/>
          <w:color w:val="000000"/>
          <w:sz w:val="28"/>
          <w:szCs w:val="28"/>
        </w:rPr>
        <w:lastRenderedPageBreak/>
        <w:t>Ход работы:</w:t>
      </w:r>
    </w:p>
    <w:p w14:paraId="7B4FF7E5" w14:textId="77777777" w:rsidR="00C42823" w:rsidRPr="000A52BC" w:rsidRDefault="00C42823" w:rsidP="00C42823">
      <w:pPr>
        <w:pStyle w:val="ac"/>
        <w:numPr>
          <w:ilvl w:val="0"/>
          <w:numId w:val="10"/>
        </w:numPr>
        <w:shd w:val="clear" w:color="auto" w:fill="FFFFFF"/>
        <w:spacing w:after="0" w:afterAutospacing="0" w:line="360" w:lineRule="auto"/>
        <w:rPr>
          <w:color w:val="000000"/>
          <w:sz w:val="28"/>
          <w:szCs w:val="28"/>
        </w:rPr>
      </w:pPr>
      <w:r w:rsidRPr="000A52BC">
        <w:rPr>
          <w:b/>
          <w:bCs/>
          <w:color w:val="000000"/>
          <w:sz w:val="28"/>
          <w:szCs w:val="28"/>
        </w:rPr>
        <w:t>Формирователи коротких импульсов</w:t>
      </w:r>
    </w:p>
    <w:p w14:paraId="45E60400" w14:textId="77777777" w:rsidR="00C42823" w:rsidRPr="000A52BC" w:rsidRDefault="0075695D" w:rsidP="00C42823">
      <w:pPr>
        <w:pStyle w:val="ac"/>
        <w:shd w:val="clear" w:color="auto" w:fill="FFFFFF"/>
        <w:spacing w:before="0" w:beforeAutospacing="0" w:after="0" w:afterAutospacing="0"/>
        <w:ind w:firstLine="709"/>
        <w:rPr>
          <w:color w:val="000000"/>
          <w:sz w:val="28"/>
          <w:szCs w:val="28"/>
        </w:rPr>
      </w:pPr>
      <w:r>
        <w:rPr>
          <w:color w:val="000000"/>
          <w:sz w:val="28"/>
          <w:szCs w:val="28"/>
        </w:rPr>
        <w:t>Входной и выходной сигнал без ТТ</w:t>
      </w:r>
      <w:r w:rsidR="00C42823">
        <w:rPr>
          <w:color w:val="000000"/>
          <w:sz w:val="28"/>
          <w:szCs w:val="28"/>
        </w:rPr>
        <w:t>Л</w:t>
      </w:r>
    </w:p>
    <w:p w14:paraId="24345EED" w14:textId="77777777" w:rsidR="00C42823" w:rsidRDefault="00C42823" w:rsidP="00C42823">
      <w:pPr>
        <w:pStyle w:val="ac"/>
        <w:shd w:val="clear" w:color="auto" w:fill="FFFFFF"/>
        <w:spacing w:after="0" w:afterAutospacing="0"/>
        <w:jc w:val="center"/>
        <w:rPr>
          <w:color w:val="000000"/>
          <w:sz w:val="28"/>
          <w:szCs w:val="28"/>
        </w:rPr>
      </w:pPr>
      <w:r>
        <w:rPr>
          <w:noProof/>
          <w:color w:val="000000"/>
          <w:sz w:val="28"/>
          <w:szCs w:val="28"/>
        </w:rPr>
        <w:drawing>
          <wp:inline distT="0" distB="0" distL="0" distR="0" wp14:anchorId="4C1D7F58" wp14:editId="22AB4251">
            <wp:extent cx="6515100" cy="2256568"/>
            <wp:effectExtent l="0" t="0" r="0" b="0"/>
            <wp:docPr id="4506138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3814" name="Рисунок 450613814"/>
                    <pic:cNvPicPr/>
                  </pic:nvPicPr>
                  <pic:blipFill>
                    <a:blip r:embed="rId8">
                      <a:extLst>
                        <a:ext uri="{28A0092B-C50C-407E-A947-70E740481C1C}">
                          <a14:useLocalDpi xmlns:a14="http://schemas.microsoft.com/office/drawing/2010/main" val="0"/>
                        </a:ext>
                      </a:extLst>
                    </a:blip>
                    <a:stretch>
                      <a:fillRect/>
                    </a:stretch>
                  </pic:blipFill>
                  <pic:spPr>
                    <a:xfrm>
                      <a:off x="0" y="0"/>
                      <a:ext cx="6512611" cy="2255706"/>
                    </a:xfrm>
                    <a:prstGeom prst="rect">
                      <a:avLst/>
                    </a:prstGeom>
                  </pic:spPr>
                </pic:pic>
              </a:graphicData>
            </a:graphic>
          </wp:inline>
        </w:drawing>
      </w:r>
    </w:p>
    <w:p w14:paraId="082A654B" w14:textId="77777777" w:rsidR="00C42823" w:rsidRDefault="00C42823" w:rsidP="00C42823">
      <w:pPr>
        <w:pStyle w:val="ac"/>
        <w:shd w:val="clear" w:color="auto" w:fill="FFFFFF"/>
        <w:spacing w:before="0" w:beforeAutospacing="0" w:after="0" w:afterAutospacing="0"/>
        <w:ind w:left="360"/>
        <w:jc w:val="center"/>
        <w:rPr>
          <w:color w:val="000000"/>
          <w:sz w:val="20"/>
          <w:szCs w:val="20"/>
        </w:rPr>
      </w:pPr>
      <w:r w:rsidRPr="007B2903">
        <w:rPr>
          <w:color w:val="000000"/>
          <w:sz w:val="20"/>
          <w:szCs w:val="20"/>
        </w:rPr>
        <w:t>Рис.</w:t>
      </w:r>
      <w:r>
        <w:rPr>
          <w:color w:val="000000"/>
          <w:sz w:val="20"/>
          <w:szCs w:val="20"/>
        </w:rPr>
        <w:t xml:space="preserve"> 1.</w:t>
      </w:r>
      <w:r w:rsidRPr="007B2903">
        <w:rPr>
          <w:color w:val="000000"/>
          <w:sz w:val="20"/>
          <w:szCs w:val="20"/>
        </w:rPr>
        <w:t xml:space="preserve"> Осциллограммы </w:t>
      </w:r>
      <w:proofErr w:type="spellStart"/>
      <w:r w:rsidRPr="007B2903">
        <w:rPr>
          <w:color w:val="000000"/>
          <w:sz w:val="20"/>
          <w:szCs w:val="20"/>
        </w:rPr>
        <w:t>U</w:t>
      </w:r>
      <w:r w:rsidRPr="007B2903">
        <w:rPr>
          <w:color w:val="000000"/>
          <w:sz w:val="20"/>
          <w:szCs w:val="20"/>
          <w:vertAlign w:val="subscript"/>
        </w:rPr>
        <w:t>вх</w:t>
      </w:r>
      <w:proofErr w:type="spellEnd"/>
      <w:r w:rsidRPr="007B2903">
        <w:rPr>
          <w:color w:val="000000"/>
          <w:sz w:val="20"/>
          <w:szCs w:val="20"/>
        </w:rPr>
        <w:t> (</w:t>
      </w:r>
      <w:r w:rsidRPr="007B2903">
        <w:rPr>
          <w:b/>
          <w:bCs/>
          <w:color w:val="000000"/>
          <w:sz w:val="20"/>
          <w:szCs w:val="20"/>
        </w:rPr>
        <w:t>–</w:t>
      </w:r>
      <w:r w:rsidRPr="007B2903">
        <w:rPr>
          <w:color w:val="000000"/>
          <w:sz w:val="20"/>
          <w:szCs w:val="20"/>
        </w:rPr>
        <w:t xml:space="preserve">) и </w:t>
      </w:r>
      <w:proofErr w:type="spellStart"/>
      <w:r w:rsidRPr="007B2903">
        <w:rPr>
          <w:color w:val="000000"/>
          <w:sz w:val="20"/>
          <w:szCs w:val="20"/>
        </w:rPr>
        <w:t>U</w:t>
      </w:r>
      <w:r w:rsidRPr="007B2903">
        <w:rPr>
          <w:color w:val="000000"/>
          <w:sz w:val="20"/>
          <w:szCs w:val="20"/>
          <w:vertAlign w:val="subscript"/>
        </w:rPr>
        <w:t>с</w:t>
      </w:r>
      <w:proofErr w:type="spellEnd"/>
      <w:r w:rsidRPr="007B2903">
        <w:rPr>
          <w:color w:val="000000"/>
          <w:sz w:val="20"/>
          <w:szCs w:val="20"/>
        </w:rPr>
        <w:t> (–)</w:t>
      </w:r>
    </w:p>
    <w:p w14:paraId="5D7CB4C1" w14:textId="77777777" w:rsidR="00C42823" w:rsidRPr="00C42823" w:rsidRDefault="00C42823" w:rsidP="00C42823">
      <w:pPr>
        <w:pStyle w:val="ac"/>
        <w:numPr>
          <w:ilvl w:val="1"/>
          <w:numId w:val="11"/>
        </w:numPr>
        <w:shd w:val="clear" w:color="auto" w:fill="FFFFFF"/>
        <w:spacing w:after="0" w:afterAutospacing="0"/>
        <w:rPr>
          <w:color w:val="000000"/>
          <w:sz w:val="28"/>
          <w:szCs w:val="28"/>
        </w:rPr>
      </w:pPr>
      <w:r w:rsidRPr="000A52BC">
        <w:rPr>
          <w:color w:val="000000"/>
          <w:sz w:val="28"/>
          <w:szCs w:val="28"/>
        </w:rPr>
        <w:t>DD</w:t>
      </w:r>
      <w:r>
        <w:rPr>
          <w:color w:val="000000"/>
          <w:sz w:val="28"/>
          <w:szCs w:val="28"/>
        </w:rPr>
        <w:t>1</w:t>
      </w:r>
      <w:r w:rsidRPr="000A52BC">
        <w:rPr>
          <w:color w:val="000000"/>
          <w:sz w:val="28"/>
          <w:szCs w:val="28"/>
        </w:rPr>
        <w:t xml:space="preserve"> элемент И:</w:t>
      </w:r>
    </w:p>
    <w:p w14:paraId="142F2708" w14:textId="77777777" w:rsidR="00C42823" w:rsidRDefault="00C42823" w:rsidP="00C42823">
      <w:pPr>
        <w:pStyle w:val="ac"/>
        <w:shd w:val="clear" w:color="auto" w:fill="FFFFFF"/>
        <w:spacing w:after="0" w:afterAutospacing="0"/>
        <w:jc w:val="center"/>
        <w:rPr>
          <w:color w:val="000000"/>
          <w:sz w:val="28"/>
          <w:szCs w:val="28"/>
        </w:rPr>
      </w:pPr>
      <w:r>
        <w:rPr>
          <w:noProof/>
          <w:color w:val="000000"/>
          <w:sz w:val="28"/>
          <w:szCs w:val="28"/>
        </w:rPr>
        <w:drawing>
          <wp:inline distT="0" distB="0" distL="0" distR="0" wp14:anchorId="1F1BE4C3" wp14:editId="0C23BD52">
            <wp:extent cx="6493130" cy="2266950"/>
            <wp:effectExtent l="0" t="0" r="3175" b="0"/>
            <wp:docPr id="49240240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02402" name="Рисунок 492402402"/>
                    <pic:cNvPicPr/>
                  </pic:nvPicPr>
                  <pic:blipFill>
                    <a:blip r:embed="rId9">
                      <a:extLst>
                        <a:ext uri="{28A0092B-C50C-407E-A947-70E740481C1C}">
                          <a14:useLocalDpi xmlns:a14="http://schemas.microsoft.com/office/drawing/2010/main" val="0"/>
                        </a:ext>
                      </a:extLst>
                    </a:blip>
                    <a:stretch>
                      <a:fillRect/>
                    </a:stretch>
                  </pic:blipFill>
                  <pic:spPr>
                    <a:xfrm>
                      <a:off x="0" y="0"/>
                      <a:ext cx="6493130" cy="2266950"/>
                    </a:xfrm>
                    <a:prstGeom prst="rect">
                      <a:avLst/>
                    </a:prstGeom>
                  </pic:spPr>
                </pic:pic>
              </a:graphicData>
            </a:graphic>
          </wp:inline>
        </w:drawing>
      </w:r>
    </w:p>
    <w:p w14:paraId="6FF92C5B" w14:textId="77777777" w:rsidR="00C42823" w:rsidRDefault="00C42823" w:rsidP="00C42823">
      <w:pPr>
        <w:pStyle w:val="ac"/>
        <w:shd w:val="clear" w:color="auto" w:fill="FFFFFF"/>
        <w:spacing w:before="0" w:beforeAutospacing="0" w:after="0" w:afterAutospacing="0"/>
        <w:ind w:left="360"/>
        <w:jc w:val="center"/>
        <w:rPr>
          <w:color w:val="000000"/>
          <w:sz w:val="28"/>
          <w:szCs w:val="28"/>
        </w:rPr>
      </w:pPr>
      <w:r w:rsidRPr="007B2903">
        <w:rPr>
          <w:color w:val="000000"/>
          <w:sz w:val="20"/>
          <w:szCs w:val="20"/>
        </w:rPr>
        <w:t>Рис.</w:t>
      </w:r>
      <w:r>
        <w:rPr>
          <w:color w:val="000000"/>
          <w:sz w:val="20"/>
          <w:szCs w:val="20"/>
        </w:rPr>
        <w:t xml:space="preserve"> 2.</w:t>
      </w:r>
      <w:r w:rsidRPr="007B2903">
        <w:rPr>
          <w:color w:val="000000"/>
          <w:sz w:val="20"/>
          <w:szCs w:val="20"/>
        </w:rPr>
        <w:t xml:space="preserve"> Осциллограммы </w:t>
      </w:r>
      <w:proofErr w:type="spellStart"/>
      <w:r w:rsidRPr="007B2903">
        <w:rPr>
          <w:color w:val="000000"/>
          <w:sz w:val="20"/>
          <w:szCs w:val="20"/>
        </w:rPr>
        <w:t>U</w:t>
      </w:r>
      <w:r w:rsidRPr="007B2903">
        <w:rPr>
          <w:color w:val="000000"/>
          <w:sz w:val="20"/>
          <w:szCs w:val="20"/>
          <w:vertAlign w:val="subscript"/>
        </w:rPr>
        <w:t>вх</w:t>
      </w:r>
      <w:proofErr w:type="spellEnd"/>
      <w:r w:rsidRPr="007B2903">
        <w:rPr>
          <w:color w:val="000000"/>
          <w:sz w:val="20"/>
          <w:szCs w:val="20"/>
        </w:rPr>
        <w:t xml:space="preserve"> (–) и </w:t>
      </w:r>
      <w:proofErr w:type="spellStart"/>
      <w:r w:rsidRPr="007B2903">
        <w:rPr>
          <w:color w:val="000000"/>
          <w:sz w:val="20"/>
          <w:szCs w:val="20"/>
        </w:rPr>
        <w:t>U</w:t>
      </w:r>
      <w:r w:rsidRPr="007B2903">
        <w:rPr>
          <w:color w:val="000000"/>
          <w:sz w:val="20"/>
          <w:szCs w:val="20"/>
          <w:vertAlign w:val="subscript"/>
        </w:rPr>
        <w:t>вых</w:t>
      </w:r>
      <w:proofErr w:type="spellEnd"/>
      <w:r w:rsidRPr="007B2903">
        <w:rPr>
          <w:color w:val="000000"/>
          <w:sz w:val="20"/>
          <w:szCs w:val="20"/>
        </w:rPr>
        <w:t> (–) для элемента И</w:t>
      </w:r>
    </w:p>
    <w:p w14:paraId="45277FB7" w14:textId="77777777" w:rsidR="00C42823" w:rsidRPr="000A52BC" w:rsidRDefault="00C42823" w:rsidP="00C42823">
      <w:pPr>
        <w:pStyle w:val="ac"/>
        <w:numPr>
          <w:ilvl w:val="1"/>
          <w:numId w:val="12"/>
        </w:numPr>
        <w:shd w:val="clear" w:color="auto" w:fill="FFFFFF"/>
        <w:spacing w:after="0" w:afterAutospacing="0"/>
        <w:rPr>
          <w:color w:val="000000"/>
          <w:sz w:val="28"/>
          <w:szCs w:val="28"/>
        </w:rPr>
      </w:pPr>
      <w:r w:rsidRPr="000A52BC">
        <w:rPr>
          <w:color w:val="000000"/>
          <w:sz w:val="28"/>
          <w:szCs w:val="28"/>
        </w:rPr>
        <w:t>DD</w:t>
      </w:r>
      <w:r>
        <w:rPr>
          <w:color w:val="000000"/>
          <w:sz w:val="28"/>
          <w:szCs w:val="28"/>
        </w:rPr>
        <w:t>1</w:t>
      </w:r>
      <w:r w:rsidRPr="000A52BC">
        <w:rPr>
          <w:color w:val="000000"/>
          <w:sz w:val="28"/>
          <w:szCs w:val="28"/>
        </w:rPr>
        <w:t xml:space="preserve"> элемент ИЛИ:</w:t>
      </w:r>
    </w:p>
    <w:p w14:paraId="175B759C" w14:textId="77777777" w:rsidR="00C42823" w:rsidRDefault="00C42823" w:rsidP="00C42823">
      <w:pPr>
        <w:pStyle w:val="ac"/>
        <w:shd w:val="clear" w:color="auto" w:fill="FFFFFF"/>
        <w:spacing w:before="0" w:beforeAutospacing="0" w:after="0" w:afterAutospacing="0"/>
        <w:jc w:val="center"/>
        <w:rPr>
          <w:color w:val="000000"/>
          <w:sz w:val="28"/>
          <w:szCs w:val="28"/>
        </w:rPr>
      </w:pPr>
      <w:r>
        <w:rPr>
          <w:noProof/>
          <w:color w:val="000000"/>
          <w:sz w:val="28"/>
          <w:szCs w:val="28"/>
        </w:rPr>
        <w:drawing>
          <wp:inline distT="0" distB="0" distL="0" distR="0" wp14:anchorId="5222BA45" wp14:editId="1950CDD9">
            <wp:extent cx="6362700" cy="2327194"/>
            <wp:effectExtent l="0" t="0" r="0" b="0"/>
            <wp:docPr id="67903853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38537" name="Рисунок 679038537"/>
                    <pic:cNvPicPr/>
                  </pic:nvPicPr>
                  <pic:blipFill>
                    <a:blip r:embed="rId10">
                      <a:extLst>
                        <a:ext uri="{28A0092B-C50C-407E-A947-70E740481C1C}">
                          <a14:useLocalDpi xmlns:a14="http://schemas.microsoft.com/office/drawing/2010/main" val="0"/>
                        </a:ext>
                      </a:extLst>
                    </a:blip>
                    <a:stretch>
                      <a:fillRect/>
                    </a:stretch>
                  </pic:blipFill>
                  <pic:spPr>
                    <a:xfrm>
                      <a:off x="0" y="0"/>
                      <a:ext cx="6362700" cy="2327194"/>
                    </a:xfrm>
                    <a:prstGeom prst="rect">
                      <a:avLst/>
                    </a:prstGeom>
                  </pic:spPr>
                </pic:pic>
              </a:graphicData>
            </a:graphic>
          </wp:inline>
        </w:drawing>
      </w:r>
    </w:p>
    <w:p w14:paraId="2ABBAB41" w14:textId="77777777" w:rsidR="00C42823" w:rsidRDefault="00C42823" w:rsidP="00C42823">
      <w:pPr>
        <w:pStyle w:val="ac"/>
        <w:shd w:val="clear" w:color="auto" w:fill="FFFFFF"/>
        <w:spacing w:before="0" w:beforeAutospacing="0" w:after="0" w:afterAutospacing="0"/>
        <w:ind w:firstLine="288"/>
        <w:jc w:val="center"/>
        <w:rPr>
          <w:color w:val="000000"/>
          <w:sz w:val="20"/>
          <w:szCs w:val="20"/>
        </w:rPr>
      </w:pPr>
      <w:r w:rsidRPr="003E3A68">
        <w:rPr>
          <w:color w:val="000000"/>
          <w:sz w:val="20"/>
          <w:szCs w:val="20"/>
        </w:rPr>
        <w:t>Рис.</w:t>
      </w:r>
      <w:r>
        <w:rPr>
          <w:color w:val="000000"/>
          <w:sz w:val="20"/>
          <w:szCs w:val="20"/>
        </w:rPr>
        <w:t xml:space="preserve"> 3.</w:t>
      </w:r>
      <w:r w:rsidRPr="003E3A68">
        <w:rPr>
          <w:color w:val="000000"/>
          <w:sz w:val="20"/>
          <w:szCs w:val="20"/>
        </w:rPr>
        <w:t xml:space="preserve"> Осциллограммы </w:t>
      </w:r>
      <w:proofErr w:type="spellStart"/>
      <w:r w:rsidRPr="003E3A68">
        <w:rPr>
          <w:color w:val="000000"/>
          <w:sz w:val="20"/>
          <w:szCs w:val="20"/>
        </w:rPr>
        <w:t>U</w:t>
      </w:r>
      <w:r w:rsidRPr="003E3A68">
        <w:rPr>
          <w:color w:val="000000"/>
          <w:sz w:val="20"/>
          <w:szCs w:val="20"/>
          <w:vertAlign w:val="subscript"/>
        </w:rPr>
        <w:t>вх</w:t>
      </w:r>
      <w:proofErr w:type="spellEnd"/>
      <w:r w:rsidRPr="003E3A68">
        <w:rPr>
          <w:color w:val="000000"/>
          <w:sz w:val="20"/>
          <w:szCs w:val="20"/>
        </w:rPr>
        <w:t xml:space="preserve"> (–) и </w:t>
      </w:r>
      <w:proofErr w:type="spellStart"/>
      <w:r w:rsidRPr="003E3A68">
        <w:rPr>
          <w:color w:val="000000"/>
          <w:sz w:val="20"/>
          <w:szCs w:val="20"/>
        </w:rPr>
        <w:t>U</w:t>
      </w:r>
      <w:proofErr w:type="gramStart"/>
      <w:r w:rsidRPr="003E3A68">
        <w:rPr>
          <w:color w:val="000000"/>
          <w:sz w:val="20"/>
          <w:szCs w:val="20"/>
          <w:vertAlign w:val="subscript"/>
        </w:rPr>
        <w:t>с</w:t>
      </w:r>
      <w:proofErr w:type="spellEnd"/>
      <w:r w:rsidRPr="003E3A68">
        <w:rPr>
          <w:color w:val="000000"/>
          <w:sz w:val="20"/>
          <w:szCs w:val="20"/>
        </w:rPr>
        <w:t>.(</w:t>
      </w:r>
      <w:proofErr w:type="gramEnd"/>
      <w:r w:rsidRPr="003E3A68">
        <w:rPr>
          <w:color w:val="000000"/>
          <w:sz w:val="20"/>
          <w:szCs w:val="20"/>
        </w:rPr>
        <w:t>–)</w:t>
      </w:r>
    </w:p>
    <w:p w14:paraId="7CA59E52" w14:textId="77777777" w:rsidR="00C42823" w:rsidRPr="000A52BC" w:rsidRDefault="00C42823" w:rsidP="00C42823">
      <w:pPr>
        <w:pStyle w:val="ac"/>
        <w:numPr>
          <w:ilvl w:val="1"/>
          <w:numId w:val="12"/>
        </w:numPr>
        <w:shd w:val="clear" w:color="auto" w:fill="FFFFFF"/>
        <w:spacing w:after="0" w:afterAutospacing="0"/>
        <w:rPr>
          <w:color w:val="000000"/>
          <w:sz w:val="28"/>
          <w:szCs w:val="28"/>
        </w:rPr>
      </w:pPr>
      <w:r w:rsidRPr="000A52BC">
        <w:rPr>
          <w:color w:val="000000"/>
          <w:sz w:val="28"/>
          <w:szCs w:val="28"/>
        </w:rPr>
        <w:t>DD</w:t>
      </w:r>
      <w:r>
        <w:rPr>
          <w:color w:val="000000"/>
          <w:sz w:val="28"/>
          <w:szCs w:val="28"/>
        </w:rPr>
        <w:t>1</w:t>
      </w:r>
      <w:r w:rsidRPr="000A52BC">
        <w:rPr>
          <w:color w:val="000000"/>
          <w:sz w:val="28"/>
          <w:szCs w:val="28"/>
        </w:rPr>
        <w:t xml:space="preserve"> элемент ИЛИ</w:t>
      </w:r>
      <w:r>
        <w:rPr>
          <w:color w:val="000000"/>
          <w:sz w:val="28"/>
          <w:szCs w:val="28"/>
        </w:rPr>
        <w:t>-НЕ</w:t>
      </w:r>
      <w:r w:rsidRPr="000A52BC">
        <w:rPr>
          <w:color w:val="000000"/>
          <w:sz w:val="28"/>
          <w:szCs w:val="28"/>
        </w:rPr>
        <w:t>:</w:t>
      </w:r>
    </w:p>
    <w:p w14:paraId="78B7BB74" w14:textId="77777777" w:rsidR="00C42823" w:rsidRPr="003E3A68" w:rsidRDefault="00C42823" w:rsidP="00C42823">
      <w:pPr>
        <w:pStyle w:val="ac"/>
        <w:shd w:val="clear" w:color="auto" w:fill="FFFFFF"/>
        <w:spacing w:before="0" w:beforeAutospacing="0" w:after="0" w:afterAutospacing="0"/>
        <w:ind w:firstLine="288"/>
        <w:jc w:val="center"/>
        <w:rPr>
          <w:color w:val="000000"/>
          <w:sz w:val="28"/>
          <w:szCs w:val="28"/>
        </w:rPr>
      </w:pPr>
    </w:p>
    <w:p w14:paraId="3B9F4129" w14:textId="77777777" w:rsidR="00C42823" w:rsidRPr="000A52BC" w:rsidRDefault="00C42823" w:rsidP="00C42823">
      <w:pPr>
        <w:pStyle w:val="ac"/>
        <w:shd w:val="clear" w:color="auto" w:fill="FFFFFF"/>
        <w:spacing w:after="0" w:afterAutospacing="0"/>
        <w:jc w:val="center"/>
        <w:rPr>
          <w:color w:val="000000"/>
          <w:sz w:val="28"/>
          <w:szCs w:val="28"/>
        </w:rPr>
      </w:pPr>
      <w:r>
        <w:rPr>
          <w:noProof/>
          <w:color w:val="000000"/>
          <w:sz w:val="28"/>
          <w:szCs w:val="28"/>
        </w:rPr>
        <w:lastRenderedPageBreak/>
        <w:drawing>
          <wp:inline distT="0" distB="0" distL="0" distR="0" wp14:anchorId="4BF5BD12" wp14:editId="2D634111">
            <wp:extent cx="6299932" cy="2324100"/>
            <wp:effectExtent l="0" t="0" r="5715" b="0"/>
            <wp:docPr id="5314355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35567" name="Рисунок 531435567"/>
                    <pic:cNvPicPr/>
                  </pic:nvPicPr>
                  <pic:blipFill>
                    <a:blip r:embed="rId11">
                      <a:extLst>
                        <a:ext uri="{28A0092B-C50C-407E-A947-70E740481C1C}">
                          <a14:useLocalDpi xmlns:a14="http://schemas.microsoft.com/office/drawing/2010/main" val="0"/>
                        </a:ext>
                      </a:extLst>
                    </a:blip>
                    <a:stretch>
                      <a:fillRect/>
                    </a:stretch>
                  </pic:blipFill>
                  <pic:spPr>
                    <a:xfrm>
                      <a:off x="0" y="0"/>
                      <a:ext cx="6310671" cy="2328062"/>
                    </a:xfrm>
                    <a:prstGeom prst="rect">
                      <a:avLst/>
                    </a:prstGeom>
                  </pic:spPr>
                </pic:pic>
              </a:graphicData>
            </a:graphic>
          </wp:inline>
        </w:drawing>
      </w:r>
    </w:p>
    <w:p w14:paraId="67938AA6" w14:textId="77777777" w:rsidR="00C42823" w:rsidRDefault="00C42823" w:rsidP="00C42823">
      <w:pPr>
        <w:pStyle w:val="ac"/>
        <w:shd w:val="clear" w:color="auto" w:fill="FFFFFF"/>
        <w:spacing w:before="0" w:beforeAutospacing="0" w:after="0" w:afterAutospacing="0"/>
        <w:jc w:val="center"/>
        <w:rPr>
          <w:color w:val="000000"/>
          <w:sz w:val="20"/>
          <w:szCs w:val="20"/>
        </w:rPr>
      </w:pPr>
      <w:r w:rsidRPr="003E3A68">
        <w:rPr>
          <w:color w:val="000000"/>
          <w:sz w:val="20"/>
          <w:szCs w:val="20"/>
        </w:rPr>
        <w:t xml:space="preserve">Рис. </w:t>
      </w:r>
      <w:r>
        <w:rPr>
          <w:color w:val="000000"/>
          <w:sz w:val="20"/>
          <w:szCs w:val="20"/>
        </w:rPr>
        <w:t>4</w:t>
      </w:r>
      <w:r w:rsidRPr="003E3A68">
        <w:rPr>
          <w:color w:val="000000"/>
          <w:sz w:val="20"/>
          <w:szCs w:val="20"/>
        </w:rPr>
        <w:t xml:space="preserve">. Осциллограммы </w:t>
      </w:r>
      <w:proofErr w:type="spellStart"/>
      <w:r w:rsidRPr="003E3A68">
        <w:rPr>
          <w:color w:val="000000"/>
          <w:sz w:val="20"/>
          <w:szCs w:val="20"/>
        </w:rPr>
        <w:t>U</w:t>
      </w:r>
      <w:r w:rsidRPr="003E3A68">
        <w:rPr>
          <w:color w:val="000000"/>
          <w:sz w:val="20"/>
          <w:szCs w:val="20"/>
          <w:vertAlign w:val="subscript"/>
        </w:rPr>
        <w:t>вх</w:t>
      </w:r>
      <w:proofErr w:type="spellEnd"/>
      <w:r w:rsidRPr="003E3A68">
        <w:rPr>
          <w:color w:val="000000"/>
          <w:sz w:val="20"/>
          <w:szCs w:val="20"/>
        </w:rPr>
        <w:t xml:space="preserve"> (–) и </w:t>
      </w:r>
      <w:proofErr w:type="spellStart"/>
      <w:r w:rsidRPr="003E3A68">
        <w:rPr>
          <w:color w:val="000000"/>
          <w:sz w:val="20"/>
          <w:szCs w:val="20"/>
        </w:rPr>
        <w:t>U</w:t>
      </w:r>
      <w:r w:rsidRPr="003E3A68">
        <w:rPr>
          <w:color w:val="000000"/>
          <w:sz w:val="20"/>
          <w:szCs w:val="20"/>
          <w:vertAlign w:val="subscript"/>
        </w:rPr>
        <w:t>вых</w:t>
      </w:r>
      <w:proofErr w:type="spellEnd"/>
      <w:r w:rsidRPr="003E3A68">
        <w:rPr>
          <w:color w:val="000000"/>
          <w:sz w:val="20"/>
          <w:szCs w:val="20"/>
        </w:rPr>
        <w:t> (–) для элемента ИЛИ-НЕ</w:t>
      </w:r>
    </w:p>
    <w:p w14:paraId="223AEA75" w14:textId="77777777" w:rsidR="00C42823" w:rsidRDefault="00C42823" w:rsidP="00C42823">
      <w:pPr>
        <w:pStyle w:val="ac"/>
        <w:shd w:val="clear" w:color="auto" w:fill="FFFFFF"/>
        <w:spacing w:before="0" w:beforeAutospacing="0" w:after="0" w:afterAutospacing="0"/>
        <w:rPr>
          <w:color w:val="000000"/>
          <w:sz w:val="20"/>
          <w:szCs w:val="20"/>
        </w:rPr>
      </w:pPr>
    </w:p>
    <w:p w14:paraId="49415069" w14:textId="77777777" w:rsidR="00C42823" w:rsidRPr="000A52BC" w:rsidRDefault="00C42823" w:rsidP="00C42823">
      <w:pPr>
        <w:pStyle w:val="ac"/>
        <w:numPr>
          <w:ilvl w:val="1"/>
          <w:numId w:val="12"/>
        </w:numPr>
        <w:shd w:val="clear" w:color="auto" w:fill="FFFFFF"/>
        <w:spacing w:after="0" w:afterAutospacing="0"/>
        <w:rPr>
          <w:color w:val="000000"/>
          <w:sz w:val="28"/>
          <w:szCs w:val="28"/>
        </w:rPr>
      </w:pPr>
      <w:r w:rsidRPr="000A52BC">
        <w:rPr>
          <w:color w:val="000000"/>
          <w:sz w:val="28"/>
          <w:szCs w:val="28"/>
        </w:rPr>
        <w:t>DD</w:t>
      </w:r>
      <w:r>
        <w:rPr>
          <w:color w:val="000000"/>
          <w:sz w:val="28"/>
          <w:szCs w:val="28"/>
        </w:rPr>
        <w:t>1 элемент И-НЕ</w:t>
      </w:r>
      <w:r w:rsidRPr="000A52BC">
        <w:rPr>
          <w:color w:val="000000"/>
          <w:sz w:val="28"/>
          <w:szCs w:val="28"/>
        </w:rPr>
        <w:t>:</w:t>
      </w:r>
    </w:p>
    <w:p w14:paraId="69B6B80A" w14:textId="77777777" w:rsidR="00C42823" w:rsidRPr="00C42823" w:rsidRDefault="00C42823" w:rsidP="00C42823">
      <w:pPr>
        <w:pStyle w:val="ac"/>
        <w:shd w:val="clear" w:color="auto" w:fill="FFFFFF"/>
        <w:spacing w:before="0" w:beforeAutospacing="0" w:after="0" w:afterAutospacing="0"/>
        <w:jc w:val="center"/>
        <w:rPr>
          <w:color w:val="000000"/>
          <w:szCs w:val="20"/>
        </w:rPr>
      </w:pPr>
    </w:p>
    <w:p w14:paraId="21BF470E" w14:textId="77777777" w:rsidR="00C42823" w:rsidRDefault="00C42823" w:rsidP="00C42823">
      <w:pPr>
        <w:pStyle w:val="ac"/>
        <w:shd w:val="clear" w:color="auto" w:fill="FFFFFF"/>
        <w:spacing w:before="0" w:beforeAutospacing="0" w:after="0" w:afterAutospacing="0"/>
        <w:jc w:val="center"/>
        <w:rPr>
          <w:color w:val="000000"/>
          <w:sz w:val="20"/>
          <w:szCs w:val="20"/>
        </w:rPr>
      </w:pPr>
      <w:r>
        <w:rPr>
          <w:noProof/>
          <w:color w:val="000000"/>
          <w:sz w:val="20"/>
          <w:szCs w:val="20"/>
        </w:rPr>
        <w:drawing>
          <wp:inline distT="0" distB="0" distL="0" distR="0" wp14:anchorId="53C407BC" wp14:editId="226999FB">
            <wp:extent cx="6480175" cy="2394011"/>
            <wp:effectExtent l="0" t="0" r="0" b="6350"/>
            <wp:docPr id="1" name="Рисунок 1" descr="C:\Users\Ноутбук\Documents\УЧЁБА\4 семестр\Электроника\Лаба 5\Модели коротких импульсов\4. И-Н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Ноутбук\Documents\УЧЁБА\4 семестр\Электроника\Лаба 5\Модели коротких импульсов\4. И-НЕ.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0175" cy="2394011"/>
                    </a:xfrm>
                    <a:prstGeom prst="rect">
                      <a:avLst/>
                    </a:prstGeom>
                    <a:noFill/>
                    <a:ln>
                      <a:noFill/>
                    </a:ln>
                  </pic:spPr>
                </pic:pic>
              </a:graphicData>
            </a:graphic>
          </wp:inline>
        </w:drawing>
      </w:r>
    </w:p>
    <w:p w14:paraId="42159B62" w14:textId="77777777" w:rsidR="00C42823" w:rsidRDefault="00C42823" w:rsidP="00C42823">
      <w:pPr>
        <w:pStyle w:val="ac"/>
        <w:shd w:val="clear" w:color="auto" w:fill="FFFFFF"/>
        <w:spacing w:before="0" w:beforeAutospacing="0" w:after="0" w:afterAutospacing="0"/>
        <w:jc w:val="center"/>
        <w:rPr>
          <w:color w:val="000000"/>
          <w:sz w:val="20"/>
          <w:szCs w:val="20"/>
        </w:rPr>
      </w:pPr>
      <w:r w:rsidRPr="003E3A68">
        <w:rPr>
          <w:color w:val="000000"/>
          <w:sz w:val="20"/>
          <w:szCs w:val="20"/>
        </w:rPr>
        <w:t xml:space="preserve">Рис. </w:t>
      </w:r>
      <w:r>
        <w:rPr>
          <w:color w:val="000000"/>
          <w:sz w:val="20"/>
          <w:szCs w:val="20"/>
        </w:rPr>
        <w:t>5</w:t>
      </w:r>
      <w:r w:rsidRPr="003E3A68">
        <w:rPr>
          <w:color w:val="000000"/>
          <w:sz w:val="20"/>
          <w:szCs w:val="20"/>
        </w:rPr>
        <w:t xml:space="preserve">. Осциллограммы </w:t>
      </w:r>
      <w:proofErr w:type="spellStart"/>
      <w:r w:rsidRPr="003E3A68">
        <w:rPr>
          <w:color w:val="000000"/>
          <w:sz w:val="20"/>
          <w:szCs w:val="20"/>
        </w:rPr>
        <w:t>U</w:t>
      </w:r>
      <w:r w:rsidRPr="003E3A68">
        <w:rPr>
          <w:color w:val="000000"/>
          <w:sz w:val="20"/>
          <w:szCs w:val="20"/>
          <w:vertAlign w:val="subscript"/>
        </w:rPr>
        <w:t>вх</w:t>
      </w:r>
      <w:proofErr w:type="spellEnd"/>
      <w:r w:rsidRPr="003E3A68">
        <w:rPr>
          <w:color w:val="000000"/>
          <w:sz w:val="20"/>
          <w:szCs w:val="20"/>
        </w:rPr>
        <w:t xml:space="preserve"> (–) и </w:t>
      </w:r>
      <w:proofErr w:type="spellStart"/>
      <w:r w:rsidRPr="003E3A68">
        <w:rPr>
          <w:color w:val="000000"/>
          <w:sz w:val="20"/>
          <w:szCs w:val="20"/>
        </w:rPr>
        <w:t>U</w:t>
      </w:r>
      <w:r w:rsidRPr="003E3A68">
        <w:rPr>
          <w:color w:val="000000"/>
          <w:sz w:val="20"/>
          <w:szCs w:val="20"/>
          <w:vertAlign w:val="subscript"/>
        </w:rPr>
        <w:t>вых</w:t>
      </w:r>
      <w:proofErr w:type="spellEnd"/>
      <w:r w:rsidRPr="003E3A68">
        <w:rPr>
          <w:color w:val="000000"/>
          <w:sz w:val="20"/>
          <w:szCs w:val="20"/>
        </w:rPr>
        <w:t> (–) для элемента ИЛИ-НЕ</w:t>
      </w:r>
    </w:p>
    <w:p w14:paraId="51F6DA63" w14:textId="77777777" w:rsidR="00C42823" w:rsidRPr="003E3A68" w:rsidRDefault="00C42823" w:rsidP="00C42823">
      <w:pPr>
        <w:pStyle w:val="ac"/>
        <w:shd w:val="clear" w:color="auto" w:fill="FFFFFF"/>
        <w:spacing w:before="0" w:beforeAutospacing="0" w:after="0" w:afterAutospacing="0"/>
        <w:jc w:val="center"/>
        <w:rPr>
          <w:color w:val="000000"/>
          <w:sz w:val="20"/>
          <w:szCs w:val="20"/>
        </w:rPr>
      </w:pPr>
    </w:p>
    <w:p w14:paraId="0624F55D" w14:textId="77777777" w:rsidR="00C42823" w:rsidRPr="000A52BC" w:rsidRDefault="00C42823" w:rsidP="00C42823">
      <w:pPr>
        <w:pStyle w:val="ac"/>
        <w:numPr>
          <w:ilvl w:val="1"/>
          <w:numId w:val="13"/>
        </w:numPr>
        <w:shd w:val="clear" w:color="auto" w:fill="FFFFFF"/>
        <w:spacing w:after="0" w:afterAutospacing="0"/>
        <w:rPr>
          <w:color w:val="000000"/>
          <w:sz w:val="28"/>
          <w:szCs w:val="28"/>
        </w:rPr>
      </w:pPr>
      <w:r w:rsidRPr="000A52BC">
        <w:rPr>
          <w:color w:val="000000"/>
          <w:sz w:val="28"/>
          <w:szCs w:val="28"/>
        </w:rPr>
        <w:t>DD</w:t>
      </w:r>
      <w:r>
        <w:rPr>
          <w:color w:val="000000"/>
          <w:sz w:val="28"/>
          <w:szCs w:val="28"/>
        </w:rPr>
        <w:t>1</w:t>
      </w:r>
      <w:r w:rsidRPr="000A52BC">
        <w:rPr>
          <w:color w:val="000000"/>
          <w:sz w:val="28"/>
          <w:szCs w:val="28"/>
        </w:rPr>
        <w:t xml:space="preserve"> элемент СУММА ПО МОДУЛЮ ДВА.</w:t>
      </w:r>
    </w:p>
    <w:p w14:paraId="52E5ABC1" w14:textId="77777777" w:rsidR="00C42823" w:rsidRPr="000A52BC" w:rsidRDefault="00C42823" w:rsidP="00C42823">
      <w:pPr>
        <w:pStyle w:val="ac"/>
        <w:shd w:val="clear" w:color="auto" w:fill="FFFFFF"/>
        <w:spacing w:after="0" w:afterAutospacing="0"/>
        <w:jc w:val="center"/>
        <w:rPr>
          <w:color w:val="000000"/>
          <w:sz w:val="28"/>
          <w:szCs w:val="28"/>
        </w:rPr>
      </w:pPr>
      <w:r>
        <w:rPr>
          <w:noProof/>
          <w:color w:val="000000"/>
          <w:sz w:val="28"/>
          <w:szCs w:val="28"/>
        </w:rPr>
        <w:drawing>
          <wp:inline distT="0" distB="0" distL="0" distR="0" wp14:anchorId="4844EE20" wp14:editId="17702775">
            <wp:extent cx="6381750" cy="2359162"/>
            <wp:effectExtent l="0" t="0" r="0" b="3175"/>
            <wp:docPr id="3156099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9906" name="Рисунок 315609906"/>
                    <pic:cNvPicPr/>
                  </pic:nvPicPr>
                  <pic:blipFill>
                    <a:blip r:embed="rId13">
                      <a:extLst>
                        <a:ext uri="{28A0092B-C50C-407E-A947-70E740481C1C}">
                          <a14:useLocalDpi xmlns:a14="http://schemas.microsoft.com/office/drawing/2010/main" val="0"/>
                        </a:ext>
                      </a:extLst>
                    </a:blip>
                    <a:stretch>
                      <a:fillRect/>
                    </a:stretch>
                  </pic:blipFill>
                  <pic:spPr>
                    <a:xfrm>
                      <a:off x="0" y="0"/>
                      <a:ext cx="6381750" cy="2359162"/>
                    </a:xfrm>
                    <a:prstGeom prst="rect">
                      <a:avLst/>
                    </a:prstGeom>
                  </pic:spPr>
                </pic:pic>
              </a:graphicData>
            </a:graphic>
          </wp:inline>
        </w:drawing>
      </w:r>
    </w:p>
    <w:p w14:paraId="4FFAE314" w14:textId="77777777" w:rsidR="00C42823" w:rsidRDefault="00C42823" w:rsidP="00C42823">
      <w:pPr>
        <w:pStyle w:val="ac"/>
        <w:shd w:val="clear" w:color="auto" w:fill="FFFFFF"/>
        <w:spacing w:before="0" w:beforeAutospacing="0" w:after="0" w:afterAutospacing="0"/>
        <w:jc w:val="center"/>
        <w:rPr>
          <w:color w:val="000000"/>
          <w:sz w:val="20"/>
          <w:szCs w:val="20"/>
        </w:rPr>
      </w:pPr>
      <w:r w:rsidRPr="003E3A68">
        <w:rPr>
          <w:color w:val="000000"/>
          <w:sz w:val="20"/>
          <w:szCs w:val="20"/>
        </w:rPr>
        <w:t xml:space="preserve">Рис. </w:t>
      </w:r>
      <w:r>
        <w:rPr>
          <w:color w:val="000000"/>
          <w:sz w:val="20"/>
          <w:szCs w:val="20"/>
        </w:rPr>
        <w:t>6</w:t>
      </w:r>
      <w:r w:rsidRPr="003E3A68">
        <w:rPr>
          <w:color w:val="000000"/>
          <w:sz w:val="20"/>
          <w:szCs w:val="20"/>
        </w:rPr>
        <w:t xml:space="preserve">. Осциллограммы </w:t>
      </w:r>
      <w:proofErr w:type="spellStart"/>
      <w:r w:rsidRPr="003E3A68">
        <w:rPr>
          <w:color w:val="000000"/>
          <w:sz w:val="20"/>
          <w:szCs w:val="20"/>
        </w:rPr>
        <w:t>U</w:t>
      </w:r>
      <w:r w:rsidRPr="003E3A68">
        <w:rPr>
          <w:color w:val="000000"/>
          <w:sz w:val="20"/>
          <w:szCs w:val="20"/>
          <w:vertAlign w:val="subscript"/>
        </w:rPr>
        <w:t>вх</w:t>
      </w:r>
      <w:proofErr w:type="spellEnd"/>
      <w:r w:rsidRPr="003E3A68">
        <w:rPr>
          <w:color w:val="000000"/>
          <w:sz w:val="20"/>
          <w:szCs w:val="20"/>
        </w:rPr>
        <w:t xml:space="preserve"> (–) и </w:t>
      </w:r>
      <w:proofErr w:type="spellStart"/>
      <w:r w:rsidRPr="003E3A68">
        <w:rPr>
          <w:color w:val="000000"/>
          <w:sz w:val="20"/>
          <w:szCs w:val="20"/>
        </w:rPr>
        <w:t>U</w:t>
      </w:r>
      <w:r w:rsidRPr="003E3A68">
        <w:rPr>
          <w:color w:val="000000"/>
          <w:sz w:val="20"/>
          <w:szCs w:val="20"/>
          <w:vertAlign w:val="subscript"/>
        </w:rPr>
        <w:t>вых</w:t>
      </w:r>
      <w:proofErr w:type="spellEnd"/>
      <w:r>
        <w:rPr>
          <w:color w:val="000000"/>
          <w:sz w:val="20"/>
          <w:szCs w:val="20"/>
        </w:rPr>
        <w:t xml:space="preserve"> (–) для элемента </w:t>
      </w:r>
      <w:r w:rsidRPr="00C42823">
        <w:rPr>
          <w:color w:val="000000"/>
          <w:sz w:val="20"/>
          <w:szCs w:val="20"/>
        </w:rPr>
        <w:t>СУММА ПО МОДУЛЮ ДВА</w:t>
      </w:r>
    </w:p>
    <w:p w14:paraId="66E6598B" w14:textId="77777777" w:rsidR="00C42823" w:rsidRPr="000A52BC" w:rsidRDefault="00C42823" w:rsidP="00C42823">
      <w:pPr>
        <w:pStyle w:val="ac"/>
        <w:shd w:val="clear" w:color="auto" w:fill="FFFFFF"/>
        <w:spacing w:after="0" w:afterAutospacing="0"/>
        <w:ind w:firstLine="288"/>
        <w:jc w:val="center"/>
        <w:rPr>
          <w:color w:val="000000"/>
          <w:sz w:val="28"/>
          <w:szCs w:val="28"/>
        </w:rPr>
      </w:pPr>
    </w:p>
    <w:p w14:paraId="2E061D30" w14:textId="77777777" w:rsidR="0075695D" w:rsidRDefault="0075695D" w:rsidP="00C42823">
      <w:pPr>
        <w:pStyle w:val="ac"/>
        <w:shd w:val="clear" w:color="auto" w:fill="FFFFFF"/>
        <w:spacing w:before="0" w:after="0" w:afterAutospacing="0"/>
        <w:ind w:firstLine="288"/>
        <w:rPr>
          <w:color w:val="000000"/>
          <w:sz w:val="28"/>
          <w:szCs w:val="28"/>
        </w:rPr>
      </w:pPr>
    </w:p>
    <w:p w14:paraId="3B9A7F4C" w14:textId="77777777" w:rsidR="0075695D" w:rsidRDefault="0075695D" w:rsidP="00C42823">
      <w:pPr>
        <w:pStyle w:val="ac"/>
        <w:shd w:val="clear" w:color="auto" w:fill="FFFFFF"/>
        <w:spacing w:before="0" w:after="0" w:afterAutospacing="0"/>
        <w:ind w:firstLine="288"/>
        <w:rPr>
          <w:color w:val="000000"/>
          <w:sz w:val="28"/>
          <w:szCs w:val="28"/>
        </w:rPr>
      </w:pPr>
    </w:p>
    <w:p w14:paraId="31125DAD" w14:textId="77777777" w:rsidR="00C42823"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lastRenderedPageBreak/>
        <w:t>Результаты измерения </w:t>
      </w:r>
      <w:proofErr w:type="spellStart"/>
      <w:r w:rsidRPr="000A52BC">
        <w:rPr>
          <w:i/>
          <w:iCs/>
          <w:color w:val="000000"/>
          <w:sz w:val="28"/>
          <w:szCs w:val="28"/>
        </w:rPr>
        <w:t>t</w:t>
      </w:r>
      <w:r w:rsidRPr="000A52BC">
        <w:rPr>
          <w:i/>
          <w:iCs/>
          <w:color w:val="000000"/>
          <w:sz w:val="28"/>
          <w:szCs w:val="28"/>
          <w:vertAlign w:val="subscript"/>
        </w:rPr>
        <w:t>и</w:t>
      </w:r>
      <w:proofErr w:type="spellEnd"/>
      <w:r w:rsidRPr="000A52BC">
        <w:rPr>
          <w:color w:val="000000"/>
          <w:sz w:val="28"/>
          <w:szCs w:val="28"/>
        </w:rPr>
        <w:t> в зависимости от </w:t>
      </w:r>
      <w:r w:rsidRPr="000A52BC">
        <w:rPr>
          <w:i/>
          <w:iCs/>
          <w:color w:val="000000"/>
          <w:sz w:val="28"/>
          <w:szCs w:val="28"/>
        </w:rPr>
        <w:t>R</w:t>
      </w:r>
      <w:r w:rsidRPr="000A52BC">
        <w:rPr>
          <w:color w:val="000000"/>
          <w:sz w:val="28"/>
          <w:szCs w:val="28"/>
        </w:rPr>
        <w:t> и </w:t>
      </w:r>
      <w:r w:rsidRPr="000A52BC">
        <w:rPr>
          <w:i/>
          <w:iCs/>
          <w:color w:val="000000"/>
          <w:sz w:val="28"/>
          <w:szCs w:val="28"/>
        </w:rPr>
        <w:t>C</w:t>
      </w:r>
      <w:r w:rsidRPr="000A52BC">
        <w:rPr>
          <w:color w:val="000000"/>
          <w:sz w:val="28"/>
          <w:szCs w:val="28"/>
        </w:rPr>
        <w:t>:</w:t>
      </w:r>
    </w:p>
    <w:p w14:paraId="28A0923C" w14:textId="77777777" w:rsidR="00C42823" w:rsidRPr="000A52BC" w:rsidRDefault="00C42823" w:rsidP="00C42823">
      <w:pPr>
        <w:pStyle w:val="ac"/>
        <w:shd w:val="clear" w:color="auto" w:fill="FFFFFF"/>
        <w:spacing w:before="0" w:after="0" w:afterAutospacing="0"/>
        <w:ind w:firstLine="288"/>
        <w:jc w:val="center"/>
        <w:rPr>
          <w:color w:val="000000"/>
          <w:sz w:val="28"/>
          <w:szCs w:val="28"/>
        </w:rPr>
      </w:pPr>
      <w:r>
        <w:rPr>
          <w:noProof/>
          <w:color w:val="000000"/>
          <w:sz w:val="28"/>
          <w:szCs w:val="28"/>
        </w:rPr>
        <w:drawing>
          <wp:inline distT="0" distB="0" distL="0" distR="0" wp14:anchorId="44A66136" wp14:editId="3DEC26D0">
            <wp:extent cx="3060700" cy="990600"/>
            <wp:effectExtent l="0" t="0" r="0" b="0"/>
            <wp:docPr id="48539643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6437" name="Рисунок 485396437"/>
                    <pic:cNvPicPr/>
                  </pic:nvPicPr>
                  <pic:blipFill>
                    <a:blip r:embed="rId14">
                      <a:extLst>
                        <a:ext uri="{28A0092B-C50C-407E-A947-70E740481C1C}">
                          <a14:useLocalDpi xmlns:a14="http://schemas.microsoft.com/office/drawing/2010/main" val="0"/>
                        </a:ext>
                      </a:extLst>
                    </a:blip>
                    <a:stretch>
                      <a:fillRect/>
                    </a:stretch>
                  </pic:blipFill>
                  <pic:spPr>
                    <a:xfrm>
                      <a:off x="0" y="0"/>
                      <a:ext cx="3060700" cy="990600"/>
                    </a:xfrm>
                    <a:prstGeom prst="rect">
                      <a:avLst/>
                    </a:prstGeom>
                  </pic:spPr>
                </pic:pic>
              </a:graphicData>
            </a:graphic>
          </wp:inline>
        </w:drawing>
      </w:r>
    </w:p>
    <w:p w14:paraId="3316E037" w14:textId="77777777" w:rsidR="00C42823" w:rsidRPr="000A52BC" w:rsidRDefault="00C42823" w:rsidP="00C42823">
      <w:pPr>
        <w:pStyle w:val="ac"/>
        <w:numPr>
          <w:ilvl w:val="0"/>
          <w:numId w:val="14"/>
        </w:numPr>
        <w:shd w:val="clear" w:color="auto" w:fill="FFFFFF"/>
        <w:spacing w:before="0" w:after="0" w:afterAutospacing="0"/>
        <w:rPr>
          <w:color w:val="000000"/>
          <w:sz w:val="28"/>
          <w:szCs w:val="28"/>
        </w:rPr>
      </w:pPr>
      <w:r w:rsidRPr="000A52BC">
        <w:rPr>
          <w:color w:val="000000"/>
          <w:sz w:val="28"/>
          <w:szCs w:val="28"/>
        </w:rPr>
        <w:t xml:space="preserve">1-ый импульс: </w:t>
      </w:r>
      <w:proofErr w:type="spellStart"/>
      <w:r w:rsidRPr="000A52BC">
        <w:rPr>
          <w:color w:val="000000"/>
          <w:sz w:val="28"/>
          <w:szCs w:val="28"/>
        </w:rPr>
        <w:t>П</w:t>
      </w:r>
      <w:r w:rsidRPr="000A52BC">
        <w:rPr>
          <w:color w:val="000000"/>
          <w:sz w:val="28"/>
          <w:szCs w:val="28"/>
          <w:vertAlign w:val="subscript"/>
        </w:rPr>
        <w:t>н</w:t>
      </w:r>
      <w:proofErr w:type="spellEnd"/>
      <w:r w:rsidRPr="000A52BC">
        <w:rPr>
          <w:color w:val="000000"/>
          <w:sz w:val="28"/>
          <w:szCs w:val="28"/>
        </w:rPr>
        <w:t xml:space="preserve"> = 0, </w:t>
      </w:r>
      <w:proofErr w:type="spellStart"/>
      <w:r w:rsidRPr="000A52BC">
        <w:rPr>
          <w:color w:val="000000"/>
          <w:sz w:val="28"/>
          <w:szCs w:val="28"/>
        </w:rPr>
        <w:t>П</w:t>
      </w:r>
      <w:r w:rsidRPr="000A52BC">
        <w:rPr>
          <w:color w:val="000000"/>
          <w:sz w:val="28"/>
          <w:szCs w:val="28"/>
          <w:vertAlign w:val="subscript"/>
        </w:rPr>
        <w:t>к</w:t>
      </w:r>
      <w:proofErr w:type="spellEnd"/>
      <w:r w:rsidRPr="000A52BC">
        <w:rPr>
          <w:color w:val="000000"/>
          <w:sz w:val="28"/>
          <w:szCs w:val="28"/>
        </w:rPr>
        <w:t xml:space="preserve"> = </w:t>
      </w:r>
      <w:proofErr w:type="spellStart"/>
      <w:r w:rsidRPr="000A52BC">
        <w:rPr>
          <w:color w:val="000000"/>
          <w:sz w:val="28"/>
          <w:szCs w:val="28"/>
        </w:rPr>
        <w:t>U</w:t>
      </w:r>
      <w:r w:rsidRPr="000A52BC">
        <w:rPr>
          <w:color w:val="000000"/>
          <w:sz w:val="28"/>
          <w:szCs w:val="28"/>
          <w:vertAlign w:val="subscript"/>
        </w:rPr>
        <w:t>пор</w:t>
      </w:r>
      <w:proofErr w:type="spellEnd"/>
      <w:r w:rsidRPr="000A52BC">
        <w:rPr>
          <w:color w:val="000000"/>
          <w:sz w:val="28"/>
          <w:szCs w:val="28"/>
        </w:rPr>
        <w:t>.</w:t>
      </w:r>
    </w:p>
    <w:p w14:paraId="0FA45E59"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color w:val="000000"/>
          <w:sz w:val="28"/>
          <w:szCs w:val="28"/>
        </w:rPr>
        <w:t>Формирование происходит на заряде. Цепь заряда:</w:t>
      </w:r>
    </w:p>
    <w:p w14:paraId="2FC430EF" w14:textId="77777777" w:rsidR="00C42823" w:rsidRPr="000A52BC"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w:t>
      </w:r>
      <w:proofErr w:type="spellStart"/>
      <w:r w:rsidRPr="000A52BC">
        <w:rPr>
          <w:color w:val="000000"/>
          <w:sz w:val="28"/>
          <w:szCs w:val="28"/>
        </w:rPr>
        <w:t>E</w:t>
      </w:r>
      <w:r w:rsidRPr="000A52BC">
        <w:rPr>
          <w:color w:val="000000"/>
          <w:sz w:val="28"/>
          <w:szCs w:val="28"/>
          <w:vertAlign w:val="subscript"/>
        </w:rPr>
        <w:t>п</w:t>
      </w:r>
      <w:proofErr w:type="spellEnd"/>
      <w:r w:rsidRPr="000A52BC">
        <w:rPr>
          <w:color w:val="000000"/>
          <w:sz w:val="28"/>
          <w:szCs w:val="28"/>
        </w:rPr>
        <w:t> – R</w:t>
      </w:r>
      <w:r w:rsidRPr="000A52BC">
        <w:rPr>
          <w:color w:val="000000"/>
          <w:sz w:val="28"/>
          <w:szCs w:val="28"/>
          <w:vertAlign w:val="superscript"/>
        </w:rPr>
        <w:t>1</w:t>
      </w:r>
      <w:r w:rsidRPr="000A52BC">
        <w:rPr>
          <w:color w:val="000000"/>
          <w:sz w:val="28"/>
          <w:szCs w:val="28"/>
          <w:vertAlign w:val="subscript"/>
        </w:rPr>
        <w:t>вых DD1</w:t>
      </w:r>
      <w:r w:rsidRPr="000A52BC">
        <w:rPr>
          <w:color w:val="000000"/>
          <w:sz w:val="28"/>
          <w:szCs w:val="28"/>
        </w:rPr>
        <w:t> – R – C – ┴</w:t>
      </w:r>
    </w:p>
    <w:p w14:paraId="149607EF" w14:textId="77777777" w:rsidR="00C42823" w:rsidRDefault="00C42823" w:rsidP="0075695D">
      <w:pPr>
        <w:pStyle w:val="ac"/>
        <w:shd w:val="clear" w:color="auto" w:fill="FFFFFF"/>
        <w:spacing w:after="0" w:afterAutospacing="0"/>
        <w:ind w:firstLine="288"/>
        <w:rPr>
          <w:color w:val="000000"/>
          <w:sz w:val="28"/>
          <w:szCs w:val="28"/>
        </w:rPr>
      </w:pPr>
      <w:r w:rsidRPr="000A52BC">
        <w:rPr>
          <w:noProof/>
          <w:color w:val="000000"/>
          <w:sz w:val="28"/>
          <w:szCs w:val="28"/>
        </w:rPr>
        <w:drawing>
          <wp:anchor distT="0" distB="0" distL="123825" distR="123825" simplePos="0" relativeHeight="251659264" behindDoc="0" locked="0" layoutInCell="1" allowOverlap="0" wp14:anchorId="2799DD5E" wp14:editId="54CE36E3">
            <wp:simplePos x="0" y="0"/>
            <wp:positionH relativeFrom="column">
              <wp:align>left</wp:align>
            </wp:positionH>
            <wp:positionV relativeFrom="line">
              <wp:posOffset>0</wp:posOffset>
            </wp:positionV>
            <wp:extent cx="3124200" cy="447675"/>
            <wp:effectExtent l="0" t="0" r="0" b="9525"/>
            <wp:wrapSquare wrapText="bothSides"/>
            <wp:docPr id="68" name="Рисунок 68" descr="https://gigabaza.ru/images/51/100944/adac59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igabaza.ru/images/51/100944/adac596.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4200"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BB1DC3" w14:textId="77777777" w:rsidR="0075695D" w:rsidRDefault="0075695D" w:rsidP="0075695D">
      <w:pPr>
        <w:pStyle w:val="ac"/>
        <w:shd w:val="clear" w:color="auto" w:fill="FFFFFF"/>
        <w:spacing w:before="0" w:after="0" w:afterAutospacing="0"/>
        <w:rPr>
          <w:color w:val="000000"/>
          <w:sz w:val="28"/>
          <w:szCs w:val="28"/>
        </w:rPr>
      </w:pPr>
    </w:p>
    <w:p w14:paraId="577195AF" w14:textId="77777777" w:rsidR="00C42823" w:rsidRPr="000A52BC" w:rsidRDefault="00C42823" w:rsidP="0075695D">
      <w:pPr>
        <w:pStyle w:val="ac"/>
        <w:shd w:val="clear" w:color="auto" w:fill="FFFFFF"/>
        <w:spacing w:before="0" w:after="0" w:afterAutospacing="0"/>
        <w:rPr>
          <w:color w:val="000000"/>
          <w:sz w:val="28"/>
          <w:szCs w:val="28"/>
        </w:rPr>
      </w:pPr>
      <w:r w:rsidRPr="000A52BC">
        <w:rPr>
          <w:color w:val="000000"/>
          <w:sz w:val="28"/>
          <w:szCs w:val="28"/>
        </w:rPr>
        <w:t xml:space="preserve">2ой импульс: </w:t>
      </w:r>
      <w:proofErr w:type="spellStart"/>
      <w:r w:rsidRPr="000A52BC">
        <w:rPr>
          <w:color w:val="000000"/>
          <w:sz w:val="28"/>
          <w:szCs w:val="28"/>
        </w:rPr>
        <w:t>П</w:t>
      </w:r>
      <w:r w:rsidRPr="000A52BC">
        <w:rPr>
          <w:color w:val="000000"/>
          <w:sz w:val="28"/>
          <w:szCs w:val="28"/>
          <w:vertAlign w:val="subscript"/>
        </w:rPr>
        <w:t>н</w:t>
      </w:r>
      <w:proofErr w:type="spellEnd"/>
      <w:r w:rsidRPr="000A52BC">
        <w:rPr>
          <w:color w:val="000000"/>
          <w:sz w:val="28"/>
          <w:szCs w:val="28"/>
        </w:rPr>
        <w:t xml:space="preserve"> = </w:t>
      </w:r>
      <w:proofErr w:type="spellStart"/>
      <w:r w:rsidRPr="000A52BC">
        <w:rPr>
          <w:color w:val="000000"/>
          <w:sz w:val="28"/>
          <w:szCs w:val="28"/>
        </w:rPr>
        <w:t>U</w:t>
      </w:r>
      <w:r w:rsidRPr="000A52BC">
        <w:rPr>
          <w:color w:val="000000"/>
          <w:sz w:val="28"/>
          <w:szCs w:val="28"/>
          <w:vertAlign w:val="subscript"/>
        </w:rPr>
        <w:t>пор</w:t>
      </w:r>
      <w:proofErr w:type="spellEnd"/>
      <w:r w:rsidRPr="000A52BC">
        <w:rPr>
          <w:color w:val="000000"/>
          <w:sz w:val="28"/>
          <w:szCs w:val="28"/>
        </w:rPr>
        <w:t xml:space="preserve">, </w:t>
      </w:r>
      <w:proofErr w:type="spellStart"/>
      <w:r w:rsidRPr="000A52BC">
        <w:rPr>
          <w:color w:val="000000"/>
          <w:sz w:val="28"/>
          <w:szCs w:val="28"/>
        </w:rPr>
        <w:t>П</w:t>
      </w:r>
      <w:r w:rsidRPr="000A52BC">
        <w:rPr>
          <w:color w:val="000000"/>
          <w:sz w:val="28"/>
          <w:szCs w:val="28"/>
          <w:vertAlign w:val="subscript"/>
        </w:rPr>
        <w:t>к</w:t>
      </w:r>
      <w:proofErr w:type="spellEnd"/>
      <w:r w:rsidRPr="000A52BC">
        <w:rPr>
          <w:color w:val="000000"/>
          <w:sz w:val="28"/>
          <w:szCs w:val="28"/>
        </w:rPr>
        <w:t xml:space="preserve"> = </w:t>
      </w:r>
      <w:proofErr w:type="spellStart"/>
      <w:r w:rsidRPr="000A52BC">
        <w:rPr>
          <w:color w:val="000000"/>
          <w:sz w:val="28"/>
          <w:szCs w:val="28"/>
        </w:rPr>
        <w:t>E</w:t>
      </w:r>
      <w:r w:rsidRPr="000A52BC">
        <w:rPr>
          <w:color w:val="000000"/>
          <w:sz w:val="28"/>
          <w:szCs w:val="28"/>
          <w:vertAlign w:val="subscript"/>
        </w:rPr>
        <w:t>п</w:t>
      </w:r>
      <w:proofErr w:type="spellEnd"/>
      <w:r w:rsidRPr="000A52BC">
        <w:rPr>
          <w:color w:val="000000"/>
          <w:sz w:val="28"/>
          <w:szCs w:val="28"/>
        </w:rPr>
        <w:t>.</w:t>
      </w:r>
    </w:p>
    <w:p w14:paraId="3B883E3B"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color w:val="000000"/>
          <w:sz w:val="28"/>
          <w:szCs w:val="28"/>
        </w:rPr>
        <w:t>Формирование происходит на разряде. Цепь разряда:</w:t>
      </w:r>
    </w:p>
    <w:p w14:paraId="74C8273C" w14:textId="77777777" w:rsidR="00C42823" w:rsidRPr="000A52BC"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+С – R – R</w:t>
      </w:r>
      <w:r w:rsidRPr="000A52BC">
        <w:rPr>
          <w:color w:val="000000"/>
          <w:sz w:val="28"/>
          <w:szCs w:val="28"/>
          <w:vertAlign w:val="superscript"/>
        </w:rPr>
        <w:t>0</w:t>
      </w:r>
      <w:r w:rsidRPr="000A52BC">
        <w:rPr>
          <w:color w:val="000000"/>
          <w:sz w:val="28"/>
          <w:szCs w:val="28"/>
          <w:vertAlign w:val="subscript"/>
        </w:rPr>
        <w:t>вых DD1</w:t>
      </w:r>
      <w:r w:rsidRPr="000A52BC">
        <w:rPr>
          <w:color w:val="000000"/>
          <w:sz w:val="28"/>
          <w:szCs w:val="28"/>
        </w:rPr>
        <w:t> – ┴ – -C</w:t>
      </w:r>
    </w:p>
    <w:p w14:paraId="3D9625C7" w14:textId="77777777" w:rsidR="00C42823" w:rsidRDefault="00C42823" w:rsidP="00C42823">
      <w:pPr>
        <w:pStyle w:val="ac"/>
        <w:shd w:val="clear" w:color="auto" w:fill="FFFFFF"/>
        <w:spacing w:after="0" w:afterAutospacing="0"/>
        <w:rPr>
          <w:color w:val="000000"/>
          <w:sz w:val="28"/>
          <w:szCs w:val="28"/>
        </w:rPr>
      </w:pPr>
      <w:r w:rsidRPr="000A52BC">
        <w:rPr>
          <w:noProof/>
          <w:color w:val="000000"/>
          <w:sz w:val="28"/>
          <w:szCs w:val="28"/>
        </w:rPr>
        <w:drawing>
          <wp:anchor distT="0" distB="0" distL="123825" distR="123825" simplePos="0" relativeHeight="251660288" behindDoc="0" locked="0" layoutInCell="1" allowOverlap="0" wp14:anchorId="061C9735" wp14:editId="11E17F95">
            <wp:simplePos x="0" y="0"/>
            <wp:positionH relativeFrom="column">
              <wp:align>left</wp:align>
            </wp:positionH>
            <wp:positionV relativeFrom="line">
              <wp:posOffset>0</wp:posOffset>
            </wp:positionV>
            <wp:extent cx="2790825" cy="447675"/>
            <wp:effectExtent l="0" t="0" r="9525" b="9525"/>
            <wp:wrapSquare wrapText="bothSides"/>
            <wp:docPr id="67" name="Рисунок 67" descr="https://gigabaza.ru/images/51/100944/m25ccf27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igabaza.ru/images/51/100944/m25ccf27c.g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908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341C3C" w14:textId="77777777" w:rsidR="00C42823" w:rsidRDefault="00C42823" w:rsidP="00C42823">
      <w:pPr>
        <w:pStyle w:val="ac"/>
        <w:shd w:val="clear" w:color="auto" w:fill="FFFFFF"/>
        <w:spacing w:after="0" w:afterAutospacing="0"/>
        <w:rPr>
          <w:b/>
          <w:bCs/>
          <w:color w:val="000000"/>
          <w:sz w:val="28"/>
          <w:szCs w:val="28"/>
        </w:rPr>
      </w:pPr>
    </w:p>
    <w:p w14:paraId="1E2BF494" w14:textId="77777777" w:rsidR="00C42823" w:rsidRPr="00C42823" w:rsidRDefault="00C42823" w:rsidP="00C42823">
      <w:pPr>
        <w:pStyle w:val="ac"/>
        <w:shd w:val="clear" w:color="auto" w:fill="FFFFFF"/>
        <w:spacing w:after="0" w:afterAutospacing="0"/>
        <w:ind w:firstLine="709"/>
        <w:rPr>
          <w:color w:val="000000"/>
          <w:sz w:val="28"/>
          <w:szCs w:val="28"/>
        </w:rPr>
      </w:pPr>
      <w:r>
        <w:rPr>
          <w:b/>
          <w:bCs/>
          <w:color w:val="000000"/>
          <w:sz w:val="28"/>
          <w:szCs w:val="28"/>
        </w:rPr>
        <w:t xml:space="preserve">2. </w:t>
      </w:r>
      <w:proofErr w:type="spellStart"/>
      <w:r w:rsidRPr="000A52BC">
        <w:rPr>
          <w:b/>
          <w:bCs/>
          <w:color w:val="000000"/>
          <w:sz w:val="28"/>
          <w:szCs w:val="28"/>
        </w:rPr>
        <w:t>Одновибраторы</w:t>
      </w:r>
      <w:proofErr w:type="spellEnd"/>
    </w:p>
    <w:p w14:paraId="17528FE2" w14:textId="77777777" w:rsidR="00C42823" w:rsidRDefault="00C42823" w:rsidP="00C42823">
      <w:pPr>
        <w:pStyle w:val="ac"/>
        <w:shd w:val="clear" w:color="auto" w:fill="FFFFFF"/>
        <w:spacing w:after="0" w:afterAutospacing="0"/>
        <w:jc w:val="center"/>
        <w:rPr>
          <w:color w:val="000000"/>
          <w:sz w:val="28"/>
          <w:szCs w:val="28"/>
        </w:rPr>
      </w:pPr>
      <w:r>
        <w:rPr>
          <w:noProof/>
          <w:color w:val="000000"/>
          <w:sz w:val="28"/>
          <w:szCs w:val="28"/>
        </w:rPr>
        <w:drawing>
          <wp:inline distT="0" distB="0" distL="0" distR="0" wp14:anchorId="12E83ADE" wp14:editId="722711EA">
            <wp:extent cx="6419850" cy="22002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9850" cy="2200275"/>
                    </a:xfrm>
                    <a:prstGeom prst="rect">
                      <a:avLst/>
                    </a:prstGeom>
                    <a:noFill/>
                    <a:ln>
                      <a:noFill/>
                    </a:ln>
                  </pic:spPr>
                </pic:pic>
              </a:graphicData>
            </a:graphic>
          </wp:inline>
        </w:drawing>
      </w:r>
    </w:p>
    <w:p w14:paraId="55669AD4" w14:textId="77777777" w:rsidR="00C42823" w:rsidRPr="007B2903" w:rsidRDefault="00C42823" w:rsidP="00C42823">
      <w:pPr>
        <w:pStyle w:val="ac"/>
        <w:shd w:val="clear" w:color="auto" w:fill="FFFFFF"/>
        <w:spacing w:before="0" w:beforeAutospacing="0" w:after="0" w:afterAutospacing="0"/>
        <w:ind w:firstLine="288"/>
        <w:jc w:val="center"/>
        <w:rPr>
          <w:color w:val="000000"/>
          <w:sz w:val="28"/>
          <w:szCs w:val="28"/>
        </w:rPr>
      </w:pPr>
      <w:r>
        <w:rPr>
          <w:color w:val="000000"/>
          <w:sz w:val="20"/>
          <w:szCs w:val="20"/>
        </w:rPr>
        <w:t>Рис.7</w:t>
      </w:r>
      <w:r w:rsidRPr="007B2903">
        <w:rPr>
          <w:color w:val="000000"/>
          <w:sz w:val="20"/>
          <w:szCs w:val="20"/>
        </w:rPr>
        <w:t xml:space="preserve"> Осциллограммы </w:t>
      </w:r>
      <w:proofErr w:type="spellStart"/>
      <w:r w:rsidRPr="007B2903">
        <w:rPr>
          <w:color w:val="000000"/>
          <w:sz w:val="20"/>
          <w:szCs w:val="20"/>
        </w:rPr>
        <w:t>U</w:t>
      </w:r>
      <w:r w:rsidRPr="007B2903">
        <w:rPr>
          <w:color w:val="000000"/>
          <w:sz w:val="20"/>
          <w:szCs w:val="20"/>
          <w:vertAlign w:val="subscript"/>
        </w:rPr>
        <w:t>вх</w:t>
      </w:r>
      <w:proofErr w:type="spellEnd"/>
      <w:r w:rsidRPr="007B2903">
        <w:rPr>
          <w:color w:val="000000"/>
          <w:sz w:val="20"/>
          <w:szCs w:val="20"/>
        </w:rPr>
        <w:t xml:space="preserve"> и </w:t>
      </w:r>
      <w:proofErr w:type="spellStart"/>
      <w:r w:rsidRPr="007B2903">
        <w:rPr>
          <w:color w:val="000000"/>
          <w:sz w:val="20"/>
          <w:szCs w:val="20"/>
        </w:rPr>
        <w:t>U</w:t>
      </w:r>
      <w:r w:rsidRPr="007B2903">
        <w:rPr>
          <w:color w:val="000000"/>
          <w:sz w:val="20"/>
          <w:szCs w:val="20"/>
          <w:vertAlign w:val="subscript"/>
        </w:rPr>
        <w:t>r</w:t>
      </w:r>
      <w:proofErr w:type="spellEnd"/>
      <w:r w:rsidRPr="007B2903">
        <w:rPr>
          <w:color w:val="000000"/>
          <w:sz w:val="20"/>
          <w:szCs w:val="20"/>
        </w:rPr>
        <w:t xml:space="preserve"> для </w:t>
      </w:r>
      <w:proofErr w:type="spellStart"/>
      <w:r w:rsidRPr="007B2903">
        <w:rPr>
          <w:color w:val="000000"/>
          <w:sz w:val="20"/>
          <w:szCs w:val="20"/>
        </w:rPr>
        <w:t>одновибратора</w:t>
      </w:r>
      <w:proofErr w:type="spellEnd"/>
    </w:p>
    <w:p w14:paraId="5C4EAD07" w14:textId="77777777" w:rsidR="00C42823" w:rsidRDefault="00C42823" w:rsidP="00C42823">
      <w:pPr>
        <w:pStyle w:val="ac"/>
        <w:shd w:val="clear" w:color="auto" w:fill="FFFFFF"/>
        <w:spacing w:after="0" w:afterAutospacing="0"/>
        <w:ind w:firstLine="288"/>
        <w:jc w:val="center"/>
        <w:rPr>
          <w:color w:val="000000"/>
          <w:sz w:val="28"/>
          <w:szCs w:val="28"/>
        </w:rPr>
      </w:pPr>
    </w:p>
    <w:p w14:paraId="5150C29A" w14:textId="77777777" w:rsidR="00C42823" w:rsidRDefault="00C42823" w:rsidP="00C42823">
      <w:pPr>
        <w:pStyle w:val="ac"/>
        <w:shd w:val="clear" w:color="auto" w:fill="FFFFFF"/>
        <w:spacing w:after="0" w:afterAutospacing="0"/>
        <w:rPr>
          <w:color w:val="000000"/>
          <w:sz w:val="28"/>
          <w:szCs w:val="28"/>
        </w:rPr>
      </w:pPr>
      <w:r>
        <w:rPr>
          <w:noProof/>
          <w:color w:val="000000"/>
          <w:sz w:val="28"/>
          <w:szCs w:val="28"/>
        </w:rPr>
        <w:lastRenderedPageBreak/>
        <w:drawing>
          <wp:inline distT="0" distB="0" distL="0" distR="0" wp14:anchorId="5FE731D8" wp14:editId="437024C7">
            <wp:extent cx="6505575" cy="225742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5575" cy="2257425"/>
                    </a:xfrm>
                    <a:prstGeom prst="rect">
                      <a:avLst/>
                    </a:prstGeom>
                    <a:noFill/>
                    <a:ln>
                      <a:noFill/>
                    </a:ln>
                  </pic:spPr>
                </pic:pic>
              </a:graphicData>
            </a:graphic>
          </wp:inline>
        </w:drawing>
      </w:r>
    </w:p>
    <w:p w14:paraId="22467EB7" w14:textId="77777777" w:rsidR="00C42823" w:rsidRDefault="00C42823" w:rsidP="00C42823">
      <w:pPr>
        <w:pStyle w:val="ac"/>
        <w:shd w:val="clear" w:color="auto" w:fill="FFFFFF"/>
        <w:spacing w:before="0" w:beforeAutospacing="0" w:after="0" w:afterAutospacing="0"/>
        <w:ind w:firstLine="288"/>
        <w:jc w:val="center"/>
        <w:rPr>
          <w:color w:val="000000"/>
          <w:sz w:val="20"/>
          <w:szCs w:val="20"/>
        </w:rPr>
      </w:pPr>
      <w:r>
        <w:rPr>
          <w:color w:val="000000"/>
          <w:sz w:val="20"/>
          <w:szCs w:val="20"/>
        </w:rPr>
        <w:t>Рис.8</w:t>
      </w:r>
      <w:r w:rsidRPr="007B2903">
        <w:rPr>
          <w:color w:val="000000"/>
          <w:sz w:val="20"/>
          <w:szCs w:val="20"/>
        </w:rPr>
        <w:t xml:space="preserve"> Осциллограммы </w:t>
      </w:r>
      <w:proofErr w:type="spellStart"/>
      <w:r w:rsidRPr="007B2903">
        <w:rPr>
          <w:color w:val="000000"/>
          <w:sz w:val="20"/>
          <w:szCs w:val="20"/>
        </w:rPr>
        <w:t>U</w:t>
      </w:r>
      <w:r w:rsidRPr="007B2903">
        <w:rPr>
          <w:color w:val="000000"/>
          <w:sz w:val="20"/>
          <w:szCs w:val="20"/>
          <w:vertAlign w:val="subscript"/>
        </w:rPr>
        <w:t>вх</w:t>
      </w:r>
      <w:proofErr w:type="spellEnd"/>
      <w:r w:rsidRPr="007B2903">
        <w:rPr>
          <w:color w:val="000000"/>
          <w:sz w:val="20"/>
          <w:szCs w:val="20"/>
        </w:rPr>
        <w:t> и U</w:t>
      </w:r>
      <w:r w:rsidR="0075695D">
        <w:rPr>
          <w:color w:val="000000"/>
          <w:sz w:val="20"/>
          <w:szCs w:val="20"/>
          <w:vertAlign w:val="subscript"/>
        </w:rPr>
        <w:t>вых1</w:t>
      </w:r>
      <w:r w:rsidRPr="007B2903">
        <w:rPr>
          <w:color w:val="000000"/>
          <w:sz w:val="20"/>
          <w:szCs w:val="20"/>
        </w:rPr>
        <w:t xml:space="preserve"> для </w:t>
      </w:r>
      <w:proofErr w:type="spellStart"/>
      <w:r w:rsidRPr="007B2903">
        <w:rPr>
          <w:color w:val="000000"/>
          <w:sz w:val="20"/>
          <w:szCs w:val="20"/>
        </w:rPr>
        <w:t>одновибратора</w:t>
      </w:r>
      <w:proofErr w:type="spellEnd"/>
    </w:p>
    <w:p w14:paraId="0577F41F" w14:textId="77777777" w:rsidR="0075695D" w:rsidRDefault="0075695D" w:rsidP="00C42823">
      <w:pPr>
        <w:pStyle w:val="ac"/>
        <w:shd w:val="clear" w:color="auto" w:fill="FFFFFF"/>
        <w:spacing w:before="0" w:beforeAutospacing="0" w:after="0" w:afterAutospacing="0"/>
        <w:ind w:firstLine="288"/>
        <w:jc w:val="center"/>
        <w:rPr>
          <w:color w:val="000000"/>
          <w:sz w:val="20"/>
          <w:szCs w:val="20"/>
        </w:rPr>
      </w:pPr>
    </w:p>
    <w:p w14:paraId="65DD013B" w14:textId="77777777" w:rsidR="0075695D" w:rsidRDefault="0075695D" w:rsidP="00C42823">
      <w:pPr>
        <w:pStyle w:val="ac"/>
        <w:shd w:val="clear" w:color="auto" w:fill="FFFFFF"/>
        <w:spacing w:before="0" w:beforeAutospacing="0" w:after="0" w:afterAutospacing="0"/>
        <w:ind w:firstLine="288"/>
        <w:jc w:val="center"/>
        <w:rPr>
          <w:color w:val="000000"/>
          <w:sz w:val="20"/>
          <w:szCs w:val="20"/>
        </w:rPr>
      </w:pPr>
      <w:r>
        <w:rPr>
          <w:noProof/>
          <w:color w:val="000000"/>
          <w:sz w:val="20"/>
          <w:szCs w:val="20"/>
        </w:rPr>
        <w:drawing>
          <wp:inline distT="0" distB="0" distL="0" distR="0" wp14:anchorId="403FC30E" wp14:editId="692AC4FA">
            <wp:extent cx="6477000" cy="22479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0" cy="2247900"/>
                    </a:xfrm>
                    <a:prstGeom prst="rect">
                      <a:avLst/>
                    </a:prstGeom>
                    <a:noFill/>
                    <a:ln>
                      <a:noFill/>
                    </a:ln>
                  </pic:spPr>
                </pic:pic>
              </a:graphicData>
            </a:graphic>
          </wp:inline>
        </w:drawing>
      </w:r>
    </w:p>
    <w:p w14:paraId="6A852892" w14:textId="77777777" w:rsidR="0075695D" w:rsidRDefault="0075695D" w:rsidP="0075695D">
      <w:pPr>
        <w:pStyle w:val="ac"/>
        <w:shd w:val="clear" w:color="auto" w:fill="FFFFFF"/>
        <w:spacing w:before="0" w:beforeAutospacing="0" w:after="0" w:afterAutospacing="0"/>
        <w:ind w:firstLine="288"/>
        <w:jc w:val="center"/>
        <w:rPr>
          <w:color w:val="000000"/>
          <w:sz w:val="20"/>
          <w:szCs w:val="20"/>
        </w:rPr>
      </w:pPr>
      <w:r>
        <w:rPr>
          <w:color w:val="000000"/>
          <w:sz w:val="20"/>
          <w:szCs w:val="20"/>
        </w:rPr>
        <w:t>Рис.9</w:t>
      </w:r>
      <w:r w:rsidRPr="007B2903">
        <w:rPr>
          <w:color w:val="000000"/>
          <w:sz w:val="20"/>
          <w:szCs w:val="20"/>
        </w:rPr>
        <w:t xml:space="preserve"> Осциллограммы </w:t>
      </w:r>
      <w:proofErr w:type="spellStart"/>
      <w:r w:rsidRPr="007B2903">
        <w:rPr>
          <w:color w:val="000000"/>
          <w:sz w:val="20"/>
          <w:szCs w:val="20"/>
        </w:rPr>
        <w:t>U</w:t>
      </w:r>
      <w:r w:rsidRPr="007B2903">
        <w:rPr>
          <w:color w:val="000000"/>
          <w:sz w:val="20"/>
          <w:szCs w:val="20"/>
          <w:vertAlign w:val="subscript"/>
        </w:rPr>
        <w:t>вх</w:t>
      </w:r>
      <w:proofErr w:type="spellEnd"/>
      <w:r w:rsidRPr="007B2903">
        <w:rPr>
          <w:color w:val="000000"/>
          <w:sz w:val="20"/>
          <w:szCs w:val="20"/>
        </w:rPr>
        <w:t> и U</w:t>
      </w:r>
      <w:r>
        <w:rPr>
          <w:color w:val="000000"/>
          <w:sz w:val="20"/>
          <w:szCs w:val="20"/>
          <w:vertAlign w:val="subscript"/>
        </w:rPr>
        <w:t>вых2</w:t>
      </w:r>
      <w:r w:rsidRPr="007B2903">
        <w:rPr>
          <w:color w:val="000000"/>
          <w:sz w:val="20"/>
          <w:szCs w:val="20"/>
        </w:rPr>
        <w:t xml:space="preserve"> для </w:t>
      </w:r>
      <w:proofErr w:type="spellStart"/>
      <w:r w:rsidRPr="007B2903">
        <w:rPr>
          <w:color w:val="000000"/>
          <w:sz w:val="20"/>
          <w:szCs w:val="20"/>
        </w:rPr>
        <w:t>одновибратора</w:t>
      </w:r>
      <w:proofErr w:type="spellEnd"/>
    </w:p>
    <w:p w14:paraId="117257B6" w14:textId="77777777" w:rsidR="0075695D" w:rsidRPr="007B2903" w:rsidRDefault="0075695D" w:rsidP="00C42823">
      <w:pPr>
        <w:pStyle w:val="ac"/>
        <w:shd w:val="clear" w:color="auto" w:fill="FFFFFF"/>
        <w:spacing w:before="0" w:beforeAutospacing="0" w:after="0" w:afterAutospacing="0"/>
        <w:ind w:firstLine="288"/>
        <w:jc w:val="center"/>
        <w:rPr>
          <w:color w:val="000000"/>
          <w:sz w:val="28"/>
          <w:szCs w:val="28"/>
        </w:rPr>
      </w:pPr>
    </w:p>
    <w:p w14:paraId="6A9B9F75" w14:textId="77777777" w:rsidR="00C42823"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Результаты измерения </w:t>
      </w:r>
      <w:proofErr w:type="spellStart"/>
      <w:r w:rsidRPr="000A52BC">
        <w:rPr>
          <w:i/>
          <w:iCs/>
          <w:color w:val="000000"/>
          <w:sz w:val="28"/>
          <w:szCs w:val="28"/>
        </w:rPr>
        <w:t>t</w:t>
      </w:r>
      <w:r w:rsidRPr="000A52BC">
        <w:rPr>
          <w:i/>
          <w:iCs/>
          <w:color w:val="000000"/>
          <w:sz w:val="28"/>
          <w:szCs w:val="28"/>
          <w:vertAlign w:val="subscript"/>
        </w:rPr>
        <w:t>и</w:t>
      </w:r>
      <w:proofErr w:type="spellEnd"/>
      <w:r w:rsidRPr="000A52BC">
        <w:rPr>
          <w:color w:val="000000"/>
          <w:sz w:val="28"/>
          <w:szCs w:val="28"/>
        </w:rPr>
        <w:t> в зависимости от </w:t>
      </w:r>
      <w:r w:rsidRPr="000A52BC">
        <w:rPr>
          <w:i/>
          <w:iCs/>
          <w:color w:val="000000"/>
          <w:sz w:val="28"/>
          <w:szCs w:val="28"/>
        </w:rPr>
        <w:t>R</w:t>
      </w:r>
      <w:r w:rsidRPr="000A52BC">
        <w:rPr>
          <w:color w:val="000000"/>
          <w:sz w:val="28"/>
          <w:szCs w:val="28"/>
        </w:rPr>
        <w:t> и </w:t>
      </w:r>
      <w:r w:rsidRPr="000A52BC">
        <w:rPr>
          <w:i/>
          <w:iCs/>
          <w:color w:val="000000"/>
          <w:sz w:val="28"/>
          <w:szCs w:val="28"/>
        </w:rPr>
        <w:t>C</w:t>
      </w:r>
      <w:r w:rsidRPr="000A52BC">
        <w:rPr>
          <w:color w:val="000000"/>
          <w:sz w:val="28"/>
          <w:szCs w:val="28"/>
        </w:rPr>
        <w:t>:</w:t>
      </w:r>
    </w:p>
    <w:p w14:paraId="6F412A23" w14:textId="77777777" w:rsidR="00C42823" w:rsidRPr="000A52BC" w:rsidRDefault="00C42823" w:rsidP="00C42823">
      <w:pPr>
        <w:pStyle w:val="ac"/>
        <w:shd w:val="clear" w:color="auto" w:fill="FFFFFF"/>
        <w:spacing w:before="0" w:after="0" w:afterAutospacing="0"/>
        <w:ind w:firstLine="288"/>
        <w:jc w:val="center"/>
        <w:rPr>
          <w:color w:val="000000"/>
          <w:sz w:val="28"/>
          <w:szCs w:val="28"/>
        </w:rPr>
      </w:pPr>
      <w:r>
        <w:rPr>
          <w:noProof/>
          <w:color w:val="000000"/>
          <w:sz w:val="28"/>
          <w:szCs w:val="28"/>
        </w:rPr>
        <w:drawing>
          <wp:inline distT="0" distB="0" distL="0" distR="0" wp14:anchorId="28D3A34F" wp14:editId="5A2CC42C">
            <wp:extent cx="2489200" cy="1104900"/>
            <wp:effectExtent l="0" t="0" r="0" b="0"/>
            <wp:docPr id="20399088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08801" name="Рисунок 2039908801"/>
                    <pic:cNvPicPr/>
                  </pic:nvPicPr>
                  <pic:blipFill>
                    <a:blip r:embed="rId20">
                      <a:extLst>
                        <a:ext uri="{28A0092B-C50C-407E-A947-70E740481C1C}">
                          <a14:useLocalDpi xmlns:a14="http://schemas.microsoft.com/office/drawing/2010/main" val="0"/>
                        </a:ext>
                      </a:extLst>
                    </a:blip>
                    <a:stretch>
                      <a:fillRect/>
                    </a:stretch>
                  </pic:blipFill>
                  <pic:spPr>
                    <a:xfrm>
                      <a:off x="0" y="0"/>
                      <a:ext cx="2489200" cy="1104900"/>
                    </a:xfrm>
                    <a:prstGeom prst="rect">
                      <a:avLst/>
                    </a:prstGeom>
                  </pic:spPr>
                </pic:pic>
              </a:graphicData>
            </a:graphic>
          </wp:inline>
        </w:drawing>
      </w:r>
    </w:p>
    <w:p w14:paraId="31FA6A5D" w14:textId="77777777" w:rsidR="00C42823" w:rsidRPr="000A52BC"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 xml:space="preserve">Импульс: </w:t>
      </w:r>
      <w:proofErr w:type="spellStart"/>
      <w:r w:rsidRPr="000A52BC">
        <w:rPr>
          <w:color w:val="000000"/>
          <w:sz w:val="28"/>
          <w:szCs w:val="28"/>
        </w:rPr>
        <w:t>П</w:t>
      </w:r>
      <w:r w:rsidRPr="000A52BC">
        <w:rPr>
          <w:color w:val="000000"/>
          <w:sz w:val="28"/>
          <w:szCs w:val="28"/>
          <w:vertAlign w:val="subscript"/>
        </w:rPr>
        <w:t>н</w:t>
      </w:r>
      <w:proofErr w:type="spellEnd"/>
      <w:r w:rsidRPr="000A52BC">
        <w:rPr>
          <w:color w:val="000000"/>
          <w:sz w:val="28"/>
          <w:szCs w:val="28"/>
        </w:rPr>
        <w:t xml:space="preserve"> = E, </w:t>
      </w:r>
      <w:proofErr w:type="spellStart"/>
      <w:r w:rsidRPr="000A52BC">
        <w:rPr>
          <w:color w:val="000000"/>
          <w:sz w:val="28"/>
          <w:szCs w:val="28"/>
        </w:rPr>
        <w:t>П</w:t>
      </w:r>
      <w:r w:rsidRPr="000A52BC">
        <w:rPr>
          <w:color w:val="000000"/>
          <w:sz w:val="28"/>
          <w:szCs w:val="28"/>
          <w:vertAlign w:val="subscript"/>
        </w:rPr>
        <w:t>к</w:t>
      </w:r>
      <w:proofErr w:type="spellEnd"/>
      <w:r w:rsidRPr="000A52BC">
        <w:rPr>
          <w:color w:val="000000"/>
          <w:sz w:val="28"/>
          <w:szCs w:val="28"/>
        </w:rPr>
        <w:t xml:space="preserve"> = </w:t>
      </w:r>
      <w:proofErr w:type="spellStart"/>
      <w:r w:rsidRPr="000A52BC">
        <w:rPr>
          <w:color w:val="000000"/>
          <w:sz w:val="28"/>
          <w:szCs w:val="28"/>
        </w:rPr>
        <w:t>U</w:t>
      </w:r>
      <w:r w:rsidRPr="000A52BC">
        <w:rPr>
          <w:color w:val="000000"/>
          <w:sz w:val="28"/>
          <w:szCs w:val="28"/>
          <w:vertAlign w:val="subscript"/>
        </w:rPr>
        <w:t>пор</w:t>
      </w:r>
      <w:proofErr w:type="spellEnd"/>
      <w:r w:rsidRPr="000A52BC">
        <w:rPr>
          <w:color w:val="000000"/>
          <w:sz w:val="28"/>
          <w:szCs w:val="28"/>
        </w:rPr>
        <w:t>.</w:t>
      </w:r>
    </w:p>
    <w:p w14:paraId="6ECF501E"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color w:val="000000"/>
          <w:sz w:val="28"/>
          <w:szCs w:val="28"/>
        </w:rPr>
        <w:t>Формирование происходит на заряде. Цепь заряда:</w:t>
      </w:r>
    </w:p>
    <w:p w14:paraId="2241830A" w14:textId="77777777" w:rsidR="00C42823" w:rsidRPr="000A52BC"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w:t>
      </w:r>
      <w:proofErr w:type="spellStart"/>
      <w:r w:rsidRPr="000A52BC">
        <w:rPr>
          <w:color w:val="000000"/>
          <w:sz w:val="28"/>
          <w:szCs w:val="28"/>
        </w:rPr>
        <w:t>E</w:t>
      </w:r>
      <w:r w:rsidRPr="000A52BC">
        <w:rPr>
          <w:color w:val="000000"/>
          <w:sz w:val="28"/>
          <w:szCs w:val="28"/>
          <w:vertAlign w:val="subscript"/>
        </w:rPr>
        <w:t>п</w:t>
      </w:r>
      <w:proofErr w:type="spellEnd"/>
      <w:r w:rsidRPr="000A52BC">
        <w:rPr>
          <w:color w:val="000000"/>
          <w:sz w:val="28"/>
          <w:szCs w:val="28"/>
        </w:rPr>
        <w:t> – R</w:t>
      </w:r>
      <w:r w:rsidRPr="000A52BC">
        <w:rPr>
          <w:color w:val="000000"/>
          <w:sz w:val="28"/>
          <w:szCs w:val="28"/>
          <w:vertAlign w:val="superscript"/>
        </w:rPr>
        <w:t>1</w:t>
      </w:r>
      <w:r w:rsidRPr="000A52BC">
        <w:rPr>
          <w:color w:val="000000"/>
          <w:sz w:val="28"/>
          <w:szCs w:val="28"/>
          <w:vertAlign w:val="subscript"/>
        </w:rPr>
        <w:t>вых DD1</w:t>
      </w:r>
      <w:r w:rsidRPr="000A52BC">
        <w:rPr>
          <w:color w:val="000000"/>
          <w:sz w:val="28"/>
          <w:szCs w:val="28"/>
        </w:rPr>
        <w:t> – C – R – ┴</w:t>
      </w:r>
    </w:p>
    <w:p w14:paraId="464CDF17" w14:textId="77777777" w:rsidR="00C42823" w:rsidRDefault="00C42823" w:rsidP="0075695D">
      <w:pPr>
        <w:pStyle w:val="ac"/>
        <w:shd w:val="clear" w:color="auto" w:fill="FFFFFF"/>
        <w:spacing w:after="0" w:afterAutospacing="0"/>
        <w:ind w:firstLine="851"/>
        <w:rPr>
          <w:color w:val="000000"/>
          <w:sz w:val="28"/>
          <w:szCs w:val="28"/>
        </w:rPr>
      </w:pPr>
      <w:r w:rsidRPr="000A52BC">
        <w:rPr>
          <w:noProof/>
          <w:color w:val="000000"/>
          <w:sz w:val="28"/>
          <w:szCs w:val="28"/>
        </w:rPr>
        <w:drawing>
          <wp:anchor distT="0" distB="0" distL="123825" distR="123825" simplePos="0" relativeHeight="251661312" behindDoc="0" locked="0" layoutInCell="1" allowOverlap="0" wp14:anchorId="026EA7DA" wp14:editId="6A29FDD5">
            <wp:simplePos x="0" y="0"/>
            <wp:positionH relativeFrom="column">
              <wp:align>left</wp:align>
            </wp:positionH>
            <wp:positionV relativeFrom="line">
              <wp:posOffset>0</wp:posOffset>
            </wp:positionV>
            <wp:extent cx="2686050" cy="409575"/>
            <wp:effectExtent l="0" t="0" r="0" b="9525"/>
            <wp:wrapSquare wrapText="bothSides"/>
            <wp:docPr id="63" name="Рисунок 63" descr="https://gigabaza.ru/images/51/100944/m2d1858f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igabaza.ru/images/51/100944/m2d1858f1.g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86050" cy="40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741A3" w14:textId="77777777" w:rsidR="00C42823" w:rsidRDefault="00C42823" w:rsidP="00C42823">
      <w:pPr>
        <w:pStyle w:val="ac"/>
        <w:shd w:val="clear" w:color="auto" w:fill="FFFFFF"/>
        <w:spacing w:after="0" w:afterAutospacing="0"/>
        <w:ind w:firstLine="288"/>
        <w:rPr>
          <w:color w:val="000000"/>
          <w:sz w:val="28"/>
          <w:szCs w:val="28"/>
        </w:rPr>
      </w:pPr>
    </w:p>
    <w:p w14:paraId="2D3DBA3F" w14:textId="77777777" w:rsidR="0075695D" w:rsidRDefault="0075695D" w:rsidP="00C42823">
      <w:pPr>
        <w:pStyle w:val="ac"/>
        <w:shd w:val="clear" w:color="auto" w:fill="FFFFFF"/>
        <w:spacing w:after="0" w:afterAutospacing="0"/>
        <w:ind w:firstLine="288"/>
        <w:rPr>
          <w:color w:val="000000"/>
          <w:sz w:val="28"/>
          <w:szCs w:val="28"/>
        </w:rPr>
      </w:pPr>
    </w:p>
    <w:p w14:paraId="341EC6EC" w14:textId="77777777" w:rsidR="0075695D" w:rsidRDefault="0075695D" w:rsidP="00C42823">
      <w:pPr>
        <w:pStyle w:val="ac"/>
        <w:shd w:val="clear" w:color="auto" w:fill="FFFFFF"/>
        <w:spacing w:after="0" w:afterAutospacing="0"/>
        <w:ind w:firstLine="288"/>
        <w:rPr>
          <w:color w:val="000000"/>
          <w:sz w:val="28"/>
          <w:szCs w:val="28"/>
        </w:rPr>
      </w:pPr>
    </w:p>
    <w:p w14:paraId="1BC222E1" w14:textId="77777777" w:rsidR="0075695D" w:rsidRDefault="0075695D" w:rsidP="00C42823">
      <w:pPr>
        <w:pStyle w:val="ac"/>
        <w:shd w:val="clear" w:color="auto" w:fill="FFFFFF"/>
        <w:spacing w:after="0" w:afterAutospacing="0"/>
        <w:ind w:firstLine="288"/>
        <w:rPr>
          <w:color w:val="000000"/>
          <w:sz w:val="28"/>
          <w:szCs w:val="28"/>
        </w:rPr>
      </w:pPr>
    </w:p>
    <w:p w14:paraId="01C0CEBC" w14:textId="77777777" w:rsidR="0075695D" w:rsidRPr="000A52BC" w:rsidRDefault="0075695D" w:rsidP="00C42823">
      <w:pPr>
        <w:pStyle w:val="ac"/>
        <w:shd w:val="clear" w:color="auto" w:fill="FFFFFF"/>
        <w:spacing w:after="0" w:afterAutospacing="0"/>
        <w:ind w:firstLine="288"/>
        <w:rPr>
          <w:color w:val="000000"/>
          <w:sz w:val="28"/>
          <w:szCs w:val="28"/>
        </w:rPr>
      </w:pPr>
    </w:p>
    <w:p w14:paraId="5CC7B03A" w14:textId="77777777" w:rsidR="00C42823" w:rsidRPr="00460F58" w:rsidRDefault="00C42823" w:rsidP="00C42823">
      <w:pPr>
        <w:pStyle w:val="ac"/>
        <w:numPr>
          <w:ilvl w:val="0"/>
          <w:numId w:val="15"/>
        </w:numPr>
        <w:shd w:val="clear" w:color="auto" w:fill="FFFFFF"/>
        <w:spacing w:after="0" w:afterAutospacing="0"/>
        <w:rPr>
          <w:color w:val="000000"/>
          <w:sz w:val="28"/>
          <w:szCs w:val="28"/>
        </w:rPr>
      </w:pPr>
      <w:r w:rsidRPr="000A52BC">
        <w:rPr>
          <w:b/>
          <w:bCs/>
          <w:color w:val="000000"/>
          <w:sz w:val="28"/>
          <w:szCs w:val="28"/>
        </w:rPr>
        <w:lastRenderedPageBreak/>
        <w:t>Автоколебательные генераторы</w:t>
      </w:r>
    </w:p>
    <w:p w14:paraId="73C0882C" w14:textId="77777777" w:rsidR="00C42823" w:rsidRPr="00F009F9" w:rsidRDefault="00C42823" w:rsidP="00C42823">
      <w:pPr>
        <w:pStyle w:val="ac"/>
        <w:numPr>
          <w:ilvl w:val="1"/>
          <w:numId w:val="16"/>
        </w:numPr>
        <w:shd w:val="clear" w:color="auto" w:fill="FFFFFF"/>
        <w:spacing w:after="0" w:afterAutospacing="0"/>
        <w:jc w:val="both"/>
        <w:rPr>
          <w:color w:val="000000"/>
          <w:sz w:val="28"/>
          <w:szCs w:val="28"/>
        </w:rPr>
      </w:pPr>
      <w:r w:rsidRPr="000A52BC">
        <w:rPr>
          <w:color w:val="000000"/>
          <w:sz w:val="28"/>
          <w:szCs w:val="28"/>
        </w:rPr>
        <w:t>Генератор на триггере Шмидта.</w:t>
      </w:r>
    </w:p>
    <w:p w14:paraId="3C34EE6E" w14:textId="77777777" w:rsidR="00C42823" w:rsidRDefault="00C42823" w:rsidP="00C42823">
      <w:pPr>
        <w:pStyle w:val="ac"/>
        <w:shd w:val="clear" w:color="auto" w:fill="FFFFFF"/>
        <w:spacing w:before="0" w:beforeAutospacing="0" w:after="0" w:afterAutospacing="0"/>
        <w:ind w:left="792"/>
        <w:rPr>
          <w:color w:val="000000"/>
          <w:sz w:val="28"/>
          <w:szCs w:val="28"/>
        </w:rPr>
      </w:pPr>
      <w:r>
        <w:rPr>
          <w:noProof/>
          <w:color w:val="000000"/>
          <w:sz w:val="28"/>
          <w:szCs w:val="28"/>
        </w:rPr>
        <w:drawing>
          <wp:inline distT="0" distB="0" distL="0" distR="0" wp14:anchorId="67FBB197" wp14:editId="3DD8DD33">
            <wp:extent cx="5502910" cy="1951204"/>
            <wp:effectExtent l="0" t="0" r="0" b="5080"/>
            <wp:docPr id="107933049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30496" name="Рисунок 1079330496"/>
                    <pic:cNvPicPr/>
                  </pic:nvPicPr>
                  <pic:blipFill>
                    <a:blip r:embed="rId22">
                      <a:extLst>
                        <a:ext uri="{28A0092B-C50C-407E-A947-70E740481C1C}">
                          <a14:useLocalDpi xmlns:a14="http://schemas.microsoft.com/office/drawing/2010/main" val="0"/>
                        </a:ext>
                      </a:extLst>
                    </a:blip>
                    <a:stretch>
                      <a:fillRect/>
                    </a:stretch>
                  </pic:blipFill>
                  <pic:spPr>
                    <a:xfrm>
                      <a:off x="0" y="0"/>
                      <a:ext cx="5519074" cy="1956935"/>
                    </a:xfrm>
                    <a:prstGeom prst="rect">
                      <a:avLst/>
                    </a:prstGeom>
                  </pic:spPr>
                </pic:pic>
              </a:graphicData>
            </a:graphic>
          </wp:inline>
        </w:drawing>
      </w:r>
    </w:p>
    <w:p w14:paraId="55ABC1E9" w14:textId="77777777" w:rsidR="00C42823" w:rsidRDefault="00C42823" w:rsidP="00C42823">
      <w:pPr>
        <w:pStyle w:val="ac"/>
        <w:shd w:val="clear" w:color="auto" w:fill="FFFFFF"/>
        <w:spacing w:before="0" w:beforeAutospacing="0" w:after="0" w:afterAutospacing="0"/>
        <w:ind w:left="792"/>
        <w:jc w:val="center"/>
        <w:rPr>
          <w:color w:val="000000"/>
          <w:sz w:val="28"/>
          <w:szCs w:val="28"/>
        </w:rPr>
      </w:pPr>
    </w:p>
    <w:p w14:paraId="393ADA37" w14:textId="77777777" w:rsidR="00C42823" w:rsidRPr="00681DF1" w:rsidRDefault="00C42823" w:rsidP="00C42823">
      <w:pPr>
        <w:pStyle w:val="ac"/>
        <w:shd w:val="clear" w:color="auto" w:fill="FFFFFF"/>
        <w:spacing w:before="0" w:beforeAutospacing="0" w:after="0" w:afterAutospacing="0"/>
        <w:ind w:left="792"/>
        <w:jc w:val="center"/>
        <w:rPr>
          <w:color w:val="000000"/>
          <w:sz w:val="28"/>
          <w:szCs w:val="28"/>
        </w:rPr>
      </w:pPr>
      <w:r>
        <w:rPr>
          <w:color w:val="000000"/>
          <w:sz w:val="20"/>
          <w:szCs w:val="20"/>
        </w:rPr>
        <w:t>Рис.9</w:t>
      </w:r>
      <w:r w:rsidRPr="00681DF1">
        <w:rPr>
          <w:color w:val="000000"/>
          <w:sz w:val="20"/>
          <w:szCs w:val="20"/>
        </w:rPr>
        <w:t xml:space="preserve"> Осциллограммы </w:t>
      </w:r>
      <w:proofErr w:type="spellStart"/>
      <w:r w:rsidRPr="00681DF1">
        <w:rPr>
          <w:color w:val="000000"/>
          <w:sz w:val="20"/>
          <w:szCs w:val="20"/>
        </w:rPr>
        <w:t>U</w:t>
      </w:r>
      <w:r w:rsidRPr="00681DF1">
        <w:rPr>
          <w:color w:val="000000"/>
          <w:sz w:val="20"/>
          <w:szCs w:val="20"/>
          <w:vertAlign w:val="subscript"/>
        </w:rPr>
        <w:t>с</w:t>
      </w:r>
      <w:proofErr w:type="spellEnd"/>
      <w:r w:rsidRPr="00681DF1">
        <w:rPr>
          <w:color w:val="000000"/>
          <w:sz w:val="20"/>
          <w:szCs w:val="20"/>
        </w:rPr>
        <w:t>(=</w:t>
      </w:r>
      <w:proofErr w:type="spellStart"/>
      <w:r w:rsidRPr="00681DF1">
        <w:rPr>
          <w:color w:val="000000"/>
          <w:sz w:val="20"/>
          <w:szCs w:val="20"/>
        </w:rPr>
        <w:t>U</w:t>
      </w:r>
      <w:r w:rsidRPr="00681DF1">
        <w:rPr>
          <w:color w:val="000000"/>
          <w:sz w:val="20"/>
          <w:szCs w:val="20"/>
          <w:vertAlign w:val="subscript"/>
        </w:rPr>
        <w:t>вх</w:t>
      </w:r>
      <w:proofErr w:type="spellEnd"/>
      <w:r w:rsidRPr="00681DF1">
        <w:rPr>
          <w:color w:val="000000"/>
          <w:sz w:val="20"/>
          <w:szCs w:val="20"/>
        </w:rPr>
        <w:t xml:space="preserve">) (–) и </w:t>
      </w:r>
      <w:proofErr w:type="spellStart"/>
      <w:r w:rsidRPr="00681DF1">
        <w:rPr>
          <w:color w:val="000000"/>
          <w:sz w:val="20"/>
          <w:szCs w:val="20"/>
        </w:rPr>
        <w:t>U</w:t>
      </w:r>
      <w:r w:rsidRPr="00681DF1">
        <w:rPr>
          <w:color w:val="000000"/>
          <w:sz w:val="20"/>
          <w:szCs w:val="20"/>
          <w:vertAlign w:val="subscript"/>
        </w:rPr>
        <w:t>вых</w:t>
      </w:r>
      <w:proofErr w:type="spellEnd"/>
      <w:r w:rsidRPr="00681DF1">
        <w:rPr>
          <w:color w:val="000000"/>
          <w:sz w:val="20"/>
          <w:szCs w:val="20"/>
        </w:rPr>
        <w:t> (–) для генератора на триггере Шмидта</w:t>
      </w:r>
    </w:p>
    <w:p w14:paraId="21D25044" w14:textId="77777777" w:rsidR="00C42823" w:rsidRPr="000A52BC"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Результаты измерения </w:t>
      </w:r>
      <w:proofErr w:type="spellStart"/>
      <w:r w:rsidRPr="000A52BC">
        <w:rPr>
          <w:i/>
          <w:iCs/>
          <w:color w:val="000000"/>
          <w:sz w:val="28"/>
          <w:szCs w:val="28"/>
        </w:rPr>
        <w:t>t</w:t>
      </w:r>
      <w:r w:rsidRPr="000A52BC">
        <w:rPr>
          <w:i/>
          <w:iCs/>
          <w:color w:val="000000"/>
          <w:sz w:val="28"/>
          <w:szCs w:val="28"/>
          <w:vertAlign w:val="subscript"/>
        </w:rPr>
        <w:t>и</w:t>
      </w:r>
      <w:proofErr w:type="spellEnd"/>
      <w:r w:rsidRPr="000A52BC">
        <w:rPr>
          <w:color w:val="000000"/>
          <w:sz w:val="28"/>
          <w:szCs w:val="28"/>
        </w:rPr>
        <w:t> в зависимости от </w:t>
      </w:r>
      <w:r w:rsidRPr="000A52BC">
        <w:rPr>
          <w:i/>
          <w:iCs/>
          <w:color w:val="000000"/>
          <w:sz w:val="28"/>
          <w:szCs w:val="28"/>
        </w:rPr>
        <w:t>R</w:t>
      </w:r>
      <w:r w:rsidRPr="000A52BC">
        <w:rPr>
          <w:color w:val="000000"/>
          <w:sz w:val="28"/>
          <w:szCs w:val="28"/>
        </w:rPr>
        <w:t> и </w:t>
      </w:r>
      <w:r w:rsidRPr="000A52BC">
        <w:rPr>
          <w:i/>
          <w:iCs/>
          <w:color w:val="000000"/>
          <w:sz w:val="28"/>
          <w:szCs w:val="28"/>
        </w:rPr>
        <w:t>C, </w:t>
      </w:r>
      <w:r w:rsidRPr="000A52BC">
        <w:rPr>
          <w:color w:val="000000"/>
          <w:sz w:val="28"/>
          <w:szCs w:val="28"/>
        </w:rPr>
        <w:t>а также периода </w:t>
      </w:r>
      <w:r w:rsidRPr="000A52BC">
        <w:rPr>
          <w:i/>
          <w:iCs/>
          <w:color w:val="000000"/>
          <w:sz w:val="28"/>
          <w:szCs w:val="28"/>
        </w:rPr>
        <w:t>T</w:t>
      </w:r>
      <w:r w:rsidRPr="000A52BC">
        <w:rPr>
          <w:color w:val="000000"/>
          <w:sz w:val="28"/>
          <w:szCs w:val="28"/>
        </w:rPr>
        <w:t> и частоты ν:</w:t>
      </w:r>
    </w:p>
    <w:p w14:paraId="1C5E03D7" w14:textId="77777777" w:rsidR="00C42823" w:rsidRDefault="00C42823" w:rsidP="00C42823">
      <w:pPr>
        <w:pStyle w:val="ac"/>
        <w:shd w:val="clear" w:color="auto" w:fill="FFFFFF"/>
        <w:spacing w:before="0" w:after="0" w:afterAutospacing="0"/>
        <w:ind w:firstLine="288"/>
        <w:jc w:val="center"/>
        <w:rPr>
          <w:color w:val="000000"/>
          <w:sz w:val="28"/>
          <w:szCs w:val="28"/>
        </w:rPr>
      </w:pPr>
      <w:r>
        <w:rPr>
          <w:noProof/>
          <w:color w:val="000000"/>
          <w:sz w:val="28"/>
          <w:szCs w:val="28"/>
        </w:rPr>
        <w:drawing>
          <wp:inline distT="0" distB="0" distL="0" distR="0" wp14:anchorId="43AAC438" wp14:editId="09367841">
            <wp:extent cx="2904131" cy="2486025"/>
            <wp:effectExtent l="0" t="0" r="0" b="0"/>
            <wp:docPr id="88967725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7256" name="Рисунок 889677256"/>
                    <pic:cNvPicPr/>
                  </pic:nvPicPr>
                  <pic:blipFill>
                    <a:blip r:embed="rId23">
                      <a:extLst>
                        <a:ext uri="{28A0092B-C50C-407E-A947-70E740481C1C}">
                          <a14:useLocalDpi xmlns:a14="http://schemas.microsoft.com/office/drawing/2010/main" val="0"/>
                        </a:ext>
                      </a:extLst>
                    </a:blip>
                    <a:stretch>
                      <a:fillRect/>
                    </a:stretch>
                  </pic:blipFill>
                  <pic:spPr>
                    <a:xfrm>
                      <a:off x="0" y="0"/>
                      <a:ext cx="2929085" cy="2507386"/>
                    </a:xfrm>
                    <a:prstGeom prst="rect">
                      <a:avLst/>
                    </a:prstGeom>
                  </pic:spPr>
                </pic:pic>
              </a:graphicData>
            </a:graphic>
          </wp:inline>
        </w:drawing>
      </w:r>
    </w:p>
    <w:p w14:paraId="5DC61F5A" w14:textId="77777777" w:rsidR="00C42823" w:rsidRPr="000A52BC"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 xml:space="preserve">Импульс: </w:t>
      </w:r>
      <w:proofErr w:type="spellStart"/>
      <w:r w:rsidRPr="000A52BC">
        <w:rPr>
          <w:color w:val="000000"/>
          <w:sz w:val="28"/>
          <w:szCs w:val="28"/>
        </w:rPr>
        <w:t>П</w:t>
      </w:r>
      <w:r w:rsidRPr="000A52BC">
        <w:rPr>
          <w:color w:val="000000"/>
          <w:sz w:val="28"/>
          <w:szCs w:val="28"/>
          <w:vertAlign w:val="subscript"/>
        </w:rPr>
        <w:t>н</w:t>
      </w:r>
      <w:proofErr w:type="spellEnd"/>
      <w:r w:rsidRPr="000A52BC">
        <w:rPr>
          <w:color w:val="000000"/>
          <w:sz w:val="28"/>
          <w:szCs w:val="28"/>
        </w:rPr>
        <w:t> = U</w:t>
      </w:r>
      <w:r w:rsidRPr="000A52BC">
        <w:rPr>
          <w:color w:val="000000"/>
          <w:sz w:val="28"/>
          <w:szCs w:val="28"/>
          <w:vertAlign w:val="subscript"/>
        </w:rPr>
        <w:t>пор1</w:t>
      </w:r>
      <w:r w:rsidRPr="000A52BC">
        <w:rPr>
          <w:color w:val="000000"/>
          <w:sz w:val="28"/>
          <w:szCs w:val="28"/>
        </w:rPr>
        <w:t xml:space="preserve">, </w:t>
      </w:r>
      <w:proofErr w:type="spellStart"/>
      <w:r w:rsidRPr="000A52BC">
        <w:rPr>
          <w:color w:val="000000"/>
          <w:sz w:val="28"/>
          <w:szCs w:val="28"/>
        </w:rPr>
        <w:t>П</w:t>
      </w:r>
      <w:r w:rsidRPr="000A52BC">
        <w:rPr>
          <w:color w:val="000000"/>
          <w:sz w:val="28"/>
          <w:szCs w:val="28"/>
          <w:vertAlign w:val="subscript"/>
        </w:rPr>
        <w:t>к</w:t>
      </w:r>
      <w:proofErr w:type="spellEnd"/>
      <w:r w:rsidRPr="000A52BC">
        <w:rPr>
          <w:color w:val="000000"/>
          <w:sz w:val="28"/>
          <w:szCs w:val="28"/>
        </w:rPr>
        <w:t> = U</w:t>
      </w:r>
      <w:r w:rsidRPr="000A52BC">
        <w:rPr>
          <w:color w:val="000000"/>
          <w:sz w:val="28"/>
          <w:szCs w:val="28"/>
          <w:vertAlign w:val="subscript"/>
        </w:rPr>
        <w:t>пор2</w:t>
      </w:r>
      <w:r w:rsidRPr="000A52BC">
        <w:rPr>
          <w:color w:val="000000"/>
          <w:sz w:val="28"/>
          <w:szCs w:val="28"/>
        </w:rPr>
        <w:t>.</w:t>
      </w:r>
    </w:p>
    <w:p w14:paraId="14ADAE25" w14:textId="77777777" w:rsidR="00C42823" w:rsidRPr="000A52BC" w:rsidRDefault="00C42823" w:rsidP="00C42823">
      <w:pPr>
        <w:pStyle w:val="ac"/>
        <w:shd w:val="clear" w:color="auto" w:fill="FFFFFF"/>
        <w:spacing w:after="0" w:afterAutospacing="0"/>
        <w:ind w:firstLine="288"/>
        <w:rPr>
          <w:color w:val="000000"/>
          <w:sz w:val="28"/>
          <w:szCs w:val="28"/>
        </w:rPr>
      </w:pPr>
      <w:r w:rsidRPr="000A52BC">
        <w:rPr>
          <w:color w:val="000000"/>
          <w:sz w:val="28"/>
          <w:szCs w:val="28"/>
        </w:rPr>
        <w:t>Формирование происходит на заряде. Цепь заряда:</w:t>
      </w:r>
    </w:p>
    <w:p w14:paraId="65FE6AE0" w14:textId="77777777" w:rsidR="00C42823" w:rsidRPr="000A52BC" w:rsidRDefault="00C42823" w:rsidP="00C42823">
      <w:pPr>
        <w:pStyle w:val="ac"/>
        <w:shd w:val="clear" w:color="auto" w:fill="FFFFFF"/>
        <w:spacing w:before="0" w:after="0" w:afterAutospacing="0"/>
        <w:ind w:firstLine="288"/>
        <w:rPr>
          <w:color w:val="000000"/>
          <w:sz w:val="28"/>
          <w:szCs w:val="28"/>
        </w:rPr>
      </w:pPr>
      <w:r w:rsidRPr="000A52BC">
        <w:rPr>
          <w:color w:val="000000"/>
          <w:sz w:val="28"/>
          <w:szCs w:val="28"/>
        </w:rPr>
        <w:t>+</w:t>
      </w:r>
      <w:proofErr w:type="spellStart"/>
      <w:r w:rsidRPr="000A52BC">
        <w:rPr>
          <w:color w:val="000000"/>
          <w:sz w:val="28"/>
          <w:szCs w:val="28"/>
        </w:rPr>
        <w:t>E</w:t>
      </w:r>
      <w:r w:rsidRPr="000A52BC">
        <w:rPr>
          <w:color w:val="000000"/>
          <w:sz w:val="28"/>
          <w:szCs w:val="28"/>
          <w:vertAlign w:val="subscript"/>
        </w:rPr>
        <w:t>п</w:t>
      </w:r>
      <w:proofErr w:type="spellEnd"/>
      <w:r w:rsidRPr="000A52BC">
        <w:rPr>
          <w:color w:val="000000"/>
          <w:sz w:val="28"/>
          <w:szCs w:val="28"/>
        </w:rPr>
        <w:t> – R</w:t>
      </w:r>
      <w:r w:rsidRPr="000A52BC">
        <w:rPr>
          <w:color w:val="000000"/>
          <w:sz w:val="28"/>
          <w:szCs w:val="28"/>
          <w:vertAlign w:val="superscript"/>
        </w:rPr>
        <w:t>1</w:t>
      </w:r>
      <w:r w:rsidRPr="000A52BC">
        <w:rPr>
          <w:color w:val="000000"/>
          <w:sz w:val="28"/>
          <w:szCs w:val="28"/>
          <w:vertAlign w:val="subscript"/>
        </w:rPr>
        <w:t>вых DD1</w:t>
      </w:r>
      <w:r w:rsidRPr="000A52BC">
        <w:rPr>
          <w:color w:val="000000"/>
          <w:sz w:val="28"/>
          <w:szCs w:val="28"/>
        </w:rPr>
        <w:t> – VD – R</w:t>
      </w:r>
      <w:r w:rsidRPr="000A52BC">
        <w:rPr>
          <w:color w:val="000000"/>
          <w:sz w:val="28"/>
          <w:szCs w:val="28"/>
          <w:vertAlign w:val="subscript"/>
        </w:rPr>
        <w:t>2</w:t>
      </w:r>
      <w:r w:rsidRPr="000A52BC">
        <w:rPr>
          <w:color w:val="000000"/>
          <w:sz w:val="28"/>
          <w:szCs w:val="28"/>
        </w:rPr>
        <w:t> – C – ┴</w:t>
      </w:r>
    </w:p>
    <w:p w14:paraId="6C56FE5F" w14:textId="77777777" w:rsidR="00C42823" w:rsidRDefault="00C42823" w:rsidP="00C42823">
      <w:pPr>
        <w:pStyle w:val="ac"/>
        <w:shd w:val="clear" w:color="auto" w:fill="FFFFFF"/>
        <w:spacing w:after="0" w:afterAutospacing="0"/>
        <w:rPr>
          <w:color w:val="000000"/>
          <w:sz w:val="28"/>
          <w:szCs w:val="28"/>
        </w:rPr>
      </w:pPr>
      <w:r w:rsidRPr="000A52BC">
        <w:rPr>
          <w:noProof/>
          <w:color w:val="000000"/>
          <w:sz w:val="28"/>
          <w:szCs w:val="28"/>
        </w:rPr>
        <w:drawing>
          <wp:anchor distT="0" distB="0" distL="123825" distR="123825" simplePos="0" relativeHeight="251662336" behindDoc="0" locked="0" layoutInCell="1" allowOverlap="0" wp14:anchorId="09B01C46" wp14:editId="443967EC">
            <wp:simplePos x="0" y="0"/>
            <wp:positionH relativeFrom="column">
              <wp:align>left</wp:align>
            </wp:positionH>
            <wp:positionV relativeFrom="line">
              <wp:posOffset>0</wp:posOffset>
            </wp:positionV>
            <wp:extent cx="3248025" cy="447675"/>
            <wp:effectExtent l="0" t="0" r="9525" b="9525"/>
            <wp:wrapSquare wrapText="bothSides"/>
            <wp:docPr id="60" name="Рисунок 60" descr="https://gigabaza.ru/images/51/100944/m1dbd71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gigabaza.ru/images/51/100944/m1dbd71a2.g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80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96B09" w14:textId="77777777" w:rsidR="00C42823" w:rsidRPr="000A52BC" w:rsidRDefault="0075695D" w:rsidP="0075695D">
      <w:pPr>
        <w:pStyle w:val="ac"/>
        <w:shd w:val="clear" w:color="auto" w:fill="FFFFFF"/>
        <w:spacing w:after="0" w:afterAutospacing="0"/>
        <w:ind w:firstLine="567"/>
        <w:rPr>
          <w:color w:val="000000"/>
          <w:sz w:val="28"/>
          <w:szCs w:val="28"/>
        </w:rPr>
      </w:pPr>
      <w:r>
        <w:rPr>
          <w:color w:val="000000"/>
          <w:sz w:val="28"/>
          <w:szCs w:val="28"/>
        </w:rPr>
        <w:br w:type="column"/>
      </w:r>
      <w:r w:rsidR="00C42823" w:rsidRPr="00C42823">
        <w:rPr>
          <w:b/>
          <w:color w:val="000000"/>
          <w:sz w:val="28"/>
          <w:szCs w:val="28"/>
        </w:rPr>
        <w:lastRenderedPageBreak/>
        <w:t>4</w:t>
      </w:r>
      <w:r w:rsidR="00C42823" w:rsidRPr="000A52BC">
        <w:rPr>
          <w:color w:val="000000"/>
          <w:sz w:val="28"/>
          <w:szCs w:val="28"/>
        </w:rPr>
        <w:t>. </w:t>
      </w:r>
      <w:r w:rsidR="00C42823" w:rsidRPr="000A52BC">
        <w:rPr>
          <w:b/>
          <w:bCs/>
          <w:color w:val="000000"/>
          <w:sz w:val="28"/>
          <w:szCs w:val="28"/>
        </w:rPr>
        <w:t>Выводы:</w:t>
      </w:r>
    </w:p>
    <w:p w14:paraId="473C2118" w14:textId="77777777" w:rsidR="00C42823" w:rsidRPr="000A52BC" w:rsidRDefault="00C42823" w:rsidP="00C42823">
      <w:pPr>
        <w:pStyle w:val="ac"/>
        <w:shd w:val="clear" w:color="auto" w:fill="FFFFFF"/>
        <w:spacing w:after="0" w:afterAutospacing="0"/>
        <w:ind w:left="567"/>
        <w:rPr>
          <w:color w:val="000000"/>
          <w:sz w:val="28"/>
          <w:szCs w:val="28"/>
        </w:rPr>
      </w:pPr>
      <w:r w:rsidRPr="000A52BC">
        <w:rPr>
          <w:b/>
          <w:bCs/>
          <w:color w:val="000000"/>
          <w:sz w:val="28"/>
          <w:szCs w:val="28"/>
        </w:rPr>
        <w:t>4.1 Формирователи коротких импульсов</w:t>
      </w:r>
    </w:p>
    <w:p w14:paraId="68CE73FA"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b/>
          <w:bCs/>
          <w:color w:val="000000"/>
          <w:sz w:val="28"/>
          <w:szCs w:val="28"/>
        </w:rPr>
        <w:t>А)</w:t>
      </w:r>
      <w:r w:rsidRPr="000A52BC">
        <w:rPr>
          <w:color w:val="000000"/>
          <w:sz w:val="28"/>
          <w:szCs w:val="28"/>
        </w:rPr>
        <w:t> При подключении цифрового логического элемента «И» формируется положительный выходной импульс. По переднему фронту входного импульса формируется передний фронт выходного импульса, при достижении порогового напряжения логического элемента на емкости, формируется задний фронт выходного импульса. Формирование импульса происходит на разряде.</w:t>
      </w:r>
    </w:p>
    <w:p w14:paraId="53442AFD"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b/>
          <w:bCs/>
          <w:color w:val="000000"/>
          <w:sz w:val="28"/>
          <w:szCs w:val="28"/>
        </w:rPr>
        <w:t>Б)</w:t>
      </w:r>
      <w:r w:rsidRPr="000A52BC">
        <w:rPr>
          <w:color w:val="000000"/>
          <w:sz w:val="28"/>
          <w:szCs w:val="28"/>
        </w:rPr>
        <w:t> При подключении цифрового логического элемента «ИЛИ – НЕ» формируется отрицательный выходной импульс. По заднему фронту входного импульса формируется передний фронт выходного импульса. При достижении порогового напряжения логического элемента во время паузы входного импульса формируется задний фронт выходного импульса. Импульс формируется на заряде.</w:t>
      </w:r>
    </w:p>
    <w:p w14:paraId="79321EB2"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b/>
          <w:bCs/>
          <w:color w:val="000000"/>
          <w:sz w:val="28"/>
          <w:szCs w:val="28"/>
        </w:rPr>
        <w:t>В)</w:t>
      </w:r>
      <w:r w:rsidRPr="000A52BC">
        <w:rPr>
          <w:color w:val="000000"/>
          <w:sz w:val="28"/>
          <w:szCs w:val="28"/>
        </w:rPr>
        <w:t> При подключении цифрового логического элемента «СУММА ПО МОДУЛЮ ДВА» формируются два коротких отрицательных импульса (второй импульс по продолжительности больше первого). На заряде конденсатора формируется первый импульс, на разряде – второй, т.к. заряд конденсатора происходит быстрее, чем разряд, то длительность первого импульса должна быть меньше, чем второго (это подтверждает снятая осциллограмма). При уменьшении емкости или сопротивления в два раза, происходит уменьшение длительности выходных импульсов (заряд ёмкости произойдет быстрее и напряжение на конденсаторе быстрее достигнет порогового).</w:t>
      </w:r>
    </w:p>
    <w:p w14:paraId="12D09D5C"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b/>
          <w:bCs/>
          <w:color w:val="000000"/>
          <w:sz w:val="28"/>
          <w:szCs w:val="28"/>
        </w:rPr>
        <w:t>Г)</w:t>
      </w:r>
      <w:r w:rsidRPr="000A52BC">
        <w:rPr>
          <w:color w:val="000000"/>
          <w:sz w:val="28"/>
          <w:szCs w:val="28"/>
        </w:rPr>
        <w:t> Все ФКИ формируют более короткий выходной сигнал по фронту более длинного входного сигнала.</w:t>
      </w:r>
    </w:p>
    <w:p w14:paraId="68318E4A"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b/>
          <w:bCs/>
          <w:color w:val="000000"/>
          <w:sz w:val="28"/>
          <w:szCs w:val="28"/>
        </w:rPr>
        <w:t xml:space="preserve">4.2 </w:t>
      </w:r>
      <w:proofErr w:type="spellStart"/>
      <w:r w:rsidRPr="000A52BC">
        <w:rPr>
          <w:b/>
          <w:bCs/>
          <w:color w:val="000000"/>
          <w:sz w:val="28"/>
          <w:szCs w:val="28"/>
        </w:rPr>
        <w:t>Одновибраторы</w:t>
      </w:r>
      <w:proofErr w:type="spellEnd"/>
    </w:p>
    <w:p w14:paraId="502C8BBE" w14:textId="77777777" w:rsidR="00C42823" w:rsidRPr="000A52BC" w:rsidRDefault="00C42823" w:rsidP="00C42823">
      <w:pPr>
        <w:pStyle w:val="ac"/>
        <w:shd w:val="clear" w:color="auto" w:fill="FFFFFF"/>
        <w:spacing w:after="0" w:afterAutospacing="0"/>
        <w:ind w:firstLine="709"/>
        <w:jc w:val="both"/>
        <w:rPr>
          <w:color w:val="000000"/>
          <w:sz w:val="28"/>
          <w:szCs w:val="28"/>
        </w:rPr>
      </w:pPr>
      <w:proofErr w:type="spellStart"/>
      <w:r w:rsidRPr="000A52BC">
        <w:rPr>
          <w:color w:val="000000"/>
          <w:sz w:val="28"/>
          <w:szCs w:val="28"/>
        </w:rPr>
        <w:t>Одновибратор</w:t>
      </w:r>
      <w:proofErr w:type="spellEnd"/>
      <w:r w:rsidRPr="000A52BC">
        <w:rPr>
          <w:color w:val="000000"/>
          <w:sz w:val="28"/>
          <w:szCs w:val="28"/>
        </w:rPr>
        <w:t xml:space="preserve"> по короткому запускающему сигналу вырабатывает более длинный сигнал заданной длительности. Формирование переднего фронта выходного импульса происходит по переднему фронту входного импульса, задний фронт выходного импульса формируется на заряде конденсатора, при достижении порогового напряжения на емкости.</w:t>
      </w:r>
    </w:p>
    <w:p w14:paraId="57F9D037"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color w:val="000000"/>
          <w:sz w:val="28"/>
          <w:szCs w:val="28"/>
        </w:rPr>
        <w:t>При увеличении значения емкости или сопротивления, длительность выходного импульса также возрастает.</w:t>
      </w:r>
    </w:p>
    <w:p w14:paraId="25B59FCE"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b/>
          <w:bCs/>
          <w:color w:val="000000"/>
          <w:sz w:val="28"/>
          <w:szCs w:val="28"/>
        </w:rPr>
        <w:t>4.3 Автоколебательные генераторы</w:t>
      </w:r>
    </w:p>
    <w:p w14:paraId="43C062CD"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color w:val="000000"/>
          <w:sz w:val="28"/>
          <w:szCs w:val="28"/>
        </w:rPr>
        <w:t>Автоколебательный генератор происходит непрерывное формирование на выходе прямоугольных импульсов определенной длительности.</w:t>
      </w:r>
    </w:p>
    <w:p w14:paraId="469B1875"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color w:val="000000"/>
          <w:sz w:val="28"/>
          <w:szCs w:val="28"/>
        </w:rPr>
        <w:t>Формирование выходных прямоугольных импульсов происходит на заряде конденсатора (длительность импульса меньше длительности паузы, т.к. заряд емкости происходит быстрее, чем разряд).</w:t>
      </w:r>
    </w:p>
    <w:p w14:paraId="47060D01"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color w:val="000000"/>
          <w:sz w:val="28"/>
          <w:szCs w:val="28"/>
        </w:rPr>
        <w:t xml:space="preserve">При увеличении значения сопротивления R1, происходит увеличение длительности выходного импульса, длительность паузы возрастает примерно в 2 </w:t>
      </w:r>
      <w:r w:rsidRPr="000A52BC">
        <w:rPr>
          <w:color w:val="000000"/>
          <w:sz w:val="28"/>
          <w:szCs w:val="28"/>
        </w:rPr>
        <w:lastRenderedPageBreak/>
        <w:t>раза (сопротивление и диод влияют одновременно на длительность и паузы, и выходного импульса).</w:t>
      </w:r>
    </w:p>
    <w:p w14:paraId="4E2DCAA9" w14:textId="77777777" w:rsidR="00C42823" w:rsidRPr="000A52BC" w:rsidRDefault="00C42823" w:rsidP="00C42823">
      <w:pPr>
        <w:pStyle w:val="ac"/>
        <w:shd w:val="clear" w:color="auto" w:fill="FFFFFF"/>
        <w:spacing w:before="0" w:after="0" w:afterAutospacing="0"/>
        <w:ind w:firstLine="709"/>
        <w:jc w:val="both"/>
        <w:rPr>
          <w:color w:val="000000"/>
          <w:sz w:val="28"/>
          <w:szCs w:val="28"/>
        </w:rPr>
      </w:pPr>
      <w:r w:rsidRPr="000A52BC">
        <w:rPr>
          <w:color w:val="000000"/>
          <w:sz w:val="28"/>
          <w:szCs w:val="28"/>
        </w:rPr>
        <w:t xml:space="preserve">При увеличении значения сопротивления R2, длительность импульса возрастает, причем </w:t>
      </w:r>
      <w:proofErr w:type="spellStart"/>
      <w:r w:rsidRPr="000A52BC">
        <w:rPr>
          <w:color w:val="000000"/>
          <w:sz w:val="28"/>
          <w:szCs w:val="28"/>
        </w:rPr>
        <w:t>t</w:t>
      </w:r>
      <w:r w:rsidRPr="000A52BC">
        <w:rPr>
          <w:color w:val="000000"/>
          <w:sz w:val="28"/>
          <w:szCs w:val="28"/>
          <w:vertAlign w:val="subscript"/>
        </w:rPr>
        <w:t>имп</w:t>
      </w:r>
      <w:proofErr w:type="spellEnd"/>
      <w:r w:rsidRPr="000A52BC">
        <w:rPr>
          <w:color w:val="000000"/>
          <w:sz w:val="28"/>
          <w:szCs w:val="28"/>
          <w:vertAlign w:val="subscript"/>
        </w:rPr>
        <w:t> </w:t>
      </w:r>
      <w:r w:rsidRPr="000A52BC">
        <w:rPr>
          <w:color w:val="000000"/>
          <w:sz w:val="28"/>
          <w:szCs w:val="28"/>
        </w:rPr>
        <w:t>в данном случае больше, чем в первом случае; длительность паузы уменьшается.</w:t>
      </w:r>
    </w:p>
    <w:p w14:paraId="4DC4936E" w14:textId="77777777" w:rsidR="00C42823" w:rsidRPr="000A52BC" w:rsidRDefault="00C42823" w:rsidP="00C42823">
      <w:pPr>
        <w:pStyle w:val="ac"/>
        <w:shd w:val="clear" w:color="auto" w:fill="FFFFFF"/>
        <w:spacing w:after="0" w:afterAutospacing="0"/>
        <w:ind w:firstLine="709"/>
        <w:jc w:val="both"/>
        <w:rPr>
          <w:color w:val="000000"/>
          <w:sz w:val="28"/>
          <w:szCs w:val="28"/>
        </w:rPr>
      </w:pPr>
      <w:r w:rsidRPr="000A52BC">
        <w:rPr>
          <w:color w:val="000000"/>
          <w:sz w:val="28"/>
          <w:szCs w:val="28"/>
        </w:rPr>
        <w:t>При увеличении значения сопротивления R1 значительно возрастает период и, соответственно, так же значительно уменьшается частота. При увеличении значения сопротивления R2 возрастание периода и уменьшение частоты происходит незначительно.</w:t>
      </w:r>
    </w:p>
    <w:p w14:paraId="0958BB3B" w14:textId="77777777" w:rsidR="00C42823" w:rsidRPr="000A52BC" w:rsidRDefault="00C42823" w:rsidP="00C42823">
      <w:pPr>
        <w:pStyle w:val="ac"/>
        <w:shd w:val="clear" w:color="auto" w:fill="FFFFFF"/>
        <w:spacing w:after="0" w:afterAutospacing="0"/>
        <w:ind w:firstLine="709"/>
        <w:jc w:val="both"/>
        <w:rPr>
          <w:color w:val="000000"/>
          <w:sz w:val="28"/>
          <w:szCs w:val="28"/>
        </w:rPr>
      </w:pPr>
      <w:r>
        <w:rPr>
          <w:color w:val="000000"/>
          <w:sz w:val="28"/>
          <w:szCs w:val="28"/>
        </w:rPr>
        <w:t>Г</w:t>
      </w:r>
      <w:r w:rsidRPr="000A52BC">
        <w:rPr>
          <w:color w:val="000000"/>
          <w:sz w:val="28"/>
          <w:szCs w:val="28"/>
        </w:rPr>
        <w:t>енератор формирует прямоугольные импульсы, длительность которых практически равна длительности паузы. При увеличении значения сопротивления длительность импульса и паузы увеличилась. При увеличении значения емкости, длительность импульса и длительность паузы возросли значительнее, чем при увеличении сопротивления. В обоих случаях происходит увеличение периода выходного сигнала и уменьшение частоты.</w:t>
      </w:r>
    </w:p>
    <w:p w14:paraId="2C1378DD" w14:textId="77777777" w:rsidR="00C42823" w:rsidRPr="0013467E" w:rsidRDefault="00C42823" w:rsidP="00C42823">
      <w:pPr>
        <w:pStyle w:val="ac"/>
        <w:shd w:val="clear" w:color="auto" w:fill="FFFFFF"/>
        <w:spacing w:after="0" w:afterAutospacing="0"/>
        <w:ind w:firstLine="709"/>
        <w:jc w:val="both"/>
        <w:rPr>
          <w:color w:val="000000"/>
          <w:sz w:val="28"/>
          <w:szCs w:val="28"/>
        </w:rPr>
      </w:pPr>
      <w:r w:rsidRPr="000A52BC">
        <w:rPr>
          <w:color w:val="000000"/>
          <w:sz w:val="28"/>
          <w:szCs w:val="28"/>
        </w:rPr>
        <w:t>На выходе 2 формируются отрицательные прямоугольные импульсы, они поступают на вход инвертора DD3 и, как видно из осциллограммы напряжения на выходе 1, в результате мы получаем положительные прямоугольные импульсы.</w:t>
      </w:r>
    </w:p>
    <w:p w14:paraId="02107322" w14:textId="77777777" w:rsidR="00C42823" w:rsidRDefault="00C42823" w:rsidP="00C42823">
      <w:pPr>
        <w:ind w:firstLine="709"/>
        <w:jc w:val="both"/>
        <w:rPr>
          <w:sz w:val="28"/>
          <w:szCs w:val="28"/>
        </w:rPr>
      </w:pPr>
    </w:p>
    <w:p w14:paraId="40DC9823" w14:textId="6E3005FD" w:rsidR="00056173" w:rsidRDefault="00056173" w:rsidP="00056173">
      <w:pPr>
        <w:pStyle w:val="5"/>
        <w:jc w:val="left"/>
        <w:rPr>
          <w:lang w:val="en-US"/>
        </w:rPr>
      </w:pPr>
      <w:r>
        <w:t>Индивидуальные Вопросы</w:t>
      </w:r>
    </w:p>
    <w:p w14:paraId="0B419A9D" w14:textId="77777777" w:rsidR="00056173" w:rsidRPr="00056173" w:rsidRDefault="00056173" w:rsidP="00056173">
      <w:pPr>
        <w:pStyle w:val="a4"/>
        <w:spacing w:after="160" w:line="259" w:lineRule="auto"/>
        <w:rPr>
          <w:sz w:val="28"/>
          <w:szCs w:val="28"/>
        </w:rPr>
      </w:pPr>
      <w:proofErr w:type="spellStart"/>
      <w:r w:rsidRPr="00056173">
        <w:rPr>
          <w:sz w:val="28"/>
          <w:szCs w:val="28"/>
        </w:rPr>
        <w:t>Тютрин</w:t>
      </w:r>
      <w:proofErr w:type="spellEnd"/>
      <w:r w:rsidRPr="00056173">
        <w:rPr>
          <w:sz w:val="28"/>
          <w:szCs w:val="28"/>
        </w:rPr>
        <w:t xml:space="preserve"> Влад</w:t>
      </w:r>
      <w:r w:rsidRPr="00056173">
        <w:rPr>
          <w:sz w:val="28"/>
          <w:szCs w:val="28"/>
          <w:lang w:val="en-US"/>
        </w:rPr>
        <w:t xml:space="preserve">: </w:t>
      </w:r>
      <w:r w:rsidRPr="00056173">
        <w:rPr>
          <w:sz w:val="28"/>
          <w:szCs w:val="28"/>
        </w:rPr>
        <w:t>Логические функции.</w:t>
      </w:r>
    </w:p>
    <w:p w14:paraId="487B2E47" w14:textId="77777777" w:rsidR="00056173" w:rsidRPr="00056173" w:rsidRDefault="00056173" w:rsidP="00056173">
      <w:pPr>
        <w:pStyle w:val="ds-markdown-paragraph"/>
        <w:ind w:left="720"/>
        <w:rPr>
          <w:sz w:val="28"/>
          <w:szCs w:val="28"/>
        </w:rPr>
      </w:pPr>
      <w:r w:rsidRPr="00056173">
        <w:rPr>
          <w:sz w:val="28"/>
          <w:szCs w:val="28"/>
        </w:rPr>
        <w:t xml:space="preserve">Логические функции являются фундаментом цифровой электроники. Они оперируют двоичными сигналами, которые принимают только два возможных состояния: логический «0» (обычно соответствующий низкому уровню напряжения, например, 0 В) и логический «1» (высокий уровень напряжения, например, +5 В или +3,3 В). Каждая логическая функция описывает определенное правило преобразования входных двоичных сигналов в выходной сигнал. Такие правила реализуются с помощью электронных схем, называемых </w:t>
      </w:r>
      <w:r w:rsidRPr="00056173">
        <w:rPr>
          <w:rStyle w:val="ad"/>
          <w:sz w:val="28"/>
          <w:szCs w:val="28"/>
        </w:rPr>
        <w:t>логическими элементами</w:t>
      </w:r>
      <w:r w:rsidRPr="00056173">
        <w:rPr>
          <w:sz w:val="28"/>
          <w:szCs w:val="28"/>
        </w:rPr>
        <w:t xml:space="preserve"> (или вентилями), которые являются «кирпичиками» любых цифровых устройств — от простейших триггеров до микропроцессоров.</w:t>
      </w:r>
    </w:p>
    <w:p w14:paraId="5258E6FC" w14:textId="77777777" w:rsidR="00056173" w:rsidRDefault="00056173" w:rsidP="00056173">
      <w:pPr>
        <w:pStyle w:val="ds-markdown-paragraph"/>
        <w:ind w:left="720"/>
        <w:rPr>
          <w:sz w:val="28"/>
          <w:szCs w:val="28"/>
        </w:rPr>
      </w:pPr>
      <w:r w:rsidRPr="00056173">
        <w:rPr>
          <w:sz w:val="28"/>
          <w:szCs w:val="28"/>
        </w:rPr>
        <w:t xml:space="preserve">Для описания логических функций используются несколько способов: аналитический (булево выражение, например, </w:t>
      </w:r>
      <w:r w:rsidRPr="00056173">
        <w:rPr>
          <w:rStyle w:val="ae"/>
          <w:sz w:val="28"/>
          <w:szCs w:val="28"/>
        </w:rPr>
        <w:t>Y = A &amp; B</w:t>
      </w:r>
      <w:r w:rsidRPr="00056173">
        <w:rPr>
          <w:sz w:val="28"/>
          <w:szCs w:val="28"/>
        </w:rPr>
        <w:t>), табличный (таблица истинности, где перечислены все комбинации входов и соответствующие выходы) и графический (условное обозначение элемента на принципиальной схеме). Основных базовых функций пять</w:t>
      </w:r>
      <w:proofErr w:type="gramStart"/>
      <w:r w:rsidRPr="00056173">
        <w:rPr>
          <w:sz w:val="28"/>
          <w:szCs w:val="28"/>
        </w:rPr>
        <w:t xml:space="preserve">: </w:t>
      </w:r>
      <w:r w:rsidRPr="00056173">
        <w:rPr>
          <w:rStyle w:val="ad"/>
          <w:sz w:val="28"/>
          <w:szCs w:val="28"/>
        </w:rPr>
        <w:t>И</w:t>
      </w:r>
      <w:proofErr w:type="gramEnd"/>
      <w:r w:rsidRPr="00056173">
        <w:rPr>
          <w:rStyle w:val="ad"/>
          <w:sz w:val="28"/>
          <w:szCs w:val="28"/>
        </w:rPr>
        <w:t xml:space="preserve"> (AND)</w:t>
      </w:r>
      <w:r w:rsidRPr="00056173">
        <w:rPr>
          <w:sz w:val="28"/>
          <w:szCs w:val="28"/>
        </w:rPr>
        <w:t xml:space="preserve">, </w:t>
      </w:r>
      <w:r w:rsidRPr="00056173">
        <w:rPr>
          <w:rStyle w:val="ad"/>
          <w:sz w:val="28"/>
          <w:szCs w:val="28"/>
        </w:rPr>
        <w:t>ИЛИ (OR)</w:t>
      </w:r>
      <w:r w:rsidRPr="00056173">
        <w:rPr>
          <w:sz w:val="28"/>
          <w:szCs w:val="28"/>
        </w:rPr>
        <w:t xml:space="preserve">, </w:t>
      </w:r>
      <w:r w:rsidRPr="00056173">
        <w:rPr>
          <w:rStyle w:val="ad"/>
          <w:sz w:val="28"/>
          <w:szCs w:val="28"/>
        </w:rPr>
        <w:t>НЕ (NOT)</w:t>
      </w:r>
      <w:r w:rsidRPr="00056173">
        <w:rPr>
          <w:sz w:val="28"/>
          <w:szCs w:val="28"/>
        </w:rPr>
        <w:t xml:space="preserve">, а также их комбинации с инверсией — </w:t>
      </w:r>
      <w:r w:rsidRPr="00056173">
        <w:rPr>
          <w:rStyle w:val="ad"/>
          <w:sz w:val="28"/>
          <w:szCs w:val="28"/>
        </w:rPr>
        <w:t>И-НЕ (NAND)</w:t>
      </w:r>
      <w:r w:rsidRPr="00056173">
        <w:rPr>
          <w:sz w:val="28"/>
          <w:szCs w:val="28"/>
        </w:rPr>
        <w:t xml:space="preserve"> и </w:t>
      </w:r>
      <w:r w:rsidRPr="00056173">
        <w:rPr>
          <w:rStyle w:val="ad"/>
          <w:sz w:val="28"/>
          <w:szCs w:val="28"/>
        </w:rPr>
        <w:t>ИЛИ-НЕ (NOR)</w:t>
      </w:r>
      <w:r w:rsidRPr="00056173">
        <w:rPr>
          <w:sz w:val="28"/>
          <w:szCs w:val="28"/>
        </w:rPr>
        <w:t xml:space="preserve">. Функции И-НЕ и ИЛИ-НЕ обладают свойством </w:t>
      </w:r>
      <w:r w:rsidRPr="00056173">
        <w:rPr>
          <w:rStyle w:val="ad"/>
          <w:sz w:val="28"/>
          <w:szCs w:val="28"/>
        </w:rPr>
        <w:t>функциональной полноты</w:t>
      </w:r>
      <w:r w:rsidRPr="00056173">
        <w:rPr>
          <w:sz w:val="28"/>
          <w:szCs w:val="28"/>
        </w:rPr>
        <w:t xml:space="preserve"> (или «универсального базиса»): используя только элементы одного из этих типов, можно построить любую, сколь угодно сложную цифровую систему. Особняком стоит функция </w:t>
      </w:r>
      <w:r w:rsidRPr="00056173">
        <w:rPr>
          <w:rStyle w:val="ad"/>
          <w:sz w:val="28"/>
          <w:szCs w:val="28"/>
        </w:rPr>
        <w:t>исключающее ИЛИ (XOR)</w:t>
      </w:r>
      <w:r w:rsidRPr="00056173">
        <w:rPr>
          <w:sz w:val="28"/>
          <w:szCs w:val="28"/>
        </w:rPr>
        <w:t>, которая дает «1» только тогда, когда входные сигналы различаются.</w:t>
      </w:r>
      <w:r w:rsidRPr="00056173">
        <w:rPr>
          <w:sz w:val="28"/>
          <w:szCs w:val="28"/>
        </w:rPr>
        <w:br/>
        <w:t xml:space="preserve"> </w:t>
      </w:r>
    </w:p>
    <w:p w14:paraId="38AB2C4A" w14:textId="58F53757" w:rsidR="00056173" w:rsidRPr="00056173" w:rsidRDefault="00056173" w:rsidP="00056173">
      <w:pPr>
        <w:pStyle w:val="ds-markdown-paragraph"/>
        <w:ind w:left="720"/>
        <w:rPr>
          <w:sz w:val="28"/>
          <w:szCs w:val="28"/>
          <w:lang w:val="en-US"/>
        </w:rPr>
      </w:pPr>
      <w:r w:rsidRPr="00056173">
        <w:rPr>
          <w:sz w:val="28"/>
          <w:szCs w:val="28"/>
        </w:rPr>
        <w:lastRenderedPageBreak/>
        <w:br/>
        <w:t>Источники</w:t>
      </w:r>
      <w:r w:rsidRPr="00056173">
        <w:rPr>
          <w:sz w:val="28"/>
          <w:szCs w:val="28"/>
          <w:lang w:val="en-US"/>
        </w:rPr>
        <w:t>:</w:t>
      </w:r>
    </w:p>
    <w:p w14:paraId="36AB7B79" w14:textId="77777777" w:rsidR="00056173" w:rsidRPr="00056173" w:rsidRDefault="00056173" w:rsidP="00056173">
      <w:pPr>
        <w:pStyle w:val="ds-markdown-paragraph"/>
        <w:numPr>
          <w:ilvl w:val="0"/>
          <w:numId w:val="20"/>
        </w:numPr>
        <w:rPr>
          <w:sz w:val="28"/>
          <w:szCs w:val="28"/>
        </w:rPr>
      </w:pPr>
      <w:r w:rsidRPr="00056173">
        <w:rPr>
          <w:sz w:val="28"/>
          <w:szCs w:val="28"/>
        </w:rPr>
        <w:t xml:space="preserve">Джонс, М. Х. Электроника – практический курс / М. Х. Джонс. – </w:t>
      </w:r>
      <w:proofErr w:type="gramStart"/>
      <w:r w:rsidRPr="00056173">
        <w:rPr>
          <w:sz w:val="28"/>
          <w:szCs w:val="28"/>
        </w:rPr>
        <w:t>М. :</w:t>
      </w:r>
      <w:proofErr w:type="gramEnd"/>
      <w:r w:rsidRPr="00056173">
        <w:rPr>
          <w:sz w:val="28"/>
          <w:szCs w:val="28"/>
        </w:rPr>
        <w:t xml:space="preserve"> </w:t>
      </w:r>
      <w:proofErr w:type="spellStart"/>
      <w:r w:rsidRPr="00056173">
        <w:rPr>
          <w:sz w:val="28"/>
          <w:szCs w:val="28"/>
        </w:rPr>
        <w:t>Постмаркет</w:t>
      </w:r>
      <w:proofErr w:type="spellEnd"/>
      <w:r w:rsidRPr="00056173">
        <w:rPr>
          <w:sz w:val="28"/>
          <w:szCs w:val="28"/>
        </w:rPr>
        <w:t>, 1999. – Гл. 11: Цифровые логические схемы. – С. 365–427.</w:t>
      </w:r>
    </w:p>
    <w:p w14:paraId="6BACAEFD" w14:textId="77777777" w:rsidR="00056173" w:rsidRPr="00056173" w:rsidRDefault="00056173" w:rsidP="00056173">
      <w:pPr>
        <w:pStyle w:val="ds-markdown-paragraph"/>
        <w:numPr>
          <w:ilvl w:val="0"/>
          <w:numId w:val="20"/>
        </w:numPr>
        <w:rPr>
          <w:sz w:val="28"/>
          <w:szCs w:val="28"/>
        </w:rPr>
      </w:pPr>
      <w:r w:rsidRPr="00056173">
        <w:rPr>
          <w:sz w:val="28"/>
          <w:szCs w:val="28"/>
        </w:rPr>
        <w:t xml:space="preserve">Пикунов, В. В. Логические функции и простейшие логические элементы : методические указания к лабораторной работе / В. В. Пикунов. – </w:t>
      </w:r>
      <w:proofErr w:type="gramStart"/>
      <w:r w:rsidRPr="00056173">
        <w:rPr>
          <w:sz w:val="28"/>
          <w:szCs w:val="28"/>
        </w:rPr>
        <w:t>Иваново :</w:t>
      </w:r>
      <w:proofErr w:type="gramEnd"/>
      <w:r w:rsidRPr="00056173">
        <w:rPr>
          <w:sz w:val="28"/>
          <w:szCs w:val="28"/>
        </w:rPr>
        <w:t xml:space="preserve"> ИГЭУ, 2002. – 20 с.</w:t>
      </w:r>
    </w:p>
    <w:p w14:paraId="5AC21E8A" w14:textId="77777777" w:rsidR="00056173" w:rsidRPr="00056173" w:rsidRDefault="00056173" w:rsidP="00056173">
      <w:pPr>
        <w:pStyle w:val="ds-markdown-paragraph"/>
        <w:numPr>
          <w:ilvl w:val="0"/>
          <w:numId w:val="20"/>
        </w:numPr>
        <w:rPr>
          <w:sz w:val="28"/>
          <w:szCs w:val="28"/>
        </w:rPr>
      </w:pPr>
      <w:r w:rsidRPr="00056173">
        <w:rPr>
          <w:sz w:val="28"/>
          <w:szCs w:val="28"/>
        </w:rPr>
        <w:t xml:space="preserve">Основы цифровой электроники. Ч. </w:t>
      </w:r>
      <w:proofErr w:type="gramStart"/>
      <w:r w:rsidRPr="00056173">
        <w:rPr>
          <w:sz w:val="28"/>
          <w:szCs w:val="28"/>
        </w:rPr>
        <w:t>2 :</w:t>
      </w:r>
      <w:proofErr w:type="gramEnd"/>
      <w:r w:rsidRPr="00056173">
        <w:rPr>
          <w:sz w:val="28"/>
          <w:szCs w:val="28"/>
        </w:rPr>
        <w:t xml:space="preserve"> учебное пособие. – </w:t>
      </w:r>
      <w:proofErr w:type="gramStart"/>
      <w:r w:rsidRPr="00056173">
        <w:rPr>
          <w:sz w:val="28"/>
          <w:szCs w:val="28"/>
        </w:rPr>
        <w:t>Вологда :</w:t>
      </w:r>
      <w:proofErr w:type="gramEnd"/>
      <w:r w:rsidRPr="00056173">
        <w:rPr>
          <w:sz w:val="28"/>
          <w:szCs w:val="28"/>
        </w:rPr>
        <w:t xml:space="preserve"> </w:t>
      </w:r>
      <w:proofErr w:type="spellStart"/>
      <w:r w:rsidRPr="00056173">
        <w:rPr>
          <w:sz w:val="28"/>
          <w:szCs w:val="28"/>
        </w:rPr>
        <w:t>ВоГУ</w:t>
      </w:r>
      <w:proofErr w:type="spellEnd"/>
      <w:r w:rsidRPr="00056173">
        <w:rPr>
          <w:sz w:val="28"/>
          <w:szCs w:val="28"/>
        </w:rPr>
        <w:t>, 2017. – 96 с.</w:t>
      </w:r>
    </w:p>
    <w:p w14:paraId="7CEDAA3A" w14:textId="304A0C4D" w:rsidR="00056173" w:rsidRDefault="00056173" w:rsidP="00056173">
      <w:pPr>
        <w:pStyle w:val="ds-markdown-paragraph"/>
        <w:ind w:left="720"/>
        <w:rPr>
          <w:sz w:val="28"/>
          <w:szCs w:val="28"/>
        </w:rPr>
      </w:pPr>
      <w:r w:rsidRPr="00056173">
        <w:rPr>
          <w:sz w:val="28"/>
          <w:szCs w:val="28"/>
        </w:rPr>
        <w:t xml:space="preserve">Перов </w:t>
      </w:r>
      <w:proofErr w:type="spellStart"/>
      <w:r w:rsidRPr="00056173">
        <w:rPr>
          <w:sz w:val="28"/>
          <w:szCs w:val="28"/>
        </w:rPr>
        <w:t>Данилл</w:t>
      </w:r>
      <w:proofErr w:type="spellEnd"/>
      <w:r w:rsidRPr="00056173">
        <w:rPr>
          <w:sz w:val="28"/>
          <w:szCs w:val="28"/>
        </w:rPr>
        <w:t xml:space="preserve">: </w:t>
      </w:r>
      <w:proofErr w:type="spellStart"/>
      <w:r w:rsidRPr="00056173">
        <w:rPr>
          <w:b/>
          <w:bCs/>
          <w:sz w:val="28"/>
          <w:szCs w:val="28"/>
        </w:rPr>
        <w:t>Многоэмиттерный</w:t>
      </w:r>
      <w:proofErr w:type="spellEnd"/>
      <w:r w:rsidRPr="00056173">
        <w:rPr>
          <w:b/>
          <w:bCs/>
          <w:sz w:val="28"/>
          <w:szCs w:val="28"/>
        </w:rPr>
        <w:t xml:space="preserve"> транзистор (МЭТ)</w:t>
      </w:r>
    </w:p>
    <w:p w14:paraId="6227B755" w14:textId="62CF165B" w:rsidR="00056173" w:rsidRPr="00056173" w:rsidRDefault="00056173" w:rsidP="00056173">
      <w:pPr>
        <w:pStyle w:val="ds-markdown-paragraph"/>
        <w:ind w:left="720"/>
        <w:rPr>
          <w:sz w:val="28"/>
          <w:szCs w:val="28"/>
        </w:rPr>
      </w:pPr>
      <w:proofErr w:type="spellStart"/>
      <w:r w:rsidRPr="00056173">
        <w:rPr>
          <w:b/>
          <w:bCs/>
          <w:sz w:val="28"/>
          <w:szCs w:val="28"/>
        </w:rPr>
        <w:t>Многоэмиттерный</w:t>
      </w:r>
      <w:proofErr w:type="spellEnd"/>
      <w:r w:rsidRPr="00056173">
        <w:rPr>
          <w:b/>
          <w:bCs/>
          <w:sz w:val="28"/>
          <w:szCs w:val="28"/>
        </w:rPr>
        <w:t xml:space="preserve"> транзистор (МЭТ)</w:t>
      </w:r>
      <w:r w:rsidRPr="00056173">
        <w:rPr>
          <w:sz w:val="28"/>
          <w:szCs w:val="28"/>
        </w:rPr>
        <w:t xml:space="preserve"> — это специализированный полупроводниковый прибор, который является основой элементной базы транзисторно-транзисторной логики (ТТЛ</w:t>
      </w:r>
      <w:proofErr w:type="gramStart"/>
      <w:r w:rsidRPr="00056173">
        <w:rPr>
          <w:sz w:val="28"/>
          <w:szCs w:val="28"/>
        </w:rPr>
        <w:t>) .</w:t>
      </w:r>
      <w:proofErr w:type="gramEnd"/>
      <w:r w:rsidRPr="00056173">
        <w:rPr>
          <w:sz w:val="28"/>
          <w:szCs w:val="28"/>
        </w:rPr>
        <w:t xml:space="preserve"> Конструктивно он представляет собой биполярный транзистор с одной общей базой, одним общим коллектором и несколькими эмиттерными областями, которые размещены в </w:t>
      </w:r>
      <w:proofErr w:type="gramStart"/>
      <w:r w:rsidRPr="00056173">
        <w:rPr>
          <w:sz w:val="28"/>
          <w:szCs w:val="28"/>
        </w:rPr>
        <w:t>базе .</w:t>
      </w:r>
      <w:proofErr w:type="gramEnd"/>
      <w:r w:rsidRPr="00056173">
        <w:rPr>
          <w:sz w:val="28"/>
          <w:szCs w:val="28"/>
        </w:rPr>
        <w:t xml:space="preserve"> Количество эмиттеров может достигать 16 и более, что определяет количество входов логического </w:t>
      </w:r>
      <w:proofErr w:type="gramStart"/>
      <w:r w:rsidRPr="00056173">
        <w:rPr>
          <w:sz w:val="28"/>
          <w:szCs w:val="28"/>
        </w:rPr>
        <w:t>элемента .</w:t>
      </w:r>
      <w:proofErr w:type="gramEnd"/>
      <w:r w:rsidRPr="00056173">
        <w:rPr>
          <w:sz w:val="28"/>
          <w:szCs w:val="28"/>
        </w:rPr>
        <w:t xml:space="preserve"> В первом приближении эмиттерные переходы такого транзистора можно рассматривать как параллельно включенные диоды, при этом прямое взаимодействие между эмиттерами отсутствует благодаря их разделению участками </w:t>
      </w:r>
      <w:proofErr w:type="gramStart"/>
      <w:r w:rsidRPr="00056173">
        <w:rPr>
          <w:sz w:val="28"/>
          <w:szCs w:val="28"/>
        </w:rPr>
        <w:t>базы .</w:t>
      </w:r>
      <w:proofErr w:type="gramEnd"/>
      <w:r w:rsidRPr="00056173">
        <w:rPr>
          <w:sz w:val="28"/>
          <w:szCs w:val="28"/>
        </w:rPr>
        <w:t xml:space="preserve"> Именно эта особенность позволяет МЭТ выполнять логическую операцию «И» на одном транзисторе без использования дополнительных дискретных компонентов.</w:t>
      </w:r>
    </w:p>
    <w:p w14:paraId="79FCCE42" w14:textId="4E25FDE4" w:rsidR="00056173" w:rsidRPr="00056173" w:rsidRDefault="00056173" w:rsidP="00056173">
      <w:pPr>
        <w:pStyle w:val="ds-markdown-paragraph"/>
        <w:ind w:left="720"/>
        <w:rPr>
          <w:sz w:val="28"/>
          <w:szCs w:val="28"/>
        </w:rPr>
      </w:pPr>
      <w:r w:rsidRPr="00056173">
        <w:rPr>
          <w:sz w:val="28"/>
          <w:szCs w:val="28"/>
        </w:rPr>
        <w:t xml:space="preserve">Принцип работы </w:t>
      </w:r>
      <w:proofErr w:type="spellStart"/>
      <w:r w:rsidRPr="00056173">
        <w:rPr>
          <w:sz w:val="28"/>
          <w:szCs w:val="28"/>
        </w:rPr>
        <w:t>многоэмиттерного</w:t>
      </w:r>
      <w:proofErr w:type="spellEnd"/>
      <w:r w:rsidRPr="00056173">
        <w:rPr>
          <w:sz w:val="28"/>
          <w:szCs w:val="28"/>
        </w:rPr>
        <w:t xml:space="preserve"> транзистора в логическом элементе И-НЕ основан на управлении током базы через эмиттерные переходы. Когда на все входы подано напряжение высокого уровня (логическая «1»), все эмиттерные переходы закрыты. Ток базы замыкается через коллекторный переход, и транзистор работает в инверсном режиме, открывая выходной транзистор и формируя на выходе низкий уровень (логический «0»</w:t>
      </w:r>
      <w:proofErr w:type="gramStart"/>
      <w:r w:rsidRPr="00056173">
        <w:rPr>
          <w:sz w:val="28"/>
          <w:szCs w:val="28"/>
        </w:rPr>
        <w:t>) .</w:t>
      </w:r>
      <w:proofErr w:type="gramEnd"/>
      <w:r w:rsidRPr="00056173">
        <w:rPr>
          <w:sz w:val="28"/>
          <w:szCs w:val="28"/>
        </w:rPr>
        <w:t xml:space="preserve"> Если хотя бы на одном входе появляется низкий уровень (логический «0»), соответствующий эмиттерный переход открывается, шунтируя базовый ток. Коллекторный переход закрывается, выходной транзистор запирается, и на выходе устанавливается высокий уровень (логическая «1»</w:t>
      </w:r>
      <w:proofErr w:type="gramStart"/>
      <w:r w:rsidRPr="00056173">
        <w:rPr>
          <w:sz w:val="28"/>
          <w:szCs w:val="28"/>
        </w:rPr>
        <w:t>) .</w:t>
      </w:r>
      <w:proofErr w:type="gramEnd"/>
      <w:r w:rsidRPr="00056173">
        <w:rPr>
          <w:sz w:val="28"/>
          <w:szCs w:val="28"/>
        </w:rPr>
        <w:t xml:space="preserve"> Преимуществом такой схемотехники является высокое быстродействие: накопленный в базе выходного транзистора заряд быстро рассасывается через открытый </w:t>
      </w:r>
      <w:proofErr w:type="spellStart"/>
      <w:r w:rsidRPr="00056173">
        <w:rPr>
          <w:sz w:val="28"/>
          <w:szCs w:val="28"/>
        </w:rPr>
        <w:t>многоэмиттерный</w:t>
      </w:r>
      <w:proofErr w:type="spellEnd"/>
      <w:r w:rsidRPr="00056173">
        <w:rPr>
          <w:sz w:val="28"/>
          <w:szCs w:val="28"/>
        </w:rPr>
        <w:t xml:space="preserve"> транзистор, что значительно уменьшает время переключения по сравнению с диодно-транзисторной логикой.</w:t>
      </w:r>
    </w:p>
    <w:p w14:paraId="29347B4B" w14:textId="2721DBAD" w:rsidR="00056173" w:rsidRPr="00056173" w:rsidRDefault="00056173" w:rsidP="00056173">
      <w:pPr>
        <w:pStyle w:val="ds-markdown-paragraph"/>
        <w:ind w:left="720"/>
        <w:rPr>
          <w:sz w:val="28"/>
          <w:szCs w:val="28"/>
        </w:rPr>
      </w:pPr>
      <w:r w:rsidRPr="00056173">
        <w:rPr>
          <w:sz w:val="28"/>
          <w:szCs w:val="28"/>
        </w:rPr>
        <w:t xml:space="preserve">При проектировании </w:t>
      </w:r>
      <w:proofErr w:type="spellStart"/>
      <w:r w:rsidRPr="00056173">
        <w:rPr>
          <w:sz w:val="28"/>
          <w:szCs w:val="28"/>
        </w:rPr>
        <w:t>многоэмиттерных</w:t>
      </w:r>
      <w:proofErr w:type="spellEnd"/>
      <w:r w:rsidRPr="00056173">
        <w:rPr>
          <w:sz w:val="28"/>
          <w:szCs w:val="28"/>
        </w:rPr>
        <w:t xml:space="preserve"> транзисторов приходится решать специфические технические задачи. Соседние эмиттеры образуют паразитную горизонтальную n-p-n-структуру, коэффициент усиления которой необходимо минимизировать. Это достигается увеличением расстояния между эмиттерами до 10–15 мкм, что превышает диффузионную длину </w:t>
      </w:r>
      <w:proofErr w:type="gramStart"/>
      <w:r w:rsidRPr="00056173">
        <w:rPr>
          <w:sz w:val="28"/>
          <w:szCs w:val="28"/>
        </w:rPr>
        <w:t>электронов .</w:t>
      </w:r>
      <w:proofErr w:type="gramEnd"/>
      <w:r w:rsidRPr="00056173">
        <w:rPr>
          <w:sz w:val="28"/>
          <w:szCs w:val="28"/>
        </w:rPr>
        <w:t xml:space="preserve"> Кроме того, при работе в инверсном режиме возникает ток через закрытый эмиттерный переход, обусловленный инжекцией из коллектора. Для уменьшения инверсного коэффициента передачи тока внешний вывод базы соединяют с активной областью транзистора через узкий перешеек, обладающий сопротивлением 200–300 </w:t>
      </w:r>
      <w:proofErr w:type="gramStart"/>
      <w:r w:rsidRPr="00056173">
        <w:rPr>
          <w:sz w:val="28"/>
          <w:szCs w:val="28"/>
        </w:rPr>
        <w:t>Ом .</w:t>
      </w:r>
      <w:proofErr w:type="gramEnd"/>
      <w:r w:rsidRPr="00056173">
        <w:rPr>
          <w:sz w:val="28"/>
          <w:szCs w:val="28"/>
        </w:rPr>
        <w:t xml:space="preserve"> По методам конструктивной реализации </w:t>
      </w:r>
      <w:r w:rsidRPr="00056173">
        <w:rPr>
          <w:sz w:val="28"/>
          <w:szCs w:val="28"/>
        </w:rPr>
        <w:lastRenderedPageBreak/>
        <w:t>объединения эмиттеров различают решетчатую, сетчатую и полосковую структуры.</w:t>
      </w:r>
    </w:p>
    <w:p w14:paraId="43E6CB42" w14:textId="4EDE6DAB" w:rsidR="00056173" w:rsidRPr="00056173" w:rsidRDefault="00056173" w:rsidP="00056173">
      <w:pPr>
        <w:pStyle w:val="ds-markdown-paragraph"/>
        <w:ind w:left="720"/>
        <w:rPr>
          <w:sz w:val="28"/>
          <w:szCs w:val="28"/>
        </w:rPr>
      </w:pPr>
      <w:r w:rsidRPr="00056173">
        <w:rPr>
          <w:sz w:val="28"/>
          <w:szCs w:val="28"/>
        </w:rPr>
        <w:t xml:space="preserve">В современных интегральных схемах </w:t>
      </w:r>
      <w:proofErr w:type="spellStart"/>
      <w:r w:rsidRPr="00056173">
        <w:rPr>
          <w:sz w:val="28"/>
          <w:szCs w:val="28"/>
        </w:rPr>
        <w:t>многоэмиттерные</w:t>
      </w:r>
      <w:proofErr w:type="spellEnd"/>
      <w:r w:rsidRPr="00056173">
        <w:rPr>
          <w:sz w:val="28"/>
          <w:szCs w:val="28"/>
        </w:rPr>
        <w:t xml:space="preserve"> транзисторы могут быть заменены диодами </w:t>
      </w:r>
      <w:proofErr w:type="spellStart"/>
      <w:r w:rsidRPr="00056173">
        <w:rPr>
          <w:sz w:val="28"/>
          <w:szCs w:val="28"/>
        </w:rPr>
        <w:t>Шоттки</w:t>
      </w:r>
      <w:proofErr w:type="spellEnd"/>
      <w:r w:rsidRPr="00056173">
        <w:rPr>
          <w:sz w:val="28"/>
          <w:szCs w:val="28"/>
        </w:rPr>
        <w:t xml:space="preserve">, что позволяет повысить быстродействие в 3–5 раз за счет исключения насыщения транзисторов, хотя при этом несколько снижается помехоустойчивость. </w:t>
      </w:r>
      <w:proofErr w:type="spellStart"/>
      <w:r w:rsidRPr="00056173">
        <w:rPr>
          <w:sz w:val="28"/>
          <w:szCs w:val="28"/>
        </w:rPr>
        <w:t>Многоэмиттерные</w:t>
      </w:r>
      <w:proofErr w:type="spellEnd"/>
      <w:r w:rsidRPr="00056173">
        <w:rPr>
          <w:sz w:val="28"/>
          <w:szCs w:val="28"/>
        </w:rPr>
        <w:t xml:space="preserve"> транзисторы изготавливаются исключительно в интегральном исполнении и не имеют дискретных аналогов.</w:t>
      </w:r>
    </w:p>
    <w:p w14:paraId="08107DCB" w14:textId="587AC12F" w:rsidR="00056173" w:rsidRPr="00056173" w:rsidRDefault="00056173" w:rsidP="00056173">
      <w:pPr>
        <w:pStyle w:val="ds-markdown-paragraph"/>
        <w:ind w:left="720"/>
        <w:rPr>
          <w:sz w:val="28"/>
          <w:szCs w:val="28"/>
        </w:rPr>
      </w:pPr>
      <w:r w:rsidRPr="00056173">
        <w:rPr>
          <w:sz w:val="28"/>
          <w:szCs w:val="28"/>
        </w:rPr>
        <w:t>И</w:t>
      </w:r>
      <w:r w:rsidRPr="00056173">
        <w:rPr>
          <w:sz w:val="28"/>
          <w:szCs w:val="28"/>
        </w:rPr>
        <w:t>сточники:</w:t>
      </w:r>
    </w:p>
    <w:p w14:paraId="7BB68DEA" w14:textId="77777777" w:rsidR="00056173" w:rsidRPr="00056173" w:rsidRDefault="00056173" w:rsidP="00056173">
      <w:pPr>
        <w:pStyle w:val="ds-markdown-paragraph"/>
        <w:numPr>
          <w:ilvl w:val="0"/>
          <w:numId w:val="19"/>
        </w:numPr>
        <w:rPr>
          <w:sz w:val="28"/>
          <w:szCs w:val="28"/>
        </w:rPr>
      </w:pPr>
      <w:r w:rsidRPr="00056173">
        <w:rPr>
          <w:sz w:val="28"/>
          <w:szCs w:val="28"/>
        </w:rPr>
        <w:t xml:space="preserve">Элементы ТТЛ-логики // Электроника: учебные материалы Сибирского федерального университета </w:t>
      </w:r>
    </w:p>
    <w:p w14:paraId="256F3A8D" w14:textId="236D8345" w:rsidR="00056173" w:rsidRPr="00056173" w:rsidRDefault="00056173" w:rsidP="00056173">
      <w:pPr>
        <w:pStyle w:val="ds-markdown-paragraph"/>
        <w:numPr>
          <w:ilvl w:val="0"/>
          <w:numId w:val="19"/>
        </w:numPr>
        <w:rPr>
          <w:sz w:val="28"/>
          <w:szCs w:val="28"/>
        </w:rPr>
      </w:pPr>
      <w:r w:rsidRPr="00056173">
        <w:rPr>
          <w:sz w:val="28"/>
          <w:szCs w:val="28"/>
        </w:rPr>
        <w:t xml:space="preserve">Параметры и структура </w:t>
      </w:r>
      <w:proofErr w:type="spellStart"/>
      <w:r w:rsidRPr="00056173">
        <w:rPr>
          <w:sz w:val="28"/>
          <w:szCs w:val="28"/>
        </w:rPr>
        <w:t>многоэмиттерного</w:t>
      </w:r>
      <w:proofErr w:type="spellEnd"/>
      <w:r w:rsidRPr="00056173">
        <w:rPr>
          <w:sz w:val="28"/>
          <w:szCs w:val="28"/>
        </w:rPr>
        <w:t xml:space="preserve"> транзистора // Ивано-Франковский национальный технический университет нефти и газа </w:t>
      </w:r>
    </w:p>
    <w:p w14:paraId="37260678" w14:textId="3B51B1BA" w:rsidR="00056173" w:rsidRPr="00056173" w:rsidRDefault="00056173" w:rsidP="00056173">
      <w:pPr>
        <w:pStyle w:val="ds-markdown-paragraph"/>
        <w:numPr>
          <w:ilvl w:val="0"/>
          <w:numId w:val="19"/>
        </w:numPr>
        <w:rPr>
          <w:sz w:val="28"/>
          <w:szCs w:val="28"/>
        </w:rPr>
      </w:pPr>
      <w:r w:rsidRPr="00056173">
        <w:rPr>
          <w:sz w:val="28"/>
          <w:szCs w:val="28"/>
        </w:rPr>
        <w:t xml:space="preserve">Особенности схемотехники и основные параметры транзисторно-транзисторной логики // </w:t>
      </w:r>
      <w:proofErr w:type="spellStart"/>
      <w:r w:rsidRPr="00056173">
        <w:rPr>
          <w:sz w:val="28"/>
          <w:szCs w:val="28"/>
        </w:rPr>
        <w:t>StudFiles</w:t>
      </w:r>
      <w:proofErr w:type="spellEnd"/>
      <w:r w:rsidRPr="00056173">
        <w:rPr>
          <w:sz w:val="28"/>
          <w:szCs w:val="28"/>
        </w:rPr>
        <w:t xml:space="preserve"> </w:t>
      </w:r>
    </w:p>
    <w:p w14:paraId="48D2FBDD" w14:textId="481C073C" w:rsidR="00056173" w:rsidRPr="00056173" w:rsidRDefault="00056173" w:rsidP="00056173">
      <w:pPr>
        <w:pStyle w:val="ds-markdown-paragraph"/>
        <w:numPr>
          <w:ilvl w:val="0"/>
          <w:numId w:val="19"/>
        </w:numPr>
        <w:rPr>
          <w:sz w:val="28"/>
          <w:szCs w:val="28"/>
        </w:rPr>
      </w:pPr>
      <w:proofErr w:type="spellStart"/>
      <w:r w:rsidRPr="00056173">
        <w:rPr>
          <w:sz w:val="28"/>
          <w:szCs w:val="28"/>
        </w:rPr>
        <w:t>Многоэмиттерные</w:t>
      </w:r>
      <w:proofErr w:type="spellEnd"/>
      <w:r w:rsidRPr="00056173">
        <w:rPr>
          <w:sz w:val="28"/>
          <w:szCs w:val="28"/>
        </w:rPr>
        <w:t xml:space="preserve"> и </w:t>
      </w:r>
      <w:proofErr w:type="spellStart"/>
      <w:r w:rsidRPr="00056173">
        <w:rPr>
          <w:sz w:val="28"/>
          <w:szCs w:val="28"/>
        </w:rPr>
        <w:t>многоколлекторные</w:t>
      </w:r>
      <w:proofErr w:type="spellEnd"/>
      <w:r w:rsidRPr="00056173">
        <w:rPr>
          <w:sz w:val="28"/>
          <w:szCs w:val="28"/>
        </w:rPr>
        <w:t xml:space="preserve"> транзисторы // </w:t>
      </w:r>
      <w:proofErr w:type="spellStart"/>
      <w:r w:rsidRPr="00056173">
        <w:rPr>
          <w:sz w:val="28"/>
          <w:szCs w:val="28"/>
        </w:rPr>
        <w:t>StudFiles</w:t>
      </w:r>
      <w:proofErr w:type="spellEnd"/>
      <w:r w:rsidRPr="00056173">
        <w:rPr>
          <w:sz w:val="28"/>
          <w:szCs w:val="28"/>
        </w:rPr>
        <w:t xml:space="preserve"> </w:t>
      </w:r>
    </w:p>
    <w:p w14:paraId="6115380E" w14:textId="764E5A64" w:rsidR="00056173" w:rsidRPr="00056173" w:rsidRDefault="00056173" w:rsidP="00056173">
      <w:pPr>
        <w:pStyle w:val="ds-markdown-paragraph"/>
        <w:numPr>
          <w:ilvl w:val="0"/>
          <w:numId w:val="19"/>
        </w:numPr>
        <w:rPr>
          <w:sz w:val="28"/>
          <w:szCs w:val="28"/>
        </w:rPr>
      </w:pPr>
      <w:r w:rsidRPr="00056173">
        <w:rPr>
          <w:sz w:val="28"/>
          <w:szCs w:val="28"/>
        </w:rPr>
        <w:t xml:space="preserve">Введение. Современная элементная база // </w:t>
      </w:r>
      <w:proofErr w:type="spellStart"/>
      <w:r w:rsidRPr="00056173">
        <w:rPr>
          <w:sz w:val="28"/>
          <w:szCs w:val="28"/>
        </w:rPr>
        <w:t>ВУнивере.ру</w:t>
      </w:r>
      <w:proofErr w:type="spellEnd"/>
      <w:r w:rsidRPr="00056173">
        <w:rPr>
          <w:sz w:val="28"/>
          <w:szCs w:val="28"/>
        </w:rPr>
        <w:t xml:space="preserve"> </w:t>
      </w:r>
    </w:p>
    <w:p w14:paraId="06146B13" w14:textId="77777777" w:rsidR="00056173" w:rsidRDefault="00056173" w:rsidP="00056173">
      <w:pPr>
        <w:pStyle w:val="ds-markdown-paragraph"/>
        <w:numPr>
          <w:ilvl w:val="0"/>
          <w:numId w:val="19"/>
        </w:numPr>
        <w:rPr>
          <w:sz w:val="28"/>
          <w:szCs w:val="28"/>
        </w:rPr>
      </w:pPr>
      <w:r w:rsidRPr="00056173">
        <w:rPr>
          <w:sz w:val="28"/>
          <w:szCs w:val="28"/>
        </w:rPr>
        <w:t xml:space="preserve">Построение логических элементов на транзисторах // </w:t>
      </w:r>
      <w:proofErr w:type="spellStart"/>
      <w:r w:rsidRPr="00056173">
        <w:rPr>
          <w:sz w:val="28"/>
          <w:szCs w:val="28"/>
        </w:rPr>
        <w:t>Habr</w:t>
      </w:r>
      <w:proofErr w:type="spellEnd"/>
    </w:p>
    <w:p w14:paraId="6288662D" w14:textId="77777777" w:rsidR="00056173" w:rsidRDefault="00056173" w:rsidP="00056173">
      <w:pPr>
        <w:pStyle w:val="ds-markdown-paragraph"/>
        <w:rPr>
          <w:sz w:val="28"/>
          <w:szCs w:val="28"/>
        </w:rPr>
      </w:pPr>
    </w:p>
    <w:p w14:paraId="5F97D832" w14:textId="77777777" w:rsidR="00056173" w:rsidRPr="00056173" w:rsidRDefault="00056173" w:rsidP="00056173">
      <w:pPr>
        <w:pStyle w:val="ds-markdown-paragraph"/>
        <w:ind w:left="720"/>
        <w:rPr>
          <w:sz w:val="28"/>
          <w:szCs w:val="28"/>
        </w:rPr>
      </w:pPr>
      <w:proofErr w:type="spellStart"/>
      <w:r>
        <w:rPr>
          <w:sz w:val="28"/>
          <w:szCs w:val="28"/>
        </w:rPr>
        <w:t>Бернадский</w:t>
      </w:r>
      <w:proofErr w:type="spellEnd"/>
      <w:r>
        <w:rPr>
          <w:sz w:val="28"/>
          <w:szCs w:val="28"/>
        </w:rPr>
        <w:t xml:space="preserve"> Руслан</w:t>
      </w:r>
      <w:r w:rsidRPr="00056173">
        <w:rPr>
          <w:sz w:val="28"/>
          <w:szCs w:val="28"/>
        </w:rPr>
        <w:t xml:space="preserve">: </w:t>
      </w:r>
      <w:r w:rsidRPr="00056173">
        <w:rPr>
          <w:sz w:val="28"/>
          <w:szCs w:val="28"/>
        </w:rPr>
        <w:t>Параметры сигналов ТТЛ.</w:t>
      </w:r>
    </w:p>
    <w:p w14:paraId="56774924" w14:textId="58A1D374" w:rsidR="00056173" w:rsidRPr="00056173" w:rsidRDefault="00056173" w:rsidP="00056173">
      <w:pPr>
        <w:pStyle w:val="ds-markdown-paragraph"/>
        <w:rPr>
          <w:sz w:val="28"/>
          <w:szCs w:val="28"/>
        </w:rPr>
      </w:pPr>
      <w:r w:rsidRPr="00056173">
        <w:rPr>
          <w:b/>
          <w:bCs/>
          <w:sz w:val="28"/>
          <w:szCs w:val="28"/>
        </w:rPr>
        <w:t>Параметры сигналов ТТЛ (транзисторно-транзисторной логики)</w:t>
      </w:r>
      <w:r w:rsidRPr="00056173">
        <w:rPr>
          <w:sz w:val="28"/>
          <w:szCs w:val="28"/>
        </w:rPr>
        <w:t xml:space="preserve"> представляют собой совокупность электрических характеристик, определяющих надежность работы цифровых устройств. Основными из них являются уровни входного и выходного напряжений, помехоустойчивость (шумовые запасы), нагрузочная способность (коэффициент разветвления) и быстродействие (задержка распространения сигнала).</w:t>
      </w:r>
    </w:p>
    <w:p w14:paraId="49C60CC6" w14:textId="7337D5A4" w:rsidR="00056173" w:rsidRPr="00056173" w:rsidRDefault="00056173" w:rsidP="00056173">
      <w:pPr>
        <w:pStyle w:val="ds-markdown-paragraph"/>
        <w:rPr>
          <w:sz w:val="28"/>
          <w:szCs w:val="28"/>
        </w:rPr>
      </w:pPr>
      <w:r w:rsidRPr="00056173">
        <w:rPr>
          <w:b/>
          <w:bCs/>
          <w:sz w:val="28"/>
          <w:szCs w:val="28"/>
        </w:rPr>
        <w:t>Уровни напряжений</w:t>
      </w:r>
      <w:r w:rsidRPr="00056173">
        <w:rPr>
          <w:sz w:val="28"/>
          <w:szCs w:val="28"/>
        </w:rPr>
        <w:t xml:space="preserve"> — это фундаментальные параметры, гарантирующие правильное распознавание логических состояний. Выходное напряжение высокого уровня (VOH) для стандартной серии 74 при работе на номинальную нагрузку составляет не менее 2,4 В, а типичное значение достигает 3,4 В. Напряжение низкого уровня (VOL) не превышает 0,4 В (типично 0,2–0,3 В). На входе логическая «1» (VIH) распознается при напряжении от 2,0 В, а логический «0» (VIL) — при напряжении не выше 0,8 В. Следует учитывать, что для различных подсемейств ТТЛ (стандартная, LS, S, ALS) значения уровней могут незначительно отличаться; например, для серий LS и ALS низкий уровень на входе составляет 0,7–0,8 В, а высокий — 2,0 В.</w:t>
      </w:r>
    </w:p>
    <w:p w14:paraId="47C2CF77" w14:textId="228FD2E0" w:rsidR="00056173" w:rsidRPr="00056173" w:rsidRDefault="00056173" w:rsidP="00056173">
      <w:pPr>
        <w:pStyle w:val="ds-markdown-paragraph"/>
        <w:rPr>
          <w:sz w:val="28"/>
          <w:szCs w:val="28"/>
        </w:rPr>
      </w:pPr>
      <w:r w:rsidRPr="00056173">
        <w:rPr>
          <w:b/>
          <w:bCs/>
          <w:sz w:val="28"/>
          <w:szCs w:val="28"/>
        </w:rPr>
        <w:t>Помехоустойчивость (шумовые запасы)</w:t>
      </w:r>
      <w:r w:rsidRPr="00056173">
        <w:rPr>
          <w:sz w:val="28"/>
          <w:szCs w:val="28"/>
        </w:rPr>
        <w:t xml:space="preserve"> определяет способность схемы работать без сбоев при наличии помех на линиях связи. Различают запас по высокому уровню (NMH = VOH – VIH) и запас по низкому уровню (NML = VIL – VOL). Для стандартных ТТЛ-схем запас по высокому уровню составляет около 0,4–0,7 В, а запас по низкому уровню — 0,3–0,4 В. Это означает, что наведенная на сигнальную линию помеха амплитудой до 300–400 мВ не вызовет ложного переключения.</w:t>
      </w:r>
    </w:p>
    <w:p w14:paraId="29A46F7C" w14:textId="66C57F6C" w:rsidR="00056173" w:rsidRPr="00056173" w:rsidRDefault="00056173" w:rsidP="00056173">
      <w:pPr>
        <w:pStyle w:val="ds-markdown-paragraph"/>
        <w:rPr>
          <w:sz w:val="28"/>
          <w:szCs w:val="28"/>
        </w:rPr>
      </w:pPr>
      <w:r w:rsidRPr="00056173">
        <w:rPr>
          <w:b/>
          <w:bCs/>
          <w:sz w:val="28"/>
          <w:szCs w:val="28"/>
        </w:rPr>
        <w:lastRenderedPageBreak/>
        <w:t>Нагрузочная способность (</w:t>
      </w:r>
      <w:proofErr w:type="spellStart"/>
      <w:r w:rsidRPr="00056173">
        <w:rPr>
          <w:b/>
          <w:bCs/>
          <w:sz w:val="28"/>
          <w:szCs w:val="28"/>
        </w:rPr>
        <w:t>fan-out</w:t>
      </w:r>
      <w:proofErr w:type="spellEnd"/>
      <w:r w:rsidRPr="00056173">
        <w:rPr>
          <w:b/>
          <w:bCs/>
          <w:sz w:val="28"/>
          <w:szCs w:val="28"/>
        </w:rPr>
        <w:t>)</w:t>
      </w:r>
      <w:r w:rsidRPr="00056173">
        <w:rPr>
          <w:sz w:val="28"/>
          <w:szCs w:val="28"/>
        </w:rPr>
        <w:t xml:space="preserve"> характеризует максимальное количество входов подобных логических элементов, которые можно подключить к выходу данного вентиля без нарушения его работы. Для ТТЛ-микросхем этот параметр стандартизирован через единицы нагрузки (Unit </w:t>
      </w:r>
      <w:proofErr w:type="spellStart"/>
      <w:r w:rsidRPr="00056173">
        <w:rPr>
          <w:sz w:val="28"/>
          <w:szCs w:val="28"/>
        </w:rPr>
        <w:t>Load</w:t>
      </w:r>
      <w:proofErr w:type="spellEnd"/>
      <w:r w:rsidRPr="00056173">
        <w:rPr>
          <w:sz w:val="28"/>
          <w:szCs w:val="28"/>
        </w:rPr>
        <w:t>): один вход стандартного ТТЛ потребляет ток 1,6 мА в состоянии «0» (IIL) и 40 мкА в состоянии «1» (IIH). Выходной ток стандартного ТТЛ в состоянии «0» (IOL) составляет 16 мА, а в состоянии «1» (IOH) — 400 мкА. Исходя из этого, коэффициент разветвления достигает 10, а для подсемейства LS (</w:t>
      </w:r>
      <w:proofErr w:type="spellStart"/>
      <w:r w:rsidRPr="00056173">
        <w:rPr>
          <w:sz w:val="28"/>
          <w:szCs w:val="28"/>
        </w:rPr>
        <w:t>Low-power</w:t>
      </w:r>
      <w:proofErr w:type="spellEnd"/>
      <w:r w:rsidRPr="00056173">
        <w:rPr>
          <w:sz w:val="28"/>
          <w:szCs w:val="28"/>
        </w:rPr>
        <w:t xml:space="preserve"> </w:t>
      </w:r>
      <w:proofErr w:type="spellStart"/>
      <w:r w:rsidRPr="00056173">
        <w:rPr>
          <w:sz w:val="28"/>
          <w:szCs w:val="28"/>
        </w:rPr>
        <w:t>Schottky</w:t>
      </w:r>
      <w:proofErr w:type="spellEnd"/>
      <w:r w:rsidRPr="00056173">
        <w:rPr>
          <w:sz w:val="28"/>
          <w:szCs w:val="28"/>
        </w:rPr>
        <w:t>) — до 20 входов.</w:t>
      </w:r>
    </w:p>
    <w:p w14:paraId="1B454C7C" w14:textId="2CB2B021" w:rsidR="00056173" w:rsidRPr="00056173" w:rsidRDefault="00056173" w:rsidP="00056173">
      <w:pPr>
        <w:pStyle w:val="ds-markdown-paragraph"/>
        <w:rPr>
          <w:sz w:val="28"/>
          <w:szCs w:val="28"/>
        </w:rPr>
      </w:pPr>
      <w:r w:rsidRPr="00056173">
        <w:rPr>
          <w:b/>
          <w:bCs/>
          <w:sz w:val="28"/>
          <w:szCs w:val="28"/>
        </w:rPr>
        <w:t>Быстродействие</w:t>
      </w:r>
      <w:r w:rsidRPr="00056173">
        <w:rPr>
          <w:sz w:val="28"/>
          <w:szCs w:val="28"/>
        </w:rPr>
        <w:t xml:space="preserve"> определяется временем задержки распространения сигнала (</w:t>
      </w:r>
      <w:proofErr w:type="spellStart"/>
      <w:r w:rsidRPr="00056173">
        <w:rPr>
          <w:sz w:val="28"/>
          <w:szCs w:val="28"/>
        </w:rPr>
        <w:t>propagation</w:t>
      </w:r>
      <w:proofErr w:type="spellEnd"/>
      <w:r w:rsidRPr="00056173">
        <w:rPr>
          <w:sz w:val="28"/>
          <w:szCs w:val="28"/>
        </w:rPr>
        <w:t xml:space="preserve"> </w:t>
      </w:r>
      <w:proofErr w:type="spellStart"/>
      <w:r w:rsidRPr="00056173">
        <w:rPr>
          <w:sz w:val="28"/>
          <w:szCs w:val="28"/>
        </w:rPr>
        <w:t>delay</w:t>
      </w:r>
      <w:proofErr w:type="spellEnd"/>
      <w:r w:rsidRPr="00056173">
        <w:rPr>
          <w:sz w:val="28"/>
          <w:szCs w:val="28"/>
        </w:rPr>
        <w:t>) — интервалом между моментами изменения входного и выходного напряжений. Различают задержку при включении (</w:t>
      </w:r>
      <w:proofErr w:type="spellStart"/>
      <w:r w:rsidRPr="00056173">
        <w:rPr>
          <w:sz w:val="28"/>
          <w:szCs w:val="28"/>
        </w:rPr>
        <w:t>tPLH</w:t>
      </w:r>
      <w:proofErr w:type="spellEnd"/>
      <w:r w:rsidRPr="00056173">
        <w:rPr>
          <w:sz w:val="28"/>
          <w:szCs w:val="28"/>
        </w:rPr>
        <w:t xml:space="preserve"> — переход из «0» в «1») и задержку при выключении (</w:t>
      </w:r>
      <w:proofErr w:type="spellStart"/>
      <w:r w:rsidRPr="00056173">
        <w:rPr>
          <w:sz w:val="28"/>
          <w:szCs w:val="28"/>
        </w:rPr>
        <w:t>tPHL</w:t>
      </w:r>
      <w:proofErr w:type="spellEnd"/>
      <w:r w:rsidRPr="00056173">
        <w:rPr>
          <w:sz w:val="28"/>
          <w:szCs w:val="28"/>
        </w:rPr>
        <w:t xml:space="preserve"> — переход из «1» в «0»). Среднее время задержки рассчитывается как </w:t>
      </w:r>
      <w:proofErr w:type="spellStart"/>
      <w:r w:rsidRPr="00056173">
        <w:rPr>
          <w:sz w:val="28"/>
          <w:szCs w:val="28"/>
        </w:rPr>
        <w:t>tPD</w:t>
      </w:r>
      <w:proofErr w:type="spellEnd"/>
      <w:r w:rsidRPr="00056173">
        <w:rPr>
          <w:sz w:val="28"/>
          <w:szCs w:val="28"/>
        </w:rPr>
        <w:t xml:space="preserve"> = (</w:t>
      </w:r>
      <w:proofErr w:type="spellStart"/>
      <w:r w:rsidRPr="00056173">
        <w:rPr>
          <w:sz w:val="28"/>
          <w:szCs w:val="28"/>
        </w:rPr>
        <w:t>tPLH</w:t>
      </w:r>
      <w:proofErr w:type="spellEnd"/>
      <w:r w:rsidRPr="00056173">
        <w:rPr>
          <w:sz w:val="28"/>
          <w:szCs w:val="28"/>
        </w:rPr>
        <w:t xml:space="preserve"> + </w:t>
      </w:r>
      <w:proofErr w:type="spellStart"/>
      <w:r w:rsidRPr="00056173">
        <w:rPr>
          <w:sz w:val="28"/>
          <w:szCs w:val="28"/>
        </w:rPr>
        <w:t>tPHL</w:t>
      </w:r>
      <w:proofErr w:type="spellEnd"/>
      <w:r w:rsidRPr="00056173">
        <w:rPr>
          <w:sz w:val="28"/>
          <w:szCs w:val="28"/>
        </w:rPr>
        <w:t xml:space="preserve">)/2. Для стандартной серии 74 это время составляет около 9–10 </w:t>
      </w:r>
      <w:proofErr w:type="spellStart"/>
      <w:r w:rsidRPr="00056173">
        <w:rPr>
          <w:sz w:val="28"/>
          <w:szCs w:val="28"/>
        </w:rPr>
        <w:t>нс</w:t>
      </w:r>
      <w:proofErr w:type="spellEnd"/>
      <w:r w:rsidRPr="00056173">
        <w:rPr>
          <w:sz w:val="28"/>
          <w:szCs w:val="28"/>
        </w:rPr>
        <w:t xml:space="preserve">, для серии LS — 9,5 </w:t>
      </w:r>
      <w:proofErr w:type="spellStart"/>
      <w:r w:rsidRPr="00056173">
        <w:rPr>
          <w:sz w:val="28"/>
          <w:szCs w:val="28"/>
        </w:rPr>
        <w:t>нс</w:t>
      </w:r>
      <w:proofErr w:type="spellEnd"/>
      <w:r w:rsidRPr="00056173">
        <w:rPr>
          <w:sz w:val="28"/>
          <w:szCs w:val="28"/>
        </w:rPr>
        <w:t>, для серии S (</w:t>
      </w:r>
      <w:proofErr w:type="spellStart"/>
      <w:r w:rsidRPr="00056173">
        <w:rPr>
          <w:sz w:val="28"/>
          <w:szCs w:val="28"/>
        </w:rPr>
        <w:t>Schottky</w:t>
      </w:r>
      <w:proofErr w:type="spellEnd"/>
      <w:r w:rsidRPr="00056173">
        <w:rPr>
          <w:sz w:val="28"/>
          <w:szCs w:val="28"/>
        </w:rPr>
        <w:t xml:space="preserve">) — около 3 </w:t>
      </w:r>
      <w:proofErr w:type="spellStart"/>
      <w:r w:rsidRPr="00056173">
        <w:rPr>
          <w:sz w:val="28"/>
          <w:szCs w:val="28"/>
        </w:rPr>
        <w:t>нс</w:t>
      </w:r>
      <w:proofErr w:type="spellEnd"/>
      <w:r w:rsidRPr="00056173">
        <w:rPr>
          <w:sz w:val="28"/>
          <w:szCs w:val="28"/>
        </w:rPr>
        <w:t xml:space="preserve">, а для ALS — 4 </w:t>
      </w:r>
      <w:proofErr w:type="spellStart"/>
      <w:r w:rsidRPr="00056173">
        <w:rPr>
          <w:sz w:val="28"/>
          <w:szCs w:val="28"/>
        </w:rPr>
        <w:t>нс</w:t>
      </w:r>
      <w:proofErr w:type="spellEnd"/>
      <w:r w:rsidRPr="00056173">
        <w:rPr>
          <w:sz w:val="28"/>
          <w:szCs w:val="28"/>
        </w:rPr>
        <w:t>. При этом более быстродействующие схемы, как правило, потребляют большую мощность: увеличение коэффициента усиления транзисторов ускоряет переключение, но приводит к росту рассеиваемой мощности (от 10 мВт для LS до 20–30 мВт для стандартных серий).</w:t>
      </w:r>
    </w:p>
    <w:p w14:paraId="4C93E1E6" w14:textId="0299A09D" w:rsidR="00056173" w:rsidRPr="00056173" w:rsidRDefault="00056173" w:rsidP="00056173">
      <w:pPr>
        <w:pStyle w:val="ds-markdown-paragraph"/>
        <w:rPr>
          <w:sz w:val="28"/>
          <w:szCs w:val="28"/>
        </w:rPr>
      </w:pPr>
    </w:p>
    <w:p w14:paraId="604E1EE0" w14:textId="07A45AF2" w:rsidR="00056173" w:rsidRPr="00056173" w:rsidRDefault="00056173" w:rsidP="00056173">
      <w:pPr>
        <w:pStyle w:val="ds-markdown-paragraph"/>
        <w:rPr>
          <w:sz w:val="28"/>
          <w:szCs w:val="28"/>
        </w:rPr>
      </w:pPr>
      <w:r w:rsidRPr="00056173">
        <w:rPr>
          <w:sz w:val="28"/>
          <w:szCs w:val="28"/>
        </w:rPr>
        <w:t>И</w:t>
      </w:r>
      <w:r w:rsidRPr="00056173">
        <w:rPr>
          <w:sz w:val="28"/>
          <w:szCs w:val="28"/>
        </w:rPr>
        <w:t>сточники:</w:t>
      </w:r>
    </w:p>
    <w:p w14:paraId="30036DEA" w14:textId="77777777"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SN74HC00QPWRQ1 Application Note: Voltage Levels and Noise Margins for TTL circuits // Texas Instruments (via </w:t>
      </w:r>
      <w:proofErr w:type="spellStart"/>
      <w:r w:rsidRPr="00056173">
        <w:rPr>
          <w:sz w:val="28"/>
          <w:szCs w:val="28"/>
          <w:lang w:val="en-US"/>
        </w:rPr>
        <w:t>AiPCBA</w:t>
      </w:r>
      <w:proofErr w:type="spellEnd"/>
      <w:r w:rsidRPr="00056173">
        <w:rPr>
          <w:sz w:val="28"/>
          <w:szCs w:val="28"/>
          <w:lang w:val="en-US"/>
        </w:rPr>
        <w:t xml:space="preserve">) – 2024 </w:t>
      </w:r>
    </w:p>
    <w:p w14:paraId="0E9C6B20" w14:textId="6CAC9368"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74LVC04AD,118 Datasheet: Hex Inverter with 5V Tolerant Inputs // NXP / </w:t>
      </w:r>
      <w:proofErr w:type="spellStart"/>
      <w:r w:rsidRPr="00056173">
        <w:rPr>
          <w:sz w:val="28"/>
          <w:szCs w:val="28"/>
          <w:lang w:val="en-US"/>
        </w:rPr>
        <w:t>Nexperia</w:t>
      </w:r>
      <w:proofErr w:type="spellEnd"/>
      <w:r w:rsidRPr="00056173">
        <w:rPr>
          <w:sz w:val="28"/>
          <w:szCs w:val="28"/>
          <w:lang w:val="en-US"/>
        </w:rPr>
        <w:t xml:space="preserve"> (via WIN SOURCE) </w:t>
      </w:r>
    </w:p>
    <w:p w14:paraId="21C6582F" w14:textId="339FFD49" w:rsidR="00056173" w:rsidRPr="00056173" w:rsidRDefault="00056173" w:rsidP="00056173">
      <w:pPr>
        <w:pStyle w:val="ds-markdown-paragraph"/>
        <w:numPr>
          <w:ilvl w:val="0"/>
          <w:numId w:val="24"/>
        </w:numPr>
        <w:rPr>
          <w:sz w:val="28"/>
          <w:szCs w:val="28"/>
          <w:lang w:val="en-US"/>
        </w:rPr>
      </w:pPr>
      <w:proofErr w:type="spellStart"/>
      <w:r w:rsidRPr="00056173">
        <w:rPr>
          <w:sz w:val="28"/>
          <w:szCs w:val="28"/>
          <w:lang w:val="en-US"/>
        </w:rPr>
        <w:t>Rachman</w:t>
      </w:r>
      <w:proofErr w:type="spellEnd"/>
      <w:r w:rsidRPr="00056173">
        <w:rPr>
          <w:sz w:val="28"/>
          <w:szCs w:val="28"/>
          <w:lang w:val="en-US"/>
        </w:rPr>
        <w:t xml:space="preserve">, S., &amp; </w:t>
      </w:r>
      <w:proofErr w:type="spellStart"/>
      <w:r w:rsidRPr="00056173">
        <w:rPr>
          <w:sz w:val="28"/>
          <w:szCs w:val="28"/>
          <w:lang w:val="en-US"/>
        </w:rPr>
        <w:t>Saberan</w:t>
      </w:r>
      <w:proofErr w:type="spellEnd"/>
      <w:r w:rsidRPr="00056173">
        <w:rPr>
          <w:sz w:val="28"/>
          <w:szCs w:val="28"/>
          <w:lang w:val="en-US"/>
        </w:rPr>
        <w:t xml:space="preserve">. </w:t>
      </w:r>
      <w:proofErr w:type="spellStart"/>
      <w:r w:rsidRPr="00056173">
        <w:rPr>
          <w:sz w:val="28"/>
          <w:szCs w:val="28"/>
          <w:lang w:val="en-US"/>
        </w:rPr>
        <w:t>Analisis</w:t>
      </w:r>
      <w:proofErr w:type="spellEnd"/>
      <w:r w:rsidRPr="00056173">
        <w:rPr>
          <w:sz w:val="28"/>
          <w:szCs w:val="28"/>
          <w:lang w:val="en-US"/>
        </w:rPr>
        <w:t xml:space="preserve"> </w:t>
      </w:r>
      <w:proofErr w:type="spellStart"/>
      <w:r w:rsidRPr="00056173">
        <w:rPr>
          <w:sz w:val="28"/>
          <w:szCs w:val="28"/>
          <w:lang w:val="en-US"/>
        </w:rPr>
        <w:t>Kecepatan</w:t>
      </w:r>
      <w:proofErr w:type="spellEnd"/>
      <w:r w:rsidRPr="00056173">
        <w:rPr>
          <w:sz w:val="28"/>
          <w:szCs w:val="28"/>
          <w:lang w:val="en-US"/>
        </w:rPr>
        <w:t xml:space="preserve"> Switching IC TTL AOI </w:t>
      </w:r>
      <w:proofErr w:type="spellStart"/>
      <w:r w:rsidRPr="00056173">
        <w:rPr>
          <w:sz w:val="28"/>
          <w:szCs w:val="28"/>
          <w:lang w:val="en-US"/>
        </w:rPr>
        <w:t>Terhadap</w:t>
      </w:r>
      <w:proofErr w:type="spellEnd"/>
      <w:r w:rsidRPr="00056173">
        <w:rPr>
          <w:sz w:val="28"/>
          <w:szCs w:val="28"/>
          <w:lang w:val="en-US"/>
        </w:rPr>
        <w:t xml:space="preserve"> Nilai Optimal </w:t>
      </w:r>
      <w:proofErr w:type="spellStart"/>
      <w:r w:rsidRPr="00056173">
        <w:rPr>
          <w:sz w:val="28"/>
          <w:szCs w:val="28"/>
          <w:lang w:val="en-US"/>
        </w:rPr>
        <w:t>Karakteristik</w:t>
      </w:r>
      <w:proofErr w:type="spellEnd"/>
      <w:r w:rsidRPr="00056173">
        <w:rPr>
          <w:sz w:val="28"/>
          <w:szCs w:val="28"/>
          <w:lang w:val="en-US"/>
        </w:rPr>
        <w:t xml:space="preserve"> Bf // </w:t>
      </w:r>
      <w:proofErr w:type="spellStart"/>
      <w:r w:rsidRPr="00056173">
        <w:rPr>
          <w:sz w:val="28"/>
          <w:szCs w:val="28"/>
          <w:lang w:val="en-US"/>
        </w:rPr>
        <w:t>Jurnal</w:t>
      </w:r>
      <w:proofErr w:type="spellEnd"/>
      <w:r w:rsidRPr="00056173">
        <w:rPr>
          <w:sz w:val="28"/>
          <w:szCs w:val="28"/>
          <w:lang w:val="en-US"/>
        </w:rPr>
        <w:t xml:space="preserve"> Nasional Teknik </w:t>
      </w:r>
      <w:proofErr w:type="spellStart"/>
      <w:r w:rsidRPr="00056173">
        <w:rPr>
          <w:sz w:val="28"/>
          <w:szCs w:val="28"/>
          <w:lang w:val="en-US"/>
        </w:rPr>
        <w:t>Elektro</w:t>
      </w:r>
      <w:proofErr w:type="spellEnd"/>
      <w:r w:rsidRPr="00056173">
        <w:rPr>
          <w:sz w:val="28"/>
          <w:szCs w:val="28"/>
          <w:lang w:val="en-US"/>
        </w:rPr>
        <w:t xml:space="preserve"> dan </w:t>
      </w:r>
      <w:proofErr w:type="spellStart"/>
      <w:r w:rsidRPr="00056173">
        <w:rPr>
          <w:sz w:val="28"/>
          <w:szCs w:val="28"/>
          <w:lang w:val="en-US"/>
        </w:rPr>
        <w:t>Teknologi</w:t>
      </w:r>
      <w:proofErr w:type="spellEnd"/>
      <w:r w:rsidRPr="00056173">
        <w:rPr>
          <w:sz w:val="28"/>
          <w:szCs w:val="28"/>
          <w:lang w:val="en-US"/>
        </w:rPr>
        <w:t xml:space="preserve"> </w:t>
      </w:r>
      <w:proofErr w:type="spellStart"/>
      <w:r w:rsidRPr="00056173">
        <w:rPr>
          <w:sz w:val="28"/>
          <w:szCs w:val="28"/>
          <w:lang w:val="en-US"/>
        </w:rPr>
        <w:t>Informasi</w:t>
      </w:r>
      <w:proofErr w:type="spellEnd"/>
      <w:r w:rsidRPr="00056173">
        <w:rPr>
          <w:sz w:val="28"/>
          <w:szCs w:val="28"/>
          <w:lang w:val="en-US"/>
        </w:rPr>
        <w:t xml:space="preserve">, 5(1), 48-51 – 2016 </w:t>
      </w:r>
    </w:p>
    <w:p w14:paraId="5131C755" w14:textId="1BC4A0C7"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Experiment (6): The TTL Logic Characteristics // Digital Electronics Lab Manual, Princess Sumaya University for Technology </w:t>
      </w:r>
    </w:p>
    <w:p w14:paraId="7DB8F3EC" w14:textId="6158C22A"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54LS08DM IC chip AND GATE, TTL Datasheet // Fairchild (via </w:t>
      </w:r>
      <w:proofErr w:type="spellStart"/>
      <w:r w:rsidRPr="00056173">
        <w:rPr>
          <w:sz w:val="28"/>
          <w:szCs w:val="28"/>
          <w:lang w:val="en-US"/>
        </w:rPr>
        <w:t>SZComponents</w:t>
      </w:r>
      <w:proofErr w:type="spellEnd"/>
      <w:r w:rsidRPr="00056173">
        <w:rPr>
          <w:sz w:val="28"/>
          <w:szCs w:val="28"/>
          <w:lang w:val="en-US"/>
        </w:rPr>
        <w:t xml:space="preserve">) – 2024 </w:t>
      </w:r>
    </w:p>
    <w:p w14:paraId="3B72A217" w14:textId="251DB73A"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TTL (Transistor-Transistor Logic) Lecture Notes // Australian National University – 2002 </w:t>
      </w:r>
    </w:p>
    <w:p w14:paraId="37C121D9" w14:textId="000AEA1D"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Chapter 3: Design Considerations — LS TTL Data // ON Semiconductor (via YUMPU) – 2015 </w:t>
      </w:r>
    </w:p>
    <w:p w14:paraId="073C6557" w14:textId="3DC41D4C"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DM74LS32SJ OR Gate Datasheet // Fairchild (via ODG Electronics) – 2022 </w:t>
      </w:r>
    </w:p>
    <w:p w14:paraId="33087679" w14:textId="27A4C062" w:rsidR="00056173" w:rsidRPr="00056173" w:rsidRDefault="00056173" w:rsidP="00056173">
      <w:pPr>
        <w:pStyle w:val="ds-markdown-paragraph"/>
        <w:numPr>
          <w:ilvl w:val="0"/>
          <w:numId w:val="24"/>
        </w:numPr>
        <w:rPr>
          <w:sz w:val="28"/>
          <w:szCs w:val="28"/>
          <w:lang w:val="en-US"/>
        </w:rPr>
      </w:pPr>
      <w:proofErr w:type="spellStart"/>
      <w:r w:rsidRPr="00056173">
        <w:rPr>
          <w:sz w:val="28"/>
          <w:szCs w:val="28"/>
          <w:lang w:val="en-US"/>
        </w:rPr>
        <w:t>Kelliher</w:t>
      </w:r>
      <w:proofErr w:type="spellEnd"/>
      <w:r w:rsidRPr="00056173">
        <w:rPr>
          <w:sz w:val="28"/>
          <w:szCs w:val="28"/>
          <w:lang w:val="en-US"/>
        </w:rPr>
        <w:t xml:space="preserve">, T. P. Integrated Circuit Technology — Lecture Notes // Goucher College – 2010 </w:t>
      </w:r>
    </w:p>
    <w:p w14:paraId="66B5DED0" w14:textId="7675338F" w:rsidR="00056173" w:rsidRPr="00056173" w:rsidRDefault="00056173" w:rsidP="00056173">
      <w:pPr>
        <w:pStyle w:val="ds-markdown-paragraph"/>
        <w:numPr>
          <w:ilvl w:val="0"/>
          <w:numId w:val="24"/>
        </w:numPr>
        <w:rPr>
          <w:sz w:val="28"/>
          <w:szCs w:val="28"/>
          <w:lang w:val="en-US"/>
        </w:rPr>
      </w:pPr>
      <w:r w:rsidRPr="00056173">
        <w:rPr>
          <w:sz w:val="28"/>
          <w:szCs w:val="28"/>
          <w:lang w:val="en-US"/>
        </w:rPr>
        <w:t xml:space="preserve">TTL Logic Specifications — Laboratory Introduction // Filo – 2025 </w:t>
      </w:r>
    </w:p>
    <w:p w14:paraId="095E151B" w14:textId="5F4DED00" w:rsidR="00056173" w:rsidRPr="00056173" w:rsidRDefault="00056173" w:rsidP="00056173">
      <w:pPr>
        <w:pStyle w:val="ds-markdown-paragraph"/>
        <w:rPr>
          <w:sz w:val="28"/>
          <w:szCs w:val="28"/>
          <w:lang w:val="en-US"/>
        </w:rPr>
      </w:pPr>
    </w:p>
    <w:p w14:paraId="5DD0C064" w14:textId="77777777" w:rsidR="00056173" w:rsidRPr="00056173" w:rsidRDefault="00056173" w:rsidP="00056173">
      <w:pPr>
        <w:pStyle w:val="ds-markdown-paragraph"/>
        <w:ind w:left="720"/>
        <w:rPr>
          <w:sz w:val="28"/>
          <w:szCs w:val="28"/>
          <w:lang w:val="en-US"/>
        </w:rPr>
      </w:pPr>
    </w:p>
    <w:p w14:paraId="78521BA5" w14:textId="6ED52CE2" w:rsidR="00056173" w:rsidRPr="00056173" w:rsidRDefault="00056173" w:rsidP="00056173">
      <w:pPr>
        <w:rPr>
          <w:sz w:val="28"/>
          <w:szCs w:val="28"/>
          <w:lang w:val="en-US"/>
        </w:rPr>
      </w:pPr>
    </w:p>
    <w:sectPr w:rsidR="00056173" w:rsidRPr="00056173" w:rsidSect="00CC0307">
      <w:pgSz w:w="11906" w:h="16838"/>
      <w:pgMar w:top="284" w:right="567" w:bottom="284" w:left="1134" w:header="737" w:footer="709" w:gutter="0"/>
      <w:pgBorders>
        <w:top w:val="single" w:sz="12" w:space="3" w:color="auto"/>
        <w:left w:val="single" w:sz="12" w:space="4" w:color="auto"/>
        <w:bottom w:val="single" w:sz="12" w:space="4" w:color="auto"/>
        <w:right w:val="single" w:sz="12"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82804" w14:textId="77777777" w:rsidR="00FE2CD1" w:rsidRDefault="00FE2CD1" w:rsidP="00FA4EEA">
      <w:r>
        <w:separator/>
      </w:r>
    </w:p>
  </w:endnote>
  <w:endnote w:type="continuationSeparator" w:id="0">
    <w:p w14:paraId="50A41488" w14:textId="77777777" w:rsidR="00FE2CD1" w:rsidRDefault="00FE2CD1" w:rsidP="00FA4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1FF16" w14:textId="77777777" w:rsidR="00FE2CD1" w:rsidRDefault="00FE2CD1" w:rsidP="00FA4EEA">
      <w:r>
        <w:separator/>
      </w:r>
    </w:p>
  </w:footnote>
  <w:footnote w:type="continuationSeparator" w:id="0">
    <w:p w14:paraId="21D8FE67" w14:textId="77777777" w:rsidR="00FE2CD1" w:rsidRDefault="00FE2CD1" w:rsidP="00FA4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85C77"/>
    <w:multiLevelType w:val="multilevel"/>
    <w:tmpl w:val="B3F2EF08"/>
    <w:lvl w:ilvl="0">
      <w:start w:val="3"/>
      <w:numFmt w:val="decimal"/>
      <w:lvlText w:val="%1."/>
      <w:lvlJc w:val="left"/>
      <w:pPr>
        <w:tabs>
          <w:tab w:val="num" w:pos="720"/>
        </w:tabs>
        <w:ind w:left="720" w:hanging="360"/>
      </w:pPr>
      <w:rPr>
        <w:rFonts w:hint="default"/>
        <w:b/>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BFA0068"/>
    <w:multiLevelType w:val="hybridMultilevel"/>
    <w:tmpl w:val="945E4A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D304EE0"/>
    <w:multiLevelType w:val="multilevel"/>
    <w:tmpl w:val="15BAF5B4"/>
    <w:lvl w:ilvl="0">
      <w:start w:val="2"/>
      <w:numFmt w:val="decimal"/>
      <w:lvlText w:val="%1."/>
      <w:lvlJc w:val="left"/>
      <w:pPr>
        <w:ind w:left="360" w:hanging="360"/>
      </w:pPr>
      <w:rPr>
        <w:rFonts w:ascii="Times New Roman" w:eastAsia="Times New Roman" w:hAnsi="Times New Roman" w:cs="Times New Roman" w:hint="default"/>
        <w:b/>
        <w:sz w:val="28"/>
        <w:szCs w:val="28"/>
      </w:rPr>
    </w:lvl>
    <w:lvl w:ilvl="1">
      <w:start w:val="1"/>
      <w:numFmt w:val="decimal"/>
      <w:lvlText w:val="%1.%2."/>
      <w:lvlJc w:val="left"/>
      <w:pPr>
        <w:ind w:left="574" w:hanging="432"/>
      </w:pPr>
      <w:rPr>
        <w:rFonts w:hint="default"/>
        <w:b w:val="0"/>
        <w:bCs/>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C878AE"/>
    <w:multiLevelType w:val="multilevel"/>
    <w:tmpl w:val="1BC2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B0CF0"/>
    <w:multiLevelType w:val="multilevel"/>
    <w:tmpl w:val="F09637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913E83"/>
    <w:multiLevelType w:val="multilevel"/>
    <w:tmpl w:val="AA122742"/>
    <w:lvl w:ilvl="0">
      <w:start w:val="1"/>
      <w:numFmt w:val="decimal"/>
      <w:lvlText w:val="%1."/>
      <w:lvlJc w:val="left"/>
      <w:pPr>
        <w:tabs>
          <w:tab w:val="num" w:pos="720"/>
        </w:tabs>
        <w:ind w:left="720" w:hanging="360"/>
      </w:pPr>
      <w:rPr>
        <w:rFonts w:hint="default"/>
      </w:rPr>
    </w:lvl>
    <w:lvl w:ilvl="1">
      <w:start w:val="5"/>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48300C0D"/>
    <w:multiLevelType w:val="hybridMultilevel"/>
    <w:tmpl w:val="02A4C4DC"/>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7" w15:restartNumberingAfterBreak="0">
    <w:nsid w:val="4BD44E01"/>
    <w:multiLevelType w:val="multilevel"/>
    <w:tmpl w:val="3E500404"/>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BD3290"/>
    <w:multiLevelType w:val="multilevel"/>
    <w:tmpl w:val="13EC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72BC5"/>
    <w:multiLevelType w:val="multilevel"/>
    <w:tmpl w:val="A098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27C25"/>
    <w:multiLevelType w:val="multilevel"/>
    <w:tmpl w:val="F91A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34722E"/>
    <w:multiLevelType w:val="multilevel"/>
    <w:tmpl w:val="38C0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715529"/>
    <w:multiLevelType w:val="multilevel"/>
    <w:tmpl w:val="8B82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55845"/>
    <w:multiLevelType w:val="hybridMultilevel"/>
    <w:tmpl w:val="0068F6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A36774D"/>
    <w:multiLevelType w:val="multilevel"/>
    <w:tmpl w:val="0F78EB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505982"/>
    <w:multiLevelType w:val="multilevel"/>
    <w:tmpl w:val="3E500404"/>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B13C77"/>
    <w:multiLevelType w:val="multilevel"/>
    <w:tmpl w:val="3E500404"/>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FE028A"/>
    <w:multiLevelType w:val="multilevel"/>
    <w:tmpl w:val="24727F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03727E"/>
    <w:multiLevelType w:val="multilevel"/>
    <w:tmpl w:val="B9DA4F1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9" w15:restartNumberingAfterBreak="0">
    <w:nsid w:val="77597362"/>
    <w:multiLevelType w:val="multilevel"/>
    <w:tmpl w:val="A5FE7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5C018B"/>
    <w:multiLevelType w:val="hybridMultilevel"/>
    <w:tmpl w:val="D48C836A"/>
    <w:lvl w:ilvl="0" w:tplc="D9E83FE0">
      <w:start w:val="1"/>
      <w:numFmt w:val="decimal"/>
      <w:lvlText w:val="%1)"/>
      <w:lvlJc w:val="left"/>
      <w:pPr>
        <w:ind w:left="644"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39179579">
    <w:abstractNumId w:val="20"/>
  </w:num>
  <w:num w:numId="2" w16cid:durableId="3830696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80878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2388644">
    <w:abstractNumId w:val="2"/>
  </w:num>
  <w:num w:numId="5" w16cid:durableId="2001501278">
    <w:abstractNumId w:val="6"/>
  </w:num>
  <w:num w:numId="6" w16cid:durableId="1203666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1859203">
    <w:abstractNumId w:val="10"/>
  </w:num>
  <w:num w:numId="8" w16cid:durableId="640034716">
    <w:abstractNumId w:val="19"/>
  </w:num>
  <w:num w:numId="9" w16cid:durableId="995454762">
    <w:abstractNumId w:val="17"/>
  </w:num>
  <w:num w:numId="10" w16cid:durableId="791245322">
    <w:abstractNumId w:val="3"/>
  </w:num>
  <w:num w:numId="11" w16cid:durableId="485441368">
    <w:abstractNumId w:val="4"/>
  </w:num>
  <w:num w:numId="12" w16cid:durableId="1587616810">
    <w:abstractNumId w:val="15"/>
  </w:num>
  <w:num w:numId="13" w16cid:durableId="1992632795">
    <w:abstractNumId w:val="5"/>
  </w:num>
  <w:num w:numId="14" w16cid:durableId="877548847">
    <w:abstractNumId w:val="9"/>
  </w:num>
  <w:num w:numId="15" w16cid:durableId="1263415021">
    <w:abstractNumId w:val="0"/>
  </w:num>
  <w:num w:numId="16" w16cid:durableId="1226330689">
    <w:abstractNumId w:val="14"/>
  </w:num>
  <w:num w:numId="17" w16cid:durableId="1796174716">
    <w:abstractNumId w:val="16"/>
  </w:num>
  <w:num w:numId="18" w16cid:durableId="1584294115">
    <w:abstractNumId w:val="7"/>
  </w:num>
  <w:num w:numId="19" w16cid:durableId="1526553185">
    <w:abstractNumId w:val="13"/>
  </w:num>
  <w:num w:numId="20" w16cid:durableId="415369027">
    <w:abstractNumId w:val="12"/>
  </w:num>
  <w:num w:numId="21" w16cid:durableId="496772426">
    <w:abstractNumId w:val="8"/>
  </w:num>
  <w:num w:numId="22" w16cid:durableId="18264351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11238313">
    <w:abstractNumId w:val="11"/>
  </w:num>
  <w:num w:numId="24" w16cid:durableId="407847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lignBordersAndEdg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537"/>
    <w:rsid w:val="0000747C"/>
    <w:rsid w:val="000211D9"/>
    <w:rsid w:val="00056173"/>
    <w:rsid w:val="00087F27"/>
    <w:rsid w:val="000D699C"/>
    <w:rsid w:val="00147321"/>
    <w:rsid w:val="001566B3"/>
    <w:rsid w:val="00186F53"/>
    <w:rsid w:val="002272EC"/>
    <w:rsid w:val="002A74E1"/>
    <w:rsid w:val="002F6EBD"/>
    <w:rsid w:val="003F20DE"/>
    <w:rsid w:val="00495AA0"/>
    <w:rsid w:val="004A1354"/>
    <w:rsid w:val="00534537"/>
    <w:rsid w:val="0055729E"/>
    <w:rsid w:val="00562774"/>
    <w:rsid w:val="005C599C"/>
    <w:rsid w:val="00621D7C"/>
    <w:rsid w:val="00625A24"/>
    <w:rsid w:val="006A0F52"/>
    <w:rsid w:val="006F115C"/>
    <w:rsid w:val="0075695D"/>
    <w:rsid w:val="00762426"/>
    <w:rsid w:val="007F1C9D"/>
    <w:rsid w:val="00801479"/>
    <w:rsid w:val="00830D2F"/>
    <w:rsid w:val="00852863"/>
    <w:rsid w:val="008833E9"/>
    <w:rsid w:val="008F1A3B"/>
    <w:rsid w:val="00A00548"/>
    <w:rsid w:val="00A14753"/>
    <w:rsid w:val="00AD7493"/>
    <w:rsid w:val="00B57983"/>
    <w:rsid w:val="00BE12AE"/>
    <w:rsid w:val="00C17470"/>
    <w:rsid w:val="00C17640"/>
    <w:rsid w:val="00C2107A"/>
    <w:rsid w:val="00C33AD7"/>
    <w:rsid w:val="00C42823"/>
    <w:rsid w:val="00CC0307"/>
    <w:rsid w:val="00CC1487"/>
    <w:rsid w:val="00CD7EDB"/>
    <w:rsid w:val="00D17C6C"/>
    <w:rsid w:val="00DC64CA"/>
    <w:rsid w:val="00DF6B3B"/>
    <w:rsid w:val="00EF06A1"/>
    <w:rsid w:val="00F00719"/>
    <w:rsid w:val="00F07513"/>
    <w:rsid w:val="00F211D0"/>
    <w:rsid w:val="00FA4EEA"/>
    <w:rsid w:val="00FC6477"/>
    <w:rsid w:val="00FE0647"/>
    <w:rsid w:val="00FE2C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1772"/>
  <w15:docId w15:val="{7D3DEA85-2DC6-4A68-B030-ED3512441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4537"/>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0D699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5">
    <w:name w:val="heading 5"/>
    <w:basedOn w:val="a"/>
    <w:next w:val="a"/>
    <w:link w:val="50"/>
    <w:qFormat/>
    <w:rsid w:val="00534537"/>
    <w:pPr>
      <w:keepNext/>
      <w:jc w:val="center"/>
      <w:outlineLvl w:val="4"/>
    </w:pPr>
    <w:rPr>
      <w:b/>
      <w:sz w:val="28"/>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rsid w:val="00534537"/>
    <w:rPr>
      <w:rFonts w:ascii="Times New Roman" w:eastAsia="Times New Roman" w:hAnsi="Times New Roman" w:cs="Times New Roman"/>
      <w:b/>
      <w:sz w:val="28"/>
      <w:szCs w:val="20"/>
      <w:lang w:eastAsia="ru-RU"/>
    </w:rPr>
  </w:style>
  <w:style w:type="table" w:styleId="a3">
    <w:name w:val="Table Grid"/>
    <w:basedOn w:val="a1"/>
    <w:rsid w:val="00534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20DE"/>
    <w:pPr>
      <w:ind w:left="720"/>
      <w:contextualSpacing/>
    </w:pPr>
  </w:style>
  <w:style w:type="paragraph" w:styleId="a5">
    <w:name w:val="header"/>
    <w:basedOn w:val="a"/>
    <w:link w:val="a6"/>
    <w:uiPriority w:val="99"/>
    <w:unhideWhenUsed/>
    <w:rsid w:val="00FA4EEA"/>
    <w:pPr>
      <w:tabs>
        <w:tab w:val="center" w:pos="4677"/>
        <w:tab w:val="right" w:pos="9355"/>
      </w:tabs>
    </w:pPr>
  </w:style>
  <w:style w:type="character" w:customStyle="1" w:styleId="a6">
    <w:name w:val="Верхний колонтитул Знак"/>
    <w:basedOn w:val="a0"/>
    <w:link w:val="a5"/>
    <w:uiPriority w:val="99"/>
    <w:rsid w:val="00FA4EEA"/>
    <w:rPr>
      <w:rFonts w:ascii="Times New Roman" w:eastAsia="Times New Roman" w:hAnsi="Times New Roman" w:cs="Times New Roman"/>
      <w:sz w:val="24"/>
      <w:szCs w:val="24"/>
      <w:lang w:eastAsia="ru-RU"/>
    </w:rPr>
  </w:style>
  <w:style w:type="paragraph" w:styleId="a7">
    <w:name w:val="footer"/>
    <w:basedOn w:val="a"/>
    <w:link w:val="a8"/>
    <w:uiPriority w:val="99"/>
    <w:unhideWhenUsed/>
    <w:rsid w:val="00FA4EEA"/>
    <w:pPr>
      <w:tabs>
        <w:tab w:val="center" w:pos="4677"/>
        <w:tab w:val="right" w:pos="9355"/>
      </w:tabs>
    </w:pPr>
  </w:style>
  <w:style w:type="character" w:customStyle="1" w:styleId="a8">
    <w:name w:val="Нижний колонтитул Знак"/>
    <w:basedOn w:val="a0"/>
    <w:link w:val="a7"/>
    <w:uiPriority w:val="99"/>
    <w:rsid w:val="00FA4EEA"/>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0D699C"/>
    <w:rPr>
      <w:rFonts w:asciiTheme="majorHAnsi" w:eastAsiaTheme="majorEastAsia" w:hAnsiTheme="majorHAnsi" w:cstheme="majorBidi"/>
      <w:b/>
      <w:bCs/>
      <w:color w:val="365F91" w:themeColor="accent1" w:themeShade="BF"/>
      <w:sz w:val="28"/>
      <w:szCs w:val="28"/>
      <w:lang w:eastAsia="ru-RU"/>
    </w:rPr>
  </w:style>
  <w:style w:type="paragraph" w:styleId="a9">
    <w:name w:val="Balloon Text"/>
    <w:basedOn w:val="a"/>
    <w:link w:val="aa"/>
    <w:uiPriority w:val="99"/>
    <w:semiHidden/>
    <w:unhideWhenUsed/>
    <w:rsid w:val="004A1354"/>
    <w:rPr>
      <w:rFonts w:ascii="Tahoma" w:hAnsi="Tahoma" w:cs="Tahoma"/>
      <w:sz w:val="16"/>
      <w:szCs w:val="16"/>
    </w:rPr>
  </w:style>
  <w:style w:type="character" w:customStyle="1" w:styleId="aa">
    <w:name w:val="Текст выноски Знак"/>
    <w:basedOn w:val="a0"/>
    <w:link w:val="a9"/>
    <w:uiPriority w:val="99"/>
    <w:semiHidden/>
    <w:rsid w:val="004A1354"/>
    <w:rPr>
      <w:rFonts w:ascii="Tahoma" w:eastAsia="Times New Roman" w:hAnsi="Tahoma" w:cs="Tahoma"/>
      <w:sz w:val="16"/>
      <w:szCs w:val="16"/>
      <w:lang w:eastAsia="ru-RU"/>
    </w:rPr>
  </w:style>
  <w:style w:type="character" w:styleId="ab">
    <w:name w:val="Placeholder Text"/>
    <w:basedOn w:val="a0"/>
    <w:uiPriority w:val="99"/>
    <w:semiHidden/>
    <w:rsid w:val="002A74E1"/>
    <w:rPr>
      <w:color w:val="808080"/>
    </w:rPr>
  </w:style>
  <w:style w:type="paragraph" w:styleId="ac">
    <w:name w:val="Normal (Web)"/>
    <w:basedOn w:val="a"/>
    <w:uiPriority w:val="99"/>
    <w:unhideWhenUsed/>
    <w:rsid w:val="00C42823"/>
    <w:pPr>
      <w:spacing w:before="100" w:beforeAutospacing="1" w:after="100" w:afterAutospacing="1"/>
    </w:pPr>
  </w:style>
  <w:style w:type="paragraph" w:customStyle="1" w:styleId="ds-markdown-paragraph">
    <w:name w:val="ds-markdown-paragraph"/>
    <w:basedOn w:val="a"/>
    <w:rsid w:val="00056173"/>
    <w:pPr>
      <w:spacing w:before="100" w:beforeAutospacing="1" w:after="100" w:afterAutospacing="1"/>
    </w:pPr>
  </w:style>
  <w:style w:type="character" w:styleId="ad">
    <w:name w:val="Strong"/>
    <w:basedOn w:val="a0"/>
    <w:uiPriority w:val="22"/>
    <w:qFormat/>
    <w:rsid w:val="00056173"/>
    <w:rPr>
      <w:b/>
      <w:bCs/>
    </w:rPr>
  </w:style>
  <w:style w:type="character" w:styleId="ae">
    <w:name w:val="Emphasis"/>
    <w:basedOn w:val="a0"/>
    <w:uiPriority w:val="20"/>
    <w:qFormat/>
    <w:rsid w:val="000561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093">
      <w:bodyDiv w:val="1"/>
      <w:marLeft w:val="0"/>
      <w:marRight w:val="0"/>
      <w:marTop w:val="0"/>
      <w:marBottom w:val="0"/>
      <w:divBdr>
        <w:top w:val="none" w:sz="0" w:space="0" w:color="auto"/>
        <w:left w:val="none" w:sz="0" w:space="0" w:color="auto"/>
        <w:bottom w:val="none" w:sz="0" w:space="0" w:color="auto"/>
        <w:right w:val="none" w:sz="0" w:space="0" w:color="auto"/>
      </w:divBdr>
    </w:div>
    <w:div w:id="32315706">
      <w:bodyDiv w:val="1"/>
      <w:marLeft w:val="0"/>
      <w:marRight w:val="0"/>
      <w:marTop w:val="0"/>
      <w:marBottom w:val="0"/>
      <w:divBdr>
        <w:top w:val="none" w:sz="0" w:space="0" w:color="auto"/>
        <w:left w:val="none" w:sz="0" w:space="0" w:color="auto"/>
        <w:bottom w:val="none" w:sz="0" w:space="0" w:color="auto"/>
        <w:right w:val="none" w:sz="0" w:space="0" w:color="auto"/>
      </w:divBdr>
    </w:div>
    <w:div w:id="192157381">
      <w:bodyDiv w:val="1"/>
      <w:marLeft w:val="0"/>
      <w:marRight w:val="0"/>
      <w:marTop w:val="0"/>
      <w:marBottom w:val="0"/>
      <w:divBdr>
        <w:top w:val="none" w:sz="0" w:space="0" w:color="auto"/>
        <w:left w:val="none" w:sz="0" w:space="0" w:color="auto"/>
        <w:bottom w:val="none" w:sz="0" w:space="0" w:color="auto"/>
        <w:right w:val="none" w:sz="0" w:space="0" w:color="auto"/>
      </w:divBdr>
    </w:div>
    <w:div w:id="239877475">
      <w:bodyDiv w:val="1"/>
      <w:marLeft w:val="0"/>
      <w:marRight w:val="0"/>
      <w:marTop w:val="0"/>
      <w:marBottom w:val="0"/>
      <w:divBdr>
        <w:top w:val="none" w:sz="0" w:space="0" w:color="auto"/>
        <w:left w:val="none" w:sz="0" w:space="0" w:color="auto"/>
        <w:bottom w:val="none" w:sz="0" w:space="0" w:color="auto"/>
        <w:right w:val="none" w:sz="0" w:space="0" w:color="auto"/>
      </w:divBdr>
    </w:div>
    <w:div w:id="279923831">
      <w:bodyDiv w:val="1"/>
      <w:marLeft w:val="0"/>
      <w:marRight w:val="0"/>
      <w:marTop w:val="0"/>
      <w:marBottom w:val="0"/>
      <w:divBdr>
        <w:top w:val="none" w:sz="0" w:space="0" w:color="auto"/>
        <w:left w:val="none" w:sz="0" w:space="0" w:color="auto"/>
        <w:bottom w:val="none" w:sz="0" w:space="0" w:color="auto"/>
        <w:right w:val="none" w:sz="0" w:space="0" w:color="auto"/>
      </w:divBdr>
    </w:div>
    <w:div w:id="464157331">
      <w:bodyDiv w:val="1"/>
      <w:marLeft w:val="0"/>
      <w:marRight w:val="0"/>
      <w:marTop w:val="0"/>
      <w:marBottom w:val="0"/>
      <w:divBdr>
        <w:top w:val="none" w:sz="0" w:space="0" w:color="auto"/>
        <w:left w:val="none" w:sz="0" w:space="0" w:color="auto"/>
        <w:bottom w:val="none" w:sz="0" w:space="0" w:color="auto"/>
        <w:right w:val="none" w:sz="0" w:space="0" w:color="auto"/>
      </w:divBdr>
    </w:div>
    <w:div w:id="610891536">
      <w:bodyDiv w:val="1"/>
      <w:marLeft w:val="0"/>
      <w:marRight w:val="0"/>
      <w:marTop w:val="0"/>
      <w:marBottom w:val="0"/>
      <w:divBdr>
        <w:top w:val="none" w:sz="0" w:space="0" w:color="auto"/>
        <w:left w:val="none" w:sz="0" w:space="0" w:color="auto"/>
        <w:bottom w:val="none" w:sz="0" w:space="0" w:color="auto"/>
        <w:right w:val="none" w:sz="0" w:space="0" w:color="auto"/>
      </w:divBdr>
    </w:div>
    <w:div w:id="626007833">
      <w:bodyDiv w:val="1"/>
      <w:marLeft w:val="0"/>
      <w:marRight w:val="0"/>
      <w:marTop w:val="0"/>
      <w:marBottom w:val="0"/>
      <w:divBdr>
        <w:top w:val="none" w:sz="0" w:space="0" w:color="auto"/>
        <w:left w:val="none" w:sz="0" w:space="0" w:color="auto"/>
        <w:bottom w:val="none" w:sz="0" w:space="0" w:color="auto"/>
        <w:right w:val="none" w:sz="0" w:space="0" w:color="auto"/>
      </w:divBdr>
    </w:div>
    <w:div w:id="645940471">
      <w:bodyDiv w:val="1"/>
      <w:marLeft w:val="0"/>
      <w:marRight w:val="0"/>
      <w:marTop w:val="0"/>
      <w:marBottom w:val="0"/>
      <w:divBdr>
        <w:top w:val="none" w:sz="0" w:space="0" w:color="auto"/>
        <w:left w:val="none" w:sz="0" w:space="0" w:color="auto"/>
        <w:bottom w:val="none" w:sz="0" w:space="0" w:color="auto"/>
        <w:right w:val="none" w:sz="0" w:space="0" w:color="auto"/>
      </w:divBdr>
    </w:div>
    <w:div w:id="679426253">
      <w:bodyDiv w:val="1"/>
      <w:marLeft w:val="0"/>
      <w:marRight w:val="0"/>
      <w:marTop w:val="0"/>
      <w:marBottom w:val="0"/>
      <w:divBdr>
        <w:top w:val="none" w:sz="0" w:space="0" w:color="auto"/>
        <w:left w:val="none" w:sz="0" w:space="0" w:color="auto"/>
        <w:bottom w:val="none" w:sz="0" w:space="0" w:color="auto"/>
        <w:right w:val="none" w:sz="0" w:space="0" w:color="auto"/>
      </w:divBdr>
    </w:div>
    <w:div w:id="702176617">
      <w:bodyDiv w:val="1"/>
      <w:marLeft w:val="0"/>
      <w:marRight w:val="0"/>
      <w:marTop w:val="0"/>
      <w:marBottom w:val="0"/>
      <w:divBdr>
        <w:top w:val="none" w:sz="0" w:space="0" w:color="auto"/>
        <w:left w:val="none" w:sz="0" w:space="0" w:color="auto"/>
        <w:bottom w:val="none" w:sz="0" w:space="0" w:color="auto"/>
        <w:right w:val="none" w:sz="0" w:space="0" w:color="auto"/>
      </w:divBdr>
    </w:div>
    <w:div w:id="747849638">
      <w:bodyDiv w:val="1"/>
      <w:marLeft w:val="0"/>
      <w:marRight w:val="0"/>
      <w:marTop w:val="0"/>
      <w:marBottom w:val="0"/>
      <w:divBdr>
        <w:top w:val="none" w:sz="0" w:space="0" w:color="auto"/>
        <w:left w:val="none" w:sz="0" w:space="0" w:color="auto"/>
        <w:bottom w:val="none" w:sz="0" w:space="0" w:color="auto"/>
        <w:right w:val="none" w:sz="0" w:space="0" w:color="auto"/>
      </w:divBdr>
    </w:div>
    <w:div w:id="763499066">
      <w:bodyDiv w:val="1"/>
      <w:marLeft w:val="0"/>
      <w:marRight w:val="0"/>
      <w:marTop w:val="0"/>
      <w:marBottom w:val="0"/>
      <w:divBdr>
        <w:top w:val="none" w:sz="0" w:space="0" w:color="auto"/>
        <w:left w:val="none" w:sz="0" w:space="0" w:color="auto"/>
        <w:bottom w:val="none" w:sz="0" w:space="0" w:color="auto"/>
        <w:right w:val="none" w:sz="0" w:space="0" w:color="auto"/>
      </w:divBdr>
    </w:div>
    <w:div w:id="901403022">
      <w:bodyDiv w:val="1"/>
      <w:marLeft w:val="0"/>
      <w:marRight w:val="0"/>
      <w:marTop w:val="0"/>
      <w:marBottom w:val="0"/>
      <w:divBdr>
        <w:top w:val="none" w:sz="0" w:space="0" w:color="auto"/>
        <w:left w:val="none" w:sz="0" w:space="0" w:color="auto"/>
        <w:bottom w:val="none" w:sz="0" w:space="0" w:color="auto"/>
        <w:right w:val="none" w:sz="0" w:space="0" w:color="auto"/>
      </w:divBdr>
    </w:div>
    <w:div w:id="1030106759">
      <w:bodyDiv w:val="1"/>
      <w:marLeft w:val="0"/>
      <w:marRight w:val="0"/>
      <w:marTop w:val="0"/>
      <w:marBottom w:val="0"/>
      <w:divBdr>
        <w:top w:val="none" w:sz="0" w:space="0" w:color="auto"/>
        <w:left w:val="none" w:sz="0" w:space="0" w:color="auto"/>
        <w:bottom w:val="none" w:sz="0" w:space="0" w:color="auto"/>
        <w:right w:val="none" w:sz="0" w:space="0" w:color="auto"/>
      </w:divBdr>
    </w:div>
    <w:div w:id="1041250512">
      <w:bodyDiv w:val="1"/>
      <w:marLeft w:val="0"/>
      <w:marRight w:val="0"/>
      <w:marTop w:val="0"/>
      <w:marBottom w:val="0"/>
      <w:divBdr>
        <w:top w:val="none" w:sz="0" w:space="0" w:color="auto"/>
        <w:left w:val="none" w:sz="0" w:space="0" w:color="auto"/>
        <w:bottom w:val="none" w:sz="0" w:space="0" w:color="auto"/>
        <w:right w:val="none" w:sz="0" w:space="0" w:color="auto"/>
      </w:divBdr>
    </w:div>
    <w:div w:id="1084448846">
      <w:bodyDiv w:val="1"/>
      <w:marLeft w:val="0"/>
      <w:marRight w:val="0"/>
      <w:marTop w:val="0"/>
      <w:marBottom w:val="0"/>
      <w:divBdr>
        <w:top w:val="none" w:sz="0" w:space="0" w:color="auto"/>
        <w:left w:val="none" w:sz="0" w:space="0" w:color="auto"/>
        <w:bottom w:val="none" w:sz="0" w:space="0" w:color="auto"/>
        <w:right w:val="none" w:sz="0" w:space="0" w:color="auto"/>
      </w:divBdr>
    </w:div>
    <w:div w:id="1164248565">
      <w:bodyDiv w:val="1"/>
      <w:marLeft w:val="0"/>
      <w:marRight w:val="0"/>
      <w:marTop w:val="0"/>
      <w:marBottom w:val="0"/>
      <w:divBdr>
        <w:top w:val="none" w:sz="0" w:space="0" w:color="auto"/>
        <w:left w:val="none" w:sz="0" w:space="0" w:color="auto"/>
        <w:bottom w:val="none" w:sz="0" w:space="0" w:color="auto"/>
        <w:right w:val="none" w:sz="0" w:space="0" w:color="auto"/>
      </w:divBdr>
    </w:div>
    <w:div w:id="1173493660">
      <w:bodyDiv w:val="1"/>
      <w:marLeft w:val="0"/>
      <w:marRight w:val="0"/>
      <w:marTop w:val="0"/>
      <w:marBottom w:val="0"/>
      <w:divBdr>
        <w:top w:val="none" w:sz="0" w:space="0" w:color="auto"/>
        <w:left w:val="none" w:sz="0" w:space="0" w:color="auto"/>
        <w:bottom w:val="none" w:sz="0" w:space="0" w:color="auto"/>
        <w:right w:val="none" w:sz="0" w:space="0" w:color="auto"/>
      </w:divBdr>
    </w:div>
    <w:div w:id="1343363167">
      <w:bodyDiv w:val="1"/>
      <w:marLeft w:val="0"/>
      <w:marRight w:val="0"/>
      <w:marTop w:val="0"/>
      <w:marBottom w:val="0"/>
      <w:divBdr>
        <w:top w:val="none" w:sz="0" w:space="0" w:color="auto"/>
        <w:left w:val="none" w:sz="0" w:space="0" w:color="auto"/>
        <w:bottom w:val="none" w:sz="0" w:space="0" w:color="auto"/>
        <w:right w:val="none" w:sz="0" w:space="0" w:color="auto"/>
      </w:divBdr>
    </w:div>
    <w:div w:id="1346597441">
      <w:bodyDiv w:val="1"/>
      <w:marLeft w:val="0"/>
      <w:marRight w:val="0"/>
      <w:marTop w:val="0"/>
      <w:marBottom w:val="0"/>
      <w:divBdr>
        <w:top w:val="none" w:sz="0" w:space="0" w:color="auto"/>
        <w:left w:val="none" w:sz="0" w:space="0" w:color="auto"/>
        <w:bottom w:val="none" w:sz="0" w:space="0" w:color="auto"/>
        <w:right w:val="none" w:sz="0" w:space="0" w:color="auto"/>
      </w:divBdr>
    </w:div>
    <w:div w:id="1357996807">
      <w:bodyDiv w:val="1"/>
      <w:marLeft w:val="0"/>
      <w:marRight w:val="0"/>
      <w:marTop w:val="0"/>
      <w:marBottom w:val="0"/>
      <w:divBdr>
        <w:top w:val="none" w:sz="0" w:space="0" w:color="auto"/>
        <w:left w:val="none" w:sz="0" w:space="0" w:color="auto"/>
        <w:bottom w:val="none" w:sz="0" w:space="0" w:color="auto"/>
        <w:right w:val="none" w:sz="0" w:space="0" w:color="auto"/>
      </w:divBdr>
    </w:div>
    <w:div w:id="1417289880">
      <w:bodyDiv w:val="1"/>
      <w:marLeft w:val="0"/>
      <w:marRight w:val="0"/>
      <w:marTop w:val="0"/>
      <w:marBottom w:val="0"/>
      <w:divBdr>
        <w:top w:val="none" w:sz="0" w:space="0" w:color="auto"/>
        <w:left w:val="none" w:sz="0" w:space="0" w:color="auto"/>
        <w:bottom w:val="none" w:sz="0" w:space="0" w:color="auto"/>
        <w:right w:val="none" w:sz="0" w:space="0" w:color="auto"/>
      </w:divBdr>
    </w:div>
    <w:div w:id="1529022103">
      <w:bodyDiv w:val="1"/>
      <w:marLeft w:val="0"/>
      <w:marRight w:val="0"/>
      <w:marTop w:val="0"/>
      <w:marBottom w:val="0"/>
      <w:divBdr>
        <w:top w:val="none" w:sz="0" w:space="0" w:color="auto"/>
        <w:left w:val="none" w:sz="0" w:space="0" w:color="auto"/>
        <w:bottom w:val="none" w:sz="0" w:space="0" w:color="auto"/>
        <w:right w:val="none" w:sz="0" w:space="0" w:color="auto"/>
      </w:divBdr>
    </w:div>
    <w:div w:id="1573814152">
      <w:bodyDiv w:val="1"/>
      <w:marLeft w:val="0"/>
      <w:marRight w:val="0"/>
      <w:marTop w:val="0"/>
      <w:marBottom w:val="0"/>
      <w:divBdr>
        <w:top w:val="none" w:sz="0" w:space="0" w:color="auto"/>
        <w:left w:val="none" w:sz="0" w:space="0" w:color="auto"/>
        <w:bottom w:val="none" w:sz="0" w:space="0" w:color="auto"/>
        <w:right w:val="none" w:sz="0" w:space="0" w:color="auto"/>
      </w:divBdr>
    </w:div>
    <w:div w:id="1623070776">
      <w:bodyDiv w:val="1"/>
      <w:marLeft w:val="0"/>
      <w:marRight w:val="0"/>
      <w:marTop w:val="0"/>
      <w:marBottom w:val="0"/>
      <w:divBdr>
        <w:top w:val="none" w:sz="0" w:space="0" w:color="auto"/>
        <w:left w:val="none" w:sz="0" w:space="0" w:color="auto"/>
        <w:bottom w:val="none" w:sz="0" w:space="0" w:color="auto"/>
        <w:right w:val="none" w:sz="0" w:space="0" w:color="auto"/>
      </w:divBdr>
    </w:div>
    <w:div w:id="1736195628">
      <w:bodyDiv w:val="1"/>
      <w:marLeft w:val="0"/>
      <w:marRight w:val="0"/>
      <w:marTop w:val="0"/>
      <w:marBottom w:val="0"/>
      <w:divBdr>
        <w:top w:val="none" w:sz="0" w:space="0" w:color="auto"/>
        <w:left w:val="none" w:sz="0" w:space="0" w:color="auto"/>
        <w:bottom w:val="none" w:sz="0" w:space="0" w:color="auto"/>
        <w:right w:val="none" w:sz="0" w:space="0" w:color="auto"/>
      </w:divBdr>
    </w:div>
    <w:div w:id="1885867273">
      <w:bodyDiv w:val="1"/>
      <w:marLeft w:val="0"/>
      <w:marRight w:val="0"/>
      <w:marTop w:val="0"/>
      <w:marBottom w:val="0"/>
      <w:divBdr>
        <w:top w:val="none" w:sz="0" w:space="0" w:color="auto"/>
        <w:left w:val="none" w:sz="0" w:space="0" w:color="auto"/>
        <w:bottom w:val="none" w:sz="0" w:space="0" w:color="auto"/>
        <w:right w:val="none" w:sz="0" w:space="0" w:color="auto"/>
      </w:divBdr>
    </w:div>
    <w:div w:id="1929775640">
      <w:bodyDiv w:val="1"/>
      <w:marLeft w:val="0"/>
      <w:marRight w:val="0"/>
      <w:marTop w:val="0"/>
      <w:marBottom w:val="0"/>
      <w:divBdr>
        <w:top w:val="none" w:sz="0" w:space="0" w:color="auto"/>
        <w:left w:val="none" w:sz="0" w:space="0" w:color="auto"/>
        <w:bottom w:val="none" w:sz="0" w:space="0" w:color="auto"/>
        <w:right w:val="none" w:sz="0" w:space="0" w:color="auto"/>
      </w:divBdr>
    </w:div>
    <w:div w:id="210005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gi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gif"/><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21B42-285D-4A63-8B22-A3300290F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12</Pages>
  <Words>2277</Words>
  <Characters>12983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Ноутбук</dc:creator>
  <cp:lastModifiedBy>eclitt</cp:lastModifiedBy>
  <cp:revision>15</cp:revision>
  <dcterms:created xsi:type="dcterms:W3CDTF">2022-11-12T05:57:00Z</dcterms:created>
  <dcterms:modified xsi:type="dcterms:W3CDTF">2026-05-14T17:42:00Z</dcterms:modified>
</cp:coreProperties>
</file>