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AC1" w:rsidRDefault="00297AC1" w:rsidP="00207F1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“</w:t>
      </w:r>
      <w:r>
        <w:rPr>
          <w:rFonts w:ascii="宋体" w:eastAsia="宋体" w:hAnsi="宋体" w:hint="eastAsia"/>
          <w:b/>
          <w:sz w:val="28"/>
          <w:szCs w:val="28"/>
        </w:rPr>
        <w:t>金融研究方法</w:t>
      </w:r>
      <w:r>
        <w:rPr>
          <w:rFonts w:ascii="宋体" w:eastAsia="宋体" w:hAnsi="宋体"/>
          <w:b/>
          <w:sz w:val="28"/>
          <w:szCs w:val="28"/>
        </w:rPr>
        <w:t>”</w:t>
      </w:r>
    </w:p>
    <w:p w:rsidR="001F2E57" w:rsidRPr="00F81E14" w:rsidRDefault="004622F4" w:rsidP="00207F1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期末报告</w:t>
      </w:r>
      <w:r w:rsidR="00207F14" w:rsidRPr="00F81E14">
        <w:rPr>
          <w:rFonts w:ascii="宋体" w:eastAsia="宋体" w:hAnsi="宋体" w:hint="eastAsia"/>
          <w:b/>
          <w:sz w:val="28"/>
          <w:szCs w:val="28"/>
        </w:rPr>
        <w:t>文献列表</w:t>
      </w:r>
      <w:r w:rsidR="007E2FDF">
        <w:rPr>
          <w:rFonts w:ascii="宋体" w:eastAsia="宋体" w:hAnsi="宋体" w:hint="eastAsia"/>
          <w:b/>
          <w:sz w:val="28"/>
          <w:szCs w:val="28"/>
        </w:rPr>
        <w:t>(I</w:t>
      </w:r>
      <w:r w:rsidR="000E3F23">
        <w:rPr>
          <w:rFonts w:ascii="宋体" w:eastAsia="宋体" w:hAnsi="宋体"/>
          <w:b/>
          <w:sz w:val="28"/>
          <w:szCs w:val="28"/>
        </w:rPr>
        <w:t>I</w:t>
      </w:r>
      <w:r w:rsidR="007E2FDF">
        <w:rPr>
          <w:rFonts w:ascii="宋体" w:eastAsia="宋体" w:hAnsi="宋体" w:hint="eastAsia"/>
          <w:b/>
          <w:sz w:val="28"/>
          <w:szCs w:val="28"/>
        </w:rPr>
        <w:t>)</w:t>
      </w:r>
    </w:p>
    <w:p w:rsidR="00207F14" w:rsidRPr="00F81E14" w:rsidRDefault="00207F14" w:rsidP="00207F14">
      <w:pPr>
        <w:rPr>
          <w:rFonts w:ascii="宋体" w:eastAsia="宋体" w:hAnsi="宋体"/>
        </w:rPr>
      </w:pPr>
    </w:p>
    <w:p w:rsidR="00207F14" w:rsidRPr="00F81E14" w:rsidRDefault="000E3F23" w:rsidP="00207F1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债务问题</w:t>
      </w:r>
    </w:p>
    <w:p w:rsid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Caballero, R. J., Hoshi, T., &amp; Kashyap, A. K. (2008). Zombie lending and depressed restructuring in </w:t>
      </w:r>
      <w:r w:rsidR="007672A6">
        <w:rPr>
          <w:rFonts w:ascii="Arial" w:hAnsi="Arial" w:cs="Arial"/>
          <w:color w:val="222222"/>
          <w:sz w:val="20"/>
          <w:szCs w:val="20"/>
          <w:shd w:val="clear" w:color="auto" w:fill="FFFFFF"/>
        </w:rPr>
        <w:t>J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apan.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 The American Economic Review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98(5), 1943-1977. 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Shen, G., &amp; Chen, B. (2017). Zombie firms and over-capacity in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hinese manufacturing.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China Economic Review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44, 327-342. 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Frank, M. Z., &amp; Goyal, V. K. (2009). Capital structure decisions: Which factors are reliably important?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Financial Management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38(1), 1-37.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Graham, J. R., &amp; Leary, M. T. (2011). A review of empirical capital structure research and directions for the future.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Annual Review of Financial Economics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3(1), 309-345. 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Graham, J. R., Leary, M. T., &amp; Roberts, M. R. (2015). A century of capital structure: The leveraging of corporate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merica.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Journal of Financial Economics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118(3), 658-683. </w:t>
      </w:r>
    </w:p>
    <w:p w:rsidR="009416A2" w:rsidRP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Lemmon, M. L., Roberts, M. R., &amp; Zender, J. F. (2008). Back to the beginning: Persistence and the cross-section of corporate capital structure.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The Journal of Finance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63(4), 1575-1608.</w:t>
      </w:r>
    </w:p>
    <w:p w:rsidR="009416A2" w:rsidRDefault="009416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K., Yue, H., &amp; Zhao, L. (2009). Ownership, institutions, and capital structure: Evidence from </w:t>
      </w:r>
      <w:r w:rsidR="007672A6"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bookmarkStart w:id="0" w:name="_GoBack"/>
      <w:bookmarkEnd w:id="0"/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hina. </w:t>
      </w:r>
      <w:r w:rsidRPr="009416A2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Journal of Comparative Economics</w:t>
      </w:r>
      <w:r w:rsidRPr="009416A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37(3), 471-490. </w:t>
      </w:r>
    </w:p>
    <w:p w:rsidR="00B87FD7" w:rsidRPr="009416A2" w:rsidRDefault="00B87FD7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01493" w:rsidRPr="00F81E14" w:rsidRDefault="00901493" w:rsidP="00207F14">
      <w:pPr>
        <w:rPr>
          <w:rFonts w:ascii="宋体" w:eastAsia="宋体" w:hAnsi="宋体"/>
        </w:rPr>
      </w:pPr>
    </w:p>
    <w:sectPr w:rsidR="00901493" w:rsidRPr="00F8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9A2" w:rsidRDefault="009E49A2" w:rsidP="007E2FDF">
      <w:r>
        <w:separator/>
      </w:r>
    </w:p>
  </w:endnote>
  <w:endnote w:type="continuationSeparator" w:id="0">
    <w:p w:rsidR="009E49A2" w:rsidRDefault="009E49A2" w:rsidP="007E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9A2" w:rsidRDefault="009E49A2" w:rsidP="007E2FDF">
      <w:r>
        <w:separator/>
      </w:r>
    </w:p>
  </w:footnote>
  <w:footnote w:type="continuationSeparator" w:id="0">
    <w:p w:rsidR="009E49A2" w:rsidRDefault="009E49A2" w:rsidP="007E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14"/>
    <w:rsid w:val="000471E3"/>
    <w:rsid w:val="000A1E06"/>
    <w:rsid w:val="000E3F23"/>
    <w:rsid w:val="0014771B"/>
    <w:rsid w:val="00165CDD"/>
    <w:rsid w:val="001F2E57"/>
    <w:rsid w:val="00207F14"/>
    <w:rsid w:val="00297AC1"/>
    <w:rsid w:val="002E5C89"/>
    <w:rsid w:val="00302F95"/>
    <w:rsid w:val="004622F4"/>
    <w:rsid w:val="006805EC"/>
    <w:rsid w:val="006F7F9C"/>
    <w:rsid w:val="00722018"/>
    <w:rsid w:val="007672A6"/>
    <w:rsid w:val="007E2FDF"/>
    <w:rsid w:val="007E39BE"/>
    <w:rsid w:val="008005D1"/>
    <w:rsid w:val="00901493"/>
    <w:rsid w:val="00904EF5"/>
    <w:rsid w:val="009416A2"/>
    <w:rsid w:val="00985A2F"/>
    <w:rsid w:val="009E49A2"/>
    <w:rsid w:val="00A00997"/>
    <w:rsid w:val="00B80DFC"/>
    <w:rsid w:val="00B87FD7"/>
    <w:rsid w:val="00BB51F5"/>
    <w:rsid w:val="00EA29C5"/>
    <w:rsid w:val="00EA446D"/>
    <w:rsid w:val="00F55640"/>
    <w:rsid w:val="00F81E14"/>
    <w:rsid w:val="00F8245B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5DE5"/>
  <w15:chartTrackingRefBased/>
  <w15:docId w15:val="{76A7E69C-7CAD-49C0-8571-4B3269F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wang nano</cp:lastModifiedBy>
  <cp:revision>23</cp:revision>
  <cp:lastPrinted>2018-02-25T02:48:00Z</cp:lastPrinted>
  <dcterms:created xsi:type="dcterms:W3CDTF">2018-02-22T13:08:00Z</dcterms:created>
  <dcterms:modified xsi:type="dcterms:W3CDTF">2019-06-11T02:29:00Z</dcterms:modified>
</cp:coreProperties>
</file>