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D144" w14:textId="38E37EA0" w:rsidR="0055743C" w:rsidRPr="00EF055B" w:rsidRDefault="000B3905" w:rsidP="007C6B18">
      <w:pPr>
        <w:spacing w:before="40" w:after="0" w:line="240" w:lineRule="auto"/>
        <w:jc w:val="both"/>
        <w:rPr>
          <w:rFonts w:ascii="Times New Roman" w:hAnsi="Times New Roman" w:cs="Times New Roman"/>
          <w:b/>
          <w:bCs/>
          <w:sz w:val="22"/>
          <w:szCs w:val="22"/>
        </w:rPr>
      </w:pPr>
      <w:r w:rsidRPr="00EF055B">
        <w:rPr>
          <w:rFonts w:ascii="Times New Roman" w:hAnsi="Times New Roman" w:cs="Times New Roman"/>
          <w:b/>
          <w:bCs/>
          <w:sz w:val="22"/>
          <w:szCs w:val="22"/>
        </w:rPr>
        <w:t xml:space="preserve">TransitPD: </w:t>
      </w:r>
      <w:r w:rsidR="00327764" w:rsidRPr="00EF055B">
        <w:rPr>
          <w:rFonts w:ascii="Times New Roman" w:hAnsi="Times New Roman" w:cs="Times New Roman"/>
          <w:b/>
          <w:bCs/>
          <w:sz w:val="22"/>
          <w:szCs w:val="22"/>
        </w:rPr>
        <w:t>A Longitudinal, Real-time</w:t>
      </w:r>
      <w:r w:rsidR="00FE2E96" w:rsidRPr="00EF055B">
        <w:rPr>
          <w:rFonts w:ascii="Times New Roman" w:hAnsi="Times New Roman" w:cs="Times New Roman"/>
          <w:b/>
          <w:bCs/>
          <w:sz w:val="22"/>
          <w:szCs w:val="22"/>
        </w:rPr>
        <w:t>,</w:t>
      </w:r>
      <w:r w:rsidR="00327764" w:rsidRPr="00EF055B">
        <w:rPr>
          <w:rFonts w:ascii="Times New Roman" w:hAnsi="Times New Roman" w:cs="Times New Roman"/>
          <w:b/>
          <w:bCs/>
          <w:sz w:val="22"/>
          <w:szCs w:val="22"/>
        </w:rPr>
        <w:t xml:space="preserve"> </w:t>
      </w:r>
      <w:r w:rsidR="00FE2E96" w:rsidRPr="00EF055B">
        <w:rPr>
          <w:rFonts w:ascii="Times New Roman" w:hAnsi="Times New Roman" w:cs="Times New Roman"/>
          <w:b/>
          <w:bCs/>
          <w:sz w:val="22"/>
          <w:szCs w:val="22"/>
        </w:rPr>
        <w:t xml:space="preserve">AI-driven </w:t>
      </w:r>
      <w:r w:rsidR="00161493" w:rsidRPr="00EF055B">
        <w:rPr>
          <w:rFonts w:ascii="Times New Roman" w:hAnsi="Times New Roman" w:cs="Times New Roman"/>
          <w:b/>
          <w:bCs/>
          <w:sz w:val="22"/>
          <w:szCs w:val="22"/>
        </w:rPr>
        <w:t xml:space="preserve">National </w:t>
      </w:r>
      <w:r w:rsidR="00327764" w:rsidRPr="00EF055B">
        <w:rPr>
          <w:rFonts w:ascii="Times New Roman" w:hAnsi="Times New Roman" w:cs="Times New Roman"/>
          <w:b/>
          <w:bCs/>
          <w:sz w:val="22"/>
          <w:szCs w:val="22"/>
        </w:rPr>
        <w:t>Transit Performance Database</w:t>
      </w:r>
    </w:p>
    <w:p w14:paraId="784DBB40" w14:textId="59E3987A" w:rsidR="00697FEB" w:rsidRPr="00EF055B" w:rsidRDefault="00697FEB" w:rsidP="007C6B18">
      <w:pPr>
        <w:spacing w:before="40" w:after="120" w:line="240" w:lineRule="auto"/>
        <w:jc w:val="both"/>
        <w:rPr>
          <w:rFonts w:ascii="Times New Roman" w:hAnsi="Times New Roman" w:cs="Times New Roman"/>
          <w:i/>
          <w:iCs/>
          <w:sz w:val="22"/>
          <w:szCs w:val="22"/>
        </w:rPr>
      </w:pPr>
      <w:r w:rsidRPr="00EF055B">
        <w:rPr>
          <w:rFonts w:ascii="Times New Roman" w:hAnsi="Times New Roman" w:cs="Times New Roman"/>
          <w:i/>
          <w:iCs/>
          <w:sz w:val="22"/>
          <w:szCs w:val="22"/>
        </w:rPr>
        <w:t>Luyu Liu, Auburn University</w:t>
      </w:r>
      <w:r w:rsidR="002E4531" w:rsidRPr="00EF055B">
        <w:rPr>
          <w:rFonts w:ascii="Times New Roman" w:hAnsi="Times New Roman" w:cs="Times New Roman"/>
          <w:i/>
          <w:iCs/>
          <w:sz w:val="22"/>
          <w:szCs w:val="22"/>
        </w:rPr>
        <w:t xml:space="preserve"> (</w:t>
      </w:r>
      <w:hyperlink r:id="rId5" w:history="1">
        <w:r w:rsidR="002E4531" w:rsidRPr="00EF055B">
          <w:rPr>
            <w:rStyle w:val="Hyperlink"/>
            <w:rFonts w:ascii="Times New Roman" w:hAnsi="Times New Roman" w:cs="Times New Roman"/>
            <w:i/>
            <w:iCs/>
            <w:sz w:val="22"/>
            <w:szCs w:val="22"/>
          </w:rPr>
          <w:t>luyuliu@auburn.edu</w:t>
        </w:r>
      </w:hyperlink>
      <w:r w:rsidR="002E4531" w:rsidRPr="00EF055B">
        <w:rPr>
          <w:rFonts w:ascii="Times New Roman" w:hAnsi="Times New Roman" w:cs="Times New Roman"/>
          <w:i/>
          <w:iCs/>
          <w:sz w:val="22"/>
          <w:szCs w:val="22"/>
        </w:rPr>
        <w:t>)</w:t>
      </w:r>
    </w:p>
    <w:p w14:paraId="01AAB5A0" w14:textId="26391227" w:rsidR="00384DF3" w:rsidRPr="00EF055B" w:rsidRDefault="00B73608" w:rsidP="007C6B18">
      <w:pPr>
        <w:spacing w:before="40" w:after="0" w:line="240" w:lineRule="auto"/>
        <w:jc w:val="both"/>
        <w:rPr>
          <w:rFonts w:ascii="Times New Roman" w:hAnsi="Times New Roman" w:cs="Times New Roman"/>
          <w:sz w:val="22"/>
          <w:szCs w:val="22"/>
        </w:rPr>
      </w:pPr>
      <w:r w:rsidRPr="00EF055B">
        <w:rPr>
          <w:rFonts w:ascii="Times New Roman" w:hAnsi="Times New Roman" w:cs="Times New Roman"/>
          <w:sz w:val="22"/>
          <w:szCs w:val="22"/>
        </w:rPr>
        <w:t xml:space="preserve">Public transportation systems are critical infrastructure that shape mobility, </w:t>
      </w:r>
      <w:r w:rsidR="00361F32" w:rsidRPr="00EF055B">
        <w:rPr>
          <w:rFonts w:ascii="Times New Roman" w:hAnsi="Times New Roman" w:cs="Times New Roman"/>
          <w:sz w:val="22"/>
          <w:szCs w:val="22"/>
        </w:rPr>
        <w:t>social cohesion</w:t>
      </w:r>
      <w:r w:rsidRPr="00EF055B">
        <w:rPr>
          <w:rFonts w:ascii="Times New Roman" w:hAnsi="Times New Roman" w:cs="Times New Roman"/>
          <w:sz w:val="22"/>
          <w:szCs w:val="22"/>
        </w:rPr>
        <w:t xml:space="preserve">, and economic vitality, with annually 80 billion </w:t>
      </w:r>
      <w:r w:rsidR="00FC6EEB" w:rsidRPr="00EF055B">
        <w:rPr>
          <w:rFonts w:ascii="Times New Roman" w:hAnsi="Times New Roman" w:cs="Times New Roman"/>
          <w:sz w:val="22"/>
          <w:szCs w:val="22"/>
        </w:rPr>
        <w:t xml:space="preserve">tax dollars </w:t>
      </w:r>
      <w:r w:rsidRPr="00EF055B">
        <w:rPr>
          <w:rFonts w:ascii="Times New Roman" w:hAnsi="Times New Roman" w:cs="Times New Roman"/>
          <w:sz w:val="22"/>
          <w:szCs w:val="22"/>
        </w:rPr>
        <w:t>spent and 8 billion total passenger trips in 2024</w:t>
      </w:r>
      <w:r w:rsidR="00A223DF" w:rsidRPr="00A223DF">
        <w:rPr>
          <w:rFonts w:ascii="Times New Roman" w:hAnsi="Times New Roman" w:cs="Times New Roman"/>
          <w:sz w:val="22"/>
          <w:szCs w:val="22"/>
        </w:rPr>
        <w:t xml:space="preserve"> </w:t>
      </w:r>
      <w:r w:rsidR="00A223DF" w:rsidRPr="00EF055B">
        <w:rPr>
          <w:rFonts w:ascii="Times New Roman" w:hAnsi="Times New Roman" w:cs="Times New Roman"/>
          <w:sz w:val="22"/>
          <w:szCs w:val="22"/>
        </w:rPr>
        <w:t>across the United States</w:t>
      </w:r>
      <w:r w:rsidRPr="00EF055B">
        <w:rPr>
          <w:rFonts w:ascii="Times New Roman" w:hAnsi="Times New Roman" w:cs="Times New Roman"/>
          <w:sz w:val="22"/>
          <w:szCs w:val="22"/>
        </w:rPr>
        <w:t>.</w:t>
      </w:r>
      <w:r w:rsidR="00196BC0" w:rsidRPr="00EF055B">
        <w:rPr>
          <w:rFonts w:ascii="Times New Roman" w:hAnsi="Times New Roman" w:cs="Times New Roman"/>
          <w:sz w:val="22"/>
          <w:szCs w:val="22"/>
        </w:rPr>
        <w:t xml:space="preserve"> Despite the significant impacts and investments</w:t>
      </w:r>
      <w:r w:rsidRPr="00EF055B">
        <w:rPr>
          <w:rFonts w:ascii="Times New Roman" w:hAnsi="Times New Roman" w:cs="Times New Roman"/>
          <w:sz w:val="22"/>
          <w:szCs w:val="22"/>
        </w:rPr>
        <w:t xml:space="preserve">, there is no </w:t>
      </w:r>
      <w:r w:rsidRPr="00EF055B">
        <w:rPr>
          <w:rFonts w:ascii="Times New Roman" w:hAnsi="Times New Roman" w:cs="Times New Roman"/>
          <w:i/>
          <w:iCs/>
          <w:sz w:val="22"/>
          <w:szCs w:val="22"/>
        </w:rPr>
        <w:t>systematic, longitudinal</w:t>
      </w:r>
      <w:r w:rsidR="00347620" w:rsidRPr="00EF055B">
        <w:rPr>
          <w:rFonts w:ascii="Times New Roman" w:hAnsi="Times New Roman" w:cs="Times New Roman"/>
          <w:i/>
          <w:iCs/>
          <w:sz w:val="22"/>
          <w:szCs w:val="22"/>
        </w:rPr>
        <w:t>, nationwid</w:t>
      </w:r>
      <w:r w:rsidR="00347620" w:rsidRPr="00EF055B">
        <w:rPr>
          <w:rFonts w:ascii="Times New Roman" w:hAnsi="Times New Roman" w:cs="Times New Roman"/>
          <w:sz w:val="22"/>
          <w:szCs w:val="22"/>
        </w:rPr>
        <w:t xml:space="preserve">e </w:t>
      </w:r>
      <w:r w:rsidRPr="00EF055B">
        <w:rPr>
          <w:rFonts w:ascii="Times New Roman" w:hAnsi="Times New Roman" w:cs="Times New Roman"/>
          <w:sz w:val="22"/>
          <w:szCs w:val="22"/>
        </w:rPr>
        <w:t>infrastructure to monitor</w:t>
      </w:r>
      <w:r w:rsidR="00FC7926" w:rsidRPr="00EF055B">
        <w:rPr>
          <w:rFonts w:ascii="Times New Roman" w:hAnsi="Times New Roman" w:cs="Times New Roman"/>
          <w:sz w:val="22"/>
          <w:szCs w:val="22"/>
        </w:rPr>
        <w:t xml:space="preserve">, report, and </w:t>
      </w:r>
      <w:r w:rsidR="00551FC8" w:rsidRPr="00EF055B">
        <w:rPr>
          <w:rFonts w:ascii="Times New Roman" w:hAnsi="Times New Roman" w:cs="Times New Roman"/>
          <w:sz w:val="22"/>
          <w:szCs w:val="22"/>
        </w:rPr>
        <w:t xml:space="preserve">compare </w:t>
      </w:r>
      <w:r w:rsidR="00685311" w:rsidRPr="00EF055B">
        <w:rPr>
          <w:rFonts w:ascii="Times New Roman" w:hAnsi="Times New Roman" w:cs="Times New Roman"/>
          <w:sz w:val="22"/>
          <w:szCs w:val="22"/>
        </w:rPr>
        <w:t>each</w:t>
      </w:r>
      <w:r w:rsidR="00567EEC" w:rsidRPr="00EF055B">
        <w:rPr>
          <w:rFonts w:ascii="Times New Roman" w:hAnsi="Times New Roman" w:cs="Times New Roman"/>
          <w:sz w:val="22"/>
          <w:szCs w:val="22"/>
        </w:rPr>
        <w:t xml:space="preserve"> system</w:t>
      </w:r>
      <w:r w:rsidR="00685311" w:rsidRPr="00EF055B">
        <w:rPr>
          <w:rFonts w:ascii="Times New Roman" w:hAnsi="Times New Roman" w:cs="Times New Roman"/>
          <w:sz w:val="22"/>
          <w:szCs w:val="22"/>
        </w:rPr>
        <w:t>’s</w:t>
      </w:r>
      <w:r w:rsidR="00567EEC" w:rsidRPr="00EF055B">
        <w:rPr>
          <w:rFonts w:ascii="Times New Roman" w:hAnsi="Times New Roman" w:cs="Times New Roman"/>
          <w:sz w:val="22"/>
          <w:szCs w:val="22"/>
        </w:rPr>
        <w:t xml:space="preserve"> </w:t>
      </w:r>
      <w:r w:rsidR="00F57133" w:rsidRPr="00EF055B">
        <w:rPr>
          <w:rFonts w:ascii="Times New Roman" w:hAnsi="Times New Roman" w:cs="Times New Roman"/>
          <w:b/>
          <w:bCs/>
          <w:sz w:val="22"/>
          <w:szCs w:val="22"/>
        </w:rPr>
        <w:t>on-time performance</w:t>
      </w:r>
      <w:r w:rsidR="00347620" w:rsidRPr="00EF055B">
        <w:rPr>
          <w:rFonts w:ascii="Times New Roman" w:hAnsi="Times New Roman" w:cs="Times New Roman"/>
          <w:b/>
          <w:bCs/>
          <w:sz w:val="22"/>
          <w:szCs w:val="22"/>
        </w:rPr>
        <w:t>,</w:t>
      </w:r>
      <w:r w:rsidR="00F57133" w:rsidRPr="00EF055B">
        <w:rPr>
          <w:rFonts w:ascii="Times New Roman" w:hAnsi="Times New Roman" w:cs="Times New Roman"/>
          <w:b/>
          <w:bCs/>
          <w:sz w:val="22"/>
          <w:szCs w:val="22"/>
        </w:rPr>
        <w:t xml:space="preserve"> </w:t>
      </w:r>
      <w:r w:rsidR="00293B12" w:rsidRPr="00EF055B">
        <w:rPr>
          <w:rFonts w:ascii="Times New Roman" w:hAnsi="Times New Roman" w:cs="Times New Roman"/>
          <w:b/>
          <w:bCs/>
          <w:sz w:val="22"/>
          <w:szCs w:val="22"/>
        </w:rPr>
        <w:t>reliability</w:t>
      </w:r>
      <w:r w:rsidR="00347620" w:rsidRPr="00EF055B">
        <w:rPr>
          <w:rFonts w:ascii="Times New Roman" w:hAnsi="Times New Roman" w:cs="Times New Roman"/>
          <w:b/>
          <w:bCs/>
          <w:sz w:val="22"/>
          <w:szCs w:val="22"/>
        </w:rPr>
        <w:t>, and passenger experience</w:t>
      </w:r>
      <w:r w:rsidR="00047619" w:rsidRPr="00EF055B">
        <w:rPr>
          <w:rFonts w:ascii="Times New Roman" w:hAnsi="Times New Roman" w:cs="Times New Roman"/>
          <w:b/>
          <w:bCs/>
          <w:sz w:val="22"/>
          <w:szCs w:val="22"/>
        </w:rPr>
        <w:t xml:space="preserve"> </w:t>
      </w:r>
      <w:r w:rsidR="00047619" w:rsidRPr="00EF055B">
        <w:rPr>
          <w:rFonts w:ascii="Times New Roman" w:hAnsi="Times New Roman" w:cs="Times New Roman"/>
          <w:sz w:val="22"/>
          <w:szCs w:val="22"/>
        </w:rPr>
        <w:t>in real time</w:t>
      </w:r>
      <w:r w:rsidR="003D3A69" w:rsidRPr="00EF055B">
        <w:rPr>
          <w:rFonts w:ascii="Times New Roman" w:hAnsi="Times New Roman" w:cs="Times New Roman"/>
          <w:sz w:val="22"/>
          <w:szCs w:val="22"/>
        </w:rPr>
        <w:t xml:space="preserve">. </w:t>
      </w:r>
      <w:r w:rsidR="00AD32AD" w:rsidRPr="00EF055B">
        <w:rPr>
          <w:rFonts w:ascii="Times New Roman" w:hAnsi="Times New Roman" w:cs="Times New Roman"/>
          <w:sz w:val="22"/>
          <w:szCs w:val="22"/>
        </w:rPr>
        <w:t>The</w:t>
      </w:r>
      <w:r w:rsidR="00FC6EEB" w:rsidRPr="00EF055B">
        <w:rPr>
          <w:rFonts w:ascii="Times New Roman" w:hAnsi="Times New Roman" w:cs="Times New Roman"/>
          <w:sz w:val="22"/>
          <w:szCs w:val="22"/>
        </w:rPr>
        <w:t xml:space="preserve"> data</w:t>
      </w:r>
      <w:r w:rsidR="00AD32AD" w:rsidRPr="00EF055B">
        <w:rPr>
          <w:rFonts w:ascii="Times New Roman" w:hAnsi="Times New Roman" w:cs="Times New Roman"/>
          <w:sz w:val="22"/>
          <w:szCs w:val="22"/>
        </w:rPr>
        <w:t xml:space="preserve"> to generate these insights</w:t>
      </w:r>
      <w:r w:rsidR="00FC6EEB" w:rsidRPr="00EF055B">
        <w:rPr>
          <w:rFonts w:ascii="Times New Roman" w:hAnsi="Times New Roman" w:cs="Times New Roman"/>
          <w:sz w:val="22"/>
          <w:szCs w:val="22"/>
        </w:rPr>
        <w:t>, such as G</w:t>
      </w:r>
      <w:r w:rsidR="0007495A" w:rsidRPr="00EF055B">
        <w:rPr>
          <w:rFonts w:ascii="Times New Roman" w:hAnsi="Times New Roman" w:cs="Times New Roman"/>
          <w:sz w:val="22"/>
          <w:szCs w:val="22"/>
        </w:rPr>
        <w:t xml:space="preserve">eneral </w:t>
      </w:r>
      <w:r w:rsidR="00FC6EEB" w:rsidRPr="00EF055B">
        <w:rPr>
          <w:rFonts w:ascii="Times New Roman" w:hAnsi="Times New Roman" w:cs="Times New Roman"/>
          <w:sz w:val="22"/>
          <w:szCs w:val="22"/>
        </w:rPr>
        <w:t>T</w:t>
      </w:r>
      <w:r w:rsidR="0007495A" w:rsidRPr="00EF055B">
        <w:rPr>
          <w:rFonts w:ascii="Times New Roman" w:hAnsi="Times New Roman" w:cs="Times New Roman"/>
          <w:sz w:val="22"/>
          <w:szCs w:val="22"/>
        </w:rPr>
        <w:t xml:space="preserve">ransit </w:t>
      </w:r>
      <w:r w:rsidR="00FC6EEB" w:rsidRPr="00EF055B">
        <w:rPr>
          <w:rFonts w:ascii="Times New Roman" w:hAnsi="Times New Roman" w:cs="Times New Roman"/>
          <w:sz w:val="22"/>
          <w:szCs w:val="22"/>
        </w:rPr>
        <w:t>F</w:t>
      </w:r>
      <w:r w:rsidR="0007495A" w:rsidRPr="00EF055B">
        <w:rPr>
          <w:rFonts w:ascii="Times New Roman" w:hAnsi="Times New Roman" w:cs="Times New Roman"/>
          <w:sz w:val="22"/>
          <w:szCs w:val="22"/>
        </w:rPr>
        <w:t xml:space="preserve">eed Specification (GTFS) </w:t>
      </w:r>
      <w:r w:rsidR="00FC6EEB" w:rsidRPr="00EF055B">
        <w:rPr>
          <w:rFonts w:ascii="Times New Roman" w:hAnsi="Times New Roman" w:cs="Times New Roman"/>
          <w:sz w:val="22"/>
          <w:szCs w:val="22"/>
        </w:rPr>
        <w:t>real-time feeds and</w:t>
      </w:r>
      <w:r w:rsidR="005A123A" w:rsidRPr="00EF055B">
        <w:rPr>
          <w:rFonts w:ascii="Times New Roman" w:hAnsi="Times New Roman" w:cs="Times New Roman"/>
          <w:sz w:val="22"/>
          <w:szCs w:val="22"/>
        </w:rPr>
        <w:t xml:space="preserve"> ridership data</w:t>
      </w:r>
      <w:r w:rsidR="00FC6EEB" w:rsidRPr="00EF055B">
        <w:rPr>
          <w:rFonts w:ascii="Times New Roman" w:hAnsi="Times New Roman" w:cs="Times New Roman"/>
          <w:sz w:val="22"/>
          <w:szCs w:val="22"/>
        </w:rPr>
        <w:t xml:space="preserve"> published by </w:t>
      </w:r>
      <w:r w:rsidR="001806D7" w:rsidRPr="00EF055B">
        <w:rPr>
          <w:rFonts w:ascii="Times New Roman" w:hAnsi="Times New Roman" w:cs="Times New Roman"/>
          <w:sz w:val="22"/>
          <w:szCs w:val="22"/>
        </w:rPr>
        <w:t>agencies,</w:t>
      </w:r>
      <w:r w:rsidR="00FC6EEB" w:rsidRPr="00EF055B">
        <w:rPr>
          <w:rFonts w:ascii="Times New Roman" w:hAnsi="Times New Roman" w:cs="Times New Roman"/>
          <w:sz w:val="22"/>
          <w:szCs w:val="22"/>
        </w:rPr>
        <w:t xml:space="preserve"> are valuable but </w:t>
      </w:r>
      <w:r w:rsidR="00F9030C" w:rsidRPr="00EF055B">
        <w:rPr>
          <w:rFonts w:ascii="Times New Roman" w:hAnsi="Times New Roman" w:cs="Times New Roman"/>
          <w:sz w:val="22"/>
          <w:szCs w:val="22"/>
        </w:rPr>
        <w:t xml:space="preserve">remain </w:t>
      </w:r>
      <w:r w:rsidR="007A679D" w:rsidRPr="00EF055B">
        <w:rPr>
          <w:rFonts w:ascii="Times New Roman" w:hAnsi="Times New Roman" w:cs="Times New Roman"/>
          <w:sz w:val="22"/>
          <w:szCs w:val="22"/>
        </w:rPr>
        <w:t>unarchived</w:t>
      </w:r>
      <w:r w:rsidR="00F9030C" w:rsidRPr="00EF055B">
        <w:rPr>
          <w:rFonts w:ascii="Times New Roman" w:hAnsi="Times New Roman" w:cs="Times New Roman"/>
          <w:sz w:val="22"/>
          <w:szCs w:val="22"/>
        </w:rPr>
        <w:t xml:space="preserve">, </w:t>
      </w:r>
      <w:r w:rsidR="00FC6EEB" w:rsidRPr="00EF055B">
        <w:rPr>
          <w:rFonts w:ascii="Times New Roman" w:hAnsi="Times New Roman" w:cs="Times New Roman"/>
          <w:sz w:val="22"/>
          <w:szCs w:val="22"/>
        </w:rPr>
        <w:t xml:space="preserve">fragmented, and difficult to integrate across hundreds of operators. </w:t>
      </w:r>
      <w:r w:rsidR="00366F8E" w:rsidRPr="00EF055B">
        <w:rPr>
          <w:rFonts w:ascii="Times New Roman" w:hAnsi="Times New Roman" w:cs="Times New Roman"/>
          <w:sz w:val="22"/>
          <w:szCs w:val="22"/>
        </w:rPr>
        <w:t>As system disruptions such as extreme weather or road emergencies grow more frequent, the lack of high-resolution</w:t>
      </w:r>
      <w:r w:rsidR="003535D1" w:rsidRPr="00EF055B">
        <w:rPr>
          <w:rFonts w:ascii="Times New Roman" w:hAnsi="Times New Roman" w:cs="Times New Roman"/>
          <w:sz w:val="22"/>
          <w:szCs w:val="22"/>
        </w:rPr>
        <w:t xml:space="preserve"> real-time</w:t>
      </w:r>
      <w:r w:rsidR="00366F8E" w:rsidRPr="00EF055B">
        <w:rPr>
          <w:rFonts w:ascii="Times New Roman" w:hAnsi="Times New Roman" w:cs="Times New Roman"/>
          <w:sz w:val="22"/>
          <w:szCs w:val="22"/>
        </w:rPr>
        <w:t xml:space="preserve"> data also limits our ability to assess network </w:t>
      </w:r>
      <w:r w:rsidR="00130775">
        <w:rPr>
          <w:rFonts w:ascii="Times New Roman" w:hAnsi="Times New Roman" w:cs="Times New Roman"/>
          <w:sz w:val="22"/>
          <w:szCs w:val="22"/>
        </w:rPr>
        <w:t>resilience</w:t>
      </w:r>
      <w:r w:rsidR="00366F8E" w:rsidRPr="00EF055B">
        <w:rPr>
          <w:rFonts w:ascii="Times New Roman" w:hAnsi="Times New Roman" w:cs="Times New Roman"/>
          <w:sz w:val="22"/>
          <w:szCs w:val="22"/>
        </w:rPr>
        <w:t>, recovery, and how service quality influences rider behavior and trust.</w:t>
      </w:r>
      <w:r w:rsidR="00CB2F20" w:rsidRPr="00EF055B">
        <w:rPr>
          <w:rFonts w:ascii="Times New Roman" w:hAnsi="Times New Roman" w:cs="Times New Roman"/>
          <w:sz w:val="22"/>
          <w:szCs w:val="22"/>
        </w:rPr>
        <w:t xml:space="preserve"> </w:t>
      </w:r>
      <w:r w:rsidR="00E1427A" w:rsidRPr="00EF055B">
        <w:rPr>
          <w:rFonts w:ascii="Times New Roman" w:hAnsi="Times New Roman" w:cs="Times New Roman"/>
          <w:sz w:val="22"/>
          <w:szCs w:val="22"/>
        </w:rPr>
        <w:t xml:space="preserve">To close the gaps, we </w:t>
      </w:r>
      <w:r w:rsidR="007F2F9E" w:rsidRPr="00EF055B">
        <w:rPr>
          <w:rFonts w:ascii="Times New Roman" w:hAnsi="Times New Roman" w:cs="Times New Roman"/>
          <w:sz w:val="22"/>
          <w:szCs w:val="22"/>
        </w:rPr>
        <w:t>introduce</w:t>
      </w:r>
      <w:r w:rsidR="00123830" w:rsidRPr="00EF055B">
        <w:rPr>
          <w:rFonts w:ascii="Times New Roman" w:hAnsi="Times New Roman" w:cs="Times New Roman"/>
          <w:b/>
          <w:bCs/>
          <w:sz w:val="22"/>
          <w:szCs w:val="22"/>
        </w:rPr>
        <w:t xml:space="preserve"> Transit</w:t>
      </w:r>
      <w:r w:rsidR="002F4ADB" w:rsidRPr="00EF055B">
        <w:rPr>
          <w:rFonts w:ascii="Times New Roman" w:hAnsi="Times New Roman" w:cs="Times New Roman"/>
          <w:b/>
          <w:bCs/>
          <w:sz w:val="22"/>
          <w:szCs w:val="22"/>
        </w:rPr>
        <w:t xml:space="preserve"> </w:t>
      </w:r>
      <w:r w:rsidR="007A7A27" w:rsidRPr="00EF055B">
        <w:rPr>
          <w:rFonts w:ascii="Times New Roman" w:hAnsi="Times New Roman" w:cs="Times New Roman"/>
          <w:b/>
          <w:bCs/>
          <w:sz w:val="22"/>
          <w:szCs w:val="22"/>
        </w:rPr>
        <w:t xml:space="preserve">Performance </w:t>
      </w:r>
      <w:r w:rsidR="00123830" w:rsidRPr="00EF055B">
        <w:rPr>
          <w:rFonts w:ascii="Times New Roman" w:hAnsi="Times New Roman" w:cs="Times New Roman"/>
          <w:b/>
          <w:bCs/>
          <w:sz w:val="22"/>
          <w:szCs w:val="22"/>
        </w:rPr>
        <w:t>Database (</w:t>
      </w:r>
      <w:r w:rsidR="00DE53AA" w:rsidRPr="00EF055B">
        <w:rPr>
          <w:rFonts w:ascii="Times New Roman" w:hAnsi="Times New Roman" w:cs="Times New Roman"/>
          <w:b/>
          <w:bCs/>
          <w:sz w:val="22"/>
          <w:szCs w:val="22"/>
        </w:rPr>
        <w:t>TransitPD</w:t>
      </w:r>
      <w:r w:rsidR="00123830" w:rsidRPr="00EF055B">
        <w:rPr>
          <w:rFonts w:ascii="Times New Roman" w:hAnsi="Times New Roman" w:cs="Times New Roman"/>
          <w:b/>
          <w:bCs/>
          <w:sz w:val="22"/>
          <w:szCs w:val="22"/>
        </w:rPr>
        <w:t>)</w:t>
      </w:r>
      <w:r w:rsidR="004C7C1C" w:rsidRPr="00EF055B">
        <w:rPr>
          <w:rFonts w:ascii="Times New Roman" w:hAnsi="Times New Roman" w:cs="Times New Roman"/>
          <w:sz w:val="22"/>
          <w:szCs w:val="22"/>
        </w:rPr>
        <w:t xml:space="preserve">, a </w:t>
      </w:r>
      <w:r w:rsidR="00551777" w:rsidRPr="00EF055B">
        <w:rPr>
          <w:rFonts w:ascii="Times New Roman" w:hAnsi="Times New Roman" w:cs="Times New Roman"/>
          <w:sz w:val="22"/>
          <w:szCs w:val="22"/>
        </w:rPr>
        <w:t>national infrastructure that records, analyzes, and synthesizes the</w:t>
      </w:r>
      <w:r w:rsidR="00196BC0" w:rsidRPr="00EF055B">
        <w:rPr>
          <w:rFonts w:ascii="Times New Roman" w:hAnsi="Times New Roman" w:cs="Times New Roman"/>
          <w:sz w:val="22"/>
          <w:szCs w:val="22"/>
        </w:rPr>
        <w:t xml:space="preserve"> on-time </w:t>
      </w:r>
      <w:r w:rsidR="00551777" w:rsidRPr="00EF055B">
        <w:rPr>
          <w:rFonts w:ascii="Times New Roman" w:hAnsi="Times New Roman" w:cs="Times New Roman"/>
          <w:sz w:val="22"/>
          <w:szCs w:val="22"/>
        </w:rPr>
        <w:t xml:space="preserve">performance </w:t>
      </w:r>
      <w:r w:rsidR="00196BC0" w:rsidRPr="00EF055B">
        <w:rPr>
          <w:rFonts w:ascii="Times New Roman" w:hAnsi="Times New Roman" w:cs="Times New Roman"/>
          <w:sz w:val="22"/>
          <w:szCs w:val="22"/>
        </w:rPr>
        <w:t xml:space="preserve">of </w:t>
      </w:r>
      <w:r w:rsidR="00827A35" w:rsidRPr="00EF055B">
        <w:rPr>
          <w:rFonts w:ascii="Times New Roman" w:hAnsi="Times New Roman" w:cs="Times New Roman"/>
          <w:sz w:val="22"/>
          <w:szCs w:val="22"/>
          <w:u w:val="single"/>
        </w:rPr>
        <w:t>over 1</w:t>
      </w:r>
      <w:r w:rsidR="00BB3C28">
        <w:rPr>
          <w:rFonts w:ascii="Times New Roman" w:hAnsi="Times New Roman" w:cs="Times New Roman"/>
          <w:sz w:val="22"/>
          <w:szCs w:val="22"/>
          <w:u w:val="single"/>
        </w:rPr>
        <w:t>0</w:t>
      </w:r>
      <w:r w:rsidR="00827A35" w:rsidRPr="00EF055B">
        <w:rPr>
          <w:rFonts w:ascii="Times New Roman" w:hAnsi="Times New Roman" w:cs="Times New Roman"/>
          <w:sz w:val="22"/>
          <w:szCs w:val="22"/>
          <w:u w:val="single"/>
        </w:rPr>
        <w:t>0</w:t>
      </w:r>
      <w:r w:rsidR="00827A35" w:rsidRPr="00EF055B">
        <w:rPr>
          <w:rFonts w:ascii="Times New Roman" w:hAnsi="Times New Roman" w:cs="Times New Roman"/>
          <w:sz w:val="22"/>
          <w:szCs w:val="22"/>
        </w:rPr>
        <w:t xml:space="preserve"> </w:t>
      </w:r>
      <w:r w:rsidR="007F0789" w:rsidRPr="00EF055B">
        <w:rPr>
          <w:rFonts w:ascii="Times New Roman" w:hAnsi="Times New Roman" w:cs="Times New Roman"/>
          <w:sz w:val="22"/>
          <w:szCs w:val="22"/>
        </w:rPr>
        <w:t xml:space="preserve">major </w:t>
      </w:r>
      <w:r w:rsidR="00196BC0" w:rsidRPr="00EF055B">
        <w:rPr>
          <w:rFonts w:ascii="Times New Roman" w:hAnsi="Times New Roman" w:cs="Times New Roman"/>
          <w:sz w:val="22"/>
          <w:szCs w:val="22"/>
        </w:rPr>
        <w:t xml:space="preserve">U.S. public transit systems </w:t>
      </w:r>
      <w:r w:rsidR="00196BC0" w:rsidRPr="00EF055B">
        <w:rPr>
          <w:rFonts w:ascii="Times New Roman" w:hAnsi="Times New Roman" w:cs="Times New Roman"/>
          <w:sz w:val="22"/>
          <w:szCs w:val="22"/>
          <w:u w:val="single"/>
        </w:rPr>
        <w:t>at 1-minute</w:t>
      </w:r>
      <w:r w:rsidR="007F2F9E" w:rsidRPr="00EF055B">
        <w:rPr>
          <w:rFonts w:ascii="Times New Roman" w:hAnsi="Times New Roman" w:cs="Times New Roman"/>
          <w:sz w:val="22"/>
          <w:szCs w:val="22"/>
          <w:u w:val="single"/>
        </w:rPr>
        <w:t xml:space="preserve"> temporal resolution</w:t>
      </w:r>
      <w:r w:rsidR="00196BC0" w:rsidRPr="00EF055B">
        <w:rPr>
          <w:rFonts w:ascii="Times New Roman" w:hAnsi="Times New Roman" w:cs="Times New Roman"/>
          <w:sz w:val="22"/>
          <w:szCs w:val="22"/>
          <w:u w:val="single"/>
        </w:rPr>
        <w:t>.</w:t>
      </w:r>
      <w:r w:rsidR="00196BC0" w:rsidRPr="00EF055B">
        <w:rPr>
          <w:rFonts w:ascii="Times New Roman" w:hAnsi="Times New Roman" w:cs="Times New Roman"/>
          <w:sz w:val="22"/>
          <w:szCs w:val="22"/>
        </w:rPr>
        <w:t xml:space="preserve"> </w:t>
      </w:r>
    </w:p>
    <w:p w14:paraId="1A9F9FA8" w14:textId="7E8974FC" w:rsidR="007F2F9E" w:rsidRPr="00EF055B" w:rsidRDefault="0054798E" w:rsidP="00CC57D1">
      <w:pPr>
        <w:spacing w:before="120" w:after="120" w:line="240" w:lineRule="auto"/>
        <w:jc w:val="both"/>
        <w:rPr>
          <w:rFonts w:ascii="Times New Roman" w:hAnsi="Times New Roman" w:cs="Times New Roman"/>
          <w:sz w:val="22"/>
          <w:szCs w:val="22"/>
        </w:rPr>
      </w:pPr>
      <w:r w:rsidRPr="00EF055B">
        <w:rPr>
          <w:rFonts w:ascii="Times New Roman" w:hAnsi="Times New Roman" w:cs="Times New Roman"/>
          <w:sz w:val="22"/>
          <w:szCs w:val="22"/>
          <w:u w:val="single"/>
        </w:rPr>
        <w:t>Intellectual Merits</w:t>
      </w:r>
      <w:r w:rsidRPr="00EF055B">
        <w:rPr>
          <w:rFonts w:ascii="Times New Roman" w:hAnsi="Times New Roman" w:cs="Times New Roman"/>
          <w:sz w:val="22"/>
          <w:szCs w:val="22"/>
        </w:rPr>
        <w:t xml:space="preserve"> of </w:t>
      </w:r>
      <w:r w:rsidR="003D4B85" w:rsidRPr="00EF055B">
        <w:rPr>
          <w:rFonts w:ascii="Times New Roman" w:hAnsi="Times New Roman" w:cs="Times New Roman"/>
          <w:sz w:val="22"/>
          <w:szCs w:val="22"/>
        </w:rPr>
        <w:t>TransitPD</w:t>
      </w:r>
      <w:r w:rsidR="007F2F9E" w:rsidRPr="00EF055B">
        <w:rPr>
          <w:rFonts w:ascii="Times New Roman" w:hAnsi="Times New Roman" w:cs="Times New Roman"/>
          <w:sz w:val="22"/>
          <w:szCs w:val="22"/>
        </w:rPr>
        <w:t>:</w:t>
      </w:r>
    </w:p>
    <w:p w14:paraId="666CE736" w14:textId="4D9527FD" w:rsidR="001761C6" w:rsidRPr="00EF055B" w:rsidRDefault="009A32DE" w:rsidP="00B757CE">
      <w:pPr>
        <w:pStyle w:val="ListParagraph"/>
        <w:numPr>
          <w:ilvl w:val="0"/>
          <w:numId w:val="5"/>
        </w:numPr>
        <w:spacing w:before="40" w:after="0" w:line="240" w:lineRule="auto"/>
        <w:jc w:val="both"/>
        <w:rPr>
          <w:rFonts w:ascii="Times New Roman" w:hAnsi="Times New Roman" w:cs="Times New Roman"/>
          <w:sz w:val="22"/>
          <w:szCs w:val="22"/>
        </w:rPr>
      </w:pPr>
      <w:r w:rsidRPr="00EF055B">
        <w:rPr>
          <w:rFonts w:ascii="Times New Roman" w:hAnsi="Times New Roman" w:cs="Times New Roman"/>
          <w:b/>
          <w:bCs/>
          <w:sz w:val="22"/>
          <w:szCs w:val="22"/>
        </w:rPr>
        <w:t xml:space="preserve">Critical </w:t>
      </w:r>
      <w:r w:rsidR="00F8100A" w:rsidRPr="00EF055B">
        <w:rPr>
          <w:rFonts w:ascii="Times New Roman" w:hAnsi="Times New Roman" w:cs="Times New Roman"/>
          <w:b/>
          <w:bCs/>
          <w:sz w:val="22"/>
          <w:szCs w:val="22"/>
        </w:rPr>
        <w:t>d</w:t>
      </w:r>
      <w:r w:rsidR="005358C3" w:rsidRPr="00EF055B">
        <w:rPr>
          <w:rFonts w:ascii="Times New Roman" w:hAnsi="Times New Roman" w:cs="Times New Roman"/>
          <w:b/>
          <w:bCs/>
          <w:sz w:val="22"/>
          <w:szCs w:val="22"/>
        </w:rPr>
        <w:t>ata</w:t>
      </w:r>
      <w:r w:rsidRPr="00EF055B">
        <w:rPr>
          <w:rFonts w:ascii="Times New Roman" w:hAnsi="Times New Roman" w:cs="Times New Roman"/>
          <w:b/>
          <w:bCs/>
          <w:sz w:val="22"/>
          <w:szCs w:val="22"/>
        </w:rPr>
        <w:t xml:space="preserve"> infrastructure</w:t>
      </w:r>
      <w:r w:rsidR="005358C3" w:rsidRPr="00EF055B">
        <w:rPr>
          <w:rFonts w:ascii="Times New Roman" w:hAnsi="Times New Roman" w:cs="Times New Roman"/>
          <w:sz w:val="22"/>
          <w:szCs w:val="22"/>
        </w:rPr>
        <w:t xml:space="preserve">: </w:t>
      </w:r>
      <w:r w:rsidR="00384DF3" w:rsidRPr="00EF055B">
        <w:rPr>
          <w:rFonts w:ascii="Times New Roman" w:hAnsi="Times New Roman" w:cs="Times New Roman"/>
          <w:sz w:val="22"/>
          <w:szCs w:val="22"/>
        </w:rPr>
        <w:t xml:space="preserve">TransitPD </w:t>
      </w:r>
      <w:r w:rsidR="00FA6768" w:rsidRPr="00EF055B">
        <w:rPr>
          <w:rFonts w:ascii="Times New Roman" w:hAnsi="Times New Roman" w:cs="Times New Roman"/>
          <w:sz w:val="22"/>
          <w:szCs w:val="22"/>
        </w:rPr>
        <w:t xml:space="preserve">continuously </w:t>
      </w:r>
      <w:r w:rsidR="008A45AD" w:rsidRPr="00EF055B">
        <w:rPr>
          <w:rFonts w:ascii="Times New Roman" w:hAnsi="Times New Roman" w:cs="Times New Roman"/>
          <w:sz w:val="22"/>
          <w:szCs w:val="22"/>
        </w:rPr>
        <w:t>archives</w:t>
      </w:r>
      <w:r w:rsidR="005358C3" w:rsidRPr="00EF055B">
        <w:rPr>
          <w:rFonts w:ascii="Times New Roman" w:hAnsi="Times New Roman" w:cs="Times New Roman"/>
          <w:sz w:val="22"/>
          <w:szCs w:val="22"/>
        </w:rPr>
        <w:t xml:space="preserve"> real-time and static </w:t>
      </w:r>
      <w:r w:rsidR="00384DF3" w:rsidRPr="00EF055B">
        <w:rPr>
          <w:rFonts w:ascii="Times New Roman" w:hAnsi="Times New Roman" w:cs="Times New Roman"/>
          <w:sz w:val="22"/>
          <w:szCs w:val="22"/>
        </w:rPr>
        <w:t>G</w:t>
      </w:r>
      <w:r w:rsidR="005358C3" w:rsidRPr="00EF055B">
        <w:rPr>
          <w:rFonts w:ascii="Times New Roman" w:hAnsi="Times New Roman" w:cs="Times New Roman"/>
          <w:sz w:val="22"/>
          <w:szCs w:val="22"/>
        </w:rPr>
        <w:t>TFS data from over 100 transit agencies</w:t>
      </w:r>
      <w:r w:rsidR="004E2712" w:rsidRPr="00EF055B">
        <w:rPr>
          <w:rFonts w:ascii="Times New Roman" w:hAnsi="Times New Roman" w:cs="Times New Roman"/>
          <w:sz w:val="22"/>
          <w:szCs w:val="22"/>
        </w:rPr>
        <w:t xml:space="preserve"> at 1-minute frequency</w:t>
      </w:r>
      <w:r w:rsidR="005358C3" w:rsidRPr="00EF055B">
        <w:rPr>
          <w:rFonts w:ascii="Times New Roman" w:hAnsi="Times New Roman" w:cs="Times New Roman"/>
          <w:sz w:val="22"/>
          <w:szCs w:val="22"/>
        </w:rPr>
        <w:t>, establishing the first continuous, standardized national database of transit</w:t>
      </w:r>
      <w:r w:rsidR="00B81D64" w:rsidRPr="00EF055B">
        <w:rPr>
          <w:rFonts w:ascii="Times New Roman" w:hAnsi="Times New Roman" w:cs="Times New Roman"/>
          <w:sz w:val="22"/>
          <w:szCs w:val="22"/>
        </w:rPr>
        <w:t xml:space="preserve"> on-time performance</w:t>
      </w:r>
      <w:r w:rsidR="000A0646" w:rsidRPr="00EF055B">
        <w:rPr>
          <w:rFonts w:ascii="Times New Roman" w:hAnsi="Times New Roman" w:cs="Times New Roman"/>
          <w:sz w:val="22"/>
          <w:szCs w:val="22"/>
        </w:rPr>
        <w:t xml:space="preserve">. </w:t>
      </w:r>
      <w:r w:rsidR="00122DFA" w:rsidRPr="00EF055B">
        <w:rPr>
          <w:rFonts w:ascii="Times New Roman" w:hAnsi="Times New Roman" w:cs="Times New Roman"/>
          <w:sz w:val="22"/>
          <w:szCs w:val="22"/>
        </w:rPr>
        <w:t>The data also serves as an open test bed for developing and benchmarking AI and machine learning algorithms for anomaly detection, prediction, and optimization.</w:t>
      </w:r>
    </w:p>
    <w:p w14:paraId="161DDFE5" w14:textId="75177BAD" w:rsidR="00C76F29" w:rsidRPr="00EF055B" w:rsidRDefault="00C76F29" w:rsidP="00C76F29">
      <w:pPr>
        <w:pStyle w:val="ListParagraph"/>
        <w:numPr>
          <w:ilvl w:val="0"/>
          <w:numId w:val="5"/>
        </w:numPr>
        <w:spacing w:before="40" w:after="0" w:line="240" w:lineRule="auto"/>
        <w:jc w:val="both"/>
        <w:rPr>
          <w:rFonts w:ascii="Times New Roman" w:hAnsi="Times New Roman" w:cs="Times New Roman"/>
          <w:sz w:val="22"/>
          <w:szCs w:val="22"/>
        </w:rPr>
      </w:pPr>
      <w:r w:rsidRPr="00EF055B">
        <w:rPr>
          <w:rFonts w:ascii="Times New Roman" w:hAnsi="Times New Roman" w:cs="Times New Roman"/>
          <w:b/>
          <w:bCs/>
          <w:sz w:val="22"/>
          <w:szCs w:val="22"/>
        </w:rPr>
        <w:t>Improved accuracy and reliability</w:t>
      </w:r>
      <w:r w:rsidRPr="00EF055B">
        <w:rPr>
          <w:rFonts w:ascii="Times New Roman" w:hAnsi="Times New Roman" w:cs="Times New Roman"/>
          <w:sz w:val="22"/>
          <w:szCs w:val="22"/>
        </w:rPr>
        <w:t xml:space="preserve">: </w:t>
      </w:r>
      <w:r w:rsidR="00677CB5" w:rsidRPr="00EF055B">
        <w:rPr>
          <w:rFonts w:ascii="Times New Roman" w:hAnsi="Times New Roman" w:cs="Times New Roman"/>
          <w:sz w:val="22"/>
          <w:szCs w:val="22"/>
        </w:rPr>
        <w:t>Static data have been proven to be biased and less reliable compared to real-time data</w:t>
      </w:r>
      <w:r w:rsidR="00370039" w:rsidRPr="00EF055B">
        <w:rPr>
          <w:rFonts w:ascii="Times New Roman" w:hAnsi="Times New Roman" w:cs="Times New Roman"/>
          <w:sz w:val="22"/>
          <w:szCs w:val="22"/>
        </w:rPr>
        <w:t xml:space="preserve"> </w:t>
      </w:r>
      <w:r w:rsidR="00370039" w:rsidRPr="00EF055B">
        <w:rPr>
          <w:rFonts w:ascii="Times New Roman" w:hAnsi="Times New Roman" w:cs="Times New Roman"/>
          <w:sz w:val="22"/>
          <w:szCs w:val="22"/>
        </w:rPr>
        <w:fldChar w:fldCharType="begin"/>
      </w:r>
      <w:r w:rsidR="00370039" w:rsidRPr="00EF055B">
        <w:rPr>
          <w:rFonts w:ascii="Times New Roman" w:hAnsi="Times New Roman" w:cs="Times New Roman"/>
          <w:sz w:val="22"/>
          <w:szCs w:val="22"/>
        </w:rPr>
        <w:instrText xml:space="preserve"> ADDIN ZOTERO_ITEM CSL_CITATION {"citationID":"vqeCCKOl","properties":{"formattedCitation":"(Liu et al., 2022; Wessel &amp; Farber, 2019)","plainCitation":"(Liu et al., 2022; Wessel &amp; Farber, 2019)","noteIndex":0},"citationItems":[{"id":1121,"uris":["http://zotero.org/users/9738374/items/JBVJE6NE"],"itemData":{"id":1121,"type":"article-journal","container-title":"Journal of Geographical Systems","ISSN":"1435-5949","journalAbbreviation":"Journal of Geographical Systems","license":"All rights reserved","note":"publisher: Springer","page":"1-23","title":"Realizable accessibility: evaluating the reliability of public transit accessibility using high-resolution real-time data","author":[{"family":"Liu","given":"Luyu"},{"family":"Porr","given":"Adam"},{"family":"Miller","given":"Harvey J"}],"issued":{"date-parts":[["2022"]]}}},{"id":578,"uris":["http://zotero.org/users/9738374/items/KESR4BZN"],"itemData":{"id":578,"type":"article-journal","container-title":"Journal of Transport and Land Use","issue":"1","note":"publisher: JSTOR","page":"475–500","title":"On the accuracy of schedule-based GTFS for measuring accessibility","volume":"12","author":[{"family":"Wessel","given":"Nate"},{"family":"Farber","given":"Steven"}],"issued":{"date-parts":[["2019"]]}}}],"schema":"https://github.com/citation-style-language/schema/raw/master/csl-citation.json"} </w:instrText>
      </w:r>
      <w:r w:rsidR="00370039" w:rsidRPr="00EF055B">
        <w:rPr>
          <w:rFonts w:ascii="Times New Roman" w:hAnsi="Times New Roman" w:cs="Times New Roman"/>
          <w:sz w:val="22"/>
          <w:szCs w:val="22"/>
        </w:rPr>
        <w:fldChar w:fldCharType="separate"/>
      </w:r>
      <w:r w:rsidR="00370039" w:rsidRPr="00EF055B">
        <w:rPr>
          <w:rFonts w:ascii="Times New Roman" w:hAnsi="Times New Roman" w:cs="Times New Roman"/>
          <w:sz w:val="22"/>
          <w:szCs w:val="22"/>
        </w:rPr>
        <w:t>(Liu et al., 2022; Wessel &amp; Farber, 2019)</w:t>
      </w:r>
      <w:r w:rsidR="00370039" w:rsidRPr="00EF055B">
        <w:rPr>
          <w:rFonts w:ascii="Times New Roman" w:hAnsi="Times New Roman" w:cs="Times New Roman"/>
          <w:sz w:val="22"/>
          <w:szCs w:val="22"/>
        </w:rPr>
        <w:fldChar w:fldCharType="end"/>
      </w:r>
      <w:r w:rsidR="00370039" w:rsidRPr="00EF055B">
        <w:rPr>
          <w:rFonts w:ascii="Times New Roman" w:hAnsi="Times New Roman" w:cs="Times New Roman"/>
          <w:sz w:val="22"/>
          <w:szCs w:val="22"/>
        </w:rPr>
        <w:t xml:space="preserve">. </w:t>
      </w:r>
      <w:r w:rsidR="00677CB5" w:rsidRPr="00EF055B">
        <w:rPr>
          <w:rFonts w:ascii="Times New Roman" w:hAnsi="Times New Roman" w:cs="Times New Roman"/>
          <w:sz w:val="22"/>
          <w:szCs w:val="22"/>
        </w:rPr>
        <w:t>TransitPD provid</w:t>
      </w:r>
      <w:r w:rsidR="00370039" w:rsidRPr="00EF055B">
        <w:rPr>
          <w:rFonts w:ascii="Times New Roman" w:hAnsi="Times New Roman" w:cs="Times New Roman"/>
          <w:sz w:val="22"/>
          <w:szCs w:val="22"/>
        </w:rPr>
        <w:t>es</w:t>
      </w:r>
      <w:r w:rsidR="00677CB5" w:rsidRPr="00EF055B">
        <w:rPr>
          <w:rFonts w:ascii="Times New Roman" w:hAnsi="Times New Roman" w:cs="Times New Roman"/>
          <w:sz w:val="22"/>
          <w:szCs w:val="22"/>
        </w:rPr>
        <w:t xml:space="preserve"> continuous, high-resolution data streams that enable more accurate, timely, and evidence-based transit performance evaluation.</w:t>
      </w:r>
    </w:p>
    <w:p w14:paraId="0ABEF252" w14:textId="20CE2F94" w:rsidR="005358C3" w:rsidRPr="00EF055B" w:rsidRDefault="00C76F29" w:rsidP="00B757CE">
      <w:pPr>
        <w:pStyle w:val="ListParagraph"/>
        <w:numPr>
          <w:ilvl w:val="0"/>
          <w:numId w:val="5"/>
        </w:numPr>
        <w:spacing w:before="40" w:after="0" w:line="240" w:lineRule="auto"/>
        <w:jc w:val="both"/>
        <w:rPr>
          <w:rFonts w:ascii="Times New Roman" w:hAnsi="Times New Roman" w:cs="Times New Roman"/>
          <w:sz w:val="22"/>
          <w:szCs w:val="22"/>
        </w:rPr>
      </w:pPr>
      <w:r w:rsidRPr="00EF055B">
        <w:rPr>
          <w:rFonts w:ascii="Times New Roman" w:hAnsi="Times New Roman" w:cs="Times New Roman"/>
          <w:b/>
          <w:bCs/>
          <w:sz w:val="22"/>
          <w:szCs w:val="22"/>
        </w:rPr>
        <w:t xml:space="preserve">Comprehensive </w:t>
      </w:r>
      <w:r w:rsidR="00EF6D64" w:rsidRPr="00EF055B">
        <w:rPr>
          <w:rFonts w:ascii="Times New Roman" w:hAnsi="Times New Roman" w:cs="Times New Roman"/>
          <w:b/>
          <w:bCs/>
          <w:sz w:val="22"/>
          <w:szCs w:val="22"/>
        </w:rPr>
        <w:t>performance monitoring</w:t>
      </w:r>
      <w:r w:rsidR="005358C3" w:rsidRPr="00EF055B">
        <w:rPr>
          <w:rFonts w:ascii="Times New Roman" w:hAnsi="Times New Roman" w:cs="Times New Roman"/>
          <w:sz w:val="22"/>
          <w:szCs w:val="22"/>
        </w:rPr>
        <w:t xml:space="preserve">: </w:t>
      </w:r>
      <w:r w:rsidR="007217C7" w:rsidRPr="00EF055B">
        <w:rPr>
          <w:rFonts w:ascii="Times New Roman" w:hAnsi="Times New Roman" w:cs="Times New Roman"/>
          <w:sz w:val="22"/>
          <w:szCs w:val="22"/>
        </w:rPr>
        <w:t xml:space="preserve">TransitPD </w:t>
      </w:r>
      <w:r w:rsidR="005358C3" w:rsidRPr="00EF055B">
        <w:rPr>
          <w:rFonts w:ascii="Times New Roman" w:hAnsi="Times New Roman" w:cs="Times New Roman"/>
          <w:sz w:val="22"/>
          <w:szCs w:val="22"/>
        </w:rPr>
        <w:t>analyze</w:t>
      </w:r>
      <w:r w:rsidR="008A45AD" w:rsidRPr="00EF055B">
        <w:rPr>
          <w:rFonts w:ascii="Times New Roman" w:hAnsi="Times New Roman" w:cs="Times New Roman"/>
          <w:sz w:val="22"/>
          <w:szCs w:val="22"/>
        </w:rPr>
        <w:t>s</w:t>
      </w:r>
      <w:r w:rsidR="005358C3" w:rsidRPr="00EF055B">
        <w:rPr>
          <w:rFonts w:ascii="Times New Roman" w:hAnsi="Times New Roman" w:cs="Times New Roman"/>
          <w:sz w:val="22"/>
          <w:szCs w:val="22"/>
        </w:rPr>
        <w:t xml:space="preserve"> </w:t>
      </w:r>
      <w:r w:rsidR="009442A6" w:rsidRPr="00EF055B">
        <w:rPr>
          <w:rFonts w:ascii="Times New Roman" w:hAnsi="Times New Roman" w:cs="Times New Roman"/>
          <w:sz w:val="22"/>
          <w:szCs w:val="22"/>
        </w:rPr>
        <w:t xml:space="preserve">high-resolution, high-fidelity spatiotemporal patterns of </w:t>
      </w:r>
      <w:r w:rsidR="00B5224B">
        <w:rPr>
          <w:rFonts w:ascii="Times New Roman" w:hAnsi="Times New Roman" w:cs="Times New Roman"/>
          <w:sz w:val="22"/>
          <w:szCs w:val="22"/>
        </w:rPr>
        <w:t>various</w:t>
      </w:r>
      <w:r w:rsidR="00067438" w:rsidRPr="00EF055B">
        <w:rPr>
          <w:rFonts w:ascii="Times New Roman" w:hAnsi="Times New Roman" w:cs="Times New Roman"/>
          <w:sz w:val="22"/>
          <w:szCs w:val="22"/>
        </w:rPr>
        <w:t xml:space="preserve"> performance measures: accuracy of ETAs</w:t>
      </w:r>
      <w:r w:rsidR="00F16617" w:rsidRPr="00EF055B">
        <w:rPr>
          <w:rFonts w:ascii="Times New Roman" w:hAnsi="Times New Roman" w:cs="Times New Roman"/>
          <w:sz w:val="22"/>
          <w:szCs w:val="22"/>
        </w:rPr>
        <w:t xml:space="preserve"> </w:t>
      </w:r>
      <w:r w:rsidR="00F16617" w:rsidRPr="00EF055B">
        <w:rPr>
          <w:rFonts w:ascii="Times New Roman" w:hAnsi="Times New Roman" w:cs="Times New Roman"/>
          <w:sz w:val="22"/>
          <w:szCs w:val="22"/>
        </w:rPr>
        <w:fldChar w:fldCharType="begin"/>
      </w:r>
      <w:r w:rsidR="00BB384B">
        <w:rPr>
          <w:rFonts w:ascii="Times New Roman" w:hAnsi="Times New Roman" w:cs="Times New Roman"/>
          <w:sz w:val="22"/>
          <w:szCs w:val="22"/>
        </w:rPr>
        <w:instrText xml:space="preserve"> ADDIN ZOTERO_ITEM CSL_CITATION {"citationID":"bu5SOKEk","properties":{"formattedCitation":"(Liu &amp; Miller, 2020a)","plainCitation":"(Liu &amp; Miller, 2020a)","noteIndex":0},"citationItems":[{"id":1122,"uris":["http://zotero.org/users/9738374/items/AAAVQZML"],"itemData":{"id":1122,"type":"article-journal","container-title":"Transportation Research Part A: Policy and Practice","ISSN":"0965-8564","journalAbbreviation":"Transportation Research Part A: Policy and Practice","license":"All rights reserved","note":"publisher: Elsevier","page":"167-179","title":"Does real-time transit information reduce waiting time? An empirical analysis","volume":"141","author":[{"family":"Liu","given":"Luyu"},{"family":"Miller","given":"Harvey J"}],"issued":{"date-parts":[["2020"]]}}}],"schema":"https://github.com/citation-style-language/schema/raw/master/csl-citation.json"} </w:instrText>
      </w:r>
      <w:r w:rsidR="00F16617" w:rsidRPr="00EF055B">
        <w:rPr>
          <w:rFonts w:ascii="Times New Roman" w:hAnsi="Times New Roman" w:cs="Times New Roman"/>
          <w:sz w:val="22"/>
          <w:szCs w:val="22"/>
        </w:rPr>
        <w:fldChar w:fldCharType="separate"/>
      </w:r>
      <w:r w:rsidR="00BB384B" w:rsidRPr="00BB384B">
        <w:rPr>
          <w:rFonts w:ascii="Times New Roman" w:hAnsi="Times New Roman" w:cs="Times New Roman"/>
          <w:sz w:val="22"/>
        </w:rPr>
        <w:t>(Liu &amp; Miller, 2020a)</w:t>
      </w:r>
      <w:r w:rsidR="00F16617" w:rsidRPr="00EF055B">
        <w:rPr>
          <w:rFonts w:ascii="Times New Roman" w:hAnsi="Times New Roman" w:cs="Times New Roman"/>
          <w:sz w:val="22"/>
          <w:szCs w:val="22"/>
        </w:rPr>
        <w:fldChar w:fldCharType="end"/>
      </w:r>
      <w:r w:rsidR="00067438" w:rsidRPr="00EF055B">
        <w:rPr>
          <w:rFonts w:ascii="Times New Roman" w:hAnsi="Times New Roman" w:cs="Times New Roman"/>
          <w:sz w:val="22"/>
          <w:szCs w:val="22"/>
        </w:rPr>
        <w:t xml:space="preserve">, </w:t>
      </w:r>
      <w:r w:rsidR="00ED31E0" w:rsidRPr="00EF055B">
        <w:rPr>
          <w:rFonts w:ascii="Times New Roman" w:hAnsi="Times New Roman" w:cs="Times New Roman"/>
          <w:sz w:val="22"/>
          <w:szCs w:val="22"/>
        </w:rPr>
        <w:t>delay</w:t>
      </w:r>
      <w:r w:rsidR="00067438" w:rsidRPr="00EF055B">
        <w:rPr>
          <w:rFonts w:ascii="Times New Roman" w:hAnsi="Times New Roman" w:cs="Times New Roman"/>
          <w:sz w:val="22"/>
          <w:szCs w:val="22"/>
        </w:rPr>
        <w:t>s</w:t>
      </w:r>
      <w:r w:rsidR="00F16617" w:rsidRPr="00EF055B">
        <w:rPr>
          <w:rFonts w:ascii="Times New Roman" w:hAnsi="Times New Roman" w:cs="Times New Roman"/>
          <w:sz w:val="22"/>
          <w:szCs w:val="22"/>
        </w:rPr>
        <w:t xml:space="preserve"> and</w:t>
      </w:r>
      <w:r w:rsidR="00ED31E0" w:rsidRPr="00EF055B">
        <w:rPr>
          <w:rFonts w:ascii="Times New Roman" w:hAnsi="Times New Roman" w:cs="Times New Roman"/>
          <w:sz w:val="22"/>
          <w:szCs w:val="22"/>
        </w:rPr>
        <w:t xml:space="preserve"> </w:t>
      </w:r>
      <w:r w:rsidR="00F16617" w:rsidRPr="00EF055B">
        <w:rPr>
          <w:rFonts w:ascii="Times New Roman" w:hAnsi="Times New Roman" w:cs="Times New Roman"/>
          <w:sz w:val="22"/>
          <w:szCs w:val="22"/>
        </w:rPr>
        <w:t xml:space="preserve">bus bunching </w:t>
      </w:r>
      <w:r w:rsidR="00F16617" w:rsidRPr="00EF055B">
        <w:rPr>
          <w:rFonts w:ascii="Times New Roman" w:hAnsi="Times New Roman" w:cs="Times New Roman"/>
          <w:sz w:val="22"/>
          <w:szCs w:val="22"/>
        </w:rPr>
        <w:fldChar w:fldCharType="begin"/>
      </w:r>
      <w:r w:rsidR="00F16617" w:rsidRPr="00EF055B">
        <w:rPr>
          <w:rFonts w:ascii="Times New Roman" w:hAnsi="Times New Roman" w:cs="Times New Roman"/>
          <w:sz w:val="22"/>
          <w:szCs w:val="22"/>
        </w:rPr>
        <w:instrText xml:space="preserve"> ADDIN ZOTERO_ITEM CSL_CITATION {"citationID":"S0lRL6iU","properties":{"formattedCitation":"(Park et al., 2020)","plainCitation":"(Park et al., 2020)","noteIndex":0},"citationItems":[{"id":672,"uris":["http://zotero.org/users/9738374/items/6DQ2ERLZ"],"itemData":{"id":672,"type":"article-journal","abstract":"Public transit vehicles such as buses operate within shared transportation networks subject to dynamic conditions and disruptions such as traffic congestion. The operational delays caused by these conditions can propagate downstream through scheduled transit routes, affecting system performance beyond the initial delay. This paper develops an approach to measuring and assessing vehicle delay propagation in public transit systems. We fuse data on scheduled bus service with real-time vehicle location data to measure the originating, cascading and recovery locations of delay events across space with respect to time. We integrate the resulting patterns to construct stop-specific delay propagation networks. We also analyze the spatiotemporal patterns of propagating delays using parameters such as 1) transit line-based network distance, 2) total propagating delay size, and 3) distance decay. We apply our methodology using publicly available schedule and real-time location data from the Central Ohio Transit Authority (COTA) public bus system in Columbus, Ohio, USA. We find that delay initiation is spatially and temporally uneven, concentrating on specific stops in downtown and specific suburban locations. Core stops play a critical role in propagating delays to a wide range of connected stops, eventually having a disproportional impact on the on-time performance of the bus system.","container-title":"International Journal of Geographical Information Science","DOI":"10.1080/13658816.2019.1608997","ISSN":"13623087","issue":"2","license":"All rights reserved","note":"publisher: Taylor &amp; Francis","page":"367–392","title":"Assessing public transit performance using real-time data: spatiotemporal patterns of bus operation delays in Columbus, Ohio, USA","volume":"34","author":[{"family":"Park","given":"Yongha"},{"family":"Mount","given":"Jerry"},{"family":"Liu","given":"Luyu"},{"family":"Xiao","given":"Ningchuan"},{"family":"Miller","given":"Harvey J."}],"issued":{"date-parts":[["2020"]]}}}],"schema":"https://github.com/citation-style-language/schema/raw/master/csl-citation.json"} </w:instrText>
      </w:r>
      <w:r w:rsidR="00F16617" w:rsidRPr="00EF055B">
        <w:rPr>
          <w:rFonts w:ascii="Times New Roman" w:hAnsi="Times New Roman" w:cs="Times New Roman"/>
          <w:sz w:val="22"/>
          <w:szCs w:val="22"/>
        </w:rPr>
        <w:fldChar w:fldCharType="separate"/>
      </w:r>
      <w:r w:rsidR="00F16617" w:rsidRPr="00EF055B">
        <w:rPr>
          <w:rFonts w:ascii="Times New Roman" w:hAnsi="Times New Roman" w:cs="Times New Roman"/>
          <w:sz w:val="22"/>
          <w:szCs w:val="22"/>
        </w:rPr>
        <w:t>(Park et al., 2020)</w:t>
      </w:r>
      <w:r w:rsidR="00F16617" w:rsidRPr="00EF055B">
        <w:rPr>
          <w:rFonts w:ascii="Times New Roman" w:hAnsi="Times New Roman" w:cs="Times New Roman"/>
          <w:sz w:val="22"/>
          <w:szCs w:val="22"/>
        </w:rPr>
        <w:fldChar w:fldCharType="end"/>
      </w:r>
      <w:r w:rsidR="00F16617" w:rsidRPr="00EF055B">
        <w:rPr>
          <w:rFonts w:ascii="Times New Roman" w:hAnsi="Times New Roman" w:cs="Times New Roman"/>
          <w:sz w:val="22"/>
          <w:szCs w:val="22"/>
        </w:rPr>
        <w:t xml:space="preserve">, </w:t>
      </w:r>
      <w:r w:rsidR="00BB384B">
        <w:rPr>
          <w:rFonts w:ascii="Times New Roman" w:hAnsi="Times New Roman" w:cs="Times New Roman"/>
          <w:sz w:val="22"/>
          <w:szCs w:val="22"/>
        </w:rPr>
        <w:t xml:space="preserve">transfers </w:t>
      </w:r>
      <w:r w:rsidR="00BB384B">
        <w:rPr>
          <w:rFonts w:ascii="Times New Roman" w:hAnsi="Times New Roman" w:cs="Times New Roman"/>
          <w:sz w:val="22"/>
          <w:szCs w:val="22"/>
        </w:rPr>
        <w:fldChar w:fldCharType="begin"/>
      </w:r>
      <w:r w:rsidR="00BB384B">
        <w:rPr>
          <w:rFonts w:ascii="Times New Roman" w:hAnsi="Times New Roman" w:cs="Times New Roman"/>
          <w:sz w:val="22"/>
          <w:szCs w:val="22"/>
        </w:rPr>
        <w:instrText xml:space="preserve"> ADDIN ZOTERO_ITEM CSL_CITATION {"citationID":"ICVYqb3r","properties":{"formattedCitation":"(Liu &amp; Miller, 2020b)","plainCitation":"(Liu &amp; Miller, 2020b)","noteIndex":0},"citationItems":[{"id":1062,"uris":["http://zotero.org/users/9738374/items/NKVGPXCB"],"itemData":{"id":1062,"type":"article-journal","container-title":"Urban Studies","ISSN":"0042-0980","issue":"15","journalAbbreviation":"Urban Studies","license":"All rights reserved","note":"publisher: SAGE Publications Sage UK: London, England","page":"3140-3156","title":"Measuring risk of missing transfers in public transit systems using high-resolution schedule and real-time bus location data","volume":"58","author":[{"family":"Liu","given":"Luyu"},{"family":"Miller","given":"Harvey J"}],"issued":{"date-parts":[["2020"]]}}}],"schema":"https://github.com/citation-style-language/schema/raw/master/csl-citation.json"} </w:instrText>
      </w:r>
      <w:r w:rsidR="00BB384B">
        <w:rPr>
          <w:rFonts w:ascii="Times New Roman" w:hAnsi="Times New Roman" w:cs="Times New Roman"/>
          <w:sz w:val="22"/>
          <w:szCs w:val="22"/>
        </w:rPr>
        <w:fldChar w:fldCharType="separate"/>
      </w:r>
      <w:r w:rsidR="00BB384B" w:rsidRPr="00BB384B">
        <w:rPr>
          <w:rFonts w:ascii="Times New Roman" w:hAnsi="Times New Roman" w:cs="Times New Roman"/>
          <w:sz w:val="22"/>
        </w:rPr>
        <w:t>(Liu &amp; Miller, 2020b)</w:t>
      </w:r>
      <w:r w:rsidR="00BB384B">
        <w:rPr>
          <w:rFonts w:ascii="Times New Roman" w:hAnsi="Times New Roman" w:cs="Times New Roman"/>
          <w:sz w:val="22"/>
          <w:szCs w:val="22"/>
        </w:rPr>
        <w:fldChar w:fldCharType="end"/>
      </w:r>
      <w:r w:rsidR="00BB384B">
        <w:rPr>
          <w:rFonts w:ascii="Times New Roman" w:hAnsi="Times New Roman" w:cs="Times New Roman"/>
          <w:sz w:val="22"/>
          <w:szCs w:val="22"/>
        </w:rPr>
        <w:t xml:space="preserve">, </w:t>
      </w:r>
      <w:r w:rsidR="00F16617" w:rsidRPr="00EF055B">
        <w:rPr>
          <w:rFonts w:ascii="Times New Roman" w:hAnsi="Times New Roman" w:cs="Times New Roman"/>
          <w:sz w:val="22"/>
          <w:szCs w:val="22"/>
        </w:rPr>
        <w:t xml:space="preserve">jitter, </w:t>
      </w:r>
      <w:r w:rsidR="005358C3" w:rsidRPr="00EF055B">
        <w:rPr>
          <w:rFonts w:ascii="Times New Roman" w:hAnsi="Times New Roman" w:cs="Times New Roman"/>
          <w:sz w:val="22"/>
          <w:szCs w:val="22"/>
        </w:rPr>
        <w:t>reliability</w:t>
      </w:r>
      <w:r w:rsidR="00F16617" w:rsidRPr="00EF055B">
        <w:rPr>
          <w:rFonts w:ascii="Times New Roman" w:hAnsi="Times New Roman" w:cs="Times New Roman"/>
          <w:sz w:val="22"/>
          <w:szCs w:val="22"/>
        </w:rPr>
        <w:t xml:space="preserve"> and</w:t>
      </w:r>
      <w:r w:rsidR="005358C3" w:rsidRPr="00EF055B">
        <w:rPr>
          <w:rFonts w:ascii="Times New Roman" w:hAnsi="Times New Roman" w:cs="Times New Roman"/>
          <w:sz w:val="22"/>
          <w:szCs w:val="22"/>
        </w:rPr>
        <w:t xml:space="preserve"> accessibility</w:t>
      </w:r>
      <w:r w:rsidR="00F16617" w:rsidRPr="00EF055B">
        <w:rPr>
          <w:rFonts w:ascii="Times New Roman" w:hAnsi="Times New Roman" w:cs="Times New Roman"/>
          <w:sz w:val="22"/>
          <w:szCs w:val="22"/>
        </w:rPr>
        <w:t xml:space="preserve"> </w:t>
      </w:r>
      <w:r w:rsidR="00F16617" w:rsidRPr="00EF055B">
        <w:rPr>
          <w:rFonts w:ascii="Times New Roman" w:hAnsi="Times New Roman" w:cs="Times New Roman"/>
          <w:sz w:val="22"/>
          <w:szCs w:val="22"/>
        </w:rPr>
        <w:fldChar w:fldCharType="begin"/>
      </w:r>
      <w:r w:rsidR="00F16617" w:rsidRPr="00EF055B">
        <w:rPr>
          <w:rFonts w:ascii="Times New Roman" w:hAnsi="Times New Roman" w:cs="Times New Roman"/>
          <w:sz w:val="22"/>
          <w:szCs w:val="22"/>
        </w:rPr>
        <w:instrText xml:space="preserve"> ADDIN ZOTERO_ITEM CSL_CITATION {"citationID":"1y94hihH","properties":{"formattedCitation":"(Liu et al., 2022, 2024)","plainCitation":"(Liu et al., 2022, 2024)","noteIndex":0},"citationItems":[{"id":1121,"uris":["http://zotero.org/users/9738374/items/JBVJE6NE"],"itemData":{"id":1121,"type":"article-journal","container-title":"Journal of Geographical Systems","ISSN":"1435-5949","journalAbbreviation":"Journal of Geographical Systems","license":"All rights reserved","note":"publisher: Springer","page":"1-23","title":"Realizable accessibility: evaluating the reliability of public transit accessibility using high-resolution real-time data","author":[{"family":"Liu","given":"Luyu"},{"family":"Porr","given":"Adam"},{"family":"Miller","given":"Harvey J"}],"issued":{"date-parts":[["2022"]]}}},{"id":1510,"uris":["http://zotero.org/users/9738374/items/DPK3HA5F"],"itemData":{"id":1510,"type":"article-journal","container-title":"Journal of Transport Geography","ISSN":"0966-6923","journalAbbreviation":"Journal of Transport Geography","note":"publisher: Elsevier","page":"103769","title":"Measuring the impacts of disruptions on public transit accessibility and reliability","volume":"114","author":[{"family":"Liu","given":"Luyu"},{"family":"Porr","given":"Adam"},{"family":"Miller","given":"Harvey J"}],"issued":{"date-parts":[["2024"]]}}}],"schema":"https://github.com/citation-style-language/schema/raw/master/csl-citation.json"} </w:instrText>
      </w:r>
      <w:r w:rsidR="00F16617" w:rsidRPr="00EF055B">
        <w:rPr>
          <w:rFonts w:ascii="Times New Roman" w:hAnsi="Times New Roman" w:cs="Times New Roman"/>
          <w:sz w:val="22"/>
          <w:szCs w:val="22"/>
        </w:rPr>
        <w:fldChar w:fldCharType="separate"/>
      </w:r>
      <w:r w:rsidR="00F16617" w:rsidRPr="00EF055B">
        <w:rPr>
          <w:rFonts w:ascii="Times New Roman" w:hAnsi="Times New Roman" w:cs="Times New Roman"/>
          <w:sz w:val="22"/>
          <w:szCs w:val="22"/>
        </w:rPr>
        <w:t>(Liu et al., 2022, 2024)</w:t>
      </w:r>
      <w:r w:rsidR="00F16617" w:rsidRPr="00EF055B">
        <w:rPr>
          <w:rFonts w:ascii="Times New Roman" w:hAnsi="Times New Roman" w:cs="Times New Roman"/>
          <w:sz w:val="22"/>
          <w:szCs w:val="22"/>
        </w:rPr>
        <w:fldChar w:fldCharType="end"/>
      </w:r>
      <w:r w:rsidR="007E7900" w:rsidRPr="00EF055B">
        <w:rPr>
          <w:rFonts w:ascii="Times New Roman" w:hAnsi="Times New Roman" w:cs="Times New Roman"/>
          <w:sz w:val="22"/>
          <w:szCs w:val="22"/>
        </w:rPr>
        <w:t xml:space="preserve">, </w:t>
      </w:r>
      <w:r w:rsidR="003027FF" w:rsidRPr="00EF055B">
        <w:rPr>
          <w:rFonts w:ascii="Times New Roman" w:hAnsi="Times New Roman" w:cs="Times New Roman"/>
          <w:sz w:val="22"/>
          <w:szCs w:val="22"/>
        </w:rPr>
        <w:t xml:space="preserve">where </w:t>
      </w:r>
      <w:r w:rsidR="007E7900" w:rsidRPr="00EF055B">
        <w:rPr>
          <w:rFonts w:ascii="Times New Roman" w:hAnsi="Times New Roman" w:cs="Times New Roman"/>
          <w:sz w:val="22"/>
          <w:szCs w:val="22"/>
        </w:rPr>
        <w:t>Dr. Liu</w:t>
      </w:r>
      <w:r w:rsidR="00466185" w:rsidRPr="00EF055B">
        <w:rPr>
          <w:rFonts w:ascii="Times New Roman" w:hAnsi="Times New Roman" w:cs="Times New Roman"/>
          <w:sz w:val="22"/>
          <w:szCs w:val="22"/>
        </w:rPr>
        <w:t xml:space="preserve"> </w:t>
      </w:r>
      <w:r w:rsidR="00831346">
        <w:rPr>
          <w:rFonts w:ascii="Times New Roman" w:hAnsi="Times New Roman" w:cs="Times New Roman"/>
          <w:sz w:val="22"/>
          <w:szCs w:val="22"/>
        </w:rPr>
        <w:t>has established leading research expertise</w:t>
      </w:r>
      <w:r w:rsidR="005358C3" w:rsidRPr="00EF055B">
        <w:rPr>
          <w:rFonts w:ascii="Times New Roman" w:hAnsi="Times New Roman" w:cs="Times New Roman"/>
          <w:sz w:val="22"/>
          <w:szCs w:val="22"/>
        </w:rPr>
        <w:t>.</w:t>
      </w:r>
      <w:r w:rsidR="00384DF3" w:rsidRPr="00EF055B">
        <w:rPr>
          <w:rFonts w:ascii="Times New Roman" w:hAnsi="Times New Roman" w:cs="Times New Roman"/>
          <w:sz w:val="22"/>
          <w:szCs w:val="22"/>
        </w:rPr>
        <w:t xml:space="preserve"> </w:t>
      </w:r>
      <w:r w:rsidR="00067438" w:rsidRPr="00EF055B">
        <w:rPr>
          <w:rFonts w:ascii="Times New Roman" w:hAnsi="Times New Roman" w:cs="Times New Roman"/>
          <w:sz w:val="22"/>
          <w:szCs w:val="22"/>
        </w:rPr>
        <w:t xml:space="preserve">TransitPD </w:t>
      </w:r>
      <w:r w:rsidR="009442A6" w:rsidRPr="00EF055B">
        <w:rPr>
          <w:rFonts w:ascii="Times New Roman" w:hAnsi="Times New Roman" w:cs="Times New Roman"/>
          <w:sz w:val="22"/>
          <w:szCs w:val="22"/>
        </w:rPr>
        <w:t xml:space="preserve">also derives </w:t>
      </w:r>
      <w:r w:rsidR="009442A6" w:rsidRPr="00A83F2C">
        <w:rPr>
          <w:rFonts w:ascii="Times New Roman" w:hAnsi="Times New Roman" w:cs="Times New Roman"/>
          <w:b/>
          <w:bCs/>
          <w:sz w:val="22"/>
          <w:szCs w:val="22"/>
          <w:u w:val="single"/>
        </w:rPr>
        <w:t>On-Time Score</w:t>
      </w:r>
      <w:r w:rsidR="009442A6" w:rsidRPr="00EF055B">
        <w:rPr>
          <w:rFonts w:ascii="Times New Roman" w:hAnsi="Times New Roman" w:cs="Times New Roman"/>
          <w:sz w:val="22"/>
          <w:szCs w:val="22"/>
        </w:rPr>
        <w:t xml:space="preserve">, </w:t>
      </w:r>
      <w:r w:rsidR="00590F60" w:rsidRPr="00EF055B">
        <w:rPr>
          <w:rFonts w:ascii="Times New Roman" w:hAnsi="Times New Roman" w:cs="Times New Roman"/>
          <w:sz w:val="22"/>
          <w:szCs w:val="22"/>
        </w:rPr>
        <w:t>like</w:t>
      </w:r>
      <w:r w:rsidR="009442A6" w:rsidRPr="00EF055B">
        <w:rPr>
          <w:rFonts w:ascii="Times New Roman" w:hAnsi="Times New Roman" w:cs="Times New Roman"/>
          <w:sz w:val="22"/>
          <w:szCs w:val="22"/>
        </w:rPr>
        <w:t xml:space="preserve"> </w:t>
      </w:r>
      <w:r w:rsidR="00BE61A4" w:rsidRPr="00EF055B">
        <w:rPr>
          <w:rFonts w:ascii="Times New Roman" w:hAnsi="Times New Roman" w:cs="Times New Roman"/>
          <w:sz w:val="22"/>
          <w:szCs w:val="22"/>
        </w:rPr>
        <w:t>Transit</w:t>
      </w:r>
      <w:r w:rsidR="009442A6" w:rsidRPr="00EF055B">
        <w:rPr>
          <w:rFonts w:ascii="Times New Roman" w:hAnsi="Times New Roman" w:cs="Times New Roman"/>
          <w:sz w:val="22"/>
          <w:szCs w:val="22"/>
        </w:rPr>
        <w:t xml:space="preserve"> Score, </w:t>
      </w:r>
      <w:r w:rsidR="005D1F8E">
        <w:rPr>
          <w:rFonts w:ascii="Times New Roman" w:hAnsi="Times New Roman" w:cs="Times New Roman"/>
          <w:sz w:val="22"/>
          <w:szCs w:val="22"/>
        </w:rPr>
        <w:t>as</w:t>
      </w:r>
      <w:r w:rsidR="009442A6" w:rsidRPr="00EF055B">
        <w:rPr>
          <w:rFonts w:ascii="Times New Roman" w:hAnsi="Times New Roman" w:cs="Times New Roman"/>
          <w:sz w:val="22"/>
          <w:szCs w:val="22"/>
        </w:rPr>
        <w:t xml:space="preserve"> </w:t>
      </w:r>
      <w:r w:rsidR="00675268" w:rsidRPr="00EF055B">
        <w:rPr>
          <w:rFonts w:ascii="Times New Roman" w:hAnsi="Times New Roman" w:cs="Times New Roman"/>
          <w:sz w:val="22"/>
          <w:szCs w:val="22"/>
        </w:rPr>
        <w:t xml:space="preserve">a composite score </w:t>
      </w:r>
      <w:r w:rsidR="00B96516">
        <w:rPr>
          <w:rFonts w:ascii="Times New Roman" w:hAnsi="Times New Roman" w:cs="Times New Roman"/>
          <w:sz w:val="22"/>
          <w:szCs w:val="22"/>
        </w:rPr>
        <w:t xml:space="preserve">to </w:t>
      </w:r>
      <w:r w:rsidR="00E964C4">
        <w:rPr>
          <w:rFonts w:ascii="Times New Roman" w:hAnsi="Times New Roman" w:cs="Times New Roman"/>
          <w:sz w:val="22"/>
          <w:szCs w:val="22"/>
        </w:rPr>
        <w:t xml:space="preserve">gauge </w:t>
      </w:r>
      <w:r w:rsidR="009442A6" w:rsidRPr="00EF055B">
        <w:rPr>
          <w:rFonts w:ascii="Times New Roman" w:hAnsi="Times New Roman" w:cs="Times New Roman"/>
          <w:sz w:val="22"/>
          <w:szCs w:val="22"/>
        </w:rPr>
        <w:t xml:space="preserve">the on-time performance of a neighborhood, a route, or even a bus stop. </w:t>
      </w:r>
    </w:p>
    <w:p w14:paraId="3CA865AA" w14:textId="2229E849" w:rsidR="00B757CE" w:rsidRPr="00CC57D1" w:rsidRDefault="005358C3" w:rsidP="00CC57D1">
      <w:pPr>
        <w:pStyle w:val="ListParagraph"/>
        <w:numPr>
          <w:ilvl w:val="0"/>
          <w:numId w:val="5"/>
        </w:numPr>
        <w:spacing w:before="40" w:after="0" w:line="240" w:lineRule="auto"/>
        <w:jc w:val="both"/>
        <w:rPr>
          <w:rFonts w:ascii="Times New Roman" w:hAnsi="Times New Roman" w:cs="Times New Roman"/>
          <w:sz w:val="22"/>
          <w:szCs w:val="22"/>
        </w:rPr>
      </w:pPr>
      <w:r w:rsidRPr="00EF055B">
        <w:rPr>
          <w:rFonts w:ascii="Times New Roman" w:hAnsi="Times New Roman" w:cs="Times New Roman"/>
          <w:b/>
          <w:bCs/>
          <w:sz w:val="22"/>
          <w:szCs w:val="22"/>
        </w:rPr>
        <w:t xml:space="preserve">AI-Driven </w:t>
      </w:r>
      <w:r w:rsidR="00387FD9">
        <w:rPr>
          <w:rFonts w:ascii="Times New Roman" w:hAnsi="Times New Roman" w:cs="Times New Roman"/>
          <w:b/>
          <w:bCs/>
          <w:sz w:val="22"/>
          <w:szCs w:val="22"/>
        </w:rPr>
        <w:t>p</w:t>
      </w:r>
      <w:r w:rsidRPr="00EF055B">
        <w:rPr>
          <w:rFonts w:ascii="Times New Roman" w:hAnsi="Times New Roman" w:cs="Times New Roman"/>
          <w:b/>
          <w:bCs/>
          <w:sz w:val="22"/>
          <w:szCs w:val="22"/>
        </w:rPr>
        <w:t xml:space="preserve">rediction </w:t>
      </w:r>
      <w:r w:rsidR="00387FD9">
        <w:rPr>
          <w:rFonts w:ascii="Times New Roman" w:hAnsi="Times New Roman" w:cs="Times New Roman"/>
          <w:b/>
          <w:bCs/>
          <w:sz w:val="22"/>
          <w:szCs w:val="22"/>
        </w:rPr>
        <w:t>m</w:t>
      </w:r>
      <w:r w:rsidRPr="00EF055B">
        <w:rPr>
          <w:rFonts w:ascii="Times New Roman" w:hAnsi="Times New Roman" w:cs="Times New Roman"/>
          <w:b/>
          <w:bCs/>
          <w:sz w:val="22"/>
          <w:szCs w:val="22"/>
        </w:rPr>
        <w:t>odeling</w:t>
      </w:r>
      <w:r w:rsidRPr="00EF055B">
        <w:rPr>
          <w:rFonts w:ascii="Times New Roman" w:hAnsi="Times New Roman" w:cs="Times New Roman"/>
          <w:sz w:val="22"/>
          <w:szCs w:val="22"/>
        </w:rPr>
        <w:t xml:space="preserve">: </w:t>
      </w:r>
      <w:r w:rsidR="00CB2F20" w:rsidRPr="00EF055B">
        <w:rPr>
          <w:rFonts w:ascii="Times New Roman" w:hAnsi="Times New Roman" w:cs="Times New Roman"/>
          <w:sz w:val="22"/>
          <w:szCs w:val="22"/>
        </w:rPr>
        <w:t>TransitPD does not only observe but also f</w:t>
      </w:r>
      <w:r w:rsidRPr="00EF055B">
        <w:rPr>
          <w:rFonts w:ascii="Times New Roman" w:hAnsi="Times New Roman" w:cs="Times New Roman"/>
          <w:sz w:val="22"/>
          <w:szCs w:val="22"/>
        </w:rPr>
        <w:t>orecast seasonal, daily, and hourly reliability patterns</w:t>
      </w:r>
      <w:r w:rsidR="00357DA7">
        <w:rPr>
          <w:rFonts w:ascii="Times New Roman" w:hAnsi="Times New Roman" w:cs="Times New Roman"/>
          <w:sz w:val="22"/>
          <w:szCs w:val="22"/>
        </w:rPr>
        <w:t>.</w:t>
      </w:r>
      <w:r w:rsidRPr="00EF055B">
        <w:rPr>
          <w:rFonts w:ascii="Times New Roman" w:hAnsi="Times New Roman" w:cs="Times New Roman"/>
          <w:sz w:val="22"/>
          <w:szCs w:val="22"/>
        </w:rPr>
        <w:t xml:space="preserve"> </w:t>
      </w:r>
      <w:r w:rsidR="00357DA7">
        <w:rPr>
          <w:rFonts w:ascii="Times New Roman" w:hAnsi="Times New Roman" w:cs="Times New Roman"/>
          <w:sz w:val="22"/>
          <w:szCs w:val="22"/>
        </w:rPr>
        <w:t>W</w:t>
      </w:r>
      <w:r w:rsidR="003D7BF0" w:rsidRPr="00EF055B">
        <w:rPr>
          <w:rFonts w:ascii="Times New Roman" w:hAnsi="Times New Roman" w:cs="Times New Roman"/>
          <w:sz w:val="22"/>
          <w:szCs w:val="22"/>
        </w:rPr>
        <w:t xml:space="preserve">ith large-amount </w:t>
      </w:r>
      <w:r w:rsidR="002B0E94" w:rsidRPr="00EF055B">
        <w:rPr>
          <w:rFonts w:ascii="Times New Roman" w:hAnsi="Times New Roman" w:cs="Times New Roman"/>
          <w:sz w:val="22"/>
          <w:szCs w:val="22"/>
        </w:rPr>
        <w:t xml:space="preserve">empirical </w:t>
      </w:r>
      <w:r w:rsidR="003D7BF0" w:rsidRPr="00EF055B">
        <w:rPr>
          <w:rFonts w:ascii="Times New Roman" w:hAnsi="Times New Roman" w:cs="Times New Roman"/>
          <w:sz w:val="22"/>
          <w:szCs w:val="22"/>
        </w:rPr>
        <w:t>data collected</w:t>
      </w:r>
      <w:r w:rsidR="00357DA7">
        <w:rPr>
          <w:rFonts w:ascii="Times New Roman" w:hAnsi="Times New Roman" w:cs="Times New Roman"/>
          <w:sz w:val="22"/>
          <w:szCs w:val="22"/>
        </w:rPr>
        <w:t>,</w:t>
      </w:r>
      <w:r w:rsidR="003D7BF0" w:rsidRPr="00EF055B">
        <w:rPr>
          <w:rFonts w:ascii="Times New Roman" w:hAnsi="Times New Roman" w:cs="Times New Roman"/>
          <w:sz w:val="22"/>
          <w:szCs w:val="22"/>
        </w:rPr>
        <w:t xml:space="preserve"> </w:t>
      </w:r>
      <w:r w:rsidR="00D033C9" w:rsidRPr="00D033C9">
        <w:rPr>
          <w:rFonts w:ascii="Times New Roman" w:hAnsi="Times New Roman" w:cs="Times New Roman"/>
          <w:sz w:val="22"/>
          <w:szCs w:val="22"/>
        </w:rPr>
        <w:t>it</w:t>
      </w:r>
      <w:r w:rsidR="008D3B7A">
        <w:rPr>
          <w:rFonts w:ascii="Times New Roman" w:hAnsi="Times New Roman" w:cs="Times New Roman"/>
          <w:sz w:val="22"/>
          <w:szCs w:val="22"/>
        </w:rPr>
        <w:t xml:space="preserve"> utilizes</w:t>
      </w:r>
      <w:r w:rsidR="00FF4428" w:rsidRPr="00FF4428">
        <w:t xml:space="preserve"> </w:t>
      </w:r>
      <w:r w:rsidR="00FF4428" w:rsidRPr="00FF4428">
        <w:rPr>
          <w:rFonts w:ascii="Times New Roman" w:hAnsi="Times New Roman" w:cs="Times New Roman"/>
          <w:sz w:val="22"/>
          <w:szCs w:val="22"/>
        </w:rPr>
        <w:t>Gated Recurrent Unit</w:t>
      </w:r>
      <w:r w:rsidR="00FF4428">
        <w:rPr>
          <w:rFonts w:ascii="Times New Roman" w:hAnsi="Times New Roman" w:cs="Times New Roman"/>
          <w:sz w:val="22"/>
          <w:szCs w:val="22"/>
        </w:rPr>
        <w:t xml:space="preserve"> network</w:t>
      </w:r>
      <w:r w:rsidR="008D3B7A">
        <w:rPr>
          <w:rFonts w:ascii="Times New Roman" w:hAnsi="Times New Roman" w:cs="Times New Roman"/>
          <w:sz w:val="22"/>
          <w:szCs w:val="22"/>
        </w:rPr>
        <w:t xml:space="preserve"> to model </w:t>
      </w:r>
      <w:r w:rsidR="00D033C9" w:rsidRPr="00D033C9">
        <w:rPr>
          <w:rFonts w:ascii="Times New Roman" w:hAnsi="Times New Roman" w:cs="Times New Roman"/>
          <w:sz w:val="22"/>
          <w:szCs w:val="22"/>
        </w:rPr>
        <w:t>regular performance trends and predicts</w:t>
      </w:r>
      <w:r w:rsidR="004D673D">
        <w:rPr>
          <w:rFonts w:ascii="Times New Roman" w:hAnsi="Times New Roman" w:cs="Times New Roman"/>
          <w:sz w:val="22"/>
          <w:szCs w:val="22"/>
        </w:rPr>
        <w:t xml:space="preserve"> </w:t>
      </w:r>
      <w:r w:rsidRPr="00EF055B">
        <w:rPr>
          <w:rFonts w:ascii="Times New Roman" w:hAnsi="Times New Roman" w:cs="Times New Roman"/>
          <w:sz w:val="22"/>
          <w:szCs w:val="22"/>
        </w:rPr>
        <w:t>potential disruptions under varying operational, environmental, and social conditions</w:t>
      </w:r>
      <w:r w:rsidR="00826BC4">
        <w:rPr>
          <w:rFonts w:ascii="Times New Roman" w:hAnsi="Times New Roman" w:cs="Times New Roman"/>
          <w:sz w:val="22"/>
          <w:szCs w:val="22"/>
        </w:rPr>
        <w:t xml:space="preserve"> </w:t>
      </w:r>
      <w:r w:rsidR="00826BC4">
        <w:rPr>
          <w:rFonts w:ascii="Times New Roman" w:hAnsi="Times New Roman" w:cs="Times New Roman"/>
          <w:sz w:val="22"/>
          <w:szCs w:val="22"/>
        </w:rPr>
        <w:fldChar w:fldCharType="begin"/>
      </w:r>
      <w:r w:rsidR="00826BC4">
        <w:rPr>
          <w:rFonts w:ascii="Times New Roman" w:hAnsi="Times New Roman" w:cs="Times New Roman"/>
          <w:sz w:val="22"/>
          <w:szCs w:val="22"/>
        </w:rPr>
        <w:instrText xml:space="preserve"> ADDIN ZOTERO_ITEM CSL_CITATION {"citationID":"57POeugy","properties":{"formattedCitation":"(Sun et al., 2024)","plainCitation":"(Sun et al., 2024)","noteIndex":0},"citationItems":[{"id":1895,"uris":["http://zotero.org/users/9738374/items/5U2WB85T"],"itemData":{"id":1895,"type":"chapter","container-title":"CICTP 2024","page":"1133-1141","title":"A Deep Learning Model Combining STL, GCN, and GRU for Urban Mass Transit Station Short-Term Passenger Flow Prediction","author":[{"family":"Sun","given":"Jianan"},{"family":"Ye","given":"Xiaofei"},{"family":"Zhou","given":"Yixiong"},{"family":"Li","given":"Ran"},{"family":"Liu","given":"Lining"}],"issued":{"date-parts":[["2024"]]}}}],"schema":"https://github.com/citation-style-language/schema/raw/master/csl-citation.json"} </w:instrText>
      </w:r>
      <w:r w:rsidR="00826BC4">
        <w:rPr>
          <w:rFonts w:ascii="Times New Roman" w:hAnsi="Times New Roman" w:cs="Times New Roman"/>
          <w:sz w:val="22"/>
          <w:szCs w:val="22"/>
        </w:rPr>
        <w:fldChar w:fldCharType="separate"/>
      </w:r>
      <w:r w:rsidR="00826BC4" w:rsidRPr="00826BC4">
        <w:rPr>
          <w:rFonts w:ascii="Times New Roman" w:hAnsi="Times New Roman" w:cs="Times New Roman"/>
          <w:sz w:val="22"/>
        </w:rPr>
        <w:t>(Sun et al., 2024)</w:t>
      </w:r>
      <w:r w:rsidR="00826BC4">
        <w:rPr>
          <w:rFonts w:ascii="Times New Roman" w:hAnsi="Times New Roman" w:cs="Times New Roman"/>
          <w:sz w:val="22"/>
          <w:szCs w:val="22"/>
        </w:rPr>
        <w:fldChar w:fldCharType="end"/>
      </w:r>
      <w:r w:rsidRPr="00EF055B">
        <w:rPr>
          <w:rFonts w:ascii="Times New Roman" w:hAnsi="Times New Roman" w:cs="Times New Roman"/>
          <w:sz w:val="22"/>
          <w:szCs w:val="22"/>
        </w:rPr>
        <w:t>.</w:t>
      </w:r>
      <w:r w:rsidR="00AD32AD" w:rsidRPr="00EF055B">
        <w:rPr>
          <w:rFonts w:ascii="Times New Roman" w:hAnsi="Times New Roman" w:cs="Times New Roman"/>
          <w:sz w:val="22"/>
          <w:szCs w:val="22"/>
        </w:rPr>
        <w:t xml:space="preserve"> </w:t>
      </w:r>
    </w:p>
    <w:p w14:paraId="76470D27" w14:textId="7CF0B311" w:rsidR="00B757CE" w:rsidRPr="00EF055B" w:rsidRDefault="00E51D83" w:rsidP="00CC57D1">
      <w:pPr>
        <w:spacing w:before="120" w:after="120" w:line="240" w:lineRule="auto"/>
        <w:jc w:val="both"/>
        <w:rPr>
          <w:rFonts w:ascii="Times New Roman" w:hAnsi="Times New Roman" w:cs="Times New Roman"/>
          <w:sz w:val="22"/>
          <w:szCs w:val="22"/>
        </w:rPr>
      </w:pPr>
      <w:r w:rsidRPr="00EF055B">
        <w:rPr>
          <w:rFonts w:ascii="Times New Roman" w:hAnsi="Times New Roman" w:cs="Times New Roman"/>
          <w:sz w:val="22"/>
          <w:szCs w:val="22"/>
          <w:u w:val="single"/>
        </w:rPr>
        <w:t xml:space="preserve">Broader Impacts </w:t>
      </w:r>
      <w:r w:rsidRPr="00EF055B">
        <w:rPr>
          <w:rFonts w:ascii="Times New Roman" w:hAnsi="Times New Roman" w:cs="Times New Roman"/>
          <w:sz w:val="22"/>
          <w:szCs w:val="22"/>
        </w:rPr>
        <w:t>of TransitPD</w:t>
      </w:r>
      <w:r w:rsidR="00F54468" w:rsidRPr="00EF055B">
        <w:rPr>
          <w:rFonts w:ascii="Times New Roman" w:hAnsi="Times New Roman" w:cs="Times New Roman"/>
          <w:sz w:val="22"/>
          <w:szCs w:val="22"/>
        </w:rPr>
        <w:t>:</w:t>
      </w:r>
    </w:p>
    <w:p w14:paraId="193B390E" w14:textId="25EADD03" w:rsidR="00FA6F22" w:rsidRDefault="00FA6F22" w:rsidP="00FA6F22">
      <w:pPr>
        <w:pStyle w:val="ListParagraph"/>
        <w:numPr>
          <w:ilvl w:val="0"/>
          <w:numId w:val="5"/>
        </w:numPr>
        <w:spacing w:before="40" w:after="0" w:line="240" w:lineRule="auto"/>
        <w:jc w:val="both"/>
        <w:rPr>
          <w:rFonts w:ascii="Times New Roman" w:hAnsi="Times New Roman" w:cs="Times New Roman"/>
          <w:sz w:val="22"/>
          <w:szCs w:val="22"/>
        </w:rPr>
      </w:pPr>
      <w:r w:rsidRPr="00EF055B">
        <w:rPr>
          <w:rFonts w:ascii="Times New Roman" w:hAnsi="Times New Roman" w:cs="Times New Roman"/>
          <w:b/>
          <w:bCs/>
          <w:sz w:val="22"/>
          <w:szCs w:val="22"/>
        </w:rPr>
        <w:t>System performance transparency</w:t>
      </w:r>
      <w:r w:rsidRPr="00EF055B">
        <w:rPr>
          <w:rFonts w:ascii="Times New Roman" w:hAnsi="Times New Roman" w:cs="Times New Roman"/>
          <w:sz w:val="22"/>
          <w:szCs w:val="22"/>
        </w:rPr>
        <w:t>: TransitPD let</w:t>
      </w:r>
      <w:r w:rsidR="00827E79">
        <w:rPr>
          <w:rFonts w:ascii="Times New Roman" w:hAnsi="Times New Roman" w:cs="Times New Roman"/>
          <w:sz w:val="22"/>
          <w:szCs w:val="22"/>
        </w:rPr>
        <w:t>s</w:t>
      </w:r>
      <w:r w:rsidRPr="00EF055B">
        <w:rPr>
          <w:rFonts w:ascii="Times New Roman" w:hAnsi="Times New Roman" w:cs="Times New Roman"/>
          <w:sz w:val="22"/>
          <w:szCs w:val="22"/>
        </w:rPr>
        <w:t xml:space="preserve"> researchers, policymakers, and riders easily view and understand how transit systems perform in real time. TransitPD will also generate normalized, comparative performance scores, which allow users and administrators to benchmark and update systems, identify performance gaps, and encourage healthy competition among transit agencies.</w:t>
      </w:r>
    </w:p>
    <w:p w14:paraId="237569FC" w14:textId="6DFD67BB" w:rsidR="00EB40FD" w:rsidRPr="00EF055B" w:rsidRDefault="00B757CE" w:rsidP="00EB40FD">
      <w:pPr>
        <w:pStyle w:val="ListParagraph"/>
        <w:numPr>
          <w:ilvl w:val="0"/>
          <w:numId w:val="5"/>
        </w:numPr>
        <w:spacing w:before="40" w:after="0" w:line="240" w:lineRule="auto"/>
        <w:jc w:val="both"/>
        <w:rPr>
          <w:rFonts w:ascii="Times New Roman" w:hAnsi="Times New Roman" w:cs="Times New Roman"/>
          <w:sz w:val="22"/>
          <w:szCs w:val="22"/>
        </w:rPr>
      </w:pPr>
      <w:r w:rsidRPr="00EF055B">
        <w:rPr>
          <w:rFonts w:ascii="Times New Roman" w:hAnsi="Times New Roman" w:cs="Times New Roman"/>
          <w:b/>
          <w:bCs/>
          <w:sz w:val="22"/>
          <w:szCs w:val="22"/>
        </w:rPr>
        <w:t xml:space="preserve">Rapid </w:t>
      </w:r>
      <w:r w:rsidR="00047AE6" w:rsidRPr="00EF055B">
        <w:rPr>
          <w:rFonts w:ascii="Times New Roman" w:hAnsi="Times New Roman" w:cs="Times New Roman"/>
          <w:b/>
          <w:bCs/>
          <w:sz w:val="22"/>
          <w:szCs w:val="22"/>
        </w:rPr>
        <w:t>d</w:t>
      </w:r>
      <w:r w:rsidRPr="00EF055B">
        <w:rPr>
          <w:rFonts w:ascii="Times New Roman" w:hAnsi="Times New Roman" w:cs="Times New Roman"/>
          <w:b/>
          <w:bCs/>
          <w:sz w:val="22"/>
          <w:szCs w:val="22"/>
        </w:rPr>
        <w:t xml:space="preserve">isruption </w:t>
      </w:r>
      <w:r w:rsidR="00047AE6" w:rsidRPr="00EF055B">
        <w:rPr>
          <w:rFonts w:ascii="Times New Roman" w:hAnsi="Times New Roman" w:cs="Times New Roman"/>
          <w:b/>
          <w:bCs/>
          <w:sz w:val="22"/>
          <w:szCs w:val="22"/>
        </w:rPr>
        <w:t>r</w:t>
      </w:r>
      <w:r w:rsidRPr="00EF055B">
        <w:rPr>
          <w:rFonts w:ascii="Times New Roman" w:hAnsi="Times New Roman" w:cs="Times New Roman"/>
          <w:b/>
          <w:bCs/>
          <w:sz w:val="22"/>
          <w:szCs w:val="22"/>
        </w:rPr>
        <w:t>esponse</w:t>
      </w:r>
      <w:r w:rsidRPr="00EF055B">
        <w:rPr>
          <w:rFonts w:ascii="Times New Roman" w:hAnsi="Times New Roman" w:cs="Times New Roman"/>
          <w:sz w:val="22"/>
          <w:szCs w:val="22"/>
        </w:rPr>
        <w:t xml:space="preserve">: </w:t>
      </w:r>
      <w:r w:rsidR="00D42BA3" w:rsidRPr="00EF055B">
        <w:rPr>
          <w:rFonts w:ascii="Times New Roman" w:hAnsi="Times New Roman" w:cs="Times New Roman"/>
          <w:sz w:val="22"/>
          <w:szCs w:val="22"/>
        </w:rPr>
        <w:t>TransitPD d</w:t>
      </w:r>
      <w:r w:rsidRPr="00EF055B">
        <w:rPr>
          <w:rFonts w:ascii="Times New Roman" w:hAnsi="Times New Roman" w:cs="Times New Roman"/>
          <w:sz w:val="22"/>
          <w:szCs w:val="22"/>
        </w:rPr>
        <w:t>etect</w:t>
      </w:r>
      <w:r w:rsidR="00D42BA3" w:rsidRPr="00EF055B">
        <w:rPr>
          <w:rFonts w:ascii="Times New Roman" w:hAnsi="Times New Roman" w:cs="Times New Roman"/>
          <w:sz w:val="22"/>
          <w:szCs w:val="22"/>
        </w:rPr>
        <w:t>s</w:t>
      </w:r>
      <w:r w:rsidRPr="00EF055B">
        <w:rPr>
          <w:rFonts w:ascii="Times New Roman" w:hAnsi="Times New Roman" w:cs="Times New Roman"/>
          <w:sz w:val="22"/>
          <w:szCs w:val="22"/>
        </w:rPr>
        <w:t xml:space="preserve"> and diagnose</w:t>
      </w:r>
      <w:r w:rsidR="00D42BA3" w:rsidRPr="00EF055B">
        <w:rPr>
          <w:rFonts w:ascii="Times New Roman" w:hAnsi="Times New Roman" w:cs="Times New Roman"/>
          <w:sz w:val="22"/>
          <w:szCs w:val="22"/>
        </w:rPr>
        <w:t>s</w:t>
      </w:r>
      <w:r w:rsidRPr="00EF055B">
        <w:rPr>
          <w:rFonts w:ascii="Times New Roman" w:hAnsi="Times New Roman" w:cs="Times New Roman"/>
          <w:sz w:val="22"/>
          <w:szCs w:val="22"/>
        </w:rPr>
        <w:t xml:space="preserve"> anomalies in real time through longitudinal analysis, delivering actionable insights for system </w:t>
      </w:r>
      <w:r w:rsidR="00A45DB9" w:rsidRPr="00EF055B">
        <w:rPr>
          <w:rFonts w:ascii="Times New Roman" w:hAnsi="Times New Roman" w:cs="Times New Roman"/>
          <w:sz w:val="22"/>
          <w:szCs w:val="22"/>
        </w:rPr>
        <w:t xml:space="preserve">and </w:t>
      </w:r>
      <w:r w:rsidRPr="00EF055B">
        <w:rPr>
          <w:rFonts w:ascii="Times New Roman" w:hAnsi="Times New Roman" w:cs="Times New Roman"/>
          <w:sz w:val="22"/>
          <w:szCs w:val="22"/>
        </w:rPr>
        <w:t>resilience planning.</w:t>
      </w:r>
      <w:r w:rsidR="00AE15F9" w:rsidRPr="00EF055B">
        <w:rPr>
          <w:rFonts w:ascii="Times New Roman" w:hAnsi="Times New Roman" w:cs="Times New Roman"/>
          <w:sz w:val="22"/>
          <w:szCs w:val="22"/>
        </w:rPr>
        <w:t xml:space="preserve"> </w:t>
      </w:r>
      <w:r w:rsidR="00D42BA3" w:rsidRPr="00EF055B">
        <w:rPr>
          <w:rFonts w:ascii="Times New Roman" w:hAnsi="Times New Roman" w:cs="Times New Roman"/>
          <w:sz w:val="22"/>
          <w:szCs w:val="22"/>
        </w:rPr>
        <w:t xml:space="preserve">The continuous pipeline enables proactive and adaptive responses that strengthen system resilience. </w:t>
      </w:r>
    </w:p>
    <w:p w14:paraId="5A3FD910" w14:textId="796D559F" w:rsidR="00E92468" w:rsidRPr="00E92468" w:rsidRDefault="003612B8" w:rsidP="00E92468">
      <w:pPr>
        <w:pStyle w:val="ListParagraph"/>
        <w:numPr>
          <w:ilvl w:val="0"/>
          <w:numId w:val="5"/>
        </w:numPr>
        <w:spacing w:before="40" w:after="0" w:line="240" w:lineRule="auto"/>
        <w:jc w:val="both"/>
        <w:rPr>
          <w:rFonts w:ascii="Times New Roman" w:hAnsi="Times New Roman" w:cs="Times New Roman"/>
          <w:sz w:val="22"/>
          <w:szCs w:val="22"/>
        </w:rPr>
      </w:pPr>
      <w:r w:rsidRPr="003612B8">
        <w:rPr>
          <w:rFonts w:ascii="Times New Roman" w:hAnsi="Times New Roman" w:cs="Times New Roman"/>
          <w:b/>
          <w:bCs/>
          <w:sz w:val="22"/>
          <w:szCs w:val="22"/>
        </w:rPr>
        <w:t>Workforce and student</w:t>
      </w:r>
      <w:r w:rsidR="00BD492D">
        <w:rPr>
          <w:rFonts w:ascii="Times New Roman" w:hAnsi="Times New Roman" w:cs="Times New Roman"/>
          <w:b/>
          <w:bCs/>
          <w:sz w:val="22"/>
          <w:szCs w:val="22"/>
        </w:rPr>
        <w:t>s</w:t>
      </w:r>
      <w:r w:rsidRPr="003612B8">
        <w:rPr>
          <w:rFonts w:ascii="Times New Roman" w:hAnsi="Times New Roman" w:cs="Times New Roman"/>
          <w:b/>
          <w:bCs/>
          <w:sz w:val="22"/>
          <w:szCs w:val="22"/>
        </w:rPr>
        <w:t xml:space="preserve"> training</w:t>
      </w:r>
      <w:r>
        <w:rPr>
          <w:rFonts w:ascii="Times New Roman" w:hAnsi="Times New Roman" w:cs="Times New Roman"/>
          <w:sz w:val="22"/>
          <w:szCs w:val="22"/>
        </w:rPr>
        <w:t>:</w:t>
      </w:r>
      <w:r w:rsidR="00201387">
        <w:rPr>
          <w:rFonts w:ascii="Times New Roman" w:hAnsi="Times New Roman" w:cs="Times New Roman"/>
          <w:sz w:val="22"/>
          <w:szCs w:val="22"/>
        </w:rPr>
        <w:t xml:space="preserve"> </w:t>
      </w:r>
      <w:r w:rsidR="00E92468">
        <w:rPr>
          <w:rFonts w:ascii="Times New Roman" w:hAnsi="Times New Roman" w:cs="Times New Roman"/>
          <w:sz w:val="22"/>
          <w:szCs w:val="22"/>
        </w:rPr>
        <w:t xml:space="preserve">Collaborating </w:t>
      </w:r>
      <w:r w:rsidR="00607DE6">
        <w:rPr>
          <w:rFonts w:ascii="Times New Roman" w:hAnsi="Times New Roman" w:cs="Times New Roman"/>
          <w:sz w:val="22"/>
          <w:szCs w:val="22"/>
        </w:rPr>
        <w:t xml:space="preserve">with </w:t>
      </w:r>
      <w:r w:rsidR="00E92468">
        <w:rPr>
          <w:rFonts w:ascii="Times New Roman" w:hAnsi="Times New Roman" w:cs="Times New Roman"/>
          <w:sz w:val="22"/>
          <w:szCs w:val="22"/>
        </w:rPr>
        <w:t xml:space="preserve">private companies like </w:t>
      </w:r>
      <w:r w:rsidR="00607DE6">
        <w:rPr>
          <w:rFonts w:ascii="Times New Roman" w:hAnsi="Times New Roman" w:cs="Times New Roman"/>
          <w:sz w:val="22"/>
          <w:szCs w:val="22"/>
        </w:rPr>
        <w:t>Transit App</w:t>
      </w:r>
      <w:r w:rsidR="005058AF">
        <w:rPr>
          <w:rFonts w:ascii="Times New Roman" w:hAnsi="Times New Roman" w:cs="Times New Roman"/>
          <w:sz w:val="22"/>
          <w:szCs w:val="22"/>
        </w:rPr>
        <w:t>, non-profits</w:t>
      </w:r>
      <w:r w:rsidR="00C659CC">
        <w:rPr>
          <w:rFonts w:ascii="Times New Roman" w:hAnsi="Times New Roman" w:cs="Times New Roman"/>
          <w:sz w:val="22"/>
          <w:szCs w:val="22"/>
        </w:rPr>
        <w:t xml:space="preserve"> like Mobility Database</w:t>
      </w:r>
      <w:r w:rsidR="005058AF">
        <w:rPr>
          <w:rFonts w:ascii="Times New Roman" w:hAnsi="Times New Roman" w:cs="Times New Roman"/>
          <w:sz w:val="22"/>
          <w:szCs w:val="22"/>
        </w:rPr>
        <w:t>,</w:t>
      </w:r>
      <w:r w:rsidR="00607DE6">
        <w:rPr>
          <w:rFonts w:ascii="Times New Roman" w:hAnsi="Times New Roman" w:cs="Times New Roman"/>
          <w:sz w:val="22"/>
          <w:szCs w:val="22"/>
        </w:rPr>
        <w:t xml:space="preserve"> and local agencies</w:t>
      </w:r>
      <w:r w:rsidR="00C659CC">
        <w:rPr>
          <w:rFonts w:ascii="Times New Roman" w:hAnsi="Times New Roman" w:cs="Times New Roman"/>
          <w:sz w:val="22"/>
          <w:szCs w:val="22"/>
        </w:rPr>
        <w:t xml:space="preserve"> like Central Ohio Transit Authority</w:t>
      </w:r>
      <w:r w:rsidR="003D5695">
        <w:rPr>
          <w:rFonts w:ascii="Times New Roman" w:hAnsi="Times New Roman" w:cs="Times New Roman"/>
          <w:sz w:val="22"/>
          <w:szCs w:val="22"/>
        </w:rPr>
        <w:t>, Tr</w:t>
      </w:r>
      <w:r>
        <w:rPr>
          <w:rFonts w:ascii="Times New Roman" w:hAnsi="Times New Roman" w:cs="Times New Roman"/>
          <w:sz w:val="22"/>
          <w:szCs w:val="22"/>
        </w:rPr>
        <w:t>ansitPD s</w:t>
      </w:r>
      <w:r w:rsidRPr="003612B8">
        <w:rPr>
          <w:rFonts w:ascii="Times New Roman" w:hAnsi="Times New Roman" w:cs="Times New Roman"/>
          <w:sz w:val="22"/>
          <w:szCs w:val="22"/>
        </w:rPr>
        <w:t xml:space="preserve">erves as a unique learning platform for professionals </w:t>
      </w:r>
      <w:r w:rsidR="005B68BA">
        <w:rPr>
          <w:rFonts w:ascii="Times New Roman" w:hAnsi="Times New Roman" w:cs="Times New Roman"/>
          <w:sz w:val="22"/>
          <w:szCs w:val="22"/>
        </w:rPr>
        <w:t xml:space="preserve">and students </w:t>
      </w:r>
      <w:r w:rsidRPr="003612B8">
        <w:rPr>
          <w:rFonts w:ascii="Times New Roman" w:hAnsi="Times New Roman" w:cs="Times New Roman"/>
          <w:sz w:val="22"/>
          <w:szCs w:val="22"/>
        </w:rPr>
        <w:t>in transportation, data science, and AI, supporting experiential learning and open-source collaboration.</w:t>
      </w:r>
    </w:p>
    <w:p w14:paraId="33B421B3" w14:textId="5D367AB2" w:rsidR="00480D09" w:rsidRDefault="00480D09" w:rsidP="00480D09">
      <w:pPr>
        <w:spacing w:before="120" w:after="120" w:line="240" w:lineRule="auto"/>
        <w:jc w:val="both"/>
        <w:rPr>
          <w:rFonts w:ascii="Times New Roman" w:hAnsi="Times New Roman" w:cs="Times New Roman"/>
          <w:sz w:val="22"/>
          <w:szCs w:val="22"/>
        </w:rPr>
      </w:pPr>
      <w:r>
        <w:rPr>
          <w:rFonts w:ascii="Times New Roman" w:hAnsi="Times New Roman" w:cs="Times New Roman"/>
          <w:sz w:val="22"/>
          <w:szCs w:val="22"/>
        </w:rPr>
        <w:lastRenderedPageBreak/>
        <w:t>Reference:</w:t>
      </w:r>
    </w:p>
    <w:p w14:paraId="24BEE794" w14:textId="77777777" w:rsidR="00826BC4" w:rsidRPr="00EE5012" w:rsidRDefault="00480D09" w:rsidP="00EE5012">
      <w:pPr>
        <w:spacing w:before="120" w:after="120" w:line="240" w:lineRule="auto"/>
        <w:jc w:val="both"/>
        <w:rPr>
          <w:rFonts w:ascii="Times New Roman" w:hAnsi="Times New Roman" w:cs="Times New Roman"/>
          <w:sz w:val="22"/>
          <w:szCs w:val="22"/>
        </w:rPr>
      </w:pPr>
      <w:r w:rsidRPr="00EE5012">
        <w:rPr>
          <w:rFonts w:ascii="Times New Roman" w:hAnsi="Times New Roman" w:cs="Times New Roman"/>
          <w:sz w:val="22"/>
          <w:szCs w:val="22"/>
        </w:rPr>
        <w:fldChar w:fldCharType="begin"/>
      </w:r>
      <w:r w:rsidRPr="00EE5012">
        <w:rPr>
          <w:rFonts w:ascii="Times New Roman" w:hAnsi="Times New Roman" w:cs="Times New Roman"/>
          <w:sz w:val="22"/>
          <w:szCs w:val="22"/>
        </w:rPr>
        <w:instrText xml:space="preserve"> ADDIN ZOTERO_BIBL {"uncited":[],"omitted":[],"custom":[]} CSL_BIBLIOGRAPHY </w:instrText>
      </w:r>
      <w:r w:rsidRPr="00EE5012">
        <w:rPr>
          <w:rFonts w:ascii="Times New Roman" w:hAnsi="Times New Roman" w:cs="Times New Roman"/>
          <w:sz w:val="22"/>
          <w:szCs w:val="22"/>
        </w:rPr>
        <w:fldChar w:fldCharType="separate"/>
      </w:r>
      <w:r w:rsidR="00826BC4" w:rsidRPr="00EE5012">
        <w:rPr>
          <w:rFonts w:ascii="Times New Roman" w:hAnsi="Times New Roman" w:cs="Times New Roman"/>
          <w:sz w:val="22"/>
          <w:szCs w:val="22"/>
        </w:rPr>
        <w:t>Liu, L., &amp; Miller, H. J. (2020a). Does real-time transit information reduce waiting time? An empirical analysis. Transportation Research Part A: Policy and Practice, 141, 167–179.</w:t>
      </w:r>
    </w:p>
    <w:p w14:paraId="4AC6D322" w14:textId="77777777" w:rsidR="00826BC4" w:rsidRPr="00EE5012" w:rsidRDefault="00826BC4" w:rsidP="00EE5012">
      <w:pPr>
        <w:spacing w:before="120" w:after="120" w:line="240" w:lineRule="auto"/>
        <w:jc w:val="both"/>
        <w:rPr>
          <w:rFonts w:ascii="Times New Roman" w:hAnsi="Times New Roman" w:cs="Times New Roman"/>
          <w:sz w:val="22"/>
          <w:szCs w:val="22"/>
        </w:rPr>
      </w:pPr>
      <w:r w:rsidRPr="00EE5012">
        <w:rPr>
          <w:rFonts w:ascii="Times New Roman" w:hAnsi="Times New Roman" w:cs="Times New Roman"/>
          <w:sz w:val="22"/>
          <w:szCs w:val="22"/>
        </w:rPr>
        <w:t>Liu, L., &amp; Miller, H. J. (2020b). Measuring risk of missing transfers in public transit systems using high-resolution schedule and real-time bus location data. Urban Studies, 58(15), 3140–3156.</w:t>
      </w:r>
    </w:p>
    <w:p w14:paraId="489EAC4C" w14:textId="77777777" w:rsidR="00826BC4" w:rsidRPr="00EE5012" w:rsidRDefault="00826BC4" w:rsidP="00EE5012">
      <w:pPr>
        <w:spacing w:before="120" w:after="120" w:line="240" w:lineRule="auto"/>
        <w:jc w:val="both"/>
        <w:rPr>
          <w:rFonts w:ascii="Times New Roman" w:hAnsi="Times New Roman" w:cs="Times New Roman"/>
          <w:sz w:val="22"/>
          <w:szCs w:val="22"/>
        </w:rPr>
      </w:pPr>
      <w:r w:rsidRPr="00EE5012">
        <w:rPr>
          <w:rFonts w:ascii="Times New Roman" w:hAnsi="Times New Roman" w:cs="Times New Roman"/>
          <w:sz w:val="22"/>
          <w:szCs w:val="22"/>
        </w:rPr>
        <w:t>Liu, L., Porr, A., &amp; Miller, H. J. (2022). Realizable accessibility: Evaluating the reliability of public transit accessibility using high-resolution real-time data. Journal of Geographical Systems, 1–23.</w:t>
      </w:r>
    </w:p>
    <w:p w14:paraId="0A44BD80" w14:textId="77777777" w:rsidR="00826BC4" w:rsidRPr="00EE5012" w:rsidRDefault="00826BC4" w:rsidP="00EE5012">
      <w:pPr>
        <w:spacing w:before="120" w:after="120" w:line="240" w:lineRule="auto"/>
        <w:jc w:val="both"/>
        <w:rPr>
          <w:rFonts w:ascii="Times New Roman" w:hAnsi="Times New Roman" w:cs="Times New Roman"/>
          <w:sz w:val="22"/>
          <w:szCs w:val="22"/>
        </w:rPr>
      </w:pPr>
      <w:r w:rsidRPr="00EE5012">
        <w:rPr>
          <w:rFonts w:ascii="Times New Roman" w:hAnsi="Times New Roman" w:cs="Times New Roman"/>
          <w:sz w:val="22"/>
          <w:szCs w:val="22"/>
        </w:rPr>
        <w:t>Liu, L., Porr, A., &amp; Miller, H. J. (2024). Measuring the impacts of disruptions on public transit accessibility and reliability. Journal of Transport Geography, 114, 103769.</w:t>
      </w:r>
    </w:p>
    <w:p w14:paraId="0A267B78" w14:textId="77777777" w:rsidR="00826BC4" w:rsidRPr="00EE5012" w:rsidRDefault="00826BC4" w:rsidP="00EE5012">
      <w:pPr>
        <w:spacing w:before="120" w:after="120" w:line="240" w:lineRule="auto"/>
        <w:jc w:val="both"/>
        <w:rPr>
          <w:rFonts w:ascii="Times New Roman" w:hAnsi="Times New Roman" w:cs="Times New Roman"/>
          <w:sz w:val="22"/>
          <w:szCs w:val="22"/>
        </w:rPr>
      </w:pPr>
      <w:r w:rsidRPr="00EE5012">
        <w:rPr>
          <w:rFonts w:ascii="Times New Roman" w:hAnsi="Times New Roman" w:cs="Times New Roman"/>
          <w:sz w:val="22"/>
          <w:szCs w:val="22"/>
        </w:rPr>
        <w:t>Park, Y., Mount, J., Liu, L., Xiao, N., &amp; Miller, H. J. (2020). Assessing public transit performance using real-time data: Spatiotemporal patterns of bus operation delays in Columbus, Ohio, USA. International Journal of Geographical Information Science, 34(2), 367–392. https://doi.org/10.1080/13658816.2019.1608997</w:t>
      </w:r>
    </w:p>
    <w:p w14:paraId="015B6544" w14:textId="77777777" w:rsidR="00826BC4" w:rsidRPr="00EE5012" w:rsidRDefault="00826BC4" w:rsidP="00EE5012">
      <w:pPr>
        <w:spacing w:before="120" w:after="120" w:line="240" w:lineRule="auto"/>
        <w:jc w:val="both"/>
        <w:rPr>
          <w:rFonts w:ascii="Times New Roman" w:hAnsi="Times New Roman" w:cs="Times New Roman"/>
          <w:sz w:val="22"/>
          <w:szCs w:val="22"/>
        </w:rPr>
      </w:pPr>
      <w:r w:rsidRPr="00EE5012">
        <w:rPr>
          <w:rFonts w:ascii="Times New Roman" w:hAnsi="Times New Roman" w:cs="Times New Roman"/>
          <w:sz w:val="22"/>
          <w:szCs w:val="22"/>
        </w:rPr>
        <w:t>Sun, J., Ye, X., Zhou, Y., Li, R., &amp; Liu, L. (2024). A Deep Learning Model Combining STL, GCN, and GRU for Urban Mass Transit Station Short-Term Passenger Flow Prediction. In CICTP 2024 (pp. 1133–1141).</w:t>
      </w:r>
    </w:p>
    <w:p w14:paraId="2A489DCC" w14:textId="77777777" w:rsidR="00826BC4" w:rsidRPr="00EE5012" w:rsidRDefault="00826BC4" w:rsidP="00EE5012">
      <w:pPr>
        <w:spacing w:before="120" w:after="120" w:line="240" w:lineRule="auto"/>
        <w:jc w:val="both"/>
        <w:rPr>
          <w:rFonts w:ascii="Times New Roman" w:hAnsi="Times New Roman" w:cs="Times New Roman"/>
          <w:sz w:val="22"/>
          <w:szCs w:val="22"/>
        </w:rPr>
      </w:pPr>
      <w:r w:rsidRPr="00EE5012">
        <w:rPr>
          <w:rFonts w:ascii="Times New Roman" w:hAnsi="Times New Roman" w:cs="Times New Roman"/>
          <w:sz w:val="22"/>
          <w:szCs w:val="22"/>
        </w:rPr>
        <w:t>Wessel, N., &amp; Farber, S. (2019). On the accuracy of schedule-based GTFS for measuring accessibility. Journal of Transport and Land Use, 12(1), 475–500.</w:t>
      </w:r>
    </w:p>
    <w:p w14:paraId="0FF4FFA3" w14:textId="780F58ED" w:rsidR="00480D09" w:rsidRPr="00480D09" w:rsidRDefault="00480D09" w:rsidP="00480D09">
      <w:pPr>
        <w:spacing w:before="120" w:after="120" w:line="240" w:lineRule="auto"/>
        <w:jc w:val="both"/>
        <w:rPr>
          <w:rFonts w:ascii="Times New Roman" w:hAnsi="Times New Roman" w:cs="Times New Roman"/>
          <w:sz w:val="22"/>
          <w:szCs w:val="22"/>
        </w:rPr>
      </w:pPr>
      <w:r>
        <w:rPr>
          <w:rFonts w:ascii="Times New Roman" w:hAnsi="Times New Roman" w:cs="Times New Roman"/>
          <w:sz w:val="22"/>
          <w:szCs w:val="22"/>
        </w:rPr>
        <w:fldChar w:fldCharType="end"/>
      </w:r>
    </w:p>
    <w:sectPr w:rsidR="00480D09" w:rsidRPr="00480D0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429"/>
    <w:multiLevelType w:val="hybridMultilevel"/>
    <w:tmpl w:val="A4B40F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CD4CF2"/>
    <w:multiLevelType w:val="hybridMultilevel"/>
    <w:tmpl w:val="3CC49FD2"/>
    <w:lvl w:ilvl="0" w:tplc="E0082F0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F5872"/>
    <w:multiLevelType w:val="hybridMultilevel"/>
    <w:tmpl w:val="28D2643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DCE0E90"/>
    <w:multiLevelType w:val="hybridMultilevel"/>
    <w:tmpl w:val="9E827C24"/>
    <w:lvl w:ilvl="0" w:tplc="E0082F0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E21D0B"/>
    <w:multiLevelType w:val="hybridMultilevel"/>
    <w:tmpl w:val="EA1A9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74349"/>
    <w:multiLevelType w:val="hybridMultilevel"/>
    <w:tmpl w:val="42F65AFE"/>
    <w:lvl w:ilvl="0" w:tplc="D4A43E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FE6CCB"/>
    <w:multiLevelType w:val="hybridMultilevel"/>
    <w:tmpl w:val="0C080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350549">
    <w:abstractNumId w:val="6"/>
  </w:num>
  <w:num w:numId="2" w16cid:durableId="1857768825">
    <w:abstractNumId w:val="5"/>
  </w:num>
  <w:num w:numId="3" w16cid:durableId="1191600548">
    <w:abstractNumId w:val="2"/>
  </w:num>
  <w:num w:numId="4" w16cid:durableId="1287815120">
    <w:abstractNumId w:val="4"/>
  </w:num>
  <w:num w:numId="5" w16cid:durableId="1056199104">
    <w:abstractNumId w:val="3"/>
  </w:num>
  <w:num w:numId="6" w16cid:durableId="1344556190">
    <w:abstractNumId w:val="1"/>
  </w:num>
  <w:num w:numId="7" w16cid:durableId="891816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3C"/>
    <w:rsid w:val="00040A77"/>
    <w:rsid w:val="00047619"/>
    <w:rsid w:val="00047AE6"/>
    <w:rsid w:val="00067438"/>
    <w:rsid w:val="0007495A"/>
    <w:rsid w:val="00095BFC"/>
    <w:rsid w:val="00097748"/>
    <w:rsid w:val="000A0646"/>
    <w:rsid w:val="000B3905"/>
    <w:rsid w:val="000C20E7"/>
    <w:rsid w:val="00104CEE"/>
    <w:rsid w:val="00111178"/>
    <w:rsid w:val="00122DFA"/>
    <w:rsid w:val="00123830"/>
    <w:rsid w:val="00130775"/>
    <w:rsid w:val="00133EFD"/>
    <w:rsid w:val="00161493"/>
    <w:rsid w:val="00172DED"/>
    <w:rsid w:val="001761C6"/>
    <w:rsid w:val="00176F73"/>
    <w:rsid w:val="001806D7"/>
    <w:rsid w:val="00196BC0"/>
    <w:rsid w:val="001A5B40"/>
    <w:rsid w:val="001B3BB0"/>
    <w:rsid w:val="001C6585"/>
    <w:rsid w:val="001D2EBF"/>
    <w:rsid w:val="001E0DA3"/>
    <w:rsid w:val="00201387"/>
    <w:rsid w:val="0021192C"/>
    <w:rsid w:val="0024295F"/>
    <w:rsid w:val="00250761"/>
    <w:rsid w:val="00250D38"/>
    <w:rsid w:val="00251D24"/>
    <w:rsid w:val="00271F1A"/>
    <w:rsid w:val="00276FE4"/>
    <w:rsid w:val="00281A3E"/>
    <w:rsid w:val="00286023"/>
    <w:rsid w:val="00293B12"/>
    <w:rsid w:val="002A663C"/>
    <w:rsid w:val="002B0E94"/>
    <w:rsid w:val="002B6F78"/>
    <w:rsid w:val="002C4E9C"/>
    <w:rsid w:val="002D45C4"/>
    <w:rsid w:val="002E4531"/>
    <w:rsid w:val="002F1CF2"/>
    <w:rsid w:val="002F4ADB"/>
    <w:rsid w:val="003027FF"/>
    <w:rsid w:val="00316468"/>
    <w:rsid w:val="00327764"/>
    <w:rsid w:val="00347620"/>
    <w:rsid w:val="00347D09"/>
    <w:rsid w:val="00351D20"/>
    <w:rsid w:val="003535D1"/>
    <w:rsid w:val="00357DA7"/>
    <w:rsid w:val="003612B8"/>
    <w:rsid w:val="00361F32"/>
    <w:rsid w:val="00366F8E"/>
    <w:rsid w:val="00370039"/>
    <w:rsid w:val="00384DF3"/>
    <w:rsid w:val="00387FD9"/>
    <w:rsid w:val="003B1A57"/>
    <w:rsid w:val="003D2719"/>
    <w:rsid w:val="003D3A69"/>
    <w:rsid w:val="003D4B85"/>
    <w:rsid w:val="003D5695"/>
    <w:rsid w:val="003D7BF0"/>
    <w:rsid w:val="003F5734"/>
    <w:rsid w:val="00405680"/>
    <w:rsid w:val="00420B5E"/>
    <w:rsid w:val="00432219"/>
    <w:rsid w:val="00432B8B"/>
    <w:rsid w:val="00466185"/>
    <w:rsid w:val="00475241"/>
    <w:rsid w:val="00480D09"/>
    <w:rsid w:val="004C7C1C"/>
    <w:rsid w:val="004D673D"/>
    <w:rsid w:val="004E2712"/>
    <w:rsid w:val="005058AF"/>
    <w:rsid w:val="005358C3"/>
    <w:rsid w:val="0054798E"/>
    <w:rsid w:val="00551777"/>
    <w:rsid w:val="00551FC8"/>
    <w:rsid w:val="0055743C"/>
    <w:rsid w:val="00567EEC"/>
    <w:rsid w:val="00574F16"/>
    <w:rsid w:val="0058277F"/>
    <w:rsid w:val="00590F60"/>
    <w:rsid w:val="005A123A"/>
    <w:rsid w:val="005B5C72"/>
    <w:rsid w:val="005B68BA"/>
    <w:rsid w:val="005C4305"/>
    <w:rsid w:val="005C79E3"/>
    <w:rsid w:val="005D1F8E"/>
    <w:rsid w:val="006042F7"/>
    <w:rsid w:val="00607DE6"/>
    <w:rsid w:val="00645782"/>
    <w:rsid w:val="0064749E"/>
    <w:rsid w:val="006552DD"/>
    <w:rsid w:val="006652D2"/>
    <w:rsid w:val="00675268"/>
    <w:rsid w:val="00675E10"/>
    <w:rsid w:val="00677CB5"/>
    <w:rsid w:val="00685311"/>
    <w:rsid w:val="00693571"/>
    <w:rsid w:val="00697FEB"/>
    <w:rsid w:val="006B5150"/>
    <w:rsid w:val="006D1975"/>
    <w:rsid w:val="006E30EA"/>
    <w:rsid w:val="006E3D81"/>
    <w:rsid w:val="007025FE"/>
    <w:rsid w:val="00705856"/>
    <w:rsid w:val="00714D3D"/>
    <w:rsid w:val="007217C7"/>
    <w:rsid w:val="00724E91"/>
    <w:rsid w:val="00732DB3"/>
    <w:rsid w:val="0074031A"/>
    <w:rsid w:val="00773A43"/>
    <w:rsid w:val="007A679D"/>
    <w:rsid w:val="007A7A27"/>
    <w:rsid w:val="007B51ED"/>
    <w:rsid w:val="007B740E"/>
    <w:rsid w:val="007C6B18"/>
    <w:rsid w:val="007D3D01"/>
    <w:rsid w:val="007E7900"/>
    <w:rsid w:val="007F0789"/>
    <w:rsid w:val="007F2F9E"/>
    <w:rsid w:val="0081468C"/>
    <w:rsid w:val="00821464"/>
    <w:rsid w:val="008258C7"/>
    <w:rsid w:val="00826BC4"/>
    <w:rsid w:val="00827A35"/>
    <w:rsid w:val="00827E79"/>
    <w:rsid w:val="00831346"/>
    <w:rsid w:val="00832C0C"/>
    <w:rsid w:val="00853949"/>
    <w:rsid w:val="00872714"/>
    <w:rsid w:val="0087448A"/>
    <w:rsid w:val="00887BEA"/>
    <w:rsid w:val="008970FB"/>
    <w:rsid w:val="008A45AD"/>
    <w:rsid w:val="008A5A5C"/>
    <w:rsid w:val="008D3B7A"/>
    <w:rsid w:val="008F10CE"/>
    <w:rsid w:val="008F37FA"/>
    <w:rsid w:val="008F6FD3"/>
    <w:rsid w:val="009442A6"/>
    <w:rsid w:val="0095234D"/>
    <w:rsid w:val="009830D8"/>
    <w:rsid w:val="00987C5C"/>
    <w:rsid w:val="009917B0"/>
    <w:rsid w:val="009A32DE"/>
    <w:rsid w:val="009C0001"/>
    <w:rsid w:val="009D08E2"/>
    <w:rsid w:val="009D4AEE"/>
    <w:rsid w:val="009E1E72"/>
    <w:rsid w:val="009F1CA1"/>
    <w:rsid w:val="00A101E3"/>
    <w:rsid w:val="00A112B0"/>
    <w:rsid w:val="00A12A9B"/>
    <w:rsid w:val="00A223DF"/>
    <w:rsid w:val="00A333AE"/>
    <w:rsid w:val="00A45DB9"/>
    <w:rsid w:val="00A52CF0"/>
    <w:rsid w:val="00A54243"/>
    <w:rsid w:val="00A83F2C"/>
    <w:rsid w:val="00A95201"/>
    <w:rsid w:val="00AA17B4"/>
    <w:rsid w:val="00AB4819"/>
    <w:rsid w:val="00AC175C"/>
    <w:rsid w:val="00AC5C4F"/>
    <w:rsid w:val="00AD32AD"/>
    <w:rsid w:val="00AE15F9"/>
    <w:rsid w:val="00AE576D"/>
    <w:rsid w:val="00AE6A30"/>
    <w:rsid w:val="00B0619B"/>
    <w:rsid w:val="00B13516"/>
    <w:rsid w:val="00B26603"/>
    <w:rsid w:val="00B272A1"/>
    <w:rsid w:val="00B5224B"/>
    <w:rsid w:val="00B553D4"/>
    <w:rsid w:val="00B56469"/>
    <w:rsid w:val="00B5765F"/>
    <w:rsid w:val="00B6426D"/>
    <w:rsid w:val="00B735B4"/>
    <w:rsid w:val="00B73608"/>
    <w:rsid w:val="00B757CE"/>
    <w:rsid w:val="00B81D64"/>
    <w:rsid w:val="00B96516"/>
    <w:rsid w:val="00BA63F3"/>
    <w:rsid w:val="00BB1AA5"/>
    <w:rsid w:val="00BB384B"/>
    <w:rsid w:val="00BB3C28"/>
    <w:rsid w:val="00BC393A"/>
    <w:rsid w:val="00BC516E"/>
    <w:rsid w:val="00BD492D"/>
    <w:rsid w:val="00BE2C0A"/>
    <w:rsid w:val="00BE61A4"/>
    <w:rsid w:val="00C075D4"/>
    <w:rsid w:val="00C4470E"/>
    <w:rsid w:val="00C659CC"/>
    <w:rsid w:val="00C66503"/>
    <w:rsid w:val="00C76F29"/>
    <w:rsid w:val="00C77988"/>
    <w:rsid w:val="00C83AEE"/>
    <w:rsid w:val="00CA6F2B"/>
    <w:rsid w:val="00CB2F20"/>
    <w:rsid w:val="00CC57D1"/>
    <w:rsid w:val="00CC77E4"/>
    <w:rsid w:val="00CD0738"/>
    <w:rsid w:val="00CD6BEF"/>
    <w:rsid w:val="00CE5E3F"/>
    <w:rsid w:val="00D033C9"/>
    <w:rsid w:val="00D11FC6"/>
    <w:rsid w:val="00D13A66"/>
    <w:rsid w:val="00D42BA3"/>
    <w:rsid w:val="00D5430B"/>
    <w:rsid w:val="00D6387B"/>
    <w:rsid w:val="00D73C09"/>
    <w:rsid w:val="00D800EF"/>
    <w:rsid w:val="00D95C81"/>
    <w:rsid w:val="00DA0F7A"/>
    <w:rsid w:val="00DB120B"/>
    <w:rsid w:val="00DB7288"/>
    <w:rsid w:val="00DE40C0"/>
    <w:rsid w:val="00DE53AA"/>
    <w:rsid w:val="00E1358C"/>
    <w:rsid w:val="00E1427A"/>
    <w:rsid w:val="00E267FE"/>
    <w:rsid w:val="00E51D83"/>
    <w:rsid w:val="00E72AED"/>
    <w:rsid w:val="00E92468"/>
    <w:rsid w:val="00E95BCC"/>
    <w:rsid w:val="00E964C4"/>
    <w:rsid w:val="00EB40FD"/>
    <w:rsid w:val="00ED1312"/>
    <w:rsid w:val="00ED31E0"/>
    <w:rsid w:val="00ED62B9"/>
    <w:rsid w:val="00ED7E3B"/>
    <w:rsid w:val="00EE5012"/>
    <w:rsid w:val="00EF055B"/>
    <w:rsid w:val="00EF1795"/>
    <w:rsid w:val="00EF2821"/>
    <w:rsid w:val="00EF6D64"/>
    <w:rsid w:val="00F02336"/>
    <w:rsid w:val="00F16617"/>
    <w:rsid w:val="00F42E86"/>
    <w:rsid w:val="00F5405B"/>
    <w:rsid w:val="00F54468"/>
    <w:rsid w:val="00F57133"/>
    <w:rsid w:val="00F60BF1"/>
    <w:rsid w:val="00F8100A"/>
    <w:rsid w:val="00F9030C"/>
    <w:rsid w:val="00FA6768"/>
    <w:rsid w:val="00FA6F22"/>
    <w:rsid w:val="00FB51E6"/>
    <w:rsid w:val="00FB7B37"/>
    <w:rsid w:val="00FC35FA"/>
    <w:rsid w:val="00FC5BE3"/>
    <w:rsid w:val="00FC6EEB"/>
    <w:rsid w:val="00FC7926"/>
    <w:rsid w:val="00FE2E96"/>
    <w:rsid w:val="00FF4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5951"/>
  <w15:chartTrackingRefBased/>
  <w15:docId w15:val="{E639969F-7AB0-48F8-9C62-0F28555BB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43C"/>
    <w:rPr>
      <w:rFonts w:eastAsiaTheme="majorEastAsia" w:cstheme="majorBidi"/>
      <w:color w:val="272727" w:themeColor="text1" w:themeTint="D8"/>
    </w:rPr>
  </w:style>
  <w:style w:type="paragraph" w:styleId="Title">
    <w:name w:val="Title"/>
    <w:basedOn w:val="Normal"/>
    <w:next w:val="Normal"/>
    <w:link w:val="TitleChar"/>
    <w:uiPriority w:val="10"/>
    <w:qFormat/>
    <w:rsid w:val="00557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43C"/>
    <w:pPr>
      <w:spacing w:before="160"/>
      <w:jc w:val="center"/>
    </w:pPr>
    <w:rPr>
      <w:i/>
      <w:iCs/>
      <w:color w:val="404040" w:themeColor="text1" w:themeTint="BF"/>
    </w:rPr>
  </w:style>
  <w:style w:type="character" w:customStyle="1" w:styleId="QuoteChar">
    <w:name w:val="Quote Char"/>
    <w:basedOn w:val="DefaultParagraphFont"/>
    <w:link w:val="Quote"/>
    <w:uiPriority w:val="29"/>
    <w:rsid w:val="0055743C"/>
    <w:rPr>
      <w:i/>
      <w:iCs/>
      <w:color w:val="404040" w:themeColor="text1" w:themeTint="BF"/>
    </w:rPr>
  </w:style>
  <w:style w:type="paragraph" w:styleId="ListParagraph">
    <w:name w:val="List Paragraph"/>
    <w:basedOn w:val="Normal"/>
    <w:uiPriority w:val="34"/>
    <w:qFormat/>
    <w:rsid w:val="0055743C"/>
    <w:pPr>
      <w:ind w:left="720"/>
      <w:contextualSpacing/>
    </w:pPr>
  </w:style>
  <w:style w:type="character" w:styleId="IntenseEmphasis">
    <w:name w:val="Intense Emphasis"/>
    <w:basedOn w:val="DefaultParagraphFont"/>
    <w:uiPriority w:val="21"/>
    <w:qFormat/>
    <w:rsid w:val="0055743C"/>
    <w:rPr>
      <w:i/>
      <w:iCs/>
      <w:color w:val="0F4761" w:themeColor="accent1" w:themeShade="BF"/>
    </w:rPr>
  </w:style>
  <w:style w:type="paragraph" w:styleId="IntenseQuote">
    <w:name w:val="Intense Quote"/>
    <w:basedOn w:val="Normal"/>
    <w:next w:val="Normal"/>
    <w:link w:val="IntenseQuoteChar"/>
    <w:uiPriority w:val="30"/>
    <w:qFormat/>
    <w:rsid w:val="00557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43C"/>
    <w:rPr>
      <w:i/>
      <w:iCs/>
      <w:color w:val="0F4761" w:themeColor="accent1" w:themeShade="BF"/>
    </w:rPr>
  </w:style>
  <w:style w:type="character" w:styleId="IntenseReference">
    <w:name w:val="Intense Reference"/>
    <w:basedOn w:val="DefaultParagraphFont"/>
    <w:uiPriority w:val="32"/>
    <w:qFormat/>
    <w:rsid w:val="0055743C"/>
    <w:rPr>
      <w:b/>
      <w:bCs/>
      <w:smallCaps/>
      <w:color w:val="0F4761" w:themeColor="accent1" w:themeShade="BF"/>
      <w:spacing w:val="5"/>
    </w:rPr>
  </w:style>
  <w:style w:type="character" w:styleId="Hyperlink">
    <w:name w:val="Hyperlink"/>
    <w:basedOn w:val="DefaultParagraphFont"/>
    <w:uiPriority w:val="99"/>
    <w:unhideWhenUsed/>
    <w:rsid w:val="002E4531"/>
    <w:rPr>
      <w:color w:val="467886" w:themeColor="hyperlink"/>
      <w:u w:val="single"/>
    </w:rPr>
  </w:style>
  <w:style w:type="character" w:styleId="UnresolvedMention">
    <w:name w:val="Unresolved Mention"/>
    <w:basedOn w:val="DefaultParagraphFont"/>
    <w:uiPriority w:val="99"/>
    <w:semiHidden/>
    <w:unhideWhenUsed/>
    <w:rsid w:val="002E4531"/>
    <w:rPr>
      <w:color w:val="605E5C"/>
      <w:shd w:val="clear" w:color="auto" w:fill="E1DFDD"/>
    </w:rPr>
  </w:style>
  <w:style w:type="paragraph" w:styleId="Bibliography">
    <w:name w:val="Bibliography"/>
    <w:basedOn w:val="Normal"/>
    <w:next w:val="Normal"/>
    <w:uiPriority w:val="37"/>
    <w:unhideWhenUsed/>
    <w:rsid w:val="00480D0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uyuliu@aubur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2341</TotalTime>
  <Pages>2</Pages>
  <Words>1738</Words>
  <Characters>11630</Characters>
  <Application>Microsoft Office Word</Application>
  <DocSecurity>0</DocSecurity>
  <Lines>173</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Luyu Liu</dc:creator>
  <cp:keywords/>
  <dc:description/>
  <cp:lastModifiedBy>Luyu Liu</cp:lastModifiedBy>
  <cp:revision>247</cp:revision>
  <dcterms:created xsi:type="dcterms:W3CDTF">2025-09-30T19:00:00Z</dcterms:created>
  <dcterms:modified xsi:type="dcterms:W3CDTF">2025-10-16T18:38:00Z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id="wnNSP3jQ"/&gt;&lt;style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