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D144" w14:textId="45C9B7E6" w:rsidR="0055743C" w:rsidRPr="00EF2821" w:rsidRDefault="000B3905" w:rsidP="007C6B18">
      <w:pPr>
        <w:spacing w:before="40" w:after="0" w:line="24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TransitPD: </w:t>
      </w:r>
      <w:r w:rsidR="00327764" w:rsidRPr="00EF2821">
        <w:rPr>
          <w:rFonts w:ascii="Times New Roman" w:hAnsi="Times New Roman" w:cs="Times New Roman"/>
          <w:b/>
          <w:bCs/>
          <w:sz w:val="22"/>
          <w:szCs w:val="22"/>
        </w:rPr>
        <w:t>A Longitudinal, Real-time</w:t>
      </w:r>
      <w:r w:rsidR="00FE2E96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="0032776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FE2E96" w:rsidRPr="00EF2821">
        <w:rPr>
          <w:rFonts w:ascii="Times New Roman" w:hAnsi="Times New Roman" w:cs="Times New Roman"/>
          <w:b/>
          <w:bCs/>
          <w:sz w:val="22"/>
          <w:szCs w:val="22"/>
        </w:rPr>
        <w:t>AI-driven</w:t>
      </w:r>
      <w:r w:rsidR="00FE2E9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61493">
        <w:rPr>
          <w:rFonts w:ascii="Times New Roman" w:hAnsi="Times New Roman" w:cs="Times New Roman"/>
          <w:b/>
          <w:bCs/>
          <w:sz w:val="22"/>
          <w:szCs w:val="22"/>
        </w:rPr>
        <w:t xml:space="preserve">National </w:t>
      </w:r>
      <w:r w:rsidR="00327764">
        <w:rPr>
          <w:rFonts w:ascii="Times New Roman" w:hAnsi="Times New Roman" w:cs="Times New Roman"/>
          <w:b/>
          <w:bCs/>
          <w:sz w:val="22"/>
          <w:szCs w:val="22"/>
        </w:rPr>
        <w:t xml:space="preserve">Public </w:t>
      </w:r>
      <w:r w:rsidR="00327764" w:rsidRPr="00EF2821">
        <w:rPr>
          <w:rFonts w:ascii="Times New Roman" w:hAnsi="Times New Roman" w:cs="Times New Roman"/>
          <w:b/>
          <w:bCs/>
          <w:sz w:val="22"/>
          <w:szCs w:val="22"/>
        </w:rPr>
        <w:t>Transit Performance Database</w:t>
      </w:r>
    </w:p>
    <w:p w14:paraId="784DBB40" w14:textId="59E3987A" w:rsidR="00697FEB" w:rsidRDefault="00697FEB" w:rsidP="007C6B18">
      <w:pPr>
        <w:spacing w:before="40" w:after="120" w:line="240" w:lineRule="auto"/>
        <w:jc w:val="both"/>
        <w:rPr>
          <w:rFonts w:ascii="Times New Roman" w:hAnsi="Times New Roman" w:cs="Times New Roman"/>
          <w:i/>
          <w:iCs/>
          <w:sz w:val="22"/>
          <w:szCs w:val="22"/>
        </w:rPr>
      </w:pPr>
      <w:r w:rsidRPr="00133EFD">
        <w:rPr>
          <w:rFonts w:ascii="Times New Roman" w:hAnsi="Times New Roman" w:cs="Times New Roman"/>
          <w:i/>
          <w:iCs/>
          <w:sz w:val="22"/>
          <w:szCs w:val="22"/>
        </w:rPr>
        <w:t>Luyu Liu, Auburn University</w:t>
      </w:r>
      <w:r w:rsidR="002E4531">
        <w:rPr>
          <w:rFonts w:ascii="Times New Roman" w:hAnsi="Times New Roman" w:cs="Times New Roman"/>
          <w:i/>
          <w:iCs/>
          <w:sz w:val="22"/>
          <w:szCs w:val="22"/>
        </w:rPr>
        <w:t xml:space="preserve"> (</w:t>
      </w:r>
      <w:hyperlink r:id="rId5" w:history="1">
        <w:r w:rsidR="002E4531" w:rsidRPr="00C74CF3">
          <w:rPr>
            <w:rStyle w:val="Hyperlink"/>
            <w:rFonts w:ascii="Times New Roman" w:hAnsi="Times New Roman" w:cs="Times New Roman"/>
            <w:i/>
            <w:iCs/>
            <w:sz w:val="22"/>
            <w:szCs w:val="22"/>
          </w:rPr>
          <w:t>luyuliu@auburn.edu</w:t>
        </w:r>
      </w:hyperlink>
      <w:r w:rsidR="002E4531">
        <w:rPr>
          <w:rFonts w:ascii="Times New Roman" w:hAnsi="Times New Roman" w:cs="Times New Roman"/>
          <w:i/>
          <w:iCs/>
          <w:sz w:val="22"/>
          <w:szCs w:val="22"/>
        </w:rPr>
        <w:t>)</w:t>
      </w:r>
    </w:p>
    <w:p w14:paraId="01C07A5E" w14:textId="4D27255B" w:rsidR="00EF1795" w:rsidRDefault="00B73608" w:rsidP="007C6B18">
      <w:pPr>
        <w:spacing w:before="4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347620">
        <w:rPr>
          <w:rFonts w:ascii="Times New Roman" w:hAnsi="Times New Roman" w:cs="Times New Roman"/>
          <w:sz w:val="22"/>
          <w:szCs w:val="22"/>
        </w:rPr>
        <w:t xml:space="preserve">Public transportation systems are critical infrastructure that shape mobility, </w:t>
      </w:r>
      <w:r w:rsidR="00361F32">
        <w:rPr>
          <w:rFonts w:ascii="Times New Roman" w:hAnsi="Times New Roman" w:cs="Times New Roman"/>
          <w:sz w:val="22"/>
          <w:szCs w:val="22"/>
        </w:rPr>
        <w:t>social cohesion</w:t>
      </w:r>
      <w:r w:rsidRPr="00347620">
        <w:rPr>
          <w:rFonts w:ascii="Times New Roman" w:hAnsi="Times New Roman" w:cs="Times New Roman"/>
          <w:sz w:val="22"/>
          <w:szCs w:val="22"/>
        </w:rPr>
        <w:t>, and economic vitality across the United States</w:t>
      </w:r>
      <w:r>
        <w:rPr>
          <w:rFonts w:ascii="Times New Roman" w:hAnsi="Times New Roman" w:cs="Times New Roman"/>
          <w:sz w:val="22"/>
          <w:szCs w:val="22"/>
        </w:rPr>
        <w:t xml:space="preserve">, with annually 80 billion </w:t>
      </w:r>
      <w:r w:rsidR="00FC6EEB">
        <w:rPr>
          <w:rFonts w:ascii="Times New Roman" w:hAnsi="Times New Roman" w:cs="Times New Roman"/>
          <w:sz w:val="22"/>
          <w:szCs w:val="22"/>
        </w:rPr>
        <w:t xml:space="preserve">tax dollars </w:t>
      </w:r>
      <w:r>
        <w:rPr>
          <w:rFonts w:ascii="Times New Roman" w:hAnsi="Times New Roman" w:cs="Times New Roman"/>
          <w:sz w:val="22"/>
          <w:szCs w:val="22"/>
        </w:rPr>
        <w:t>spent and 8 billion total passenger trips in 2024.</w:t>
      </w:r>
      <w:r w:rsidR="00196BC0">
        <w:rPr>
          <w:rFonts w:ascii="Times New Roman" w:hAnsi="Times New Roman" w:cs="Times New Roman"/>
          <w:sz w:val="22"/>
          <w:szCs w:val="22"/>
        </w:rPr>
        <w:t xml:space="preserve"> Despite the significant impacts and investments</w:t>
      </w:r>
      <w:r>
        <w:rPr>
          <w:rFonts w:ascii="Times New Roman" w:hAnsi="Times New Roman" w:cs="Times New Roman"/>
          <w:sz w:val="22"/>
          <w:szCs w:val="22"/>
        </w:rPr>
        <w:t xml:space="preserve">, there is no </w:t>
      </w:r>
      <w:r w:rsidRPr="00104CEE">
        <w:rPr>
          <w:rFonts w:ascii="Times New Roman" w:hAnsi="Times New Roman" w:cs="Times New Roman"/>
          <w:i/>
          <w:iCs/>
          <w:sz w:val="22"/>
          <w:szCs w:val="22"/>
        </w:rPr>
        <w:t>systematic, longitudinal</w:t>
      </w:r>
      <w:r w:rsidR="00347620" w:rsidRPr="00104CEE">
        <w:rPr>
          <w:rFonts w:ascii="Times New Roman" w:hAnsi="Times New Roman" w:cs="Times New Roman"/>
          <w:i/>
          <w:iCs/>
          <w:sz w:val="22"/>
          <w:szCs w:val="22"/>
        </w:rPr>
        <w:t>, nationwid</w:t>
      </w:r>
      <w:r w:rsidR="00347620" w:rsidRPr="00347620">
        <w:rPr>
          <w:rFonts w:ascii="Times New Roman" w:hAnsi="Times New Roman" w:cs="Times New Roman"/>
          <w:sz w:val="22"/>
          <w:szCs w:val="22"/>
        </w:rPr>
        <w:t xml:space="preserve">e </w:t>
      </w:r>
      <w:r>
        <w:rPr>
          <w:rFonts w:ascii="Times New Roman" w:hAnsi="Times New Roman" w:cs="Times New Roman"/>
          <w:sz w:val="22"/>
          <w:szCs w:val="22"/>
        </w:rPr>
        <w:t>infrastructure to monitor</w:t>
      </w:r>
      <w:r w:rsidR="00FC7926">
        <w:rPr>
          <w:rFonts w:ascii="Times New Roman" w:hAnsi="Times New Roman" w:cs="Times New Roman"/>
          <w:sz w:val="22"/>
          <w:szCs w:val="22"/>
        </w:rPr>
        <w:t xml:space="preserve">, report, and </w:t>
      </w:r>
      <w:r w:rsidR="00551FC8">
        <w:rPr>
          <w:rFonts w:ascii="Times New Roman" w:hAnsi="Times New Roman" w:cs="Times New Roman"/>
          <w:sz w:val="22"/>
          <w:szCs w:val="22"/>
        </w:rPr>
        <w:t xml:space="preserve">compare </w:t>
      </w:r>
      <w:r w:rsidR="00685311">
        <w:rPr>
          <w:rFonts w:ascii="Times New Roman" w:hAnsi="Times New Roman" w:cs="Times New Roman"/>
          <w:sz w:val="22"/>
          <w:szCs w:val="22"/>
        </w:rPr>
        <w:t>each</w:t>
      </w:r>
      <w:r w:rsidR="00567EEC">
        <w:rPr>
          <w:rFonts w:ascii="Times New Roman" w:hAnsi="Times New Roman" w:cs="Times New Roman"/>
          <w:sz w:val="22"/>
          <w:szCs w:val="22"/>
        </w:rPr>
        <w:t xml:space="preserve"> system</w:t>
      </w:r>
      <w:r w:rsidR="00685311">
        <w:rPr>
          <w:rFonts w:ascii="Times New Roman" w:hAnsi="Times New Roman" w:cs="Times New Roman"/>
          <w:sz w:val="22"/>
          <w:szCs w:val="22"/>
        </w:rPr>
        <w:t>’s</w:t>
      </w:r>
      <w:r w:rsidR="00567EEC">
        <w:rPr>
          <w:rFonts w:ascii="Times New Roman" w:hAnsi="Times New Roman" w:cs="Times New Roman"/>
          <w:sz w:val="22"/>
          <w:szCs w:val="22"/>
        </w:rPr>
        <w:t xml:space="preserve"> </w:t>
      </w:r>
      <w:r w:rsidR="00F57133">
        <w:rPr>
          <w:rFonts w:ascii="Times New Roman" w:hAnsi="Times New Roman" w:cs="Times New Roman"/>
          <w:b/>
          <w:bCs/>
          <w:sz w:val="22"/>
          <w:szCs w:val="22"/>
        </w:rPr>
        <w:t>on-time performance</w:t>
      </w:r>
      <w:r w:rsidR="00347620" w:rsidRPr="00347620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="00F5713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293B12">
        <w:rPr>
          <w:rFonts w:ascii="Times New Roman" w:hAnsi="Times New Roman" w:cs="Times New Roman"/>
          <w:b/>
          <w:bCs/>
          <w:sz w:val="22"/>
          <w:szCs w:val="22"/>
        </w:rPr>
        <w:t>reliability</w:t>
      </w:r>
      <w:r w:rsidR="00347620" w:rsidRPr="00347620">
        <w:rPr>
          <w:rFonts w:ascii="Times New Roman" w:hAnsi="Times New Roman" w:cs="Times New Roman"/>
          <w:b/>
          <w:bCs/>
          <w:sz w:val="22"/>
          <w:szCs w:val="22"/>
        </w:rPr>
        <w:t>, and passenger experience</w:t>
      </w:r>
      <w:r w:rsidR="0004761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047619" w:rsidRPr="001C6585">
        <w:rPr>
          <w:rFonts w:ascii="Times New Roman" w:hAnsi="Times New Roman" w:cs="Times New Roman"/>
          <w:sz w:val="22"/>
          <w:szCs w:val="22"/>
        </w:rPr>
        <w:t xml:space="preserve">in real </w:t>
      </w:r>
      <w:r w:rsidR="00047619" w:rsidRPr="00FC35FA">
        <w:rPr>
          <w:rFonts w:ascii="Times New Roman" w:hAnsi="Times New Roman" w:cs="Times New Roman"/>
          <w:sz w:val="22"/>
          <w:szCs w:val="22"/>
        </w:rPr>
        <w:t>time</w:t>
      </w:r>
      <w:r w:rsidR="003D3A69" w:rsidRPr="00FC35FA">
        <w:rPr>
          <w:rFonts w:ascii="Times New Roman" w:hAnsi="Times New Roman" w:cs="Times New Roman"/>
          <w:sz w:val="22"/>
          <w:szCs w:val="22"/>
        </w:rPr>
        <w:t xml:space="preserve">. </w:t>
      </w:r>
      <w:r w:rsidR="00AD32AD">
        <w:rPr>
          <w:rFonts w:ascii="Times New Roman" w:hAnsi="Times New Roman" w:cs="Times New Roman"/>
          <w:sz w:val="22"/>
          <w:szCs w:val="22"/>
        </w:rPr>
        <w:t>The</w:t>
      </w:r>
      <w:r w:rsidR="00FC6EEB" w:rsidRPr="00FC35FA">
        <w:rPr>
          <w:rFonts w:ascii="Times New Roman" w:hAnsi="Times New Roman" w:cs="Times New Roman"/>
          <w:sz w:val="22"/>
          <w:szCs w:val="22"/>
        </w:rPr>
        <w:t xml:space="preserve"> data</w:t>
      </w:r>
      <w:r w:rsidR="00AD32AD">
        <w:rPr>
          <w:rFonts w:ascii="Times New Roman" w:hAnsi="Times New Roman" w:cs="Times New Roman"/>
          <w:sz w:val="22"/>
          <w:szCs w:val="22"/>
        </w:rPr>
        <w:t xml:space="preserve"> to generate these insights</w:t>
      </w:r>
      <w:r w:rsidR="00FC6EEB" w:rsidRPr="00FC35FA">
        <w:rPr>
          <w:rFonts w:ascii="Times New Roman" w:hAnsi="Times New Roman" w:cs="Times New Roman"/>
          <w:sz w:val="22"/>
          <w:szCs w:val="22"/>
        </w:rPr>
        <w:t>, such as G</w:t>
      </w:r>
      <w:r w:rsidR="0007495A">
        <w:rPr>
          <w:rFonts w:ascii="Times New Roman" w:hAnsi="Times New Roman" w:cs="Times New Roman"/>
          <w:sz w:val="22"/>
          <w:szCs w:val="22"/>
        </w:rPr>
        <w:t xml:space="preserve">eneral </w:t>
      </w:r>
      <w:r w:rsidR="00FC6EEB" w:rsidRPr="00FC35FA">
        <w:rPr>
          <w:rFonts w:ascii="Times New Roman" w:hAnsi="Times New Roman" w:cs="Times New Roman"/>
          <w:sz w:val="22"/>
          <w:szCs w:val="22"/>
        </w:rPr>
        <w:t>T</w:t>
      </w:r>
      <w:r w:rsidR="0007495A">
        <w:rPr>
          <w:rFonts w:ascii="Times New Roman" w:hAnsi="Times New Roman" w:cs="Times New Roman"/>
          <w:sz w:val="22"/>
          <w:szCs w:val="22"/>
        </w:rPr>
        <w:t xml:space="preserve">ransit </w:t>
      </w:r>
      <w:r w:rsidR="00FC6EEB" w:rsidRPr="00FC35FA">
        <w:rPr>
          <w:rFonts w:ascii="Times New Roman" w:hAnsi="Times New Roman" w:cs="Times New Roman"/>
          <w:sz w:val="22"/>
          <w:szCs w:val="22"/>
        </w:rPr>
        <w:t>F</w:t>
      </w:r>
      <w:r w:rsidR="0007495A">
        <w:rPr>
          <w:rFonts w:ascii="Times New Roman" w:hAnsi="Times New Roman" w:cs="Times New Roman"/>
          <w:sz w:val="22"/>
          <w:szCs w:val="22"/>
        </w:rPr>
        <w:t xml:space="preserve">eed Specification (GTFS) </w:t>
      </w:r>
      <w:r w:rsidR="00FC6EEB" w:rsidRPr="00FC35FA">
        <w:rPr>
          <w:rFonts w:ascii="Times New Roman" w:hAnsi="Times New Roman" w:cs="Times New Roman"/>
          <w:sz w:val="22"/>
          <w:szCs w:val="22"/>
        </w:rPr>
        <w:t>real-time feeds and</w:t>
      </w:r>
      <w:r w:rsidR="005A123A" w:rsidRPr="00FC35FA">
        <w:rPr>
          <w:rFonts w:ascii="Times New Roman" w:hAnsi="Times New Roman" w:cs="Times New Roman"/>
          <w:sz w:val="22"/>
          <w:szCs w:val="22"/>
        </w:rPr>
        <w:t xml:space="preserve"> ridership data</w:t>
      </w:r>
      <w:r w:rsidR="00FC6EEB" w:rsidRPr="00FC35FA">
        <w:rPr>
          <w:rFonts w:ascii="Times New Roman" w:hAnsi="Times New Roman" w:cs="Times New Roman"/>
          <w:sz w:val="22"/>
          <w:szCs w:val="22"/>
        </w:rPr>
        <w:t xml:space="preserve"> published by </w:t>
      </w:r>
      <w:r w:rsidR="001806D7" w:rsidRPr="00FC35FA">
        <w:rPr>
          <w:rFonts w:ascii="Times New Roman" w:hAnsi="Times New Roman" w:cs="Times New Roman"/>
          <w:sz w:val="22"/>
          <w:szCs w:val="22"/>
        </w:rPr>
        <w:t>agencies,</w:t>
      </w:r>
      <w:r w:rsidR="00FC6EEB" w:rsidRPr="00FC35FA">
        <w:rPr>
          <w:rFonts w:ascii="Times New Roman" w:hAnsi="Times New Roman" w:cs="Times New Roman"/>
          <w:sz w:val="22"/>
          <w:szCs w:val="22"/>
        </w:rPr>
        <w:t xml:space="preserve"> are valuable</w:t>
      </w:r>
      <w:r w:rsidR="00FC6EEB" w:rsidRPr="00FC6EEB">
        <w:rPr>
          <w:rFonts w:ascii="Times New Roman" w:hAnsi="Times New Roman" w:cs="Times New Roman"/>
          <w:sz w:val="22"/>
          <w:szCs w:val="22"/>
        </w:rPr>
        <w:t xml:space="preserve"> but </w:t>
      </w:r>
      <w:r w:rsidR="00F9030C">
        <w:rPr>
          <w:rFonts w:ascii="Times New Roman" w:hAnsi="Times New Roman" w:cs="Times New Roman"/>
          <w:sz w:val="22"/>
          <w:szCs w:val="22"/>
        </w:rPr>
        <w:t xml:space="preserve">remain </w:t>
      </w:r>
      <w:r w:rsidR="007A679D" w:rsidRPr="007A679D">
        <w:rPr>
          <w:rFonts w:ascii="Times New Roman" w:hAnsi="Times New Roman" w:cs="Times New Roman"/>
          <w:sz w:val="22"/>
          <w:szCs w:val="22"/>
        </w:rPr>
        <w:t>unarchived</w:t>
      </w:r>
      <w:r w:rsidR="00F9030C">
        <w:rPr>
          <w:rFonts w:ascii="Times New Roman" w:hAnsi="Times New Roman" w:cs="Times New Roman"/>
          <w:sz w:val="22"/>
          <w:szCs w:val="22"/>
        </w:rPr>
        <w:t xml:space="preserve">, </w:t>
      </w:r>
      <w:r w:rsidR="00FC6EEB" w:rsidRPr="00FC6EEB">
        <w:rPr>
          <w:rFonts w:ascii="Times New Roman" w:hAnsi="Times New Roman" w:cs="Times New Roman"/>
          <w:sz w:val="22"/>
          <w:szCs w:val="22"/>
        </w:rPr>
        <w:t xml:space="preserve">fragmented, and difficult to integrate across </w:t>
      </w:r>
      <w:r w:rsidR="00FC6EEB">
        <w:rPr>
          <w:rFonts w:ascii="Times New Roman" w:hAnsi="Times New Roman" w:cs="Times New Roman"/>
          <w:sz w:val="22"/>
          <w:szCs w:val="22"/>
        </w:rPr>
        <w:t xml:space="preserve">hundreds </w:t>
      </w:r>
      <w:r w:rsidR="00FC6EEB" w:rsidRPr="00FC6EEB">
        <w:rPr>
          <w:rFonts w:ascii="Times New Roman" w:hAnsi="Times New Roman" w:cs="Times New Roman"/>
          <w:sz w:val="22"/>
          <w:szCs w:val="22"/>
        </w:rPr>
        <w:t xml:space="preserve">of operators. </w:t>
      </w:r>
      <w:r w:rsidR="00366F8E" w:rsidRPr="00366F8E">
        <w:rPr>
          <w:rFonts w:ascii="Times New Roman" w:hAnsi="Times New Roman" w:cs="Times New Roman"/>
          <w:sz w:val="22"/>
          <w:szCs w:val="22"/>
        </w:rPr>
        <w:t xml:space="preserve">As system disruptions such as extreme weather or road emergencies grow more frequent, the lack of high-resolution data </w:t>
      </w:r>
      <w:r w:rsidR="00366F8E">
        <w:rPr>
          <w:rFonts w:ascii="Times New Roman" w:hAnsi="Times New Roman" w:cs="Times New Roman"/>
          <w:sz w:val="22"/>
          <w:szCs w:val="22"/>
        </w:rPr>
        <w:t xml:space="preserve">also </w:t>
      </w:r>
      <w:r w:rsidR="00366F8E" w:rsidRPr="00366F8E">
        <w:rPr>
          <w:rFonts w:ascii="Times New Roman" w:hAnsi="Times New Roman" w:cs="Times New Roman"/>
          <w:sz w:val="22"/>
          <w:szCs w:val="22"/>
        </w:rPr>
        <w:t>limits our ability to assess network performance, recovery, and how service quality influences rider behavior and trust.</w:t>
      </w:r>
      <w:r w:rsidR="00CB2F20">
        <w:rPr>
          <w:rFonts w:ascii="Times New Roman" w:hAnsi="Times New Roman" w:cs="Times New Roman"/>
          <w:sz w:val="22"/>
          <w:szCs w:val="22"/>
        </w:rPr>
        <w:t xml:space="preserve"> </w:t>
      </w:r>
      <w:r w:rsidR="00E1427A">
        <w:rPr>
          <w:rFonts w:ascii="Times New Roman" w:hAnsi="Times New Roman" w:cs="Times New Roman"/>
          <w:sz w:val="22"/>
          <w:szCs w:val="22"/>
        </w:rPr>
        <w:t xml:space="preserve">To close the gaps, we </w:t>
      </w:r>
      <w:r w:rsidR="007F2F9E" w:rsidRPr="007F2F9E">
        <w:rPr>
          <w:rFonts w:ascii="Times New Roman" w:hAnsi="Times New Roman" w:cs="Times New Roman"/>
          <w:sz w:val="22"/>
          <w:szCs w:val="22"/>
        </w:rPr>
        <w:t>introduce</w:t>
      </w:r>
      <w:r w:rsidR="00123830" w:rsidRPr="00196BC0">
        <w:rPr>
          <w:rFonts w:ascii="Times New Roman" w:hAnsi="Times New Roman" w:cs="Times New Roman"/>
          <w:b/>
          <w:bCs/>
          <w:sz w:val="22"/>
          <w:szCs w:val="22"/>
        </w:rPr>
        <w:t xml:space="preserve"> Transit</w:t>
      </w:r>
      <w:r w:rsidR="002F4ADB" w:rsidRPr="00196BC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7A7A27">
        <w:rPr>
          <w:rFonts w:ascii="Times New Roman" w:hAnsi="Times New Roman" w:cs="Times New Roman"/>
          <w:b/>
          <w:bCs/>
          <w:sz w:val="22"/>
          <w:szCs w:val="22"/>
        </w:rPr>
        <w:t xml:space="preserve">Performance </w:t>
      </w:r>
      <w:r w:rsidR="00123830" w:rsidRPr="00196BC0">
        <w:rPr>
          <w:rFonts w:ascii="Times New Roman" w:hAnsi="Times New Roman" w:cs="Times New Roman"/>
          <w:b/>
          <w:bCs/>
          <w:sz w:val="22"/>
          <w:szCs w:val="22"/>
        </w:rPr>
        <w:t>Database (</w:t>
      </w:r>
      <w:r w:rsidR="00DE53AA">
        <w:rPr>
          <w:rFonts w:ascii="Times New Roman" w:hAnsi="Times New Roman" w:cs="Times New Roman"/>
          <w:b/>
          <w:bCs/>
          <w:sz w:val="22"/>
          <w:szCs w:val="22"/>
        </w:rPr>
        <w:t>TransitPD</w:t>
      </w:r>
      <w:r w:rsidR="00123830" w:rsidRPr="00196BC0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4C7C1C">
        <w:rPr>
          <w:rFonts w:ascii="Times New Roman" w:hAnsi="Times New Roman" w:cs="Times New Roman"/>
          <w:sz w:val="22"/>
          <w:szCs w:val="22"/>
        </w:rPr>
        <w:t xml:space="preserve">, a </w:t>
      </w:r>
      <w:r w:rsidR="00551777">
        <w:rPr>
          <w:rFonts w:ascii="Times New Roman" w:hAnsi="Times New Roman" w:cs="Times New Roman"/>
          <w:sz w:val="22"/>
          <w:szCs w:val="22"/>
        </w:rPr>
        <w:t>national infrastructure that records, analyzes, and synthesizes the</w:t>
      </w:r>
      <w:r w:rsidR="00196BC0">
        <w:rPr>
          <w:rFonts w:ascii="Times New Roman" w:hAnsi="Times New Roman" w:cs="Times New Roman"/>
          <w:sz w:val="22"/>
          <w:szCs w:val="22"/>
        </w:rPr>
        <w:t xml:space="preserve"> on-time </w:t>
      </w:r>
      <w:r w:rsidR="00551777">
        <w:rPr>
          <w:rFonts w:ascii="Times New Roman" w:hAnsi="Times New Roman" w:cs="Times New Roman"/>
          <w:sz w:val="22"/>
          <w:szCs w:val="22"/>
        </w:rPr>
        <w:t xml:space="preserve">performance </w:t>
      </w:r>
      <w:r w:rsidR="00196BC0">
        <w:rPr>
          <w:rFonts w:ascii="Times New Roman" w:hAnsi="Times New Roman" w:cs="Times New Roman"/>
          <w:sz w:val="22"/>
          <w:szCs w:val="22"/>
        </w:rPr>
        <w:t xml:space="preserve">of </w:t>
      </w:r>
      <w:r w:rsidR="00827A35" w:rsidRPr="00832C0C">
        <w:rPr>
          <w:rFonts w:ascii="Times New Roman" w:hAnsi="Times New Roman" w:cs="Times New Roman"/>
          <w:sz w:val="22"/>
          <w:szCs w:val="22"/>
          <w:u w:val="single"/>
        </w:rPr>
        <w:t>over 100</w:t>
      </w:r>
      <w:r w:rsidR="00827A35">
        <w:rPr>
          <w:rFonts w:ascii="Times New Roman" w:hAnsi="Times New Roman" w:cs="Times New Roman"/>
          <w:sz w:val="22"/>
          <w:szCs w:val="22"/>
        </w:rPr>
        <w:t xml:space="preserve"> </w:t>
      </w:r>
      <w:r w:rsidR="007F0789">
        <w:rPr>
          <w:rFonts w:ascii="Times New Roman" w:hAnsi="Times New Roman" w:cs="Times New Roman"/>
          <w:sz w:val="22"/>
          <w:szCs w:val="22"/>
        </w:rPr>
        <w:t xml:space="preserve">major </w:t>
      </w:r>
      <w:r w:rsidR="00196BC0">
        <w:rPr>
          <w:rFonts w:ascii="Times New Roman" w:hAnsi="Times New Roman" w:cs="Times New Roman"/>
          <w:sz w:val="22"/>
          <w:szCs w:val="22"/>
        </w:rPr>
        <w:t xml:space="preserve">U.S. public transit systems </w:t>
      </w:r>
      <w:r w:rsidR="00196BC0" w:rsidRPr="00832C0C">
        <w:rPr>
          <w:rFonts w:ascii="Times New Roman" w:hAnsi="Times New Roman" w:cs="Times New Roman"/>
          <w:sz w:val="22"/>
          <w:szCs w:val="22"/>
          <w:u w:val="single"/>
        </w:rPr>
        <w:t>at 1-minute</w:t>
      </w:r>
      <w:r w:rsidR="007F2F9E" w:rsidRPr="00832C0C">
        <w:rPr>
          <w:rFonts w:ascii="Times New Roman" w:hAnsi="Times New Roman" w:cs="Times New Roman"/>
          <w:sz w:val="22"/>
          <w:szCs w:val="22"/>
          <w:u w:val="single"/>
        </w:rPr>
        <w:t xml:space="preserve"> temporal resolution</w:t>
      </w:r>
      <w:r w:rsidR="00196BC0" w:rsidRPr="00832C0C">
        <w:rPr>
          <w:rFonts w:ascii="Times New Roman" w:hAnsi="Times New Roman" w:cs="Times New Roman"/>
          <w:sz w:val="22"/>
          <w:szCs w:val="22"/>
          <w:u w:val="single"/>
        </w:rPr>
        <w:t>.</w:t>
      </w:r>
      <w:r w:rsidR="00196BC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1AAB5A0" w14:textId="77777777" w:rsidR="00384DF3" w:rsidRDefault="00384DF3" w:rsidP="007C6B18">
      <w:pPr>
        <w:spacing w:before="4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1A9F9FA8" w14:textId="7E8974FC" w:rsidR="007F2F9E" w:rsidRDefault="0054798E" w:rsidP="007C6B18">
      <w:pPr>
        <w:spacing w:before="4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4798E">
        <w:rPr>
          <w:rFonts w:ascii="Times New Roman" w:hAnsi="Times New Roman" w:cs="Times New Roman"/>
          <w:sz w:val="22"/>
          <w:szCs w:val="22"/>
          <w:u w:val="single"/>
        </w:rPr>
        <w:t>Intellectual Merits</w:t>
      </w:r>
      <w:r>
        <w:rPr>
          <w:rFonts w:ascii="Times New Roman" w:hAnsi="Times New Roman" w:cs="Times New Roman"/>
          <w:sz w:val="22"/>
          <w:szCs w:val="22"/>
        </w:rPr>
        <w:t xml:space="preserve"> of </w:t>
      </w:r>
      <w:r w:rsidR="003D4B85" w:rsidRPr="00832C0C">
        <w:rPr>
          <w:rFonts w:ascii="Times New Roman" w:hAnsi="Times New Roman" w:cs="Times New Roman"/>
          <w:sz w:val="22"/>
          <w:szCs w:val="22"/>
        </w:rPr>
        <w:t>TransitPD</w:t>
      </w:r>
      <w:r w:rsidR="007F2F9E">
        <w:rPr>
          <w:rFonts w:ascii="Times New Roman" w:hAnsi="Times New Roman" w:cs="Times New Roman"/>
          <w:sz w:val="22"/>
          <w:szCs w:val="22"/>
        </w:rPr>
        <w:t>:</w:t>
      </w:r>
    </w:p>
    <w:p w14:paraId="666CE736" w14:textId="4D9527FD" w:rsidR="001761C6" w:rsidRDefault="009A32DE" w:rsidP="00B757CE">
      <w:pPr>
        <w:pStyle w:val="ListParagraph"/>
        <w:numPr>
          <w:ilvl w:val="0"/>
          <w:numId w:val="5"/>
        </w:numPr>
        <w:spacing w:before="4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Critical </w:t>
      </w:r>
      <w:r w:rsidR="00F8100A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="005358C3" w:rsidRPr="001761C6">
        <w:rPr>
          <w:rFonts w:ascii="Times New Roman" w:hAnsi="Times New Roman" w:cs="Times New Roman"/>
          <w:b/>
          <w:bCs/>
          <w:sz w:val="22"/>
          <w:szCs w:val="22"/>
        </w:rPr>
        <w:t>ata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infrastructure</w:t>
      </w:r>
      <w:r w:rsidR="005358C3" w:rsidRPr="001761C6">
        <w:rPr>
          <w:rFonts w:ascii="Times New Roman" w:hAnsi="Times New Roman" w:cs="Times New Roman"/>
          <w:sz w:val="22"/>
          <w:szCs w:val="22"/>
        </w:rPr>
        <w:t xml:space="preserve">: </w:t>
      </w:r>
      <w:r w:rsidR="00384DF3" w:rsidRPr="001761C6">
        <w:rPr>
          <w:rFonts w:ascii="Times New Roman" w:hAnsi="Times New Roman" w:cs="Times New Roman"/>
          <w:sz w:val="22"/>
          <w:szCs w:val="22"/>
        </w:rPr>
        <w:t xml:space="preserve">TransitPD </w:t>
      </w:r>
      <w:r w:rsidR="00FA6768">
        <w:rPr>
          <w:rFonts w:ascii="Times New Roman" w:hAnsi="Times New Roman" w:cs="Times New Roman"/>
          <w:sz w:val="22"/>
          <w:szCs w:val="22"/>
        </w:rPr>
        <w:t xml:space="preserve">continuously </w:t>
      </w:r>
      <w:r w:rsidR="008A45AD">
        <w:rPr>
          <w:rFonts w:ascii="Times New Roman" w:hAnsi="Times New Roman" w:cs="Times New Roman"/>
          <w:sz w:val="22"/>
          <w:szCs w:val="22"/>
        </w:rPr>
        <w:t>archives</w:t>
      </w:r>
      <w:r w:rsidR="005358C3" w:rsidRPr="001761C6">
        <w:rPr>
          <w:rFonts w:ascii="Times New Roman" w:hAnsi="Times New Roman" w:cs="Times New Roman"/>
          <w:sz w:val="22"/>
          <w:szCs w:val="22"/>
        </w:rPr>
        <w:t xml:space="preserve"> real-time and static </w:t>
      </w:r>
      <w:r w:rsidR="00384DF3" w:rsidRPr="001761C6">
        <w:rPr>
          <w:rFonts w:ascii="Times New Roman" w:hAnsi="Times New Roman" w:cs="Times New Roman"/>
          <w:sz w:val="22"/>
          <w:szCs w:val="22"/>
        </w:rPr>
        <w:t>G</w:t>
      </w:r>
      <w:r w:rsidR="005358C3" w:rsidRPr="001761C6">
        <w:rPr>
          <w:rFonts w:ascii="Times New Roman" w:hAnsi="Times New Roman" w:cs="Times New Roman"/>
          <w:sz w:val="22"/>
          <w:szCs w:val="22"/>
        </w:rPr>
        <w:t>TFS data from over 100 transit agencies</w:t>
      </w:r>
      <w:r w:rsidR="004E2712" w:rsidRPr="001761C6">
        <w:rPr>
          <w:rFonts w:ascii="Times New Roman" w:hAnsi="Times New Roman" w:cs="Times New Roman"/>
          <w:sz w:val="22"/>
          <w:szCs w:val="22"/>
        </w:rPr>
        <w:t xml:space="preserve"> at 1-minute frequency</w:t>
      </w:r>
      <w:r w:rsidR="005358C3" w:rsidRPr="001761C6">
        <w:rPr>
          <w:rFonts w:ascii="Times New Roman" w:hAnsi="Times New Roman" w:cs="Times New Roman"/>
          <w:sz w:val="22"/>
          <w:szCs w:val="22"/>
        </w:rPr>
        <w:t>, establishing the first continuous, standardized national database of transit</w:t>
      </w:r>
      <w:r w:rsidR="00B81D64" w:rsidRPr="001761C6">
        <w:rPr>
          <w:rFonts w:ascii="Times New Roman" w:hAnsi="Times New Roman" w:cs="Times New Roman"/>
          <w:sz w:val="22"/>
          <w:szCs w:val="22"/>
        </w:rPr>
        <w:t xml:space="preserve"> on-time performance</w:t>
      </w:r>
      <w:r w:rsidR="000A0646">
        <w:rPr>
          <w:rFonts w:ascii="Times New Roman" w:hAnsi="Times New Roman" w:cs="Times New Roman"/>
          <w:sz w:val="22"/>
          <w:szCs w:val="22"/>
        </w:rPr>
        <w:t xml:space="preserve">. </w:t>
      </w:r>
      <w:r w:rsidR="00122DFA" w:rsidRPr="00122DFA">
        <w:rPr>
          <w:rFonts w:ascii="Times New Roman" w:hAnsi="Times New Roman" w:cs="Times New Roman"/>
          <w:sz w:val="22"/>
          <w:szCs w:val="22"/>
        </w:rPr>
        <w:t>The data also serves as an open test bed for developing and benchmarking AI and machine learning algorithms for anomaly detection, prediction, and optimization.</w:t>
      </w:r>
    </w:p>
    <w:p w14:paraId="0ABEF252" w14:textId="0FB5C010" w:rsidR="005358C3" w:rsidRPr="001761C6" w:rsidRDefault="007025FE" w:rsidP="00B757CE">
      <w:pPr>
        <w:pStyle w:val="ListParagraph"/>
        <w:numPr>
          <w:ilvl w:val="0"/>
          <w:numId w:val="5"/>
        </w:numPr>
        <w:spacing w:before="4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7025FE">
        <w:rPr>
          <w:rFonts w:ascii="Times New Roman" w:hAnsi="Times New Roman" w:cs="Times New Roman"/>
          <w:b/>
          <w:bCs/>
          <w:sz w:val="22"/>
          <w:szCs w:val="22"/>
        </w:rPr>
        <w:t>H</w:t>
      </w:r>
      <w:r w:rsidRPr="007025FE">
        <w:rPr>
          <w:rFonts w:ascii="Times New Roman" w:hAnsi="Times New Roman" w:cs="Times New Roman"/>
          <w:b/>
          <w:bCs/>
          <w:sz w:val="22"/>
          <w:szCs w:val="22"/>
        </w:rPr>
        <w:t>ig</w:t>
      </w:r>
      <w:r w:rsidRPr="0024295F">
        <w:rPr>
          <w:rFonts w:ascii="Times New Roman" w:hAnsi="Times New Roman" w:cs="Times New Roman"/>
          <w:b/>
          <w:bCs/>
          <w:sz w:val="22"/>
          <w:szCs w:val="22"/>
        </w:rPr>
        <w:t>h-</w:t>
      </w:r>
      <w:r w:rsidR="0024295F" w:rsidRPr="0024295F">
        <w:rPr>
          <w:rFonts w:ascii="Times New Roman" w:hAnsi="Times New Roman" w:cs="Times New Roman"/>
          <w:b/>
          <w:bCs/>
          <w:sz w:val="22"/>
          <w:szCs w:val="22"/>
        </w:rPr>
        <w:t xml:space="preserve">fidelity </w:t>
      </w:r>
      <w:r w:rsidR="00EF6D64">
        <w:rPr>
          <w:rFonts w:ascii="Times New Roman" w:hAnsi="Times New Roman" w:cs="Times New Roman"/>
          <w:b/>
          <w:bCs/>
          <w:sz w:val="22"/>
          <w:szCs w:val="22"/>
        </w:rPr>
        <w:t>performance monitoring</w:t>
      </w:r>
      <w:r w:rsidR="005358C3" w:rsidRPr="001761C6">
        <w:rPr>
          <w:rFonts w:ascii="Times New Roman" w:hAnsi="Times New Roman" w:cs="Times New Roman"/>
          <w:sz w:val="22"/>
          <w:szCs w:val="22"/>
        </w:rPr>
        <w:t xml:space="preserve">: </w:t>
      </w:r>
      <w:r w:rsidR="007217C7" w:rsidRPr="001761C6">
        <w:rPr>
          <w:rFonts w:ascii="Times New Roman" w:hAnsi="Times New Roman" w:cs="Times New Roman"/>
          <w:sz w:val="22"/>
          <w:szCs w:val="22"/>
        </w:rPr>
        <w:t xml:space="preserve">TransitPD </w:t>
      </w:r>
      <w:r w:rsidR="005358C3" w:rsidRPr="001761C6">
        <w:rPr>
          <w:rFonts w:ascii="Times New Roman" w:hAnsi="Times New Roman" w:cs="Times New Roman"/>
          <w:sz w:val="22"/>
          <w:szCs w:val="22"/>
        </w:rPr>
        <w:t>analyze</w:t>
      </w:r>
      <w:r w:rsidR="008A45AD">
        <w:rPr>
          <w:rFonts w:ascii="Times New Roman" w:hAnsi="Times New Roman" w:cs="Times New Roman"/>
          <w:sz w:val="22"/>
          <w:szCs w:val="22"/>
        </w:rPr>
        <w:t>s</w:t>
      </w:r>
      <w:r w:rsidR="005358C3" w:rsidRPr="001761C6">
        <w:rPr>
          <w:rFonts w:ascii="Times New Roman" w:hAnsi="Times New Roman" w:cs="Times New Roman"/>
          <w:sz w:val="22"/>
          <w:szCs w:val="22"/>
        </w:rPr>
        <w:t xml:space="preserve"> </w:t>
      </w:r>
      <w:r w:rsidR="009442A6">
        <w:rPr>
          <w:rFonts w:ascii="Times New Roman" w:hAnsi="Times New Roman" w:cs="Times New Roman"/>
          <w:sz w:val="22"/>
          <w:szCs w:val="22"/>
        </w:rPr>
        <w:t xml:space="preserve">the high-resolution, high-fidelity spatiotemporal patterns of </w:t>
      </w:r>
      <w:r w:rsidR="00ED31E0" w:rsidRPr="001761C6">
        <w:rPr>
          <w:rFonts w:ascii="Times New Roman" w:hAnsi="Times New Roman" w:cs="Times New Roman"/>
          <w:sz w:val="22"/>
          <w:szCs w:val="22"/>
        </w:rPr>
        <w:t xml:space="preserve">delay, </w:t>
      </w:r>
      <w:r w:rsidR="005358C3" w:rsidRPr="001761C6">
        <w:rPr>
          <w:rFonts w:ascii="Times New Roman" w:hAnsi="Times New Roman" w:cs="Times New Roman"/>
          <w:sz w:val="22"/>
          <w:szCs w:val="22"/>
        </w:rPr>
        <w:t>reliability, accessibility, and community experience</w:t>
      </w:r>
      <w:r w:rsidR="00347D09">
        <w:rPr>
          <w:rFonts w:ascii="Times New Roman" w:hAnsi="Times New Roman" w:cs="Times New Roman"/>
          <w:sz w:val="22"/>
          <w:szCs w:val="22"/>
        </w:rPr>
        <w:t xml:space="preserve"> </w:t>
      </w:r>
      <w:r w:rsidR="00347D09">
        <w:rPr>
          <w:rFonts w:ascii="Times New Roman" w:hAnsi="Times New Roman" w:cs="Times New Roman"/>
          <w:sz w:val="22"/>
          <w:szCs w:val="22"/>
        </w:rPr>
        <w:fldChar w:fldCharType="begin"/>
      </w:r>
      <w:r w:rsidR="00347D09">
        <w:rPr>
          <w:rFonts w:ascii="Times New Roman" w:hAnsi="Times New Roman" w:cs="Times New Roman"/>
          <w:sz w:val="22"/>
          <w:szCs w:val="22"/>
        </w:rPr>
        <w:instrText xml:space="preserve"> ADDIN ZOTERO_ITEM CSL_CITATION {"citationID":"R8jHWDuW","properties":{"formattedCitation":"(Liu et al., 2022, 2024)","plainCitation":"(Liu et al., 2022, 2024)","noteIndex":0},"citationItems":[{"id":1193,"uris":["http://zotero.org/users/9738374/items/JBVJE6NE"],"itemData":{"id":1193,"type":"article-journal","container-title":"Journal of Geographical Systems","ISSN":"1435-5949","journalAbbreviation":"Journal of Geographical Systems","license":"All rights reserved","note":"publisher: Springer","page":"1-23","title":"Realizable accessibility: evaluating the reliability of public transit accessibility using high-resolution real-time data","author":[{"family":"Liu","given":"Luyu"},{"family":"Porr","given":"Adam"},{"family":"Miller","given":"Harvey J"}],"issued":{"date-parts":[["2022"]]}}},{"id":1083,"uris":["http://zotero.org/users/9738374/items/DPK3HA5F"],"itemData":{"id":1083,"type":"article-journal","container-title":"Journal of Transport Geography","ISSN":"0966-6923","journalAbbreviation":"Journal of Transport Geography","note":"publisher: Elsevier","page":"103769","title":"Measuring the impacts of disruptions on public transit accessibility and reliability","volume":"114","author":[{"family":"Liu","given":"Luyu"},{"family":"Porr","given":"Adam"},{"family":"Miller","given":"Harvey J"}],"issued":{"date-parts":[["2024"]]}}}],"schema":"https://github.com/citation-style-language/schema/raw/master/csl-citation.json"} </w:instrText>
      </w:r>
      <w:r w:rsidR="00347D09">
        <w:rPr>
          <w:rFonts w:ascii="Times New Roman" w:hAnsi="Times New Roman" w:cs="Times New Roman"/>
          <w:sz w:val="22"/>
          <w:szCs w:val="22"/>
        </w:rPr>
        <w:fldChar w:fldCharType="separate"/>
      </w:r>
      <w:r w:rsidR="00347D09" w:rsidRPr="00347D09">
        <w:rPr>
          <w:rFonts w:ascii="Times New Roman" w:hAnsi="Times New Roman" w:cs="Times New Roman"/>
          <w:sz w:val="22"/>
        </w:rPr>
        <w:t>(Liu et al., 2022, 2024)</w:t>
      </w:r>
      <w:r w:rsidR="00347D09">
        <w:rPr>
          <w:rFonts w:ascii="Times New Roman" w:hAnsi="Times New Roman" w:cs="Times New Roman"/>
          <w:sz w:val="22"/>
          <w:szCs w:val="22"/>
        </w:rPr>
        <w:fldChar w:fldCharType="end"/>
      </w:r>
      <w:r w:rsidR="005358C3" w:rsidRPr="001761C6">
        <w:rPr>
          <w:rFonts w:ascii="Times New Roman" w:hAnsi="Times New Roman" w:cs="Times New Roman"/>
          <w:sz w:val="22"/>
          <w:szCs w:val="22"/>
        </w:rPr>
        <w:t>.</w:t>
      </w:r>
      <w:r w:rsidR="00384DF3" w:rsidRPr="001761C6">
        <w:rPr>
          <w:rFonts w:ascii="Times New Roman" w:hAnsi="Times New Roman" w:cs="Times New Roman"/>
          <w:sz w:val="22"/>
          <w:szCs w:val="22"/>
        </w:rPr>
        <w:t xml:space="preserve"> </w:t>
      </w:r>
      <w:r w:rsidR="009442A6">
        <w:rPr>
          <w:rFonts w:ascii="Times New Roman" w:hAnsi="Times New Roman" w:cs="Times New Roman"/>
          <w:sz w:val="22"/>
          <w:szCs w:val="22"/>
        </w:rPr>
        <w:t>TransitPD also derives On-Time Score, similar to Walk Score, to</w:t>
      </w:r>
      <w:r w:rsidR="00AE576D">
        <w:rPr>
          <w:rFonts w:ascii="Times New Roman" w:hAnsi="Times New Roman" w:cs="Times New Roman"/>
          <w:sz w:val="22"/>
          <w:szCs w:val="22"/>
        </w:rPr>
        <w:t xml:space="preserve"> measure</w:t>
      </w:r>
      <w:r w:rsidR="009442A6">
        <w:rPr>
          <w:rFonts w:ascii="Times New Roman" w:hAnsi="Times New Roman" w:cs="Times New Roman"/>
          <w:sz w:val="22"/>
          <w:szCs w:val="22"/>
        </w:rPr>
        <w:t xml:space="preserve"> the on-time performance of a system, a neighborhood, a route, or even a bus stop. </w:t>
      </w:r>
    </w:p>
    <w:p w14:paraId="5A62F8B9" w14:textId="11445B47" w:rsidR="005358C3" w:rsidRDefault="005358C3" w:rsidP="007C6B18">
      <w:pPr>
        <w:pStyle w:val="ListParagraph"/>
        <w:numPr>
          <w:ilvl w:val="0"/>
          <w:numId w:val="5"/>
        </w:numPr>
        <w:spacing w:before="4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358C3">
        <w:rPr>
          <w:rFonts w:ascii="Times New Roman" w:hAnsi="Times New Roman" w:cs="Times New Roman"/>
          <w:b/>
          <w:bCs/>
          <w:sz w:val="22"/>
          <w:szCs w:val="22"/>
        </w:rPr>
        <w:t>AI-Driven Prediction Modeling</w:t>
      </w:r>
      <w:r w:rsidRPr="005358C3">
        <w:rPr>
          <w:rFonts w:ascii="Times New Roman" w:hAnsi="Times New Roman" w:cs="Times New Roman"/>
          <w:sz w:val="22"/>
          <w:szCs w:val="22"/>
        </w:rPr>
        <w:t xml:space="preserve">: </w:t>
      </w:r>
      <w:r w:rsidR="00CB2F20" w:rsidRPr="001761C6">
        <w:rPr>
          <w:rFonts w:ascii="Times New Roman" w:hAnsi="Times New Roman" w:cs="Times New Roman"/>
          <w:sz w:val="22"/>
          <w:szCs w:val="22"/>
        </w:rPr>
        <w:t xml:space="preserve">TransitPD </w:t>
      </w:r>
      <w:r w:rsidR="00CB2F20">
        <w:rPr>
          <w:rFonts w:ascii="Times New Roman" w:hAnsi="Times New Roman" w:cs="Times New Roman"/>
          <w:sz w:val="22"/>
          <w:szCs w:val="22"/>
        </w:rPr>
        <w:t>does not only observe but also f</w:t>
      </w:r>
      <w:r w:rsidRPr="005358C3">
        <w:rPr>
          <w:rFonts w:ascii="Times New Roman" w:hAnsi="Times New Roman" w:cs="Times New Roman"/>
          <w:sz w:val="22"/>
          <w:szCs w:val="22"/>
        </w:rPr>
        <w:t xml:space="preserve">orecast seasonal, daily, and hourly reliability patterns </w:t>
      </w:r>
      <w:r w:rsidR="003D7BF0">
        <w:rPr>
          <w:rFonts w:ascii="Times New Roman" w:hAnsi="Times New Roman" w:cs="Times New Roman"/>
          <w:sz w:val="22"/>
          <w:szCs w:val="22"/>
        </w:rPr>
        <w:t xml:space="preserve">with large-amount </w:t>
      </w:r>
      <w:r w:rsidR="002B0E94">
        <w:rPr>
          <w:rFonts w:ascii="Times New Roman" w:hAnsi="Times New Roman" w:cs="Times New Roman"/>
          <w:sz w:val="22"/>
          <w:szCs w:val="22"/>
        </w:rPr>
        <w:t xml:space="preserve">empirical </w:t>
      </w:r>
      <w:r w:rsidR="003D7BF0">
        <w:rPr>
          <w:rFonts w:ascii="Times New Roman" w:hAnsi="Times New Roman" w:cs="Times New Roman"/>
          <w:sz w:val="22"/>
          <w:szCs w:val="22"/>
        </w:rPr>
        <w:t xml:space="preserve">data collected </w:t>
      </w:r>
      <w:r w:rsidRPr="005358C3">
        <w:rPr>
          <w:rFonts w:ascii="Times New Roman" w:hAnsi="Times New Roman" w:cs="Times New Roman"/>
          <w:sz w:val="22"/>
          <w:szCs w:val="22"/>
        </w:rPr>
        <w:t>and predict potential disruptions under varying operational, environmental, and social conditions.</w:t>
      </w:r>
      <w:r w:rsidR="00AD32A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A4DBB32" w14:textId="6C68D81F" w:rsidR="001B3BB0" w:rsidRDefault="001B3BB0" w:rsidP="007C6B18">
      <w:pPr>
        <w:pStyle w:val="ListParagraph"/>
        <w:numPr>
          <w:ilvl w:val="0"/>
          <w:numId w:val="5"/>
        </w:numPr>
        <w:spacing w:before="4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Improved accuracy and reliability</w:t>
      </w:r>
      <w:r w:rsidRPr="001B3BB0">
        <w:rPr>
          <w:rFonts w:ascii="Times New Roman" w:hAnsi="Times New Roman" w:cs="Times New Roman"/>
          <w:sz w:val="22"/>
          <w:szCs w:val="22"/>
        </w:rPr>
        <w:t>:</w:t>
      </w:r>
      <w:r>
        <w:rPr>
          <w:rFonts w:ascii="Times New Roman" w:hAnsi="Times New Roman" w:cs="Times New Roman"/>
          <w:sz w:val="22"/>
          <w:szCs w:val="22"/>
        </w:rPr>
        <w:t xml:space="preserve"> Static data have been proven to be biased and less reliable compared to real-time data; however, due to the </w:t>
      </w:r>
    </w:p>
    <w:p w14:paraId="3CA865AA" w14:textId="77777777" w:rsidR="00B757CE" w:rsidRPr="005358C3" w:rsidRDefault="00B757CE" w:rsidP="00B757CE">
      <w:pPr>
        <w:pStyle w:val="ListParagraph"/>
        <w:spacing w:before="40"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76470D27" w14:textId="7CF0B311" w:rsidR="00B757CE" w:rsidRPr="00B757CE" w:rsidRDefault="00E51D83" w:rsidP="00B757CE">
      <w:pPr>
        <w:spacing w:before="4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 xml:space="preserve">Broader Impacts </w:t>
      </w:r>
      <w:r w:rsidRPr="00E51D83">
        <w:rPr>
          <w:rFonts w:ascii="Times New Roman" w:hAnsi="Times New Roman" w:cs="Times New Roman"/>
          <w:sz w:val="22"/>
          <w:szCs w:val="22"/>
        </w:rPr>
        <w:t>of TransitPD</w:t>
      </w:r>
      <w:r w:rsidR="00F54468">
        <w:rPr>
          <w:rFonts w:ascii="Times New Roman" w:hAnsi="Times New Roman" w:cs="Times New Roman"/>
          <w:sz w:val="22"/>
          <w:szCs w:val="22"/>
        </w:rPr>
        <w:t>:</w:t>
      </w:r>
    </w:p>
    <w:p w14:paraId="1ED084EF" w14:textId="05A234FC" w:rsidR="00B757CE" w:rsidRDefault="00B757CE" w:rsidP="00B757CE">
      <w:pPr>
        <w:pStyle w:val="ListParagraph"/>
        <w:numPr>
          <w:ilvl w:val="0"/>
          <w:numId w:val="5"/>
        </w:numPr>
        <w:spacing w:before="4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358C3">
        <w:rPr>
          <w:rFonts w:ascii="Times New Roman" w:hAnsi="Times New Roman" w:cs="Times New Roman"/>
          <w:b/>
          <w:bCs/>
          <w:sz w:val="22"/>
          <w:szCs w:val="22"/>
        </w:rPr>
        <w:t xml:space="preserve">Rapid </w:t>
      </w:r>
      <w:r w:rsidR="00047AE6">
        <w:rPr>
          <w:rFonts w:ascii="Times New Roman" w:hAnsi="Times New Roman" w:cs="Times New Roman"/>
          <w:b/>
          <w:bCs/>
          <w:sz w:val="22"/>
          <w:szCs w:val="22"/>
        </w:rPr>
        <w:t>d</w:t>
      </w:r>
      <w:r w:rsidRPr="005358C3">
        <w:rPr>
          <w:rFonts w:ascii="Times New Roman" w:hAnsi="Times New Roman" w:cs="Times New Roman"/>
          <w:b/>
          <w:bCs/>
          <w:sz w:val="22"/>
          <w:szCs w:val="22"/>
        </w:rPr>
        <w:t xml:space="preserve">isruption </w:t>
      </w:r>
      <w:r w:rsidR="00047AE6">
        <w:rPr>
          <w:rFonts w:ascii="Times New Roman" w:hAnsi="Times New Roman" w:cs="Times New Roman"/>
          <w:b/>
          <w:bCs/>
          <w:sz w:val="22"/>
          <w:szCs w:val="22"/>
        </w:rPr>
        <w:t>r</w:t>
      </w:r>
      <w:r w:rsidRPr="005358C3">
        <w:rPr>
          <w:rFonts w:ascii="Times New Roman" w:hAnsi="Times New Roman" w:cs="Times New Roman"/>
          <w:b/>
          <w:bCs/>
          <w:sz w:val="22"/>
          <w:szCs w:val="22"/>
        </w:rPr>
        <w:t>esponse</w:t>
      </w:r>
      <w:r w:rsidRPr="005358C3">
        <w:rPr>
          <w:rFonts w:ascii="Times New Roman" w:hAnsi="Times New Roman" w:cs="Times New Roman"/>
          <w:sz w:val="22"/>
          <w:szCs w:val="22"/>
        </w:rPr>
        <w:t xml:space="preserve">: </w:t>
      </w:r>
      <w:r w:rsidR="00D42BA3" w:rsidRPr="00AE15F9">
        <w:rPr>
          <w:rFonts w:ascii="Times New Roman" w:hAnsi="Times New Roman" w:cs="Times New Roman"/>
          <w:sz w:val="22"/>
          <w:szCs w:val="22"/>
        </w:rPr>
        <w:t xml:space="preserve">TransitPD </w:t>
      </w:r>
      <w:r w:rsidR="00D42BA3">
        <w:rPr>
          <w:rFonts w:ascii="Times New Roman" w:hAnsi="Times New Roman" w:cs="Times New Roman"/>
          <w:sz w:val="22"/>
          <w:szCs w:val="22"/>
        </w:rPr>
        <w:t>d</w:t>
      </w:r>
      <w:r w:rsidRPr="005358C3">
        <w:rPr>
          <w:rFonts w:ascii="Times New Roman" w:hAnsi="Times New Roman" w:cs="Times New Roman"/>
          <w:sz w:val="22"/>
          <w:szCs w:val="22"/>
        </w:rPr>
        <w:t>etect</w:t>
      </w:r>
      <w:r w:rsidR="00D42BA3">
        <w:rPr>
          <w:rFonts w:ascii="Times New Roman" w:hAnsi="Times New Roman" w:cs="Times New Roman"/>
          <w:sz w:val="22"/>
          <w:szCs w:val="22"/>
        </w:rPr>
        <w:t>s</w:t>
      </w:r>
      <w:r w:rsidRPr="005358C3">
        <w:rPr>
          <w:rFonts w:ascii="Times New Roman" w:hAnsi="Times New Roman" w:cs="Times New Roman"/>
          <w:sz w:val="22"/>
          <w:szCs w:val="22"/>
        </w:rPr>
        <w:t xml:space="preserve"> and diagnose</w:t>
      </w:r>
      <w:r w:rsidR="00D42BA3">
        <w:rPr>
          <w:rFonts w:ascii="Times New Roman" w:hAnsi="Times New Roman" w:cs="Times New Roman"/>
          <w:sz w:val="22"/>
          <w:szCs w:val="22"/>
        </w:rPr>
        <w:t>s</w:t>
      </w:r>
      <w:r w:rsidRPr="005358C3">
        <w:rPr>
          <w:rFonts w:ascii="Times New Roman" w:hAnsi="Times New Roman" w:cs="Times New Roman"/>
          <w:sz w:val="22"/>
          <w:szCs w:val="22"/>
        </w:rPr>
        <w:t xml:space="preserve"> anomalies in real time through longitudinal analysis, delivering actionable insights for system </w:t>
      </w:r>
      <w:r w:rsidR="00A45DB9">
        <w:rPr>
          <w:rFonts w:ascii="Times New Roman" w:hAnsi="Times New Roman" w:cs="Times New Roman"/>
          <w:sz w:val="22"/>
          <w:szCs w:val="22"/>
        </w:rPr>
        <w:t xml:space="preserve">and </w:t>
      </w:r>
      <w:r w:rsidRPr="005358C3">
        <w:rPr>
          <w:rFonts w:ascii="Times New Roman" w:hAnsi="Times New Roman" w:cs="Times New Roman"/>
          <w:sz w:val="22"/>
          <w:szCs w:val="22"/>
        </w:rPr>
        <w:t>resilience planning.</w:t>
      </w:r>
      <w:r w:rsidR="00AE15F9">
        <w:rPr>
          <w:rFonts w:ascii="Times New Roman" w:hAnsi="Times New Roman" w:cs="Times New Roman"/>
          <w:sz w:val="22"/>
          <w:szCs w:val="22"/>
        </w:rPr>
        <w:t xml:space="preserve"> </w:t>
      </w:r>
      <w:r w:rsidR="00D42BA3">
        <w:rPr>
          <w:rFonts w:ascii="Times New Roman" w:hAnsi="Times New Roman" w:cs="Times New Roman"/>
          <w:sz w:val="22"/>
          <w:szCs w:val="22"/>
        </w:rPr>
        <w:t xml:space="preserve">The continuous pipeline enables proactive and adaptive responses that support rapid recovery and strengthen system resilience. </w:t>
      </w:r>
    </w:p>
    <w:p w14:paraId="54BE9D2E" w14:textId="781AD274" w:rsidR="00AE15F9" w:rsidRDefault="00987C5C" w:rsidP="00B757CE">
      <w:pPr>
        <w:pStyle w:val="ListParagraph"/>
        <w:numPr>
          <w:ilvl w:val="0"/>
          <w:numId w:val="5"/>
        </w:numPr>
        <w:spacing w:before="4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E15F9">
        <w:rPr>
          <w:rFonts w:ascii="Times New Roman" w:hAnsi="Times New Roman" w:cs="Times New Roman"/>
          <w:b/>
          <w:bCs/>
          <w:sz w:val="22"/>
          <w:szCs w:val="22"/>
        </w:rPr>
        <w:t xml:space="preserve">System </w:t>
      </w:r>
      <w:r w:rsidR="00AE15F9">
        <w:rPr>
          <w:rFonts w:ascii="Times New Roman" w:hAnsi="Times New Roman" w:cs="Times New Roman"/>
          <w:b/>
          <w:bCs/>
          <w:sz w:val="22"/>
          <w:szCs w:val="22"/>
        </w:rPr>
        <w:t>p</w:t>
      </w:r>
      <w:r w:rsidR="00B757CE" w:rsidRPr="00AE15F9">
        <w:rPr>
          <w:rFonts w:ascii="Times New Roman" w:hAnsi="Times New Roman" w:cs="Times New Roman"/>
          <w:b/>
          <w:bCs/>
          <w:sz w:val="22"/>
          <w:szCs w:val="22"/>
        </w:rPr>
        <w:t>erformance</w:t>
      </w:r>
      <w:r w:rsidR="008F37FA" w:rsidRPr="00AE15F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AE15F9">
        <w:rPr>
          <w:rFonts w:ascii="Times New Roman" w:hAnsi="Times New Roman" w:cs="Times New Roman"/>
          <w:b/>
          <w:bCs/>
          <w:sz w:val="22"/>
          <w:szCs w:val="22"/>
        </w:rPr>
        <w:t>t</w:t>
      </w:r>
      <w:r w:rsidR="008F37FA" w:rsidRPr="00AE15F9">
        <w:rPr>
          <w:rFonts w:ascii="Times New Roman" w:hAnsi="Times New Roman" w:cs="Times New Roman"/>
          <w:b/>
          <w:bCs/>
          <w:sz w:val="22"/>
          <w:szCs w:val="22"/>
        </w:rPr>
        <w:t>ransparency</w:t>
      </w:r>
      <w:r w:rsidR="00B757CE" w:rsidRPr="00AE15F9">
        <w:rPr>
          <w:rFonts w:ascii="Times New Roman" w:hAnsi="Times New Roman" w:cs="Times New Roman"/>
          <w:sz w:val="22"/>
          <w:szCs w:val="22"/>
        </w:rPr>
        <w:t xml:space="preserve">: </w:t>
      </w:r>
      <w:r w:rsidR="00714D3D" w:rsidRPr="00AE15F9">
        <w:rPr>
          <w:rFonts w:ascii="Times New Roman" w:hAnsi="Times New Roman" w:cs="Times New Roman"/>
          <w:sz w:val="22"/>
          <w:szCs w:val="22"/>
        </w:rPr>
        <w:t xml:space="preserve">TransitPD </w:t>
      </w:r>
      <w:r w:rsidR="00C83AEE" w:rsidRPr="00C83AEE">
        <w:rPr>
          <w:rFonts w:ascii="Times New Roman" w:hAnsi="Times New Roman" w:cs="Times New Roman"/>
          <w:sz w:val="22"/>
          <w:szCs w:val="22"/>
        </w:rPr>
        <w:t>offers public dashboards and APIs that let researchers, policymakers, and riders easily view and understand how transit systems perform in real time.</w:t>
      </w:r>
      <w:r w:rsidR="00C83AEE">
        <w:rPr>
          <w:rFonts w:ascii="Times New Roman" w:hAnsi="Times New Roman" w:cs="Times New Roman"/>
          <w:sz w:val="22"/>
          <w:szCs w:val="22"/>
        </w:rPr>
        <w:t xml:space="preserve"> </w:t>
      </w:r>
      <w:r w:rsidR="00C83AEE" w:rsidRPr="00C83AEE">
        <w:rPr>
          <w:rFonts w:ascii="Times New Roman" w:hAnsi="Times New Roman" w:cs="Times New Roman"/>
          <w:sz w:val="22"/>
          <w:szCs w:val="22"/>
        </w:rPr>
        <w:t>TransitPD will also generate normalized, comparative performance scores</w:t>
      </w:r>
      <w:r w:rsidR="00C83AEE">
        <w:rPr>
          <w:rFonts w:ascii="Times New Roman" w:hAnsi="Times New Roman" w:cs="Times New Roman"/>
          <w:sz w:val="22"/>
          <w:szCs w:val="22"/>
        </w:rPr>
        <w:t>, which</w:t>
      </w:r>
      <w:r w:rsidR="00C83AEE" w:rsidRPr="00C83AEE">
        <w:rPr>
          <w:rFonts w:ascii="Times New Roman" w:hAnsi="Times New Roman" w:cs="Times New Roman"/>
          <w:sz w:val="22"/>
          <w:szCs w:val="22"/>
        </w:rPr>
        <w:t xml:space="preserve"> allow users and administrators to benchmark systems, identify performance gaps, and encourage healthy competition among transit agencies.</w:t>
      </w:r>
    </w:p>
    <w:p w14:paraId="3B79D876" w14:textId="507FDFEE" w:rsidR="00F8100A" w:rsidRPr="00AE15F9" w:rsidRDefault="00F8100A" w:rsidP="00B757CE">
      <w:pPr>
        <w:pStyle w:val="ListParagraph"/>
        <w:numPr>
          <w:ilvl w:val="0"/>
          <w:numId w:val="5"/>
        </w:numPr>
        <w:spacing w:before="4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E15F9">
        <w:rPr>
          <w:rFonts w:ascii="Times New Roman" w:hAnsi="Times New Roman" w:cs="Times New Roman"/>
          <w:b/>
          <w:bCs/>
          <w:sz w:val="22"/>
          <w:szCs w:val="22"/>
        </w:rPr>
        <w:t>Better community cohesion and engagement</w:t>
      </w:r>
      <w:r w:rsidRPr="00AE15F9">
        <w:rPr>
          <w:rFonts w:ascii="Times New Roman" w:hAnsi="Times New Roman" w:cs="Times New Roman"/>
          <w:sz w:val="22"/>
          <w:szCs w:val="22"/>
        </w:rPr>
        <w:t xml:space="preserve">: </w:t>
      </w:r>
    </w:p>
    <w:p w14:paraId="72B07360" w14:textId="77777777" w:rsidR="00B757CE" w:rsidRPr="00276FE4" w:rsidRDefault="00B757CE" w:rsidP="007C6B18">
      <w:pPr>
        <w:spacing w:before="40"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</w:p>
    <w:sectPr w:rsidR="00B757CE" w:rsidRPr="00276F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429"/>
    <w:multiLevelType w:val="hybridMultilevel"/>
    <w:tmpl w:val="A4B40FE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CD4CF2"/>
    <w:multiLevelType w:val="hybridMultilevel"/>
    <w:tmpl w:val="3CC49FD2"/>
    <w:lvl w:ilvl="0" w:tplc="E0082F08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F5872"/>
    <w:multiLevelType w:val="hybridMultilevel"/>
    <w:tmpl w:val="28D26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CE0E90"/>
    <w:multiLevelType w:val="hybridMultilevel"/>
    <w:tmpl w:val="9E827C24"/>
    <w:lvl w:ilvl="0" w:tplc="E0082F08"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E21D0B"/>
    <w:multiLevelType w:val="hybridMultilevel"/>
    <w:tmpl w:val="EA1A9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74349"/>
    <w:multiLevelType w:val="hybridMultilevel"/>
    <w:tmpl w:val="42F65AFE"/>
    <w:lvl w:ilvl="0" w:tplc="D4A43EEC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FE6CCB"/>
    <w:multiLevelType w:val="hybridMultilevel"/>
    <w:tmpl w:val="0C080C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350549">
    <w:abstractNumId w:val="6"/>
  </w:num>
  <w:num w:numId="2" w16cid:durableId="1857768825">
    <w:abstractNumId w:val="5"/>
  </w:num>
  <w:num w:numId="3" w16cid:durableId="1191600548">
    <w:abstractNumId w:val="2"/>
  </w:num>
  <w:num w:numId="4" w16cid:durableId="1287815120">
    <w:abstractNumId w:val="4"/>
  </w:num>
  <w:num w:numId="5" w16cid:durableId="1056199104">
    <w:abstractNumId w:val="3"/>
  </w:num>
  <w:num w:numId="6" w16cid:durableId="1344556190">
    <w:abstractNumId w:val="1"/>
  </w:num>
  <w:num w:numId="7" w16cid:durableId="891816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3C"/>
    <w:rsid w:val="00040A77"/>
    <w:rsid w:val="00047619"/>
    <w:rsid w:val="00047AE6"/>
    <w:rsid w:val="0007495A"/>
    <w:rsid w:val="00095BFC"/>
    <w:rsid w:val="00097748"/>
    <w:rsid w:val="000A0646"/>
    <w:rsid w:val="000B3905"/>
    <w:rsid w:val="000C20E7"/>
    <w:rsid w:val="00104CEE"/>
    <w:rsid w:val="00111178"/>
    <w:rsid w:val="00122DFA"/>
    <w:rsid w:val="00123830"/>
    <w:rsid w:val="00133EFD"/>
    <w:rsid w:val="00161493"/>
    <w:rsid w:val="00172DED"/>
    <w:rsid w:val="001761C6"/>
    <w:rsid w:val="00176F73"/>
    <w:rsid w:val="001806D7"/>
    <w:rsid w:val="00196BC0"/>
    <w:rsid w:val="001A5B40"/>
    <w:rsid w:val="001B3BB0"/>
    <w:rsid w:val="001C6585"/>
    <w:rsid w:val="0021192C"/>
    <w:rsid w:val="0024295F"/>
    <w:rsid w:val="00250761"/>
    <w:rsid w:val="00250D38"/>
    <w:rsid w:val="00251D24"/>
    <w:rsid w:val="00276FE4"/>
    <w:rsid w:val="00281A3E"/>
    <w:rsid w:val="00293B12"/>
    <w:rsid w:val="002A663C"/>
    <w:rsid w:val="002B0E94"/>
    <w:rsid w:val="002B6F78"/>
    <w:rsid w:val="002C4E9C"/>
    <w:rsid w:val="002D45C4"/>
    <w:rsid w:val="002E4531"/>
    <w:rsid w:val="002F4ADB"/>
    <w:rsid w:val="00316468"/>
    <w:rsid w:val="00327764"/>
    <w:rsid w:val="00347620"/>
    <w:rsid w:val="00347D09"/>
    <w:rsid w:val="00351D20"/>
    <w:rsid w:val="00361F32"/>
    <w:rsid w:val="00366F8E"/>
    <w:rsid w:val="00384DF3"/>
    <w:rsid w:val="003B1A57"/>
    <w:rsid w:val="003D2719"/>
    <w:rsid w:val="003D3A69"/>
    <w:rsid w:val="003D4B85"/>
    <w:rsid w:val="003D7BF0"/>
    <w:rsid w:val="003F5734"/>
    <w:rsid w:val="00420B5E"/>
    <w:rsid w:val="00432219"/>
    <w:rsid w:val="00432B8B"/>
    <w:rsid w:val="00475241"/>
    <w:rsid w:val="004C7C1C"/>
    <w:rsid w:val="004E2712"/>
    <w:rsid w:val="005358C3"/>
    <w:rsid w:val="0054798E"/>
    <w:rsid w:val="00551777"/>
    <w:rsid w:val="00551FC8"/>
    <w:rsid w:val="0055743C"/>
    <w:rsid w:val="00567EEC"/>
    <w:rsid w:val="0058277F"/>
    <w:rsid w:val="005A123A"/>
    <w:rsid w:val="005B5C72"/>
    <w:rsid w:val="005C79E3"/>
    <w:rsid w:val="00645782"/>
    <w:rsid w:val="0064749E"/>
    <w:rsid w:val="006552DD"/>
    <w:rsid w:val="00685311"/>
    <w:rsid w:val="00693571"/>
    <w:rsid w:val="00697FEB"/>
    <w:rsid w:val="006B5150"/>
    <w:rsid w:val="006D1975"/>
    <w:rsid w:val="006E3D81"/>
    <w:rsid w:val="007025FE"/>
    <w:rsid w:val="00705856"/>
    <w:rsid w:val="00714D3D"/>
    <w:rsid w:val="007217C7"/>
    <w:rsid w:val="00724E91"/>
    <w:rsid w:val="00732DB3"/>
    <w:rsid w:val="00773A43"/>
    <w:rsid w:val="007A679D"/>
    <w:rsid w:val="007A7A27"/>
    <w:rsid w:val="007B740E"/>
    <w:rsid w:val="007C6B18"/>
    <w:rsid w:val="007D3D01"/>
    <w:rsid w:val="007F0789"/>
    <w:rsid w:val="007F2F9E"/>
    <w:rsid w:val="00821464"/>
    <w:rsid w:val="00827A35"/>
    <w:rsid w:val="00832C0C"/>
    <w:rsid w:val="00853949"/>
    <w:rsid w:val="0087448A"/>
    <w:rsid w:val="00887BEA"/>
    <w:rsid w:val="008A45AD"/>
    <w:rsid w:val="008A5A5C"/>
    <w:rsid w:val="008F10CE"/>
    <w:rsid w:val="008F37FA"/>
    <w:rsid w:val="008F6FD3"/>
    <w:rsid w:val="009442A6"/>
    <w:rsid w:val="0095234D"/>
    <w:rsid w:val="009830D8"/>
    <w:rsid w:val="00987C5C"/>
    <w:rsid w:val="009917B0"/>
    <w:rsid w:val="009A32DE"/>
    <w:rsid w:val="009C0001"/>
    <w:rsid w:val="009D4AEE"/>
    <w:rsid w:val="009E1E72"/>
    <w:rsid w:val="00A101E3"/>
    <w:rsid w:val="00A112B0"/>
    <w:rsid w:val="00A12A9B"/>
    <w:rsid w:val="00A45DB9"/>
    <w:rsid w:val="00A52CF0"/>
    <w:rsid w:val="00A95201"/>
    <w:rsid w:val="00AC175C"/>
    <w:rsid w:val="00AC5C4F"/>
    <w:rsid w:val="00AD32AD"/>
    <w:rsid w:val="00AE15F9"/>
    <w:rsid w:val="00AE576D"/>
    <w:rsid w:val="00AE6A30"/>
    <w:rsid w:val="00B13516"/>
    <w:rsid w:val="00B272A1"/>
    <w:rsid w:val="00B553D4"/>
    <w:rsid w:val="00B56469"/>
    <w:rsid w:val="00B5765F"/>
    <w:rsid w:val="00B6426D"/>
    <w:rsid w:val="00B735B4"/>
    <w:rsid w:val="00B73608"/>
    <w:rsid w:val="00B757CE"/>
    <w:rsid w:val="00B81D64"/>
    <w:rsid w:val="00BC393A"/>
    <w:rsid w:val="00BE2C0A"/>
    <w:rsid w:val="00C075D4"/>
    <w:rsid w:val="00C66503"/>
    <w:rsid w:val="00C77988"/>
    <w:rsid w:val="00C83AEE"/>
    <w:rsid w:val="00CB2F20"/>
    <w:rsid w:val="00CC77E4"/>
    <w:rsid w:val="00CD6BEF"/>
    <w:rsid w:val="00CE5E3F"/>
    <w:rsid w:val="00D13A66"/>
    <w:rsid w:val="00D42BA3"/>
    <w:rsid w:val="00D5430B"/>
    <w:rsid w:val="00D6387B"/>
    <w:rsid w:val="00D800EF"/>
    <w:rsid w:val="00DA0F7A"/>
    <w:rsid w:val="00DB120B"/>
    <w:rsid w:val="00DB7288"/>
    <w:rsid w:val="00DE40C0"/>
    <w:rsid w:val="00DE53AA"/>
    <w:rsid w:val="00E1358C"/>
    <w:rsid w:val="00E1427A"/>
    <w:rsid w:val="00E267FE"/>
    <w:rsid w:val="00E51D83"/>
    <w:rsid w:val="00E72AED"/>
    <w:rsid w:val="00E95BCC"/>
    <w:rsid w:val="00ED1312"/>
    <w:rsid w:val="00ED31E0"/>
    <w:rsid w:val="00ED62B9"/>
    <w:rsid w:val="00ED7E3B"/>
    <w:rsid w:val="00EF1795"/>
    <w:rsid w:val="00EF2821"/>
    <w:rsid w:val="00EF6D64"/>
    <w:rsid w:val="00F02336"/>
    <w:rsid w:val="00F42E86"/>
    <w:rsid w:val="00F54468"/>
    <w:rsid w:val="00F57133"/>
    <w:rsid w:val="00F60BF1"/>
    <w:rsid w:val="00F8100A"/>
    <w:rsid w:val="00F9030C"/>
    <w:rsid w:val="00FA6768"/>
    <w:rsid w:val="00FB51E6"/>
    <w:rsid w:val="00FB7B37"/>
    <w:rsid w:val="00FC35FA"/>
    <w:rsid w:val="00FC6EEB"/>
    <w:rsid w:val="00FC7926"/>
    <w:rsid w:val="00FE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5951"/>
  <w15:chartTrackingRefBased/>
  <w15:docId w15:val="{E639969F-7AB0-48F8-9C62-0F28555BB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4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45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5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uyuliu@auburn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1</Pages>
  <Words>632</Words>
  <Characters>4203</Characters>
  <Application>Microsoft Office Word</Application>
  <DocSecurity>0</DocSecurity>
  <Lines>64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Luyu Liu</dc:creator>
  <cp:keywords/>
  <dc:description/>
  <cp:lastModifiedBy>Luyu Liu</cp:lastModifiedBy>
  <cp:revision>166</cp:revision>
  <dcterms:created xsi:type="dcterms:W3CDTF">2025-09-30T19:00:00Z</dcterms:created>
  <dcterms:modified xsi:type="dcterms:W3CDTF">2025-10-15T16:24:00Z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zotero-version="7.0.24"&gt;&lt;session id="7NV6Z6Cx"/&gt;&lt;style id="http://www.zotero.org/styles/apa" locale="en-US" hasBibliography="1" bibliographyStyleHasBeenSet="0"/&gt;&lt;prefs&gt;&lt;pref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