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69EC" w:rsidRPr="000E72EE" w:rsidRDefault="00203124">
      <w:pPr>
        <w:pStyle w:val="Puesto"/>
        <w:rPr>
          <w:noProof/>
          <w:lang w:val="es-ES"/>
        </w:rPr>
      </w:pPr>
      <w:r>
        <w:rPr>
          <w:rFonts w:ascii="Calibri Light" w:hAnsi="Calibri Light"/>
          <w:noProof/>
          <w:color w:val="000000"/>
          <w:lang w:val="es-ES"/>
        </w:rPr>
        <w:t>Sesión 5: Sistemas PCM con JPSC</w:t>
      </w:r>
    </w:p>
    <w:p w:rsidR="003C69EC" w:rsidRPr="000E72EE" w:rsidRDefault="00674EBA" w:rsidP="007C6E02">
      <w:pPr>
        <w:pStyle w:val="Ttulo1"/>
        <w:rPr>
          <w:noProof/>
          <w:lang w:val="es-ES"/>
        </w:rPr>
      </w:pPr>
      <w:r>
        <w:rPr>
          <w:noProof/>
          <w:lang w:val="es-ES"/>
        </w:rPr>
        <w:t>Señal</w:t>
      </w:r>
      <w:r w:rsidR="007C6E02">
        <w:rPr>
          <w:noProof/>
          <w:lang w:val="es-ES"/>
        </w:rPr>
        <w:t xml:space="preserve"> en el dominio del tiempo y de la frecuencia</w:t>
      </w:r>
    </w:p>
    <w:p w:rsidR="003C69EC" w:rsidRDefault="00203124" w:rsidP="00203124">
      <w:pPr>
        <w:pStyle w:val="Ttulo2"/>
        <w:rPr>
          <w:noProof/>
          <w:lang w:val="es-ES"/>
        </w:rPr>
      </w:pPr>
      <w:r>
        <w:rPr>
          <w:noProof/>
          <w:lang w:val="es-ES"/>
        </w:rPr>
        <w:t>Forma de la se</w:t>
      </w:r>
      <w:r w:rsidRPr="00203124">
        <w:rPr>
          <w:noProof/>
          <w:lang w:val="es-ES"/>
        </w:rPr>
        <w:t>ñ</w:t>
      </w:r>
      <w:r>
        <w:rPr>
          <w:noProof/>
          <w:lang w:val="es-ES"/>
        </w:rPr>
        <w:t>al en el tiempo</w:t>
      </w:r>
    </w:p>
    <w:p w:rsidR="00203124" w:rsidRDefault="00203124" w:rsidP="00203124">
      <w:pPr>
        <w:rPr>
          <w:lang w:val="es-ES"/>
        </w:rPr>
      </w:pPr>
      <w:r>
        <w:rPr>
          <w:lang w:val="es-ES"/>
        </w:rPr>
        <w:t>Al pasar la se</w:t>
      </w:r>
      <w:r w:rsidRPr="00203124">
        <w:rPr>
          <w:lang w:val="es-ES"/>
        </w:rPr>
        <w:t>ñ</w:t>
      </w:r>
      <w:r>
        <w:rPr>
          <w:lang w:val="es-ES"/>
        </w:rPr>
        <w:t>al por el osciloscopio observamos la siguiente gráfica</w:t>
      </w:r>
      <w:r w:rsidR="009359D3">
        <w:rPr>
          <w:lang w:val="es-ES"/>
        </w:rPr>
        <w:t xml:space="preserve"> de la </w:t>
      </w:r>
      <w:r w:rsidR="00674EBA">
        <w:rPr>
          <w:lang w:val="es-ES"/>
        </w:rPr>
        <w:t>señal</w:t>
      </w:r>
      <w:r w:rsidR="009359D3">
        <w:rPr>
          <w:lang w:val="es-ES"/>
        </w:rPr>
        <w:t xml:space="preserve"> en función del tiempo (figura izda.)</w:t>
      </w:r>
    </w:p>
    <w:p w:rsidR="007C6E02" w:rsidRDefault="007C6E02" w:rsidP="007C6E02">
      <w:pPr>
        <w:pStyle w:val="Ttulo2"/>
        <w:rPr>
          <w:lang w:val="es-ES"/>
        </w:rPr>
      </w:pPr>
      <w:r>
        <w:rPr>
          <w:lang w:val="es-ES"/>
        </w:rPr>
        <w:t>Espectro en frecuencia</w:t>
      </w:r>
    </w:p>
    <w:p w:rsidR="00203124" w:rsidRDefault="009359D3" w:rsidP="00203124">
      <w:pPr>
        <w:rPr>
          <w:lang w:val="es-ES"/>
        </w:rPr>
      </w:pPr>
      <w:r>
        <w:rPr>
          <w:lang w:val="es-ES"/>
        </w:rPr>
        <w:t xml:space="preserve">También podemos ver la </w:t>
      </w:r>
      <w:r w:rsidR="00674EBA">
        <w:rPr>
          <w:lang w:val="es-ES"/>
        </w:rPr>
        <w:t>señal</w:t>
      </w:r>
      <w:r>
        <w:rPr>
          <w:lang w:val="es-ES"/>
        </w:rPr>
        <w:t xml:space="preserve"> en función de la frecuencia (figura dcha.)</w:t>
      </w:r>
    </w:p>
    <w:p w:rsidR="00203124" w:rsidRDefault="001970FE" w:rsidP="001970FE">
      <w:pPr>
        <w:jc w:val="center"/>
        <w:rPr>
          <w:lang w:val="es-ES"/>
        </w:rPr>
      </w:pPr>
      <w:r w:rsidRPr="001970FE">
        <w:rPr>
          <w:noProof/>
          <w:lang w:val="es-ES" w:eastAsia="es-ES"/>
        </w:rPr>
        <w:drawing>
          <wp:inline distT="0" distB="0" distL="0" distR="0">
            <wp:extent cx="2809992" cy="2209800"/>
            <wp:effectExtent l="0" t="0" r="9525" b="0"/>
            <wp:docPr id="20" name="Imagen 20" descr="C:\Users\Emilio\Pictures\screenshot.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milio\Pictures\screenshot.20.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24479" cy="2221192"/>
                    </a:xfrm>
                    <a:prstGeom prst="rect">
                      <a:avLst/>
                    </a:prstGeom>
                    <a:noFill/>
                    <a:ln>
                      <a:noFill/>
                    </a:ln>
                  </pic:spPr>
                </pic:pic>
              </a:graphicData>
            </a:graphic>
          </wp:inline>
        </w:drawing>
      </w:r>
      <w:r>
        <w:rPr>
          <w:lang w:val="es-ES"/>
        </w:rPr>
        <w:t xml:space="preserve">         </w:t>
      </w:r>
      <w:r w:rsidRPr="001970FE">
        <w:rPr>
          <w:noProof/>
          <w:lang w:val="es-ES" w:eastAsia="es-ES"/>
        </w:rPr>
        <w:drawing>
          <wp:inline distT="0" distB="0" distL="0" distR="0">
            <wp:extent cx="2797880" cy="2200275"/>
            <wp:effectExtent l="0" t="0" r="2540" b="0"/>
            <wp:docPr id="19" name="Imagen 19" descr="C:\Users\Emilio\Pictures\screenshot.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milio\Pictures\screenshot.19.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10836" cy="2210464"/>
                    </a:xfrm>
                    <a:prstGeom prst="rect">
                      <a:avLst/>
                    </a:prstGeom>
                    <a:noFill/>
                    <a:ln>
                      <a:noFill/>
                    </a:ln>
                  </pic:spPr>
                </pic:pic>
              </a:graphicData>
            </a:graphic>
          </wp:inline>
        </w:drawing>
      </w:r>
    </w:p>
    <w:p w:rsidR="00203124" w:rsidRDefault="00203124" w:rsidP="00203124">
      <w:pPr>
        <w:rPr>
          <w:lang w:val="es-ES"/>
        </w:rPr>
      </w:pPr>
      <w:r>
        <w:rPr>
          <w:lang w:val="es-ES"/>
        </w:rPr>
        <w:t xml:space="preserve">Empíricamente el </w:t>
      </w:r>
      <w:r w:rsidRPr="007C6E02">
        <w:rPr>
          <w:b/>
          <w:lang w:val="es-ES"/>
        </w:rPr>
        <w:t>ancho de banda</w:t>
      </w:r>
      <w:r>
        <w:rPr>
          <w:lang w:val="es-ES"/>
        </w:rPr>
        <w:t xml:space="preserve"> de la </w:t>
      </w:r>
      <w:r w:rsidR="00A27555">
        <w:rPr>
          <w:lang w:val="es-ES"/>
        </w:rPr>
        <w:t>señal</w:t>
      </w:r>
      <w:r w:rsidR="007C6E02">
        <w:rPr>
          <w:lang w:val="es-ES"/>
        </w:rPr>
        <w:t xml:space="preserve"> ronda los </w:t>
      </w:r>
      <m:oMath>
        <m:r>
          <w:rPr>
            <w:rFonts w:ascii="Cambria Math" w:hAnsi="Cambria Math"/>
            <w:lang w:val="es-ES"/>
          </w:rPr>
          <m:t>1200 Hz</m:t>
        </m:r>
      </m:oMath>
      <w:r w:rsidR="00A27555">
        <w:rPr>
          <w:lang w:val="es-ES"/>
        </w:rPr>
        <w:t>, siguiendo el criterio del primer corte por cero.</w:t>
      </w:r>
    </w:p>
    <w:p w:rsidR="00A27555" w:rsidRDefault="00A27555" w:rsidP="00203124">
      <w:pPr>
        <w:rPr>
          <w:lang w:val="es-ES"/>
        </w:rPr>
      </w:pPr>
      <w:r>
        <w:rPr>
          <w:lang w:val="es-ES"/>
        </w:rPr>
        <w:t xml:space="preserve">Los dos armónicos de mayor </w:t>
      </w:r>
      <w:r w:rsidRPr="007C6E02">
        <w:rPr>
          <w:b/>
          <w:lang w:val="es-ES"/>
        </w:rPr>
        <w:t>amplitud</w:t>
      </w:r>
      <w:r>
        <w:rPr>
          <w:lang w:val="es-ES"/>
        </w:rPr>
        <w:t xml:space="preserve"> son de </w:t>
      </w:r>
      <m:oMath>
        <m:r>
          <w:rPr>
            <w:rFonts w:ascii="Cambria Math" w:hAnsi="Cambria Math"/>
            <w:lang w:val="es-ES"/>
          </w:rPr>
          <m:t>7075 mV</m:t>
        </m:r>
      </m:oMath>
      <w:r>
        <w:rPr>
          <w:lang w:val="es-ES"/>
        </w:rPr>
        <w:t xml:space="preserve"> y </w:t>
      </w:r>
      <m:oMath>
        <m:r>
          <w:rPr>
            <w:rFonts w:ascii="Cambria Math" w:hAnsi="Cambria Math"/>
            <w:lang w:val="es-ES"/>
          </w:rPr>
          <m:t>3898 mV</m:t>
        </m:r>
      </m:oMath>
      <w:r w:rsidR="007C6E02">
        <w:rPr>
          <w:lang w:val="es-ES"/>
        </w:rPr>
        <w:t xml:space="preserve">, y sus </w:t>
      </w:r>
      <w:r w:rsidR="007C6E02" w:rsidRPr="007C6E02">
        <w:rPr>
          <w:b/>
          <w:lang w:val="es-ES"/>
        </w:rPr>
        <w:t>frecuencias</w:t>
      </w:r>
      <w:r w:rsidR="007C6E02">
        <w:rPr>
          <w:lang w:val="es-ES"/>
        </w:rPr>
        <w:t xml:space="preserve"> son de </w:t>
      </w:r>
      <m:oMath>
        <m:r>
          <w:rPr>
            <w:rFonts w:ascii="Cambria Math" w:hAnsi="Cambria Math"/>
            <w:lang w:val="es-ES"/>
          </w:rPr>
          <m:t>261</m:t>
        </m:r>
      </m:oMath>
      <w:r w:rsidR="007C6E02">
        <w:rPr>
          <w:lang w:val="es-ES"/>
        </w:rPr>
        <w:t xml:space="preserve"> y </w:t>
      </w:r>
      <m:oMath>
        <m:r>
          <w:rPr>
            <w:rFonts w:ascii="Cambria Math" w:hAnsi="Cambria Math"/>
            <w:lang w:val="es-ES"/>
          </w:rPr>
          <m:t>520 Hz</m:t>
        </m:r>
      </m:oMath>
      <w:r w:rsidR="007C6E02">
        <w:rPr>
          <w:lang w:val="es-ES"/>
        </w:rPr>
        <w:t>.</w:t>
      </w:r>
    </w:p>
    <w:p w:rsidR="009359D3" w:rsidRDefault="007C6E02" w:rsidP="00203124">
      <w:pPr>
        <w:rPr>
          <w:lang w:val="es-ES"/>
        </w:rPr>
      </w:pPr>
      <w:r>
        <w:rPr>
          <w:lang w:val="es-ES"/>
        </w:rPr>
        <w:t xml:space="preserve">La </w:t>
      </w:r>
      <w:r w:rsidRPr="007C6E02">
        <w:rPr>
          <w:b/>
          <w:lang w:val="es-ES"/>
        </w:rPr>
        <w:t>componente de continua</w:t>
      </w:r>
      <w:r>
        <w:rPr>
          <w:lang w:val="es-ES"/>
        </w:rPr>
        <w:t xml:space="preserve"> de la </w:t>
      </w:r>
      <w:r w:rsidR="00674EBA">
        <w:rPr>
          <w:lang w:val="es-ES"/>
        </w:rPr>
        <w:t>señal</w:t>
      </w:r>
      <w:r>
        <w:rPr>
          <w:lang w:val="es-ES"/>
        </w:rPr>
        <w:t xml:space="preserve"> es cero, ya que es periódica en el dominio del tiempo, y cada pulso de la </w:t>
      </w:r>
      <w:r w:rsidR="00674EBA">
        <w:rPr>
          <w:lang w:val="es-ES"/>
        </w:rPr>
        <w:t>señal</w:t>
      </w:r>
      <w:r>
        <w:rPr>
          <w:lang w:val="es-ES"/>
        </w:rPr>
        <w:t xml:space="preserve"> es impar.</w:t>
      </w:r>
    </w:p>
    <w:p w:rsidR="009359D3" w:rsidRDefault="009359D3" w:rsidP="009359D3">
      <w:pPr>
        <w:rPr>
          <w:lang w:val="es-ES"/>
        </w:rPr>
      </w:pPr>
      <w:r>
        <w:rPr>
          <w:lang w:val="es-ES"/>
        </w:rPr>
        <w:br w:type="page"/>
      </w:r>
    </w:p>
    <w:p w:rsidR="007C6E02" w:rsidRDefault="007C6E02" w:rsidP="007C6E02">
      <w:pPr>
        <w:pStyle w:val="Ttulo1"/>
        <w:rPr>
          <w:lang w:val="es-ES"/>
        </w:rPr>
      </w:pPr>
      <w:r>
        <w:rPr>
          <w:lang w:val="es-ES"/>
        </w:rPr>
        <w:lastRenderedPageBreak/>
        <w:t>Muestreo</w:t>
      </w:r>
    </w:p>
    <w:p w:rsidR="007C6E02" w:rsidRDefault="007C6E02" w:rsidP="007C6E02">
      <w:pPr>
        <w:pStyle w:val="Ttulo2"/>
        <w:rPr>
          <w:lang w:val="es-ES"/>
        </w:rPr>
      </w:pPr>
      <w:r>
        <w:rPr>
          <w:lang w:val="es-ES"/>
        </w:rPr>
        <w:t>Periodo de muestreo superior a la frecuencia de Nyquist</w:t>
      </w:r>
    </w:p>
    <w:p w:rsidR="007C6E02" w:rsidRDefault="007C6E02" w:rsidP="007C6E02">
      <w:pPr>
        <w:rPr>
          <w:lang w:val="es-ES"/>
        </w:rPr>
      </w:pPr>
      <w:r>
        <w:rPr>
          <w:lang w:val="es-ES"/>
        </w:rPr>
        <w:t>Para muestrear con una frecuencia superior a la de Nyquist sacamos un periodo de muestreo de como mucho:</w:t>
      </w:r>
    </w:p>
    <w:p w:rsidR="00EC686D" w:rsidRPr="00EC686D" w:rsidRDefault="00EC686D" w:rsidP="007C6E02">
      <w:pPr>
        <w:rPr>
          <w:lang w:val="es-ES"/>
        </w:rPr>
      </w:pPr>
      <m:oMathPara>
        <m:oMath>
          <m:sSub>
            <m:sSubPr>
              <m:ctrlPr>
                <w:rPr>
                  <w:rFonts w:ascii="Cambria Math" w:hAnsi="Cambria Math"/>
                  <w:i/>
                  <w:lang w:val="es-ES"/>
                </w:rPr>
              </m:ctrlPr>
            </m:sSubPr>
            <m:e>
              <m:r>
                <w:rPr>
                  <w:rFonts w:ascii="Cambria Math" w:hAnsi="Cambria Math"/>
                  <w:lang w:val="es-ES"/>
                </w:rPr>
                <m:t>T</m:t>
              </m:r>
            </m:e>
            <m:sub>
              <m:r>
                <w:rPr>
                  <w:rFonts w:ascii="Cambria Math" w:hAnsi="Cambria Math"/>
                  <w:lang w:val="es-ES"/>
                </w:rPr>
                <m:t>muestreo max</m:t>
              </m:r>
            </m:sub>
          </m:sSub>
          <m:r>
            <w:rPr>
              <w:rFonts w:ascii="Cambria Math" w:hAnsi="Cambria Math"/>
              <w:lang w:val="es-ES"/>
            </w:rPr>
            <m:t>=</m:t>
          </m:r>
          <m:f>
            <m:fPr>
              <m:ctrlPr>
                <w:rPr>
                  <w:rFonts w:ascii="Cambria Math" w:hAnsi="Cambria Math"/>
                  <w:i/>
                  <w:lang w:val="es-ES"/>
                </w:rPr>
              </m:ctrlPr>
            </m:fPr>
            <m:num>
              <m:r>
                <w:rPr>
                  <w:rFonts w:ascii="Cambria Math" w:hAnsi="Cambria Math"/>
                  <w:lang w:val="es-ES"/>
                </w:rPr>
                <m:t>1</m:t>
              </m:r>
            </m:num>
            <m:den>
              <m:r>
                <w:rPr>
                  <w:rFonts w:ascii="Cambria Math" w:hAnsi="Cambria Math"/>
                  <w:lang w:val="es-ES"/>
                </w:rPr>
                <m:t>2*AB</m:t>
              </m:r>
            </m:den>
          </m:f>
          <m:r>
            <w:rPr>
              <w:rFonts w:ascii="Cambria Math" w:hAnsi="Cambria Math"/>
              <w:lang w:val="es-ES"/>
            </w:rPr>
            <m:t xml:space="preserve">= </m:t>
          </m:r>
          <m:f>
            <m:fPr>
              <m:ctrlPr>
                <w:rPr>
                  <w:rFonts w:ascii="Cambria Math" w:hAnsi="Cambria Math"/>
                  <w:i/>
                  <w:lang w:val="es-ES"/>
                </w:rPr>
              </m:ctrlPr>
            </m:fPr>
            <m:num>
              <m:r>
                <w:rPr>
                  <w:rFonts w:ascii="Cambria Math" w:hAnsi="Cambria Math"/>
                  <w:lang w:val="es-ES"/>
                </w:rPr>
                <m:t>1</m:t>
              </m:r>
            </m:num>
            <m:den>
              <m:r>
                <w:rPr>
                  <w:rFonts w:ascii="Cambria Math" w:hAnsi="Cambria Math"/>
                  <w:lang w:val="es-ES"/>
                </w:rPr>
                <m:t>2*1200 Hz</m:t>
              </m:r>
            </m:den>
          </m:f>
          <m:r>
            <w:rPr>
              <w:rFonts w:ascii="Cambria Math" w:hAnsi="Cambria Math"/>
              <w:lang w:val="es-ES"/>
            </w:rPr>
            <m:t xml:space="preserve">= </m:t>
          </m:r>
          <m:r>
            <w:rPr>
              <w:rFonts w:ascii="Cambria Math" w:hAnsi="Cambria Math"/>
              <w:lang w:val="es-ES"/>
            </w:rPr>
            <m:t>0.0004</m:t>
          </m:r>
          <m:r>
            <w:rPr>
              <w:rFonts w:ascii="Cambria Math" w:hAnsi="Cambria Math"/>
              <w:lang w:val="es-ES"/>
            </w:rPr>
            <m:t xml:space="preserve"> s=0.4 ms</m:t>
          </m:r>
        </m:oMath>
      </m:oMathPara>
    </w:p>
    <w:p w:rsidR="00EC686D" w:rsidRDefault="00A27D16" w:rsidP="007C6E02">
      <w:pPr>
        <w:rPr>
          <w:lang w:val="es-ES"/>
        </w:rPr>
      </w:pPr>
      <w:r>
        <w:rPr>
          <w:lang w:val="es-ES"/>
        </w:rPr>
        <w:t>Para un periodo de muestreo menor a ese (</w:t>
      </w:r>
      <m:oMath>
        <m:r>
          <w:rPr>
            <w:rFonts w:ascii="Cambria Math" w:hAnsi="Cambria Math"/>
            <w:lang w:val="es-ES"/>
          </w:rPr>
          <m:t>0.3</m:t>
        </m:r>
        <m:r>
          <w:rPr>
            <w:rFonts w:ascii="Cambria Math" w:hAnsi="Cambria Math"/>
            <w:lang w:val="es-ES"/>
          </w:rPr>
          <m:t xml:space="preserve"> </m:t>
        </m:r>
        <m:r>
          <w:rPr>
            <w:rFonts w:ascii="Cambria Math" w:hAnsi="Cambria Math"/>
            <w:lang w:val="es-ES"/>
          </w:rPr>
          <m:t>ms</m:t>
        </m:r>
      </m:oMath>
      <w:r>
        <w:rPr>
          <w:lang w:val="es-ES"/>
        </w:rPr>
        <w:t xml:space="preserve">) </w:t>
      </w:r>
      <w:r w:rsidR="00EC686D">
        <w:rPr>
          <w:lang w:val="es-ES"/>
        </w:rPr>
        <w:t xml:space="preserve">El resultado es que la </w:t>
      </w:r>
      <w:r w:rsidR="00674EBA">
        <w:rPr>
          <w:lang w:val="es-ES"/>
        </w:rPr>
        <w:t>señal</w:t>
      </w:r>
      <w:r w:rsidR="00EC686D">
        <w:rPr>
          <w:lang w:val="es-ES"/>
        </w:rPr>
        <w:t xml:space="preserve"> al volverla a pasar por el osciloscopio </w:t>
      </w:r>
      <w:r>
        <w:rPr>
          <w:lang w:val="es-ES"/>
        </w:rPr>
        <w:t>mantiene la forma en el tiempo (figura izda.).</w:t>
      </w:r>
    </w:p>
    <w:p w:rsidR="00EC686D" w:rsidRDefault="00EC686D" w:rsidP="007C6E02">
      <w:pPr>
        <w:rPr>
          <w:lang w:val="es-ES"/>
        </w:rPr>
      </w:pPr>
      <w:r>
        <w:rPr>
          <w:lang w:val="es-ES"/>
        </w:rPr>
        <w:t xml:space="preserve">Si sin embargo probamos con un periodo mayor, como </w:t>
      </w:r>
      <m:oMath>
        <m:r>
          <w:rPr>
            <w:rFonts w:ascii="Cambria Math" w:hAnsi="Cambria Math"/>
            <w:lang w:val="es-ES"/>
          </w:rPr>
          <m:t>0.6 ms</m:t>
        </m:r>
      </m:oMath>
      <w:r w:rsidR="00A27D16">
        <w:rPr>
          <w:lang w:val="es-ES"/>
        </w:rPr>
        <w:t>, se aprecia una pérdida de datos considerable (figura dcha.).</w:t>
      </w:r>
    </w:p>
    <w:p w:rsidR="008A395E" w:rsidRDefault="00A27D16" w:rsidP="008A395E">
      <w:pPr>
        <w:jc w:val="center"/>
        <w:rPr>
          <w:lang w:val="es-ES"/>
        </w:rPr>
      </w:pPr>
      <w:r w:rsidRPr="00A27D16">
        <w:rPr>
          <w:noProof/>
          <w:lang w:val="es-ES" w:eastAsia="es-ES"/>
        </w:rPr>
        <w:drawing>
          <wp:inline distT="0" distB="0" distL="0" distR="0" wp14:anchorId="744F85A9" wp14:editId="29C7A473">
            <wp:extent cx="2818602" cy="2216570"/>
            <wp:effectExtent l="0" t="0" r="1270" b="0"/>
            <wp:docPr id="7" name="Imagen 7" descr="C:\Users\Emilio\Pictures\screensho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milio\Pictures\screenshot.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18602" cy="2216570"/>
                    </a:xfrm>
                    <a:prstGeom prst="rect">
                      <a:avLst/>
                    </a:prstGeom>
                    <a:noFill/>
                    <a:ln>
                      <a:noFill/>
                    </a:ln>
                  </pic:spPr>
                </pic:pic>
              </a:graphicData>
            </a:graphic>
          </wp:inline>
        </w:drawing>
      </w:r>
      <w:r w:rsidR="008A395E">
        <w:rPr>
          <w:lang w:val="es-ES"/>
        </w:rPr>
        <w:t xml:space="preserve">          </w:t>
      </w:r>
      <w:r w:rsidRPr="00A27D16">
        <w:rPr>
          <w:noProof/>
          <w:lang w:val="es-ES" w:eastAsia="es-ES"/>
        </w:rPr>
        <w:drawing>
          <wp:inline distT="0" distB="0" distL="0" distR="0" wp14:anchorId="094792BA" wp14:editId="19D4A49E">
            <wp:extent cx="2800350" cy="2202215"/>
            <wp:effectExtent l="0" t="0" r="0" b="7620"/>
            <wp:docPr id="8" name="Imagen 8" descr="C:\Users\Emilio\Pictures\screensho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milio\Pictures\screenshot.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00350" cy="2202215"/>
                    </a:xfrm>
                    <a:prstGeom prst="rect">
                      <a:avLst/>
                    </a:prstGeom>
                    <a:noFill/>
                    <a:ln>
                      <a:noFill/>
                    </a:ln>
                  </pic:spPr>
                </pic:pic>
              </a:graphicData>
            </a:graphic>
          </wp:inline>
        </w:drawing>
      </w:r>
    </w:p>
    <w:p w:rsidR="00EC686D" w:rsidRDefault="008A395E" w:rsidP="008A395E">
      <w:pPr>
        <w:pStyle w:val="Ttulo2"/>
        <w:rPr>
          <w:lang w:val="es-ES"/>
        </w:rPr>
      </w:pPr>
      <w:r>
        <w:rPr>
          <w:lang w:val="es-ES"/>
        </w:rPr>
        <w:t>Filtro pasa baja</w:t>
      </w:r>
    </w:p>
    <w:p w:rsidR="009359D3" w:rsidRDefault="008A395E" w:rsidP="008A395E">
      <w:pPr>
        <w:rPr>
          <w:lang w:val="es-ES"/>
        </w:rPr>
      </w:pPr>
      <w:r>
        <w:rPr>
          <w:lang w:val="es-ES"/>
        </w:rPr>
        <w:t>Con un filtro pasa baja descartamos los armónicos de frecuencia mayor a una determinada</w:t>
      </w:r>
      <w:r w:rsidR="00747AE5">
        <w:rPr>
          <w:lang w:val="es-ES"/>
        </w:rPr>
        <w:t xml:space="preserve"> frecuencia de corte</w:t>
      </w:r>
      <w:r>
        <w:rPr>
          <w:lang w:val="es-ES"/>
        </w:rPr>
        <w:t xml:space="preserve">. Así con un filtro pasa baja de frecuencia </w:t>
      </w:r>
      <w:r w:rsidR="00747AE5">
        <w:rPr>
          <w:lang w:val="es-ES"/>
        </w:rPr>
        <w:t xml:space="preserve">de corte </w:t>
      </w:r>
      <w:r>
        <w:rPr>
          <w:lang w:val="es-ES"/>
        </w:rPr>
        <w:t xml:space="preserve">0 hemos eliminado las </w:t>
      </w:r>
      <w:r w:rsidR="00674EBA">
        <w:rPr>
          <w:lang w:val="es-ES"/>
        </w:rPr>
        <w:t>señal</w:t>
      </w:r>
      <w:r>
        <w:rPr>
          <w:lang w:val="es-ES"/>
        </w:rPr>
        <w:t xml:space="preserve"> por completo, y con un filtro pasa baja </w:t>
      </w:r>
      <w:r w:rsidR="00747AE5">
        <w:rPr>
          <w:lang w:val="es-ES"/>
        </w:rPr>
        <w:t xml:space="preserve">con frecuencia mayor a la máxima frecuencia de la </w:t>
      </w:r>
      <w:r w:rsidR="00674EBA">
        <w:rPr>
          <w:lang w:val="es-ES"/>
        </w:rPr>
        <w:t>señal</w:t>
      </w:r>
      <w:r w:rsidR="00747AE5">
        <w:rPr>
          <w:lang w:val="es-ES"/>
        </w:rPr>
        <w:t xml:space="preserve"> la </w:t>
      </w:r>
      <w:r w:rsidR="00674EBA">
        <w:rPr>
          <w:lang w:val="es-ES"/>
        </w:rPr>
        <w:t>señal</w:t>
      </w:r>
      <w:r w:rsidR="00747AE5">
        <w:rPr>
          <w:lang w:val="es-ES"/>
        </w:rPr>
        <w:t xml:space="preserve"> no se verá afectada en absoluto.</w:t>
      </w:r>
    </w:p>
    <w:p w:rsidR="009359D3" w:rsidRDefault="009359D3" w:rsidP="009359D3">
      <w:pPr>
        <w:rPr>
          <w:lang w:val="es-ES"/>
        </w:rPr>
      </w:pPr>
      <w:r>
        <w:rPr>
          <w:lang w:val="es-ES"/>
        </w:rPr>
        <w:br w:type="page"/>
      </w:r>
    </w:p>
    <w:p w:rsidR="00747AE5" w:rsidRDefault="00747AE5" w:rsidP="00747AE5">
      <w:pPr>
        <w:pStyle w:val="Ttulo2"/>
        <w:rPr>
          <w:lang w:val="es-ES"/>
        </w:rPr>
      </w:pPr>
      <w:r>
        <w:rPr>
          <w:lang w:val="es-ES"/>
        </w:rPr>
        <w:lastRenderedPageBreak/>
        <w:t>Aplicación del filtro</w:t>
      </w:r>
    </w:p>
    <w:p w:rsidR="008A395E" w:rsidRDefault="00747AE5" w:rsidP="008A395E">
      <w:pPr>
        <w:rPr>
          <w:lang w:val="es-ES"/>
        </w:rPr>
      </w:pPr>
      <w:r>
        <w:rPr>
          <w:lang w:val="es-ES"/>
        </w:rPr>
        <w:t xml:space="preserve">Así, si el filtro pasa baja lo usamos en la </w:t>
      </w:r>
      <w:r w:rsidR="00674EBA">
        <w:rPr>
          <w:lang w:val="es-ES"/>
        </w:rPr>
        <w:t>señal</w:t>
      </w:r>
      <w:r>
        <w:rPr>
          <w:lang w:val="es-ES"/>
        </w:rPr>
        <w:t xml:space="preserve"> muestreada con una frecuencia igual al ancho de banda original, si el muestreo ha sido correcto, recuperaríamos esa </w:t>
      </w:r>
      <w:r w:rsidR="00674EBA">
        <w:rPr>
          <w:lang w:val="es-ES"/>
        </w:rPr>
        <w:t>señal</w:t>
      </w:r>
      <w:r>
        <w:rPr>
          <w:lang w:val="es-ES"/>
        </w:rPr>
        <w:t>.</w:t>
      </w:r>
    </w:p>
    <w:p w:rsidR="008A395E" w:rsidRDefault="00747AE5" w:rsidP="008A395E">
      <w:pPr>
        <w:rPr>
          <w:lang w:val="es-ES"/>
        </w:rPr>
      </w:pPr>
      <w:r>
        <w:rPr>
          <w:lang w:val="es-ES"/>
        </w:rPr>
        <w:t>Comprobamos que</w:t>
      </w:r>
      <w:r w:rsidR="008A395E">
        <w:rPr>
          <w:lang w:val="es-ES"/>
        </w:rPr>
        <w:t xml:space="preserve"> un filtro pasa baja d</w:t>
      </w:r>
      <w:r>
        <w:rPr>
          <w:lang w:val="es-ES"/>
        </w:rPr>
        <w:t xml:space="preserve">e </w:t>
      </w:r>
      <m:oMath>
        <m:sSub>
          <m:sSubPr>
            <m:ctrlPr>
              <w:rPr>
                <w:rFonts w:ascii="Cambria Math" w:hAnsi="Cambria Math"/>
                <w:i/>
                <w:lang w:val="es-ES"/>
              </w:rPr>
            </m:ctrlPr>
          </m:sSubPr>
          <m:e>
            <m:r>
              <w:rPr>
                <w:rFonts w:ascii="Cambria Math" w:hAnsi="Cambria Math"/>
                <w:lang w:val="es-ES"/>
              </w:rPr>
              <m:t>f</m:t>
            </m:r>
          </m:e>
          <m:sub>
            <m:r>
              <w:rPr>
                <w:rFonts w:ascii="Cambria Math" w:hAnsi="Cambria Math"/>
                <w:lang w:val="es-ES"/>
              </w:rPr>
              <m:t>corte</m:t>
            </m:r>
          </m:sub>
        </m:sSub>
        <m:r>
          <w:rPr>
            <w:rFonts w:ascii="Cambria Math" w:hAnsi="Cambria Math"/>
            <w:lang w:val="es-ES"/>
          </w:rPr>
          <m:t>=AB</m:t>
        </m:r>
      </m:oMath>
      <w:r>
        <w:rPr>
          <w:lang w:val="es-ES"/>
        </w:rPr>
        <w:t xml:space="preserve"> </w:t>
      </w:r>
      <w:r w:rsidR="008A395E">
        <w:rPr>
          <w:lang w:val="es-ES"/>
        </w:rPr>
        <w:t xml:space="preserve">conseguimos reconstruir la </w:t>
      </w:r>
      <w:r w:rsidR="00674EBA">
        <w:rPr>
          <w:lang w:val="es-ES"/>
        </w:rPr>
        <w:t>señal</w:t>
      </w:r>
      <w:r w:rsidR="008A395E">
        <w:rPr>
          <w:lang w:val="es-ES"/>
        </w:rPr>
        <w:t xml:space="preserve"> original en el caso de </w:t>
      </w:r>
      <m:oMath>
        <m:sSub>
          <m:sSubPr>
            <m:ctrlPr>
              <w:rPr>
                <w:rFonts w:ascii="Cambria Math" w:hAnsi="Cambria Math"/>
                <w:i/>
                <w:lang w:val="es-ES"/>
              </w:rPr>
            </m:ctrlPr>
          </m:sSubPr>
          <m:e>
            <m:r>
              <w:rPr>
                <w:rFonts w:ascii="Cambria Math" w:hAnsi="Cambria Math"/>
                <w:lang w:val="es-ES"/>
              </w:rPr>
              <m:t>T</m:t>
            </m:r>
          </m:e>
          <m:sub>
            <m:r>
              <w:rPr>
                <w:rFonts w:ascii="Cambria Math" w:hAnsi="Cambria Math"/>
                <w:lang w:val="es-ES"/>
              </w:rPr>
              <m:t>muestreo</m:t>
            </m:r>
          </m:sub>
        </m:sSub>
        <m:r>
          <w:rPr>
            <w:rFonts w:ascii="Cambria Math" w:hAnsi="Cambria Math"/>
            <w:lang w:val="es-ES"/>
          </w:rPr>
          <m:t>=0.3 ms</m:t>
        </m:r>
      </m:oMath>
      <w:r w:rsidR="008A395E">
        <w:rPr>
          <w:lang w:val="es-ES"/>
        </w:rPr>
        <w:t>.</w:t>
      </w:r>
    </w:p>
    <w:p w:rsidR="008A395E" w:rsidRDefault="00747AE5" w:rsidP="008A395E">
      <w:pPr>
        <w:rPr>
          <w:lang w:val="es-ES"/>
        </w:rPr>
      </w:pPr>
      <w:r w:rsidRPr="00747AE5">
        <w:rPr>
          <w:b/>
          <w:lang w:val="es-ES"/>
        </w:rPr>
        <w:t>Sin embargo</w:t>
      </w:r>
      <w:r w:rsidR="008A395E">
        <w:rPr>
          <w:lang w:val="es-ES"/>
        </w:rPr>
        <w:t xml:space="preserve"> </w:t>
      </w:r>
      <w:r>
        <w:rPr>
          <w:lang w:val="es-ES"/>
        </w:rPr>
        <w:t xml:space="preserve">no </w:t>
      </w:r>
      <w:r w:rsidR="008A395E">
        <w:rPr>
          <w:lang w:val="es-ES"/>
        </w:rPr>
        <w:t xml:space="preserve">es el caso sin embargo para </w:t>
      </w:r>
      <m:oMath>
        <m:sSub>
          <m:sSubPr>
            <m:ctrlPr>
              <w:rPr>
                <w:rFonts w:ascii="Cambria Math" w:hAnsi="Cambria Math"/>
                <w:i/>
                <w:lang w:val="es-ES"/>
              </w:rPr>
            </m:ctrlPr>
          </m:sSubPr>
          <m:e>
            <m:r>
              <w:rPr>
                <w:rFonts w:ascii="Cambria Math" w:hAnsi="Cambria Math"/>
                <w:lang w:val="es-ES"/>
              </w:rPr>
              <m:t>T</m:t>
            </m:r>
          </m:e>
          <m:sub>
            <m:r>
              <w:rPr>
                <w:rFonts w:ascii="Cambria Math" w:hAnsi="Cambria Math"/>
                <w:lang w:val="es-ES"/>
              </w:rPr>
              <m:t>muestreo</m:t>
            </m:r>
          </m:sub>
        </m:sSub>
        <m:r>
          <w:rPr>
            <w:rFonts w:ascii="Cambria Math" w:hAnsi="Cambria Math"/>
            <w:lang w:val="es-ES"/>
          </w:rPr>
          <m:t>=0.6 ms</m:t>
        </m:r>
      </m:oMath>
      <w:r w:rsidR="008A395E">
        <w:rPr>
          <w:lang w:val="es-ES"/>
        </w:rPr>
        <w:t>:</w:t>
      </w:r>
    </w:p>
    <w:p w:rsidR="008A395E" w:rsidRDefault="008A395E" w:rsidP="009359D3">
      <w:pPr>
        <w:jc w:val="center"/>
        <w:rPr>
          <w:lang w:val="es-ES"/>
        </w:rPr>
      </w:pPr>
      <w:r w:rsidRPr="008A395E">
        <w:rPr>
          <w:noProof/>
          <w:lang w:val="es-ES" w:eastAsia="es-ES"/>
        </w:rPr>
        <w:drawing>
          <wp:inline distT="0" distB="0" distL="0" distR="0">
            <wp:extent cx="3181350" cy="2501837"/>
            <wp:effectExtent l="0" t="0" r="0" b="0"/>
            <wp:docPr id="9" name="Imagen 9" descr="C:\Users\Emilio\Pictures\screensho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milio\Pictures\screenshot.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81350" cy="2501837"/>
                    </a:xfrm>
                    <a:prstGeom prst="rect">
                      <a:avLst/>
                    </a:prstGeom>
                    <a:noFill/>
                    <a:ln>
                      <a:noFill/>
                    </a:ln>
                  </pic:spPr>
                </pic:pic>
              </a:graphicData>
            </a:graphic>
          </wp:inline>
        </w:drawing>
      </w:r>
    </w:p>
    <w:p w:rsidR="00747AE5" w:rsidRDefault="00747AE5">
      <w:pPr>
        <w:rPr>
          <w:lang w:val="es-ES"/>
        </w:rPr>
      </w:pPr>
      <w:r>
        <w:rPr>
          <w:lang w:val="es-ES"/>
        </w:rPr>
        <w:br w:type="page"/>
      </w:r>
    </w:p>
    <w:p w:rsidR="008A395E" w:rsidRDefault="0092777F" w:rsidP="00674EBA">
      <w:pPr>
        <w:pStyle w:val="Ttulo1"/>
        <w:rPr>
          <w:lang w:val="es-ES"/>
        </w:rPr>
      </w:pPr>
      <w:r>
        <w:rPr>
          <w:lang w:val="es-ES"/>
        </w:rPr>
        <w:lastRenderedPageBreak/>
        <w:t>Cuantización</w:t>
      </w:r>
    </w:p>
    <w:p w:rsidR="0092777F" w:rsidRDefault="0092777F" w:rsidP="0092777F">
      <w:pPr>
        <w:pStyle w:val="Ttulo2"/>
        <w:rPr>
          <w:lang w:val="es-ES"/>
        </w:rPr>
      </w:pPr>
      <w:r>
        <w:rPr>
          <w:lang w:val="es-ES"/>
        </w:rPr>
        <w:t>Ruido de cuantización</w:t>
      </w:r>
    </w:p>
    <w:p w:rsidR="0092777F" w:rsidRDefault="0092777F" w:rsidP="0092777F">
      <w:pPr>
        <w:rPr>
          <w:lang w:val="es-ES"/>
        </w:rPr>
      </w:pPr>
      <w:r>
        <w:rPr>
          <w:lang w:val="es-ES"/>
        </w:rPr>
        <w:t>Se aprecia el ruido de cuantización a primera vista en la representación de la señal en función del tiempo:</w:t>
      </w:r>
    </w:p>
    <w:p w:rsidR="0092777F" w:rsidRDefault="0092777F" w:rsidP="0092777F">
      <w:pPr>
        <w:jc w:val="center"/>
        <w:rPr>
          <w:lang w:val="es-ES"/>
        </w:rPr>
      </w:pPr>
      <w:r w:rsidRPr="0092777F">
        <w:rPr>
          <w:noProof/>
          <w:lang w:val="es-ES" w:eastAsia="es-ES"/>
        </w:rPr>
        <w:drawing>
          <wp:inline distT="0" distB="0" distL="0" distR="0">
            <wp:extent cx="2800350" cy="2202217"/>
            <wp:effectExtent l="0" t="0" r="0" b="7620"/>
            <wp:docPr id="3" name="Imagen 3" descr="C:\Users\Emilio\Pictures\screensho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ilio\Pictures\screenshot.6.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50505" cy="2241660"/>
                    </a:xfrm>
                    <a:prstGeom prst="rect">
                      <a:avLst/>
                    </a:prstGeom>
                    <a:noFill/>
                    <a:ln>
                      <a:noFill/>
                    </a:ln>
                  </pic:spPr>
                </pic:pic>
              </a:graphicData>
            </a:graphic>
          </wp:inline>
        </w:drawing>
      </w:r>
    </w:p>
    <w:p w:rsidR="00E648F9" w:rsidRDefault="0092777F" w:rsidP="0092777F">
      <w:pPr>
        <w:rPr>
          <w:lang w:val="es-ES"/>
        </w:rPr>
      </w:pPr>
      <w:r>
        <w:rPr>
          <w:lang w:val="es-ES"/>
        </w:rPr>
        <w:t xml:space="preserve">La figura superior muestra una cuantización de 128 niveles con un voltaje máximo de </w:t>
      </w:r>
      <m:oMath>
        <m:r>
          <w:rPr>
            <w:rFonts w:ascii="Cambria Math" w:hAnsi="Cambria Math"/>
            <w:lang w:val="es-ES"/>
          </w:rPr>
          <m:t>40</m:t>
        </m:r>
        <m:r>
          <w:rPr>
            <w:rFonts w:ascii="Cambria Math" w:hAnsi="Cambria Math"/>
            <w:lang w:val="es-ES"/>
          </w:rPr>
          <m:t xml:space="preserve"> mV</m:t>
        </m:r>
      </m:oMath>
      <w:r>
        <w:rPr>
          <w:lang w:val="es-ES"/>
        </w:rPr>
        <w:t xml:space="preserve"> y un voltaje mínimo de -</w:t>
      </w:r>
      <m:oMath>
        <m:r>
          <w:rPr>
            <w:rFonts w:ascii="Cambria Math" w:hAnsi="Cambria Math"/>
            <w:lang w:val="es-ES"/>
          </w:rPr>
          <m:t>40</m:t>
        </m:r>
        <m:r>
          <w:rPr>
            <w:rFonts w:ascii="Cambria Math" w:hAnsi="Cambria Math"/>
            <w:lang w:val="es-ES"/>
          </w:rPr>
          <m:t xml:space="preserve"> m</m:t>
        </m:r>
        <m:r>
          <w:rPr>
            <w:rFonts w:ascii="Cambria Math" w:hAnsi="Cambria Math"/>
            <w:lang w:val="es-ES"/>
          </w:rPr>
          <m:t>V</m:t>
        </m:r>
      </m:oMath>
      <w:r>
        <w:rPr>
          <w:lang w:val="es-ES"/>
        </w:rPr>
        <w:t xml:space="preserve"> (valores razonables dada la señal original).</w:t>
      </w:r>
    </w:p>
    <w:p w:rsidR="00E648F9" w:rsidRDefault="00E648F9">
      <w:pPr>
        <w:rPr>
          <w:lang w:val="es-ES"/>
        </w:rPr>
      </w:pPr>
      <w:r>
        <w:rPr>
          <w:lang w:val="es-ES"/>
        </w:rPr>
        <w:br w:type="page"/>
      </w:r>
    </w:p>
    <w:p w:rsidR="00E648F9" w:rsidRDefault="00E648F9" w:rsidP="00E648F9">
      <w:pPr>
        <w:pStyle w:val="Ttulo2"/>
        <w:rPr>
          <w:lang w:val="es-ES"/>
        </w:rPr>
      </w:pPr>
      <w:r>
        <w:rPr>
          <w:lang w:val="es-ES"/>
        </w:rPr>
        <w:lastRenderedPageBreak/>
        <w:t>Límites de cuantización inadecuados</w:t>
      </w:r>
    </w:p>
    <w:p w:rsidR="0092777F" w:rsidRDefault="0092777F" w:rsidP="0092777F">
      <w:pPr>
        <w:rPr>
          <w:lang w:val="es-ES"/>
        </w:rPr>
      </w:pPr>
      <w:r>
        <w:rPr>
          <w:lang w:val="es-ES"/>
        </w:rPr>
        <w:t xml:space="preserve">Si tomáramos valores diferentes para los límites de voltaje conseguiríamos o bien </w:t>
      </w:r>
      <w:r w:rsidRPr="00E648F9">
        <w:rPr>
          <w:b/>
          <w:lang w:val="es-ES"/>
        </w:rPr>
        <w:t>mayor error de cuantización</w:t>
      </w:r>
      <w:r>
        <w:rPr>
          <w:lang w:val="es-ES"/>
        </w:rPr>
        <w:t xml:space="preserve"> (figura izda., con </w:t>
      </w:r>
      <m:oMath>
        <m:r>
          <w:rPr>
            <w:rFonts w:ascii="Cambria Math" w:hAnsi="Cambria Math"/>
            <w:lang w:val="es-ES"/>
          </w:rPr>
          <m:t>±80 mV</m:t>
        </m:r>
      </m:oMath>
      <w:r>
        <w:rPr>
          <w:lang w:val="es-ES"/>
        </w:rPr>
        <w:t xml:space="preserve">) o bien </w:t>
      </w:r>
      <w:r w:rsidRPr="00E648F9">
        <w:rPr>
          <w:b/>
          <w:lang w:val="es-ES"/>
        </w:rPr>
        <w:t>pérdida de información</w:t>
      </w:r>
      <w:r>
        <w:rPr>
          <w:lang w:val="es-ES"/>
        </w:rPr>
        <w:t xml:space="preserve"> (figura dcha., co</w:t>
      </w:r>
      <w:r w:rsidR="00E648F9">
        <w:rPr>
          <w:lang w:val="es-ES"/>
        </w:rPr>
        <w:t xml:space="preserve">n </w:t>
      </w:r>
      <m:oMath>
        <m:r>
          <w:rPr>
            <w:rFonts w:ascii="Cambria Math" w:hAnsi="Cambria Math"/>
            <w:lang w:val="es-ES"/>
          </w:rPr>
          <m:t>±</m:t>
        </m:r>
        <m:r>
          <w:rPr>
            <w:rFonts w:ascii="Cambria Math" w:hAnsi="Cambria Math"/>
            <w:lang w:val="es-ES"/>
          </w:rPr>
          <m:t>20 mV</m:t>
        </m:r>
      </m:oMath>
      <w:r w:rsidR="00E648F9">
        <w:rPr>
          <w:lang w:val="es-ES"/>
        </w:rPr>
        <w:t>, donde se puede apreciar que las frecuencias superiores de la señal original se pierden).</w:t>
      </w:r>
    </w:p>
    <w:p w:rsidR="00E648F9" w:rsidRDefault="00E648F9" w:rsidP="0092777F">
      <w:pPr>
        <w:rPr>
          <w:lang w:val="es-ES"/>
        </w:rPr>
      </w:pPr>
      <w:r>
        <w:rPr>
          <w:lang w:val="es-ES"/>
        </w:rPr>
        <w:t>Como caso extremo, he probado a dejar el límite inferior a cero, con la consiguiente pérdida de información esperada, toda la parte inferior de la señal (figura inferior).</w:t>
      </w:r>
    </w:p>
    <w:p w:rsidR="00E648F9" w:rsidRDefault="00E648F9" w:rsidP="00E648F9">
      <w:pPr>
        <w:jc w:val="center"/>
        <w:rPr>
          <w:lang w:val="es-ES"/>
        </w:rPr>
      </w:pPr>
      <w:r w:rsidRPr="00E648F9">
        <w:rPr>
          <w:noProof/>
          <w:lang w:val="es-ES" w:eastAsia="es-ES"/>
        </w:rPr>
        <w:drawing>
          <wp:inline distT="0" distB="0" distL="0" distR="0">
            <wp:extent cx="2762250" cy="2172256"/>
            <wp:effectExtent l="0" t="0" r="0" b="0"/>
            <wp:docPr id="6" name="Imagen 6" descr="C:\Users\Emilio\Pictures\screensho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milio\Pictures\screenshot.7.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15679" cy="2214273"/>
                    </a:xfrm>
                    <a:prstGeom prst="rect">
                      <a:avLst/>
                    </a:prstGeom>
                    <a:noFill/>
                    <a:ln>
                      <a:noFill/>
                    </a:ln>
                  </pic:spPr>
                </pic:pic>
              </a:graphicData>
            </a:graphic>
          </wp:inline>
        </w:drawing>
      </w:r>
      <w:r>
        <w:rPr>
          <w:lang w:val="es-ES"/>
        </w:rPr>
        <w:t xml:space="preserve">          </w:t>
      </w:r>
      <w:r>
        <w:rPr>
          <w:noProof/>
          <w:lang w:val="es-ES" w:eastAsia="es-ES"/>
        </w:rPr>
        <w:drawing>
          <wp:inline distT="0" distB="0" distL="0" distR="0" wp14:anchorId="218765B5" wp14:editId="15B4DA5A">
            <wp:extent cx="2749724" cy="21621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20929" cy="2218165"/>
                    </a:xfrm>
                    <a:prstGeom prst="rect">
                      <a:avLst/>
                    </a:prstGeom>
                  </pic:spPr>
                </pic:pic>
              </a:graphicData>
            </a:graphic>
          </wp:inline>
        </w:drawing>
      </w:r>
    </w:p>
    <w:p w:rsidR="00597833" w:rsidRDefault="00E648F9" w:rsidP="00597833">
      <w:pPr>
        <w:jc w:val="center"/>
        <w:rPr>
          <w:lang w:val="es-ES"/>
        </w:rPr>
      </w:pPr>
      <w:r w:rsidRPr="00E648F9">
        <w:rPr>
          <w:noProof/>
          <w:lang w:val="es-ES" w:eastAsia="es-ES"/>
        </w:rPr>
        <w:drawing>
          <wp:inline distT="0" distB="0" distL="0" distR="0">
            <wp:extent cx="2647950" cy="2082367"/>
            <wp:effectExtent l="0" t="0" r="0" b="0"/>
            <wp:docPr id="10" name="Imagen 10" descr="C:\Users\Emilio\Pictures\screensho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milio\Pictures\screenshot.9.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69834" cy="2099577"/>
                    </a:xfrm>
                    <a:prstGeom prst="rect">
                      <a:avLst/>
                    </a:prstGeom>
                    <a:noFill/>
                    <a:ln>
                      <a:noFill/>
                    </a:ln>
                  </pic:spPr>
                </pic:pic>
              </a:graphicData>
            </a:graphic>
          </wp:inline>
        </w:drawing>
      </w:r>
    </w:p>
    <w:p w:rsidR="00C22795" w:rsidRPr="00597833" w:rsidRDefault="00597833" w:rsidP="005C75F7">
      <w:pPr>
        <w:rPr>
          <w:lang w:val="es-ES"/>
        </w:rPr>
      </w:pPr>
      <w:r w:rsidRPr="005C75F7">
        <w:rPr>
          <w:b/>
          <w:lang w:val="es-ES"/>
        </w:rPr>
        <w:t>Nota:</w:t>
      </w:r>
      <w:r>
        <w:rPr>
          <w:lang w:val="es-ES"/>
        </w:rPr>
        <w:t xml:space="preserve"> </w:t>
      </w:r>
      <w:r w:rsidR="005C75F7">
        <w:rPr>
          <w:lang w:val="es-ES"/>
        </w:rPr>
        <w:t xml:space="preserve">A partir de este punto se hizo un cambio en las propiedades de simulación del programa, cambiando el tiempo de muestreo del por defecto a </w:t>
      </w:r>
      <m:oMath>
        <m:r>
          <w:rPr>
            <w:rFonts w:ascii="Cambria Math" w:hAnsi="Cambria Math"/>
            <w:lang w:val="es-ES"/>
          </w:rPr>
          <m:t>0.03</m:t>
        </m:r>
        <m:r>
          <w:rPr>
            <w:rFonts w:ascii="Cambria Math" w:hAnsi="Cambria Math"/>
            <w:lang w:val="es-ES"/>
          </w:rPr>
          <m:t xml:space="preserve"> </m:t>
        </m:r>
        <m:r>
          <w:rPr>
            <w:rFonts w:ascii="Cambria Math" w:hAnsi="Cambria Math"/>
            <w:lang w:val="es-ES"/>
          </w:rPr>
          <m:t>ms</m:t>
        </m:r>
      </m:oMath>
      <w:r w:rsidR="005C75F7">
        <w:rPr>
          <w:lang w:val="es-ES"/>
        </w:rPr>
        <w:t xml:space="preserve">. No se alteró el comportamiento de los componentes, que siguen configurados con tiempo de muestreo </w:t>
      </w:r>
      <m:oMath>
        <m:r>
          <w:rPr>
            <w:rFonts w:ascii="Cambria Math" w:hAnsi="Cambria Math"/>
            <w:lang w:val="es-ES"/>
          </w:rPr>
          <m:t>0.1</m:t>
        </m:r>
        <m:r>
          <w:rPr>
            <w:rFonts w:ascii="Cambria Math" w:hAnsi="Cambria Math"/>
            <w:lang w:val="es-ES"/>
          </w:rPr>
          <m:t xml:space="preserve"> m</m:t>
        </m:r>
        <m:r>
          <w:rPr>
            <w:rFonts w:ascii="Cambria Math" w:hAnsi="Cambria Math"/>
            <w:lang w:val="es-ES"/>
          </w:rPr>
          <m:t>s</m:t>
        </m:r>
      </m:oMath>
      <w:r w:rsidR="005C75F7">
        <w:rPr>
          <w:lang w:val="es-ES"/>
        </w:rPr>
        <w:t>, por lo que el funcionamiento sigue siendo correcto, aunque aparezcan más muestras en las gráficas.</w:t>
      </w:r>
      <w:r w:rsidR="00C22795">
        <w:rPr>
          <w:lang w:val="es-ES"/>
        </w:rPr>
        <w:br w:type="page"/>
      </w:r>
    </w:p>
    <w:p w:rsidR="00C22795" w:rsidRDefault="00C22795" w:rsidP="00C22795">
      <w:pPr>
        <w:pStyle w:val="Ttulo1"/>
        <w:rPr>
          <w:lang w:val="es-ES"/>
        </w:rPr>
      </w:pPr>
      <w:r>
        <w:rPr>
          <w:lang w:val="es-ES"/>
        </w:rPr>
        <w:lastRenderedPageBreak/>
        <w:t>Codificación y decodificación</w:t>
      </w:r>
      <w:r w:rsidRPr="00C22795">
        <w:rPr>
          <w:lang w:val="es-ES"/>
        </w:rPr>
        <w:t xml:space="preserve"> </w:t>
      </w:r>
    </w:p>
    <w:p w:rsidR="000847F9" w:rsidRDefault="000847F9" w:rsidP="000847F9">
      <w:pPr>
        <w:pStyle w:val="Ttulo2"/>
        <w:rPr>
          <w:lang w:val="es-ES"/>
        </w:rPr>
      </w:pPr>
      <w:r>
        <w:rPr>
          <w:lang w:val="es-ES"/>
        </w:rPr>
        <w:t>Codificación</w:t>
      </w:r>
    </w:p>
    <w:p w:rsidR="00C22795" w:rsidRDefault="00C22795" w:rsidP="00C22795">
      <w:pPr>
        <w:rPr>
          <w:lang w:val="es-ES"/>
        </w:rPr>
      </w:pPr>
      <w:r>
        <w:rPr>
          <w:lang w:val="es-ES"/>
        </w:rPr>
        <w:t>Codificamos la señal con los mismos parámetros con los que configuramos al cuantizador y al muestreador:</w:t>
      </w:r>
    </w:p>
    <w:p w:rsidR="00C22795" w:rsidRPr="00C22795" w:rsidRDefault="00C22795" w:rsidP="00C22795">
      <w:pPr>
        <w:rPr>
          <w:lang w:val="es-ES"/>
        </w:rPr>
      </w:pPr>
      <m:oMathPara>
        <m:oMath>
          <m:sSub>
            <m:sSubPr>
              <m:ctrlPr>
                <w:rPr>
                  <w:rFonts w:ascii="Cambria Math" w:hAnsi="Cambria Math"/>
                  <w:i/>
                  <w:lang w:val="es-ES"/>
                </w:rPr>
              </m:ctrlPr>
            </m:sSubPr>
            <m:e>
              <m:r>
                <w:rPr>
                  <w:rFonts w:ascii="Cambria Math" w:hAnsi="Cambria Math"/>
                  <w:lang w:val="es-ES"/>
                </w:rPr>
                <m:t>T</m:t>
              </m:r>
            </m:e>
            <m:sub>
              <m:r>
                <w:rPr>
                  <w:rFonts w:ascii="Cambria Math" w:hAnsi="Cambria Math"/>
                  <w:lang w:val="es-ES"/>
                </w:rPr>
                <m:t>muestreo</m:t>
              </m:r>
            </m:sub>
          </m:sSub>
          <m:r>
            <w:rPr>
              <w:rFonts w:ascii="Cambria Math" w:hAnsi="Cambria Math"/>
              <w:lang w:val="es-ES"/>
            </w:rPr>
            <m:t>=0.3 ms</m:t>
          </m:r>
        </m:oMath>
      </m:oMathPara>
    </w:p>
    <w:p w:rsidR="00C22795" w:rsidRPr="00C22795" w:rsidRDefault="00C22795" w:rsidP="00C22795">
      <w:pPr>
        <w:rPr>
          <w:lang w:val="es-ES"/>
        </w:rPr>
      </w:pPr>
      <m:oMathPara>
        <m:oMath>
          <m:r>
            <w:rPr>
              <w:rFonts w:ascii="Cambria Math" w:hAnsi="Cambria Math"/>
              <w:lang w:val="es-ES"/>
            </w:rPr>
            <m:t>N=128</m:t>
          </m:r>
        </m:oMath>
      </m:oMathPara>
    </w:p>
    <w:p w:rsidR="00C22795" w:rsidRPr="00C22795" w:rsidRDefault="00C22795" w:rsidP="00C22795">
      <w:pPr>
        <w:rPr>
          <w:lang w:val="es-ES"/>
        </w:rPr>
      </w:pPr>
      <m:oMathPara>
        <m:oMath>
          <m:r>
            <w:rPr>
              <w:rFonts w:ascii="Cambria Math" w:hAnsi="Cambria Math"/>
              <w:lang w:val="es-ES"/>
            </w:rPr>
            <m:t>V= ±40 mV</m:t>
          </m:r>
        </m:oMath>
      </m:oMathPara>
    </w:p>
    <w:p w:rsidR="00C22795" w:rsidRDefault="00C22795" w:rsidP="00C22795">
      <w:pPr>
        <w:rPr>
          <w:lang w:val="es-ES"/>
        </w:rPr>
      </w:pPr>
      <w:r>
        <w:rPr>
          <w:lang w:val="es-ES"/>
        </w:rPr>
        <w:t>El resultado es el siguiente:</w:t>
      </w:r>
    </w:p>
    <w:p w:rsidR="00C22795" w:rsidRDefault="000847F9" w:rsidP="000847F9">
      <w:pPr>
        <w:jc w:val="center"/>
        <w:rPr>
          <w:lang w:val="es-ES"/>
        </w:rPr>
      </w:pPr>
      <w:r w:rsidRPr="000847F9">
        <w:rPr>
          <w:noProof/>
          <w:lang w:val="es-ES" w:eastAsia="es-ES"/>
        </w:rPr>
        <w:drawing>
          <wp:inline distT="0" distB="0" distL="0" distR="0">
            <wp:extent cx="2822103" cy="2219325"/>
            <wp:effectExtent l="0" t="0" r="0" b="0"/>
            <wp:docPr id="14" name="Imagen 14" descr="C:\Users\Emilio\Pictures\screenshot.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milio\Pictures\screenshot.14.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37169" cy="2231173"/>
                    </a:xfrm>
                    <a:prstGeom prst="rect">
                      <a:avLst/>
                    </a:prstGeom>
                    <a:noFill/>
                    <a:ln>
                      <a:noFill/>
                    </a:ln>
                  </pic:spPr>
                </pic:pic>
              </a:graphicData>
            </a:graphic>
          </wp:inline>
        </w:drawing>
      </w:r>
      <w:r>
        <w:rPr>
          <w:lang w:val="es-ES"/>
        </w:rPr>
        <w:t xml:space="preserve">         </w:t>
      </w:r>
      <w:r w:rsidRPr="000847F9">
        <w:rPr>
          <w:noProof/>
          <w:lang w:val="es-ES" w:eastAsia="es-ES"/>
        </w:rPr>
        <w:drawing>
          <wp:inline distT="0" distB="0" distL="0" distR="0">
            <wp:extent cx="2822104" cy="2219325"/>
            <wp:effectExtent l="0" t="0" r="0" b="0"/>
            <wp:docPr id="13" name="Imagen 13" descr="C:\Users\Emilio\Pictures\screenshot.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milio\Pictures\screenshot.13.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48283" cy="2239912"/>
                    </a:xfrm>
                    <a:prstGeom prst="rect">
                      <a:avLst/>
                    </a:prstGeom>
                    <a:noFill/>
                    <a:ln>
                      <a:noFill/>
                    </a:ln>
                  </pic:spPr>
                </pic:pic>
              </a:graphicData>
            </a:graphic>
          </wp:inline>
        </w:drawing>
      </w:r>
    </w:p>
    <w:p w:rsidR="000847F9" w:rsidRDefault="000847F9" w:rsidP="000847F9">
      <w:pPr>
        <w:pStyle w:val="Ttulo2"/>
        <w:rPr>
          <w:lang w:val="es-ES"/>
        </w:rPr>
      </w:pPr>
      <w:r>
        <w:rPr>
          <w:lang w:val="es-ES"/>
        </w:rPr>
        <w:t>Decodificación</w:t>
      </w:r>
    </w:p>
    <w:p w:rsidR="000847F9" w:rsidRDefault="000847F9" w:rsidP="000847F9">
      <w:pPr>
        <w:rPr>
          <w:lang w:val="es-ES"/>
        </w:rPr>
      </w:pPr>
      <w:r>
        <w:rPr>
          <w:lang w:val="es-ES"/>
        </w:rPr>
        <w:t xml:space="preserve">Un decodificador igualmente configurado nos devuelve una señal </w:t>
      </w:r>
      <w:r w:rsidR="007848C2">
        <w:rPr>
          <w:lang w:val="es-ES"/>
        </w:rPr>
        <w:t>muy similar a la señal muestreada, tanto en tiempo como en frecuencia. No es exactamente igual, podríamos haber tenido algún error al cuantizar:</w:t>
      </w:r>
    </w:p>
    <w:p w:rsidR="007848C2" w:rsidRDefault="007848C2" w:rsidP="007848C2">
      <w:pPr>
        <w:jc w:val="center"/>
        <w:rPr>
          <w:lang w:val="es-ES"/>
        </w:rPr>
      </w:pPr>
      <w:r w:rsidRPr="007848C2">
        <w:rPr>
          <w:noProof/>
          <w:lang w:val="es-ES" w:eastAsia="es-ES"/>
        </w:rPr>
        <w:drawing>
          <wp:inline distT="0" distB="0" distL="0" distR="0">
            <wp:extent cx="2800350" cy="2202217"/>
            <wp:effectExtent l="0" t="0" r="0" b="7620"/>
            <wp:docPr id="15" name="Imagen 15" descr="C:\Users\Emilio\Pictures\screenshot.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milio\Pictures\screenshot.15.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20229" cy="2217850"/>
                    </a:xfrm>
                    <a:prstGeom prst="rect">
                      <a:avLst/>
                    </a:prstGeom>
                    <a:noFill/>
                    <a:ln>
                      <a:noFill/>
                    </a:ln>
                  </pic:spPr>
                </pic:pic>
              </a:graphicData>
            </a:graphic>
          </wp:inline>
        </w:drawing>
      </w:r>
      <w:r>
        <w:rPr>
          <w:lang w:val="es-ES"/>
        </w:rPr>
        <w:t xml:space="preserve">     </w:t>
      </w:r>
      <w:r w:rsidRPr="007848C2">
        <w:rPr>
          <w:noProof/>
          <w:lang w:val="es-ES" w:eastAsia="es-ES"/>
        </w:rPr>
        <w:drawing>
          <wp:inline distT="0" distB="0" distL="0" distR="0">
            <wp:extent cx="2783840" cy="2189233"/>
            <wp:effectExtent l="0" t="0" r="0" b="1905"/>
            <wp:docPr id="16" name="Imagen 16" descr="C:\Users\Emilio\Pictures\screenshot.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milio\Pictures\screenshot.16.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08176" cy="2208371"/>
                    </a:xfrm>
                    <a:prstGeom prst="rect">
                      <a:avLst/>
                    </a:prstGeom>
                    <a:noFill/>
                    <a:ln>
                      <a:noFill/>
                    </a:ln>
                  </pic:spPr>
                </pic:pic>
              </a:graphicData>
            </a:graphic>
          </wp:inline>
        </w:drawing>
      </w:r>
    </w:p>
    <w:p w:rsidR="007848C2" w:rsidRDefault="007848C2">
      <w:pPr>
        <w:rPr>
          <w:lang w:val="es-ES"/>
        </w:rPr>
      </w:pPr>
      <w:r>
        <w:rPr>
          <w:lang w:val="es-ES"/>
        </w:rPr>
        <w:br w:type="page"/>
      </w:r>
    </w:p>
    <w:p w:rsidR="007848C2" w:rsidRDefault="007848C2" w:rsidP="007848C2">
      <w:pPr>
        <w:pStyle w:val="Ttulo2"/>
        <w:rPr>
          <w:lang w:val="es-ES"/>
        </w:rPr>
      </w:pPr>
      <w:r>
        <w:rPr>
          <w:lang w:val="es-ES"/>
        </w:rPr>
        <w:lastRenderedPageBreak/>
        <w:t>Aplicación de un filtro para recuperar la señal original</w:t>
      </w:r>
    </w:p>
    <w:p w:rsidR="007848C2" w:rsidRDefault="007848C2" w:rsidP="007848C2">
      <w:pPr>
        <w:rPr>
          <w:lang w:val="es-ES"/>
        </w:rPr>
      </w:pPr>
      <w:r>
        <w:rPr>
          <w:lang w:val="es-ES"/>
        </w:rPr>
        <w:t>Ahora que hemos decodificado la señal, ya sólo falta la aplicación filtro pasa baja con frecuencia de corte igual al ancho de banda, tal y como hicimos antes con la señal muestreada.</w:t>
      </w:r>
    </w:p>
    <w:p w:rsidR="007848C2" w:rsidRDefault="007848C2" w:rsidP="007848C2">
      <w:pPr>
        <w:rPr>
          <w:lang w:val="es-ES"/>
        </w:rPr>
      </w:pPr>
      <w:r>
        <w:rPr>
          <w:lang w:val="es-ES"/>
        </w:rPr>
        <w:t>La razón de que la frecuencia de corte funcione es que la señal muestreada se ha transmitido en banda base. Obviamente el “ancho” en frecuencia a recuperar es el ancho de banda original, lo cual nos lleva a cortar por esa frecuencia.</w:t>
      </w:r>
    </w:p>
    <w:p w:rsidR="00597833" w:rsidRDefault="007848C2" w:rsidP="007848C2">
      <w:pPr>
        <w:rPr>
          <w:lang w:val="es-ES"/>
        </w:rPr>
      </w:pPr>
      <w:r>
        <w:rPr>
          <w:lang w:val="es-ES"/>
        </w:rPr>
        <w:t xml:space="preserve">El resultado de </w:t>
      </w:r>
      <w:r w:rsidR="00597833">
        <w:rPr>
          <w:lang w:val="es-ES"/>
        </w:rPr>
        <w:t>este filtrado denota lo que ya sospechamos en el punto anterior: hemos cometido algún error, ya que la señal recuperada, si bien es extremadamente similar a la original, no es exactamente igual (véanse los extremos superiores en función del tiempo).</w:t>
      </w:r>
    </w:p>
    <w:p w:rsidR="00597833" w:rsidRDefault="00597833" w:rsidP="00597833">
      <w:pPr>
        <w:jc w:val="center"/>
        <w:rPr>
          <w:lang w:val="es-ES"/>
        </w:rPr>
      </w:pPr>
      <w:r w:rsidRPr="00597833">
        <w:rPr>
          <w:noProof/>
          <w:lang w:val="es-ES" w:eastAsia="es-ES"/>
        </w:rPr>
        <w:drawing>
          <wp:inline distT="0" distB="0" distL="0" distR="0">
            <wp:extent cx="2876550" cy="2262141"/>
            <wp:effectExtent l="0" t="0" r="0" b="5080"/>
            <wp:docPr id="18" name="Imagen 18" descr="C:\Users\Emilio\Pictures\screenshot.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milio\Pictures\screenshot.18.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11839" cy="2289892"/>
                    </a:xfrm>
                    <a:prstGeom prst="rect">
                      <a:avLst/>
                    </a:prstGeom>
                    <a:noFill/>
                    <a:ln>
                      <a:noFill/>
                    </a:ln>
                  </pic:spPr>
                </pic:pic>
              </a:graphicData>
            </a:graphic>
          </wp:inline>
        </w:drawing>
      </w:r>
      <w:r>
        <w:rPr>
          <w:lang w:val="es-ES"/>
        </w:rPr>
        <w:t xml:space="preserve">    </w:t>
      </w:r>
      <w:r w:rsidRPr="00597833">
        <w:rPr>
          <w:noProof/>
          <w:lang w:val="es-ES" w:eastAsia="es-ES"/>
        </w:rPr>
        <w:drawing>
          <wp:inline distT="0" distB="0" distL="0" distR="0">
            <wp:extent cx="2886075" cy="2269631"/>
            <wp:effectExtent l="0" t="0" r="0" b="0"/>
            <wp:docPr id="17" name="Imagen 17" descr="C:\Users\Emilio\Pictures\screenshot.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milio\Pictures\screenshot.17.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25767" cy="2300845"/>
                    </a:xfrm>
                    <a:prstGeom prst="rect">
                      <a:avLst/>
                    </a:prstGeom>
                    <a:noFill/>
                    <a:ln>
                      <a:noFill/>
                    </a:ln>
                  </pic:spPr>
                </pic:pic>
              </a:graphicData>
            </a:graphic>
          </wp:inline>
        </w:drawing>
      </w:r>
    </w:p>
    <w:p w:rsidR="00597833" w:rsidRDefault="00597833" w:rsidP="00597833">
      <w:pPr>
        <w:rPr>
          <w:lang w:val="es-ES"/>
        </w:rPr>
      </w:pPr>
      <w:r>
        <w:rPr>
          <w:lang w:val="es-ES"/>
        </w:rPr>
        <w:t>Pese a que la práctica se podría dar por concluida, voy a indagar sobre el origen de este error.</w:t>
      </w:r>
    </w:p>
    <w:p w:rsidR="00597833" w:rsidRDefault="00597833" w:rsidP="00597833">
      <w:pPr>
        <w:pStyle w:val="Ttulo1"/>
        <w:rPr>
          <w:lang w:val="es-ES"/>
        </w:rPr>
      </w:pPr>
      <w:r>
        <w:rPr>
          <w:lang w:val="es-ES"/>
        </w:rPr>
        <w:t>Apéndice</w:t>
      </w:r>
    </w:p>
    <w:p w:rsidR="00597833" w:rsidRDefault="00597833" w:rsidP="00597833">
      <w:pPr>
        <w:rPr>
          <w:lang w:val="es-ES"/>
        </w:rPr>
      </w:pPr>
      <w:r>
        <w:rPr>
          <w:lang w:val="es-ES"/>
        </w:rPr>
        <w:t>Tras indagar un poco más sobre el error, y tal y como se podrá comprobar en las capturas que hay en el documento</w:t>
      </w:r>
      <w:r w:rsidR="005C75F7">
        <w:rPr>
          <w:lang w:val="es-ES"/>
        </w:rPr>
        <w:t>, la gráfica de la señal decodificada es la misma que la de la señal muestreada (a salvo las modificaciones producidas por el cambio de configuración dicho tras el punto 3.</w:t>
      </w:r>
    </w:p>
    <w:p w:rsidR="005C75F7" w:rsidRDefault="005C75F7" w:rsidP="00597833">
      <w:pPr>
        <w:rPr>
          <w:lang w:val="es-ES"/>
        </w:rPr>
      </w:pPr>
      <w:r>
        <w:rPr>
          <w:lang w:val="es-ES"/>
        </w:rPr>
        <w:t>Por lo tanto el error viene de la fase de muestreo. Supongo que probablemente sea por el periodo de muestreo global, tal y como indica la nota inferior del enunciado de la práctica. No obstante por razones técnicas no he podido bajar el periodo de muestreo global (en cuanto lo bajo lo suficiente el programa deja de reaccionar, propiciando su cierre).</w:t>
      </w:r>
    </w:p>
    <w:p w:rsidR="00427F2E" w:rsidRPr="00427F2E" w:rsidRDefault="005C75F7" w:rsidP="00597833">
      <w:pPr>
        <w:rPr>
          <w:u w:val="single"/>
          <w:lang w:val="es-ES"/>
        </w:rPr>
      </w:pPr>
      <w:r>
        <w:rPr>
          <w:lang w:val="es-ES"/>
        </w:rPr>
        <w:t>Doy por concluida la práctica entonces.</w:t>
      </w:r>
    </w:p>
    <w:sectPr w:rsidR="00427F2E" w:rsidRPr="00427F2E">
      <w:headerReference w:type="even" r:id="rId23"/>
      <w:headerReference w:type="default" r:id="rId24"/>
      <w:footerReference w:type="even" r:id="rId25"/>
      <w:footerReference w:type="default" r:id="rId26"/>
      <w:headerReference w:type="first" r:id="rId27"/>
      <w:footerReference w:type="first" r:id="rId2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46A5" w:rsidRDefault="009946A5" w:rsidP="001970FE">
      <w:pPr>
        <w:spacing w:after="0" w:line="240" w:lineRule="auto"/>
      </w:pPr>
      <w:r>
        <w:separator/>
      </w:r>
    </w:p>
  </w:endnote>
  <w:endnote w:type="continuationSeparator" w:id="0">
    <w:p w:rsidR="009946A5" w:rsidRDefault="009946A5" w:rsidP="001970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1FAC" w:rsidRDefault="00C51FAC">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3852703"/>
      <w:docPartObj>
        <w:docPartGallery w:val="Page Numbers (Bottom of Page)"/>
        <w:docPartUnique/>
      </w:docPartObj>
    </w:sdtPr>
    <w:sdtContent>
      <w:sdt>
        <w:sdtPr>
          <w:id w:val="-1769616900"/>
          <w:docPartObj>
            <w:docPartGallery w:val="Page Numbers (Top of Page)"/>
            <w:docPartUnique/>
          </w:docPartObj>
        </w:sdtPr>
        <w:sdtContent>
          <w:p w:rsidR="00852FC7" w:rsidRDefault="00852FC7">
            <w:pPr>
              <w:pStyle w:val="Piedepgina"/>
              <w:jc w:val="right"/>
            </w:pPr>
            <w:r>
              <w:rPr>
                <w:b/>
                <w:bCs/>
                <w:sz w:val="24"/>
                <w:szCs w:val="24"/>
              </w:rPr>
              <w:fldChar w:fldCharType="begin"/>
            </w:r>
            <w:r>
              <w:rPr>
                <w:b/>
                <w:bCs/>
              </w:rPr>
              <w:instrText>PAGE</w:instrText>
            </w:r>
            <w:r>
              <w:rPr>
                <w:b/>
                <w:bCs/>
                <w:sz w:val="24"/>
                <w:szCs w:val="24"/>
              </w:rPr>
              <w:fldChar w:fldCharType="separate"/>
            </w:r>
            <w:r w:rsidR="00FA61B3">
              <w:rPr>
                <w:b/>
                <w:bCs/>
                <w:noProof/>
              </w:rPr>
              <w:t>1</w:t>
            </w:r>
            <w:r>
              <w:rPr>
                <w:b/>
                <w:bCs/>
                <w:sz w:val="24"/>
                <w:szCs w:val="24"/>
              </w:rPr>
              <w:fldChar w:fldCharType="end"/>
            </w:r>
            <w:r>
              <w:rPr>
                <w:lang w:val="es-ES"/>
              </w:rPr>
              <w:t xml:space="preserve"> </w:t>
            </w:r>
            <w:r>
              <w:rPr>
                <w:lang w:val="es-ES"/>
              </w:rPr>
              <w:t>/</w:t>
            </w:r>
            <w:bookmarkStart w:id="0" w:name="_GoBack"/>
            <w:bookmarkEnd w:id="0"/>
            <w:r>
              <w:rPr>
                <w:lang w:val="es-ES"/>
              </w:rPr>
              <w:t xml:space="preserve"> </w:t>
            </w:r>
            <w:r>
              <w:rPr>
                <w:b/>
                <w:bCs/>
                <w:sz w:val="24"/>
                <w:szCs w:val="24"/>
              </w:rPr>
              <w:fldChar w:fldCharType="begin"/>
            </w:r>
            <w:r>
              <w:rPr>
                <w:b/>
                <w:bCs/>
              </w:rPr>
              <w:instrText>NUMPAGES</w:instrText>
            </w:r>
            <w:r>
              <w:rPr>
                <w:b/>
                <w:bCs/>
                <w:sz w:val="24"/>
                <w:szCs w:val="24"/>
              </w:rPr>
              <w:fldChar w:fldCharType="separate"/>
            </w:r>
            <w:r w:rsidR="00FA61B3">
              <w:rPr>
                <w:b/>
                <w:bCs/>
                <w:noProof/>
              </w:rPr>
              <w:t>7</w:t>
            </w:r>
            <w:r>
              <w:rPr>
                <w:b/>
                <w:bCs/>
                <w:sz w:val="24"/>
                <w:szCs w:val="24"/>
              </w:rPr>
              <w:fldChar w:fldCharType="end"/>
            </w:r>
          </w:p>
        </w:sdtContent>
      </w:sdt>
    </w:sdtContent>
  </w:sdt>
  <w:p w:rsidR="00C51FAC" w:rsidRDefault="00C51FAC">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1FAC" w:rsidRDefault="00C51FA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46A5" w:rsidRDefault="009946A5" w:rsidP="001970FE">
      <w:pPr>
        <w:spacing w:after="0" w:line="240" w:lineRule="auto"/>
      </w:pPr>
      <w:r>
        <w:separator/>
      </w:r>
    </w:p>
  </w:footnote>
  <w:footnote w:type="continuationSeparator" w:id="0">
    <w:p w:rsidR="009946A5" w:rsidRDefault="009946A5" w:rsidP="001970F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1FAC" w:rsidRDefault="00C51FAC">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70FE" w:rsidRDefault="001970FE" w:rsidP="00852FC7">
    <w:pPr>
      <w:pStyle w:val="Encabezado"/>
      <w:jc w:val="center"/>
      <w:rPr>
        <w:color w:val="848484" w:themeColor="text2" w:themeTint="99"/>
        <w:sz w:val="24"/>
        <w:szCs w:val="24"/>
      </w:rPr>
    </w:pPr>
    <w:r>
      <w:rPr>
        <w:color w:val="848484" w:themeColor="text2" w:themeTint="99"/>
        <w:sz w:val="24"/>
        <w:szCs w:val="24"/>
      </w:rPr>
      <w:t>Emilio Cobos Álvarez</w:t>
    </w:r>
    <w:r>
      <w:rPr>
        <w:color w:val="848484" w:themeColor="text2" w:themeTint="99"/>
        <w:sz w:val="24"/>
        <w:szCs w:val="24"/>
      </w:rPr>
      <w:tab/>
    </w:r>
    <w:proofErr w:type="spellStart"/>
    <w:r>
      <w:rPr>
        <w:color w:val="848484" w:themeColor="text2" w:themeTint="99"/>
        <w:sz w:val="24"/>
        <w:szCs w:val="24"/>
      </w:rPr>
      <w:t>Señales</w:t>
    </w:r>
    <w:proofErr w:type="spellEnd"/>
    <w:r>
      <w:rPr>
        <w:color w:val="848484" w:themeColor="text2" w:themeTint="99"/>
        <w:sz w:val="24"/>
        <w:szCs w:val="24"/>
      </w:rPr>
      <w:t xml:space="preserve"> y </w:t>
    </w:r>
    <w:proofErr w:type="spellStart"/>
    <w:r>
      <w:rPr>
        <w:color w:val="848484" w:themeColor="text2" w:themeTint="99"/>
        <w:sz w:val="24"/>
        <w:szCs w:val="24"/>
      </w:rPr>
      <w:t>sistemas</w:t>
    </w:r>
    <w:proofErr w:type="spellEnd"/>
    <w:r>
      <w:rPr>
        <w:color w:val="848484" w:themeColor="text2" w:themeTint="99"/>
        <w:sz w:val="24"/>
        <w:szCs w:val="24"/>
      </w:rPr>
      <w:tab/>
      <w:t>70912324N</w:t>
    </w:r>
  </w:p>
  <w:p w:rsidR="001970FE" w:rsidRDefault="001970FE">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1FAC" w:rsidRDefault="00C51FA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nsid w:val="339B1186"/>
    <w:multiLevelType w:val="hybridMultilevel"/>
    <w:tmpl w:val="F7B80D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3124"/>
    <w:rsid w:val="000847F9"/>
    <w:rsid w:val="000E72EE"/>
    <w:rsid w:val="001970FE"/>
    <w:rsid w:val="00203124"/>
    <w:rsid w:val="003C69EC"/>
    <w:rsid w:val="00427F2E"/>
    <w:rsid w:val="00597833"/>
    <w:rsid w:val="005C75F7"/>
    <w:rsid w:val="00674EBA"/>
    <w:rsid w:val="00747AE5"/>
    <w:rsid w:val="007848C2"/>
    <w:rsid w:val="007C6E02"/>
    <w:rsid w:val="007E3AB7"/>
    <w:rsid w:val="00852FC7"/>
    <w:rsid w:val="008A395E"/>
    <w:rsid w:val="0092777F"/>
    <w:rsid w:val="009359D3"/>
    <w:rsid w:val="009946A5"/>
    <w:rsid w:val="00A27555"/>
    <w:rsid w:val="00A27D16"/>
    <w:rsid w:val="00C22795"/>
    <w:rsid w:val="00C51FAC"/>
    <w:rsid w:val="00E648F9"/>
    <w:rsid w:val="00EC686D"/>
    <w:rsid w:val="00F13FC5"/>
    <w:rsid w:val="00FA61B3"/>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D589BC6-73AA-4800-98C5-5846228D4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semiHidden/>
    <w:unhideWhenUsed/>
    <w:qFormat/>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semiHidden/>
    <w:unhideWhenUsed/>
    <w:qFormat/>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Ttulo6">
    <w:name w:val="heading 6"/>
    <w:basedOn w:val="Normal"/>
    <w:next w:val="Normal"/>
    <w:link w:val="Ttulo6C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Ttulo7">
    <w:name w:val="heading 7"/>
    <w:basedOn w:val="Normal"/>
    <w:next w:val="Normal"/>
    <w:link w:val="Ttulo7C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PuestoCar">
    <w:name w:val="Puesto Car"/>
    <w:basedOn w:val="Fuentedeprrafopredeter"/>
    <w:link w:val="Puesto"/>
    <w:uiPriority w:val="10"/>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pPr>
      <w:numPr>
        <w:ilvl w:val="1"/>
      </w:numPr>
    </w:pPr>
    <w:rPr>
      <w:color w:val="5A5A5A" w:themeColor="text1" w:themeTint="A5"/>
      <w:spacing w:val="10"/>
    </w:rPr>
  </w:style>
  <w:style w:type="character" w:customStyle="1" w:styleId="SubttuloCar">
    <w:name w:val="Subtítulo Car"/>
    <w:basedOn w:val="Fuentedeprrafopredeter"/>
    <w:link w:val="Subttulo"/>
    <w:uiPriority w:val="11"/>
    <w:rPr>
      <w:color w:val="5A5A5A" w:themeColor="text1" w:themeTint="A5"/>
      <w:spacing w:val="10"/>
    </w:rPr>
  </w:style>
  <w:style w:type="character" w:customStyle="1" w:styleId="Ttulo1Car">
    <w:name w:val="Título 1 Car"/>
    <w:basedOn w:val="Fuentedeprrafopredeter"/>
    <w:link w:val="Ttulo1"/>
    <w:uiPriority w:val="9"/>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rPr>
      <w:rFonts w:asciiTheme="majorHAnsi" w:eastAsiaTheme="majorEastAsia" w:hAnsiTheme="majorHAnsi" w:cstheme="majorBidi"/>
      <w:b/>
      <w:bCs/>
      <w:smallCaps/>
      <w:color w:val="000000" w:themeColor="text1"/>
      <w:sz w:val="28"/>
      <w:szCs w:val="28"/>
    </w:rPr>
  </w:style>
  <w:style w:type="character" w:customStyle="1" w:styleId="Ttulo3Car">
    <w:name w:val="Título 3 Car"/>
    <w:basedOn w:val="Fuentedeprrafopredeter"/>
    <w:link w:val="Ttulo3"/>
    <w:uiPriority w:val="9"/>
    <w:semiHidden/>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semiHidden/>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Pr>
      <w:rFonts w:asciiTheme="majorHAnsi" w:eastAsiaTheme="majorEastAsia" w:hAnsiTheme="majorHAnsi" w:cstheme="majorBidi"/>
      <w:color w:val="252525" w:themeColor="text2" w:themeShade="BF"/>
    </w:rPr>
  </w:style>
  <w:style w:type="character" w:customStyle="1" w:styleId="Ttulo6Car">
    <w:name w:val="Título 6 Car"/>
    <w:basedOn w:val="Fuentedeprrafopredeter"/>
    <w:link w:val="Ttulo6"/>
    <w:uiPriority w:val="9"/>
    <w:semiHidden/>
    <w:rPr>
      <w:rFonts w:asciiTheme="majorHAnsi" w:eastAsiaTheme="majorEastAsia" w:hAnsiTheme="majorHAnsi" w:cstheme="majorBidi"/>
      <w:i/>
      <w:iCs/>
      <w:color w:val="252525" w:themeColor="text2" w:themeShade="BF"/>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Pr>
      <w:rFonts w:asciiTheme="majorHAnsi" w:eastAsiaTheme="majorEastAsia" w:hAnsiTheme="majorHAnsi" w:cstheme="majorBidi"/>
      <w:i/>
      <w:iCs/>
      <w:color w:val="404040" w:themeColor="text1" w:themeTint="BF"/>
      <w:sz w:val="20"/>
      <w:szCs w:val="20"/>
    </w:rPr>
  </w:style>
  <w:style w:type="character" w:styleId="nfasissutil">
    <w:name w:val="Subtle Emphasis"/>
    <w:basedOn w:val="Fuentedeprrafopredeter"/>
    <w:uiPriority w:val="19"/>
    <w:qFormat/>
    <w:rPr>
      <w:i/>
      <w:iCs/>
      <w:color w:val="404040" w:themeColor="text1" w:themeTint="BF"/>
    </w:rPr>
  </w:style>
  <w:style w:type="character" w:styleId="nfasis">
    <w:name w:val="Emphasis"/>
    <w:basedOn w:val="Fuentedeprrafopredeter"/>
    <w:uiPriority w:val="20"/>
    <w:qFormat/>
    <w:rPr>
      <w:i/>
      <w:iCs/>
      <w:color w:val="auto"/>
    </w:rPr>
  </w:style>
  <w:style w:type="character" w:styleId="nfasisintenso">
    <w:name w:val="Intense Emphasis"/>
    <w:basedOn w:val="Fuentedeprrafopredeter"/>
    <w:uiPriority w:val="21"/>
    <w:qFormat/>
    <w:rPr>
      <w:b/>
      <w:bCs/>
      <w:i/>
      <w:iCs/>
      <w:caps/>
    </w:rPr>
  </w:style>
  <w:style w:type="character" w:styleId="Textoennegrita">
    <w:name w:val="Strong"/>
    <w:basedOn w:val="Fuentedeprrafopredeter"/>
    <w:uiPriority w:val="22"/>
    <w:qFormat/>
    <w:rPr>
      <w:b/>
      <w:bCs/>
      <w:color w:val="000000" w:themeColor="text1"/>
    </w:rPr>
  </w:style>
  <w:style w:type="paragraph" w:styleId="Cita">
    <w:name w:val="Quote"/>
    <w:basedOn w:val="Normal"/>
    <w:next w:val="Normal"/>
    <w:link w:val="CitaCar"/>
    <w:uiPriority w:val="29"/>
    <w:qFormat/>
    <w:pPr>
      <w:spacing w:before="160"/>
      <w:ind w:left="720" w:right="720"/>
    </w:pPr>
    <w:rPr>
      <w:i/>
      <w:iCs/>
      <w:color w:val="000000" w:themeColor="text1"/>
    </w:rPr>
  </w:style>
  <w:style w:type="character" w:customStyle="1" w:styleId="CitaCar">
    <w:name w:val="Cita Car"/>
    <w:basedOn w:val="Fuentedeprrafopredeter"/>
    <w:link w:val="Cita"/>
    <w:uiPriority w:val="29"/>
    <w:rPr>
      <w:i/>
      <w:iCs/>
      <w:color w:val="000000" w:themeColor="text1"/>
    </w:rPr>
  </w:style>
  <w:style w:type="paragraph" w:styleId="Citadestacada">
    <w:name w:val="Intense Quote"/>
    <w:basedOn w:val="Normal"/>
    <w:next w:val="Normal"/>
    <w:link w:val="CitadestacadaC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Pr>
      <w:color w:val="000000" w:themeColor="text1"/>
      <w:shd w:val="clear" w:color="auto" w:fill="F2F2F2" w:themeFill="background1" w:themeFillShade="F2"/>
    </w:rPr>
  </w:style>
  <w:style w:type="character" w:styleId="Referenciasutil">
    <w:name w:val="Subtle Reference"/>
    <w:basedOn w:val="Fuentedeprrafopredeter"/>
    <w:uiPriority w:val="31"/>
    <w:qFormat/>
    <w:rPr>
      <w:smallCaps/>
      <w:color w:val="404040" w:themeColor="text1" w:themeTint="BF"/>
      <w:u w:val="single" w:color="7F7F7F" w:themeColor="text1" w:themeTint="80"/>
    </w:rPr>
  </w:style>
  <w:style w:type="character" w:styleId="Referenciaintensa">
    <w:name w:val="Intense Reference"/>
    <w:basedOn w:val="Fuentedeprrafopredeter"/>
    <w:uiPriority w:val="32"/>
    <w:qFormat/>
    <w:rPr>
      <w:b/>
      <w:bCs/>
      <w:smallCaps/>
      <w:u w:val="single"/>
    </w:rPr>
  </w:style>
  <w:style w:type="character" w:styleId="Ttulodellibro">
    <w:name w:val="Book Title"/>
    <w:basedOn w:val="Fuentedeprrafopredeter"/>
    <w:uiPriority w:val="33"/>
    <w:qFormat/>
    <w:rPr>
      <w:b w:val="0"/>
      <w:bCs w:val="0"/>
      <w:smallCaps/>
      <w:spacing w:val="5"/>
    </w:rPr>
  </w:style>
  <w:style w:type="paragraph" w:styleId="Descripcin">
    <w:name w:val="caption"/>
    <w:basedOn w:val="Normal"/>
    <w:next w:val="Normal"/>
    <w:uiPriority w:val="35"/>
    <w:semiHidden/>
    <w:unhideWhenUsed/>
    <w:qFormat/>
    <w:pPr>
      <w:spacing w:after="200" w:line="240" w:lineRule="auto"/>
    </w:pPr>
    <w:rPr>
      <w:i/>
      <w:iCs/>
      <w:color w:val="323232" w:themeColor="text2"/>
      <w:sz w:val="18"/>
      <w:szCs w:val="18"/>
    </w:rPr>
  </w:style>
  <w:style w:type="paragraph" w:styleId="TtulodeTDC">
    <w:name w:val="TOC Heading"/>
    <w:basedOn w:val="Ttulo1"/>
    <w:next w:val="Normal"/>
    <w:uiPriority w:val="39"/>
    <w:semiHidden/>
    <w:unhideWhenUsed/>
    <w:qFormat/>
    <w:pPr>
      <w:outlineLvl w:val="9"/>
    </w:pPr>
  </w:style>
  <w:style w:type="paragraph" w:styleId="Sinespaciado">
    <w:name w:val="No Spacing"/>
    <w:uiPriority w:val="1"/>
    <w:qFormat/>
    <w:pPr>
      <w:spacing w:after="0" w:line="240" w:lineRule="auto"/>
    </w:pPr>
  </w:style>
  <w:style w:type="paragraph" w:styleId="Prrafodelista">
    <w:name w:val="List Paragraph"/>
    <w:basedOn w:val="Normal"/>
    <w:uiPriority w:val="34"/>
    <w:qFormat/>
    <w:pPr>
      <w:ind w:left="720"/>
      <w:contextualSpacing/>
    </w:pPr>
  </w:style>
  <w:style w:type="character" w:styleId="Textodelmarcadordeposicin">
    <w:name w:val="Placeholder Text"/>
    <w:basedOn w:val="Fuentedeprrafopredeter"/>
    <w:uiPriority w:val="99"/>
    <w:semiHidden/>
    <w:rsid w:val="00EC686D"/>
    <w:rPr>
      <w:color w:val="808080"/>
    </w:rPr>
  </w:style>
  <w:style w:type="paragraph" w:styleId="Encabezado">
    <w:name w:val="header"/>
    <w:basedOn w:val="Normal"/>
    <w:link w:val="EncabezadoCar"/>
    <w:uiPriority w:val="99"/>
    <w:unhideWhenUsed/>
    <w:rsid w:val="001970F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970FE"/>
  </w:style>
  <w:style w:type="paragraph" w:styleId="Piedepgina">
    <w:name w:val="footer"/>
    <w:basedOn w:val="Normal"/>
    <w:link w:val="PiedepginaCar"/>
    <w:uiPriority w:val="99"/>
    <w:unhideWhenUsed/>
    <w:rsid w:val="001970F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970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eader" Target="header3.xml"/><Relationship Id="rId30"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milio\AppData\Roaming\Microsoft\Templates\Dise&#241;o%20de%20infor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533D"/>
    <w:rsid w:val="00065599"/>
    <w:rsid w:val="00B6533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B6533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Diseño de informe.dotx</Template>
  <TotalTime>262</TotalTime>
  <Pages>1</Pages>
  <Words>800</Words>
  <Characters>4401</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Emilio Cobos Álvarez</dc:creator>
  <cp:keywords/>
  <dc:description/>
  <cp:lastModifiedBy>Emilio Cobos Álvarez</cp:lastModifiedBy>
  <cp:revision>6</cp:revision>
  <cp:lastPrinted>2014-12-20T01:53:00Z</cp:lastPrinted>
  <dcterms:created xsi:type="dcterms:W3CDTF">2014-12-19T12:50:00Z</dcterms:created>
  <dcterms:modified xsi:type="dcterms:W3CDTF">2014-12-20T01:53:00Z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