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inorHAnsi" w:eastAsiaTheme="minorEastAsia" w:hAnsiTheme="minorHAnsi" w:cs="Times New Roman"/>
          <w:color w:val="auto"/>
          <w:sz w:val="22"/>
          <w:szCs w:val="22"/>
        </w:rPr>
        <w:id w:val="-1026173795"/>
        <w:docPartObj>
          <w:docPartGallery w:val="Table of Contents"/>
          <w:docPartUnique/>
        </w:docPartObj>
      </w:sdtPr>
      <w:sdtEndPr>
        <w:rPr>
          <w:b/>
          <w:bCs/>
          <w:noProof/>
        </w:rPr>
      </w:sdtEndPr>
      <w:sdtContent>
        <w:p w:rsidR="00534517" w:rsidRDefault="00C54CCA" w:rsidP="00F2379B">
          <w:pPr>
            <w:pStyle w:val="TOCHeading"/>
            <w:ind w:right="-188"/>
          </w:pPr>
          <w:r>
            <w:t xml:space="preserve">Table of </w:t>
          </w:r>
          <w:r w:rsidR="0091418B">
            <w:t>Contents</w:t>
          </w:r>
        </w:p>
        <w:p w:rsidR="00582337" w:rsidRPr="00582337" w:rsidRDefault="00582337" w:rsidP="00582337">
          <w:pPr>
            <w:rPr>
              <w:lang w:val="en-US" w:eastAsia="en-US"/>
            </w:rPr>
          </w:pPr>
        </w:p>
        <w:p w:rsidR="00423D75" w:rsidRDefault="0091418B">
          <w:pPr>
            <w:pStyle w:val="TOC1"/>
            <w:tabs>
              <w:tab w:val="right" w:leader="dot" w:pos="9016"/>
            </w:tabs>
            <w:rPr>
              <w:rFonts w:cstheme="minorBidi"/>
              <w:noProof/>
              <w:lang w:val="en-IN" w:eastAsia="en-IN"/>
            </w:rPr>
          </w:pPr>
          <w:r>
            <w:fldChar w:fldCharType="begin"/>
          </w:r>
          <w:r>
            <w:instrText xml:space="preserve"> TOC \o "1-3" \h \z \u </w:instrText>
          </w:r>
          <w:r>
            <w:fldChar w:fldCharType="separate"/>
          </w:r>
          <w:hyperlink w:anchor="_Toc529198281" w:history="1">
            <w:r w:rsidR="00423D75" w:rsidRPr="009E3609">
              <w:rPr>
                <w:rStyle w:val="Hyperlink"/>
                <w:noProof/>
              </w:rPr>
              <w:t>1 Revision History</w:t>
            </w:r>
            <w:r w:rsidR="00423D75">
              <w:rPr>
                <w:noProof/>
                <w:webHidden/>
              </w:rPr>
              <w:tab/>
            </w:r>
            <w:r w:rsidR="00423D75">
              <w:rPr>
                <w:noProof/>
                <w:webHidden/>
              </w:rPr>
              <w:fldChar w:fldCharType="begin"/>
            </w:r>
            <w:r w:rsidR="00423D75">
              <w:rPr>
                <w:noProof/>
                <w:webHidden/>
              </w:rPr>
              <w:instrText xml:space="preserve"> PAGEREF _Toc529198281 \h </w:instrText>
            </w:r>
            <w:r w:rsidR="00423D75">
              <w:rPr>
                <w:noProof/>
                <w:webHidden/>
              </w:rPr>
            </w:r>
            <w:r w:rsidR="00423D75">
              <w:rPr>
                <w:noProof/>
                <w:webHidden/>
              </w:rPr>
              <w:fldChar w:fldCharType="separate"/>
            </w:r>
            <w:r w:rsidR="00423D75">
              <w:rPr>
                <w:noProof/>
                <w:webHidden/>
              </w:rPr>
              <w:t>1</w:t>
            </w:r>
            <w:r w:rsidR="00423D75">
              <w:rPr>
                <w:noProof/>
                <w:webHidden/>
              </w:rPr>
              <w:fldChar w:fldCharType="end"/>
            </w:r>
          </w:hyperlink>
        </w:p>
        <w:p w:rsidR="00423D75" w:rsidRDefault="00423D75">
          <w:pPr>
            <w:pStyle w:val="TOC1"/>
            <w:tabs>
              <w:tab w:val="right" w:leader="dot" w:pos="9016"/>
            </w:tabs>
            <w:rPr>
              <w:rFonts w:cstheme="minorBidi"/>
              <w:noProof/>
              <w:lang w:val="en-IN" w:eastAsia="en-IN"/>
            </w:rPr>
          </w:pPr>
          <w:hyperlink w:anchor="_Toc529198282" w:history="1">
            <w:r w:rsidRPr="009E3609">
              <w:rPr>
                <w:rStyle w:val="Hyperlink"/>
                <w:noProof/>
              </w:rPr>
              <w:t>2 Test execution workflow</w:t>
            </w:r>
            <w:r>
              <w:rPr>
                <w:noProof/>
                <w:webHidden/>
              </w:rPr>
              <w:tab/>
            </w:r>
            <w:r>
              <w:rPr>
                <w:noProof/>
                <w:webHidden/>
              </w:rPr>
              <w:fldChar w:fldCharType="begin"/>
            </w:r>
            <w:r>
              <w:rPr>
                <w:noProof/>
                <w:webHidden/>
              </w:rPr>
              <w:instrText xml:space="preserve"> PAGEREF _Toc529198282 \h </w:instrText>
            </w:r>
            <w:r>
              <w:rPr>
                <w:noProof/>
                <w:webHidden/>
              </w:rPr>
            </w:r>
            <w:r>
              <w:rPr>
                <w:noProof/>
                <w:webHidden/>
              </w:rPr>
              <w:fldChar w:fldCharType="separate"/>
            </w:r>
            <w:r>
              <w:rPr>
                <w:noProof/>
                <w:webHidden/>
              </w:rPr>
              <w:t>2</w:t>
            </w:r>
            <w:r>
              <w:rPr>
                <w:noProof/>
                <w:webHidden/>
              </w:rPr>
              <w:fldChar w:fldCharType="end"/>
            </w:r>
          </w:hyperlink>
        </w:p>
        <w:p w:rsidR="00423D75" w:rsidRDefault="00423D75">
          <w:pPr>
            <w:pStyle w:val="TOC1"/>
            <w:tabs>
              <w:tab w:val="right" w:leader="dot" w:pos="9016"/>
            </w:tabs>
            <w:rPr>
              <w:rFonts w:cstheme="minorBidi"/>
              <w:noProof/>
              <w:lang w:val="en-IN" w:eastAsia="en-IN"/>
            </w:rPr>
          </w:pPr>
          <w:hyperlink w:anchor="_Toc529198283" w:history="1">
            <w:r w:rsidRPr="009E3609">
              <w:rPr>
                <w:rStyle w:val="Hyperlink"/>
                <w:noProof/>
              </w:rPr>
              <w:t>2.1 Vertical Scale - Test bed setup and test execution</w:t>
            </w:r>
            <w:r>
              <w:rPr>
                <w:noProof/>
                <w:webHidden/>
              </w:rPr>
              <w:tab/>
            </w:r>
            <w:r>
              <w:rPr>
                <w:noProof/>
                <w:webHidden/>
              </w:rPr>
              <w:fldChar w:fldCharType="begin"/>
            </w:r>
            <w:r>
              <w:rPr>
                <w:noProof/>
                <w:webHidden/>
              </w:rPr>
              <w:instrText xml:space="preserve"> PAGEREF _Toc529198283 \h </w:instrText>
            </w:r>
            <w:r>
              <w:rPr>
                <w:noProof/>
                <w:webHidden/>
              </w:rPr>
            </w:r>
            <w:r>
              <w:rPr>
                <w:noProof/>
                <w:webHidden/>
              </w:rPr>
              <w:fldChar w:fldCharType="separate"/>
            </w:r>
            <w:r>
              <w:rPr>
                <w:noProof/>
                <w:webHidden/>
              </w:rPr>
              <w:t>2</w:t>
            </w:r>
            <w:r>
              <w:rPr>
                <w:noProof/>
                <w:webHidden/>
              </w:rPr>
              <w:fldChar w:fldCharType="end"/>
            </w:r>
          </w:hyperlink>
        </w:p>
        <w:p w:rsidR="00423D75" w:rsidRDefault="00423D75">
          <w:pPr>
            <w:pStyle w:val="TOC1"/>
            <w:tabs>
              <w:tab w:val="right" w:leader="dot" w:pos="9016"/>
            </w:tabs>
            <w:rPr>
              <w:rFonts w:cstheme="minorBidi"/>
              <w:noProof/>
              <w:lang w:val="en-IN" w:eastAsia="en-IN"/>
            </w:rPr>
          </w:pPr>
          <w:hyperlink w:anchor="_Toc529198284" w:history="1">
            <w:r w:rsidRPr="009E3609">
              <w:rPr>
                <w:rStyle w:val="Hyperlink"/>
                <w:noProof/>
              </w:rPr>
              <w:t>2.1.1 Vertical Scale setup (IP Addresses)</w:t>
            </w:r>
            <w:r>
              <w:rPr>
                <w:noProof/>
                <w:webHidden/>
              </w:rPr>
              <w:tab/>
            </w:r>
            <w:r>
              <w:rPr>
                <w:noProof/>
                <w:webHidden/>
              </w:rPr>
              <w:fldChar w:fldCharType="begin"/>
            </w:r>
            <w:r>
              <w:rPr>
                <w:noProof/>
                <w:webHidden/>
              </w:rPr>
              <w:instrText xml:space="preserve"> PAGEREF _Toc529198284 \h </w:instrText>
            </w:r>
            <w:r>
              <w:rPr>
                <w:noProof/>
                <w:webHidden/>
              </w:rPr>
            </w:r>
            <w:r>
              <w:rPr>
                <w:noProof/>
                <w:webHidden/>
              </w:rPr>
              <w:fldChar w:fldCharType="separate"/>
            </w:r>
            <w:r>
              <w:rPr>
                <w:noProof/>
                <w:webHidden/>
              </w:rPr>
              <w:t>5</w:t>
            </w:r>
            <w:r>
              <w:rPr>
                <w:noProof/>
                <w:webHidden/>
              </w:rPr>
              <w:fldChar w:fldCharType="end"/>
            </w:r>
          </w:hyperlink>
        </w:p>
        <w:p w:rsidR="00423D75" w:rsidRDefault="00423D75">
          <w:pPr>
            <w:pStyle w:val="TOC1"/>
            <w:tabs>
              <w:tab w:val="right" w:leader="dot" w:pos="9016"/>
            </w:tabs>
            <w:rPr>
              <w:rFonts w:cstheme="minorBidi"/>
              <w:noProof/>
              <w:lang w:val="en-IN" w:eastAsia="en-IN"/>
            </w:rPr>
          </w:pPr>
          <w:hyperlink w:anchor="_Toc529198285" w:history="1">
            <w:r w:rsidRPr="009E3609">
              <w:rPr>
                <w:rStyle w:val="Hyperlink"/>
                <w:rFonts w:ascii="Calibri Light" w:eastAsia="Calibri Light" w:hAnsi="Calibri Light" w:cs="Calibri Light"/>
                <w:noProof/>
              </w:rPr>
              <w:t xml:space="preserve">2.2 </w:t>
            </w:r>
            <w:r w:rsidRPr="009E3609">
              <w:rPr>
                <w:rStyle w:val="Hyperlink"/>
                <w:noProof/>
              </w:rPr>
              <w:t>Callback testbed setup and test execution</w:t>
            </w:r>
            <w:r>
              <w:rPr>
                <w:noProof/>
                <w:webHidden/>
              </w:rPr>
              <w:tab/>
            </w:r>
            <w:r>
              <w:rPr>
                <w:noProof/>
                <w:webHidden/>
              </w:rPr>
              <w:fldChar w:fldCharType="begin"/>
            </w:r>
            <w:r>
              <w:rPr>
                <w:noProof/>
                <w:webHidden/>
              </w:rPr>
              <w:instrText xml:space="preserve"> PAGEREF _Toc529198285 \h </w:instrText>
            </w:r>
            <w:r>
              <w:rPr>
                <w:noProof/>
                <w:webHidden/>
              </w:rPr>
            </w:r>
            <w:r>
              <w:rPr>
                <w:noProof/>
                <w:webHidden/>
              </w:rPr>
              <w:fldChar w:fldCharType="separate"/>
            </w:r>
            <w:r>
              <w:rPr>
                <w:noProof/>
                <w:webHidden/>
              </w:rPr>
              <w:t>7</w:t>
            </w:r>
            <w:r>
              <w:rPr>
                <w:noProof/>
                <w:webHidden/>
              </w:rPr>
              <w:fldChar w:fldCharType="end"/>
            </w:r>
          </w:hyperlink>
        </w:p>
        <w:p w:rsidR="00423D75" w:rsidRDefault="00423D75">
          <w:pPr>
            <w:pStyle w:val="TOC1"/>
            <w:tabs>
              <w:tab w:val="right" w:leader="dot" w:pos="9016"/>
            </w:tabs>
            <w:rPr>
              <w:rFonts w:cstheme="minorBidi"/>
              <w:noProof/>
              <w:lang w:val="en-IN" w:eastAsia="en-IN"/>
            </w:rPr>
          </w:pPr>
          <w:hyperlink w:anchor="_Toc529198286" w:history="1">
            <w:r w:rsidRPr="009E3609">
              <w:rPr>
                <w:rStyle w:val="Hyperlink"/>
                <w:rFonts w:eastAsia="Calibri Light"/>
                <w:noProof/>
              </w:rPr>
              <w:t>2.3 Steps for running Horizontal Scale tests</w:t>
            </w:r>
            <w:r>
              <w:rPr>
                <w:noProof/>
                <w:webHidden/>
              </w:rPr>
              <w:tab/>
            </w:r>
            <w:r>
              <w:rPr>
                <w:noProof/>
                <w:webHidden/>
              </w:rPr>
              <w:fldChar w:fldCharType="begin"/>
            </w:r>
            <w:r>
              <w:rPr>
                <w:noProof/>
                <w:webHidden/>
              </w:rPr>
              <w:instrText xml:space="preserve"> PAGEREF _Toc529198286 \h </w:instrText>
            </w:r>
            <w:r>
              <w:rPr>
                <w:noProof/>
                <w:webHidden/>
              </w:rPr>
            </w:r>
            <w:r>
              <w:rPr>
                <w:noProof/>
                <w:webHidden/>
              </w:rPr>
              <w:fldChar w:fldCharType="separate"/>
            </w:r>
            <w:r>
              <w:rPr>
                <w:noProof/>
                <w:webHidden/>
              </w:rPr>
              <w:t>11</w:t>
            </w:r>
            <w:r>
              <w:rPr>
                <w:noProof/>
                <w:webHidden/>
              </w:rPr>
              <w:fldChar w:fldCharType="end"/>
            </w:r>
          </w:hyperlink>
        </w:p>
        <w:p w:rsidR="00423D75" w:rsidRDefault="00423D75">
          <w:pPr>
            <w:pStyle w:val="TOC1"/>
            <w:tabs>
              <w:tab w:val="right" w:leader="dot" w:pos="9016"/>
            </w:tabs>
            <w:rPr>
              <w:rFonts w:cstheme="minorBidi"/>
              <w:noProof/>
              <w:lang w:val="en-IN" w:eastAsia="en-IN"/>
            </w:rPr>
          </w:pPr>
          <w:hyperlink w:anchor="_Toc529198287" w:history="1">
            <w:r w:rsidRPr="009E3609">
              <w:rPr>
                <w:rStyle w:val="Hyperlink"/>
                <w:rFonts w:eastAsia="Calibri Light"/>
                <w:noProof/>
              </w:rPr>
              <w:t>Appendix:</w:t>
            </w:r>
            <w:r>
              <w:rPr>
                <w:noProof/>
                <w:webHidden/>
              </w:rPr>
              <w:tab/>
            </w:r>
            <w:r>
              <w:rPr>
                <w:noProof/>
                <w:webHidden/>
              </w:rPr>
              <w:fldChar w:fldCharType="begin"/>
            </w:r>
            <w:r>
              <w:rPr>
                <w:noProof/>
                <w:webHidden/>
              </w:rPr>
              <w:instrText xml:space="preserve"> PAGEREF _Toc529198287 \h </w:instrText>
            </w:r>
            <w:r>
              <w:rPr>
                <w:noProof/>
                <w:webHidden/>
              </w:rPr>
            </w:r>
            <w:r>
              <w:rPr>
                <w:noProof/>
                <w:webHidden/>
              </w:rPr>
              <w:fldChar w:fldCharType="separate"/>
            </w:r>
            <w:r>
              <w:rPr>
                <w:noProof/>
                <w:webHidden/>
              </w:rPr>
              <w:t>19</w:t>
            </w:r>
            <w:r>
              <w:rPr>
                <w:noProof/>
                <w:webHidden/>
              </w:rPr>
              <w:fldChar w:fldCharType="end"/>
            </w:r>
          </w:hyperlink>
        </w:p>
        <w:p w:rsidR="00423D75" w:rsidRDefault="00423D75">
          <w:pPr>
            <w:pStyle w:val="TOC2"/>
            <w:tabs>
              <w:tab w:val="right" w:leader="dot" w:pos="9016"/>
            </w:tabs>
            <w:rPr>
              <w:rFonts w:cstheme="minorBidi"/>
              <w:noProof/>
              <w:lang w:val="en-IN" w:eastAsia="en-IN"/>
            </w:rPr>
          </w:pPr>
          <w:hyperlink w:anchor="_Toc529198288" w:history="1">
            <w:r w:rsidRPr="009E3609">
              <w:rPr>
                <w:rStyle w:val="Hyperlink"/>
                <w:rFonts w:eastAsia="Calibri"/>
                <w:noProof/>
              </w:rPr>
              <w:t>Steps to be followed, to increase the disk size on the Storage VMs</w:t>
            </w:r>
            <w:r>
              <w:rPr>
                <w:noProof/>
                <w:webHidden/>
              </w:rPr>
              <w:tab/>
            </w:r>
            <w:r>
              <w:rPr>
                <w:noProof/>
                <w:webHidden/>
              </w:rPr>
              <w:fldChar w:fldCharType="begin"/>
            </w:r>
            <w:r>
              <w:rPr>
                <w:noProof/>
                <w:webHidden/>
              </w:rPr>
              <w:instrText xml:space="preserve"> PAGEREF _Toc529198288 \h </w:instrText>
            </w:r>
            <w:r>
              <w:rPr>
                <w:noProof/>
                <w:webHidden/>
              </w:rPr>
            </w:r>
            <w:r>
              <w:rPr>
                <w:noProof/>
                <w:webHidden/>
              </w:rPr>
              <w:fldChar w:fldCharType="separate"/>
            </w:r>
            <w:r>
              <w:rPr>
                <w:noProof/>
                <w:webHidden/>
              </w:rPr>
              <w:t>19</w:t>
            </w:r>
            <w:r>
              <w:rPr>
                <w:noProof/>
                <w:webHidden/>
              </w:rPr>
              <w:fldChar w:fldCharType="end"/>
            </w:r>
          </w:hyperlink>
        </w:p>
        <w:p w:rsidR="00423D75" w:rsidRDefault="00423D75">
          <w:pPr>
            <w:pStyle w:val="TOC3"/>
            <w:tabs>
              <w:tab w:val="right" w:leader="dot" w:pos="9016"/>
            </w:tabs>
            <w:rPr>
              <w:rFonts w:cstheme="minorBidi"/>
              <w:noProof/>
              <w:lang w:val="en-IN" w:eastAsia="en-IN"/>
            </w:rPr>
          </w:pPr>
          <w:hyperlink w:anchor="_Toc529198289" w:history="1">
            <w:r w:rsidRPr="009E3609">
              <w:rPr>
                <w:rStyle w:val="Hyperlink"/>
                <w:noProof/>
              </w:rPr>
              <w:t>Steps to add the new disk with size, as needed</w:t>
            </w:r>
            <w:r>
              <w:rPr>
                <w:noProof/>
                <w:webHidden/>
              </w:rPr>
              <w:tab/>
            </w:r>
            <w:r>
              <w:rPr>
                <w:noProof/>
                <w:webHidden/>
              </w:rPr>
              <w:fldChar w:fldCharType="begin"/>
            </w:r>
            <w:r>
              <w:rPr>
                <w:noProof/>
                <w:webHidden/>
              </w:rPr>
              <w:instrText xml:space="preserve"> PAGEREF _Toc529198289 \h </w:instrText>
            </w:r>
            <w:r>
              <w:rPr>
                <w:noProof/>
                <w:webHidden/>
              </w:rPr>
            </w:r>
            <w:r>
              <w:rPr>
                <w:noProof/>
                <w:webHidden/>
              </w:rPr>
              <w:fldChar w:fldCharType="separate"/>
            </w:r>
            <w:r>
              <w:rPr>
                <w:noProof/>
                <w:webHidden/>
              </w:rPr>
              <w:t>20</w:t>
            </w:r>
            <w:r>
              <w:rPr>
                <w:noProof/>
                <w:webHidden/>
              </w:rPr>
              <w:fldChar w:fldCharType="end"/>
            </w:r>
          </w:hyperlink>
        </w:p>
        <w:p w:rsidR="00423D75" w:rsidRDefault="00423D75">
          <w:pPr>
            <w:pStyle w:val="TOC1"/>
            <w:tabs>
              <w:tab w:val="right" w:leader="dot" w:pos="9016"/>
            </w:tabs>
            <w:rPr>
              <w:rFonts w:cstheme="minorBidi"/>
              <w:noProof/>
              <w:lang w:val="en-IN" w:eastAsia="en-IN"/>
            </w:rPr>
          </w:pPr>
          <w:hyperlink w:anchor="_Toc529198290" w:history="1">
            <w:r w:rsidRPr="009E3609">
              <w:rPr>
                <w:rStyle w:val="Hyperlink"/>
                <w:rFonts w:eastAsia="Calibri Light"/>
                <w:noProof/>
              </w:rPr>
              <w:t>Miscellaneous</w:t>
            </w:r>
            <w:r>
              <w:rPr>
                <w:noProof/>
                <w:webHidden/>
              </w:rPr>
              <w:tab/>
            </w:r>
            <w:r>
              <w:rPr>
                <w:noProof/>
                <w:webHidden/>
              </w:rPr>
              <w:fldChar w:fldCharType="begin"/>
            </w:r>
            <w:r>
              <w:rPr>
                <w:noProof/>
                <w:webHidden/>
              </w:rPr>
              <w:instrText xml:space="preserve"> PAGEREF _Toc529198290 \h </w:instrText>
            </w:r>
            <w:r>
              <w:rPr>
                <w:noProof/>
                <w:webHidden/>
              </w:rPr>
            </w:r>
            <w:r>
              <w:rPr>
                <w:noProof/>
                <w:webHidden/>
              </w:rPr>
              <w:fldChar w:fldCharType="separate"/>
            </w:r>
            <w:r>
              <w:rPr>
                <w:noProof/>
                <w:webHidden/>
              </w:rPr>
              <w:t>22</w:t>
            </w:r>
            <w:r>
              <w:rPr>
                <w:noProof/>
                <w:webHidden/>
              </w:rPr>
              <w:fldChar w:fldCharType="end"/>
            </w:r>
          </w:hyperlink>
        </w:p>
        <w:p w:rsidR="00423D75" w:rsidRDefault="00423D75">
          <w:pPr>
            <w:pStyle w:val="TOC1"/>
            <w:tabs>
              <w:tab w:val="right" w:leader="dot" w:pos="9016"/>
            </w:tabs>
            <w:rPr>
              <w:rFonts w:cstheme="minorBidi"/>
              <w:noProof/>
              <w:lang w:val="en-IN" w:eastAsia="en-IN"/>
            </w:rPr>
          </w:pPr>
          <w:hyperlink w:anchor="_Toc529198291" w:history="1">
            <w:r w:rsidRPr="009E3609">
              <w:rPr>
                <w:rStyle w:val="Hyperlink"/>
                <w:noProof/>
              </w:rPr>
              <w:t>Troubleshooting</w:t>
            </w:r>
            <w:r>
              <w:rPr>
                <w:noProof/>
                <w:webHidden/>
              </w:rPr>
              <w:tab/>
            </w:r>
            <w:r>
              <w:rPr>
                <w:noProof/>
                <w:webHidden/>
              </w:rPr>
              <w:fldChar w:fldCharType="begin"/>
            </w:r>
            <w:r>
              <w:rPr>
                <w:noProof/>
                <w:webHidden/>
              </w:rPr>
              <w:instrText xml:space="preserve"> PAGEREF _Toc529198291 \h </w:instrText>
            </w:r>
            <w:r>
              <w:rPr>
                <w:noProof/>
                <w:webHidden/>
              </w:rPr>
            </w:r>
            <w:r>
              <w:rPr>
                <w:noProof/>
                <w:webHidden/>
              </w:rPr>
              <w:fldChar w:fldCharType="separate"/>
            </w:r>
            <w:r>
              <w:rPr>
                <w:noProof/>
                <w:webHidden/>
              </w:rPr>
              <w:t>26</w:t>
            </w:r>
            <w:r>
              <w:rPr>
                <w:noProof/>
                <w:webHidden/>
              </w:rPr>
              <w:fldChar w:fldCharType="end"/>
            </w:r>
          </w:hyperlink>
        </w:p>
        <w:p w:rsidR="0091418B" w:rsidRPr="00B60A22" w:rsidRDefault="0091418B" w:rsidP="00582337">
          <w:pPr>
            <w:pStyle w:val="TOC1"/>
            <w:tabs>
              <w:tab w:val="right" w:leader="dot" w:pos="9016"/>
            </w:tabs>
          </w:pPr>
          <w:r>
            <w:rPr>
              <w:b/>
              <w:bCs/>
              <w:noProof/>
            </w:rPr>
            <w:fldChar w:fldCharType="end"/>
          </w:r>
        </w:p>
      </w:sdtContent>
    </w:sdt>
    <w:p w:rsidR="00222B4A" w:rsidRDefault="008A26CA" w:rsidP="00222B4A">
      <w:pPr>
        <w:pStyle w:val="Heading1"/>
        <w:spacing w:before="480" w:line="240" w:lineRule="auto"/>
        <w:jc w:val="both"/>
      </w:pPr>
      <w:bookmarkStart w:id="0" w:name="_Toc474938926"/>
      <w:bookmarkStart w:id="1" w:name="_Toc529198281"/>
      <w:r>
        <w:t xml:space="preserve">1 </w:t>
      </w:r>
      <w:r w:rsidR="00222B4A" w:rsidRPr="009D6FFA">
        <w:t>Revision History</w:t>
      </w:r>
      <w:bookmarkEnd w:id="0"/>
      <w:bookmarkEnd w:id="1"/>
    </w:p>
    <w:p w:rsidR="00222B4A" w:rsidRDefault="00222B4A" w:rsidP="00222B4A">
      <w:pPr>
        <w:ind w:left="574"/>
      </w:pP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02"/>
        <w:gridCol w:w="2053"/>
        <w:gridCol w:w="3333"/>
        <w:gridCol w:w="2426"/>
      </w:tblGrid>
      <w:tr w:rsidR="00222B4A" w:rsidTr="00F2379B">
        <w:tc>
          <w:tcPr>
            <w:tcW w:w="1402" w:type="dxa"/>
            <w:shd w:val="clear" w:color="auto" w:fill="auto"/>
          </w:tcPr>
          <w:p w:rsidR="00222B4A" w:rsidRPr="00041411" w:rsidRDefault="00222B4A" w:rsidP="00581812">
            <w:pPr>
              <w:rPr>
                <w:rFonts w:cstheme="minorHAnsi"/>
              </w:rPr>
            </w:pPr>
            <w:r w:rsidRPr="00041411">
              <w:rPr>
                <w:rFonts w:cstheme="minorHAnsi"/>
                <w:b/>
              </w:rPr>
              <w:t>Who</w:t>
            </w:r>
          </w:p>
        </w:tc>
        <w:tc>
          <w:tcPr>
            <w:tcW w:w="2053" w:type="dxa"/>
            <w:shd w:val="clear" w:color="auto" w:fill="auto"/>
          </w:tcPr>
          <w:p w:rsidR="00222B4A" w:rsidRPr="00041411" w:rsidRDefault="00222B4A" w:rsidP="00581812">
            <w:pPr>
              <w:rPr>
                <w:rFonts w:cstheme="minorHAnsi"/>
              </w:rPr>
            </w:pPr>
            <w:r w:rsidRPr="00041411">
              <w:rPr>
                <w:rFonts w:cstheme="minorHAnsi"/>
                <w:b/>
              </w:rPr>
              <w:t>When</w:t>
            </w:r>
          </w:p>
        </w:tc>
        <w:tc>
          <w:tcPr>
            <w:tcW w:w="3333" w:type="dxa"/>
            <w:shd w:val="clear" w:color="auto" w:fill="auto"/>
          </w:tcPr>
          <w:p w:rsidR="00222B4A" w:rsidRPr="00041411" w:rsidRDefault="00222B4A" w:rsidP="00581812">
            <w:pPr>
              <w:rPr>
                <w:rFonts w:cstheme="minorHAnsi"/>
              </w:rPr>
            </w:pPr>
            <w:r w:rsidRPr="00041411">
              <w:rPr>
                <w:rFonts w:cstheme="minorHAnsi"/>
                <w:b/>
              </w:rPr>
              <w:t>Why</w:t>
            </w:r>
          </w:p>
        </w:tc>
        <w:tc>
          <w:tcPr>
            <w:tcW w:w="2426" w:type="dxa"/>
            <w:shd w:val="clear" w:color="auto" w:fill="auto"/>
          </w:tcPr>
          <w:p w:rsidR="00222B4A" w:rsidRPr="00041411" w:rsidRDefault="00222B4A" w:rsidP="00581812">
            <w:pPr>
              <w:rPr>
                <w:rFonts w:cstheme="minorHAnsi"/>
              </w:rPr>
            </w:pPr>
            <w:r w:rsidRPr="00041411">
              <w:rPr>
                <w:rFonts w:cstheme="minorHAnsi"/>
                <w:b/>
              </w:rPr>
              <w:t>Status</w:t>
            </w:r>
          </w:p>
        </w:tc>
      </w:tr>
      <w:tr w:rsidR="00222B4A" w:rsidTr="00F2379B">
        <w:tc>
          <w:tcPr>
            <w:tcW w:w="1402" w:type="dxa"/>
            <w:shd w:val="clear" w:color="auto" w:fill="auto"/>
          </w:tcPr>
          <w:p w:rsidR="00222B4A" w:rsidRPr="00041411" w:rsidRDefault="00222B4A" w:rsidP="00581812">
            <w:pPr>
              <w:rPr>
                <w:rFonts w:cstheme="minorHAnsi"/>
              </w:rPr>
            </w:pPr>
            <w:r w:rsidRPr="00041411">
              <w:rPr>
                <w:rFonts w:cstheme="minorHAnsi"/>
              </w:rPr>
              <w:t>HCLT Team</w:t>
            </w:r>
          </w:p>
        </w:tc>
        <w:tc>
          <w:tcPr>
            <w:tcW w:w="2053" w:type="dxa"/>
            <w:shd w:val="clear" w:color="auto" w:fill="auto"/>
          </w:tcPr>
          <w:p w:rsidR="00222B4A" w:rsidRPr="00041411" w:rsidRDefault="00222B4A" w:rsidP="00581812">
            <w:pPr>
              <w:rPr>
                <w:rFonts w:cstheme="minorHAnsi"/>
              </w:rPr>
            </w:pPr>
            <w:r w:rsidRPr="00041411">
              <w:rPr>
                <w:rFonts w:cstheme="minorHAnsi"/>
              </w:rPr>
              <w:t>Sep-2018</w:t>
            </w:r>
          </w:p>
        </w:tc>
        <w:tc>
          <w:tcPr>
            <w:tcW w:w="3333" w:type="dxa"/>
            <w:shd w:val="clear" w:color="auto" w:fill="auto"/>
          </w:tcPr>
          <w:p w:rsidR="00222B4A" w:rsidRPr="00041411" w:rsidRDefault="00222B4A" w:rsidP="00581812">
            <w:pPr>
              <w:rPr>
                <w:rFonts w:cstheme="minorHAnsi"/>
              </w:rPr>
            </w:pPr>
            <w:r w:rsidRPr="00041411">
              <w:rPr>
                <w:rFonts w:cstheme="minorHAnsi"/>
              </w:rPr>
              <w:t xml:space="preserve">Consolidated all 3 existing </w:t>
            </w:r>
            <w:r w:rsidR="00DA2B8F" w:rsidRPr="00041411">
              <w:rPr>
                <w:rFonts w:cstheme="minorHAnsi"/>
              </w:rPr>
              <w:t xml:space="preserve">test execution </w:t>
            </w:r>
            <w:r w:rsidRPr="00041411">
              <w:rPr>
                <w:rFonts w:cstheme="minorHAnsi"/>
              </w:rPr>
              <w:t xml:space="preserve">docs into one, maintaining the same </w:t>
            </w:r>
            <w:r w:rsidR="003B69A0">
              <w:rPr>
                <w:rFonts w:cstheme="minorHAnsi"/>
              </w:rPr>
              <w:t xml:space="preserve">test execution </w:t>
            </w:r>
            <w:r w:rsidRPr="00041411">
              <w:rPr>
                <w:rFonts w:cstheme="minorHAnsi"/>
              </w:rPr>
              <w:t>workflow as followed currently.</w:t>
            </w:r>
          </w:p>
        </w:tc>
        <w:tc>
          <w:tcPr>
            <w:tcW w:w="2426" w:type="dxa"/>
            <w:shd w:val="clear" w:color="auto" w:fill="auto"/>
          </w:tcPr>
          <w:p w:rsidR="00222B4A" w:rsidRPr="00041411" w:rsidRDefault="00DA2B8F" w:rsidP="00581812">
            <w:pPr>
              <w:rPr>
                <w:rFonts w:cstheme="minorHAnsi"/>
              </w:rPr>
            </w:pPr>
            <w:r w:rsidRPr="00041411">
              <w:rPr>
                <w:rFonts w:cstheme="minorHAnsi"/>
              </w:rPr>
              <w:t>Completed</w:t>
            </w:r>
          </w:p>
        </w:tc>
      </w:tr>
      <w:tr w:rsidR="00222B4A" w:rsidTr="00F2379B">
        <w:tc>
          <w:tcPr>
            <w:tcW w:w="1402" w:type="dxa"/>
            <w:shd w:val="clear" w:color="auto" w:fill="auto"/>
          </w:tcPr>
          <w:p w:rsidR="00222B4A" w:rsidRPr="007A7B0D" w:rsidRDefault="007A7B0D" w:rsidP="007A7B0D">
            <w:pPr>
              <w:rPr>
                <w:rFonts w:cstheme="minorHAnsi"/>
              </w:rPr>
            </w:pPr>
            <w:r w:rsidRPr="007A7B0D">
              <w:rPr>
                <w:rFonts w:cstheme="minorHAnsi"/>
              </w:rPr>
              <w:t>HCLT Team</w:t>
            </w:r>
          </w:p>
        </w:tc>
        <w:tc>
          <w:tcPr>
            <w:tcW w:w="2053" w:type="dxa"/>
            <w:shd w:val="clear" w:color="auto" w:fill="auto"/>
          </w:tcPr>
          <w:p w:rsidR="00222B4A" w:rsidRPr="007A7B0D" w:rsidRDefault="007A7B0D" w:rsidP="007A7B0D">
            <w:pPr>
              <w:rPr>
                <w:rFonts w:cstheme="minorHAnsi"/>
              </w:rPr>
            </w:pPr>
            <w:r>
              <w:rPr>
                <w:rFonts w:cstheme="minorHAnsi"/>
              </w:rPr>
              <w:t>Nov-2018</w:t>
            </w:r>
          </w:p>
        </w:tc>
        <w:tc>
          <w:tcPr>
            <w:tcW w:w="3333" w:type="dxa"/>
            <w:shd w:val="clear" w:color="auto" w:fill="auto"/>
          </w:tcPr>
          <w:p w:rsidR="00013D10" w:rsidRPr="007A7B0D" w:rsidRDefault="008838C2" w:rsidP="007A7B0D">
            <w:pPr>
              <w:rPr>
                <w:rFonts w:cstheme="minorHAnsi"/>
              </w:rPr>
            </w:pPr>
            <w:r>
              <w:rPr>
                <w:rFonts w:cstheme="minorHAnsi"/>
              </w:rPr>
              <w:t xml:space="preserve">Since </w:t>
            </w:r>
            <w:r w:rsidR="007A7B0D">
              <w:rPr>
                <w:rFonts w:cstheme="minorHAnsi"/>
              </w:rPr>
              <w:t xml:space="preserve">Performance test is </w:t>
            </w:r>
            <w:r w:rsidR="00BE2758">
              <w:rPr>
                <w:rFonts w:cstheme="minorHAnsi"/>
              </w:rPr>
              <w:t>‘</w:t>
            </w:r>
            <w:r w:rsidR="007A7B0D">
              <w:rPr>
                <w:rFonts w:cstheme="minorHAnsi"/>
              </w:rPr>
              <w:t>N</w:t>
            </w:r>
            <w:r w:rsidR="00CD5A01">
              <w:rPr>
                <w:rFonts w:cstheme="minorHAnsi"/>
              </w:rPr>
              <w:t xml:space="preserve">ot </w:t>
            </w:r>
            <w:r w:rsidR="007A7B0D">
              <w:rPr>
                <w:rFonts w:cstheme="minorHAnsi"/>
              </w:rPr>
              <w:t>A</w:t>
            </w:r>
            <w:r w:rsidR="00CD5A01">
              <w:rPr>
                <w:rFonts w:cstheme="minorHAnsi"/>
              </w:rPr>
              <w:t>pplicable</w:t>
            </w:r>
            <w:r w:rsidR="00BE2758">
              <w:rPr>
                <w:rFonts w:cstheme="minorHAnsi"/>
              </w:rPr>
              <w:t>’</w:t>
            </w:r>
            <w:r w:rsidR="007A7B0D">
              <w:rPr>
                <w:rFonts w:cstheme="minorHAnsi"/>
              </w:rPr>
              <w:t xml:space="preserve"> anymore</w:t>
            </w:r>
            <w:r>
              <w:rPr>
                <w:rFonts w:cstheme="minorHAnsi"/>
              </w:rPr>
              <w:t xml:space="preserve">, removed all </w:t>
            </w:r>
            <w:r w:rsidR="00013D10">
              <w:rPr>
                <w:rFonts w:cstheme="minorHAnsi"/>
              </w:rPr>
              <w:t>references to it.</w:t>
            </w:r>
          </w:p>
        </w:tc>
        <w:tc>
          <w:tcPr>
            <w:tcW w:w="2426" w:type="dxa"/>
            <w:shd w:val="clear" w:color="auto" w:fill="auto"/>
          </w:tcPr>
          <w:p w:rsidR="00222B4A" w:rsidRPr="007A7B0D" w:rsidRDefault="007A7B0D" w:rsidP="007A7B0D">
            <w:pPr>
              <w:rPr>
                <w:rFonts w:cstheme="minorHAnsi"/>
              </w:rPr>
            </w:pPr>
            <w:r>
              <w:rPr>
                <w:rFonts w:cstheme="minorHAnsi"/>
              </w:rPr>
              <w:t>Completed</w:t>
            </w:r>
          </w:p>
        </w:tc>
      </w:tr>
      <w:tr w:rsidR="00222B4A" w:rsidTr="00F2379B">
        <w:tc>
          <w:tcPr>
            <w:tcW w:w="1402" w:type="dxa"/>
            <w:shd w:val="clear" w:color="auto" w:fill="auto"/>
          </w:tcPr>
          <w:p w:rsidR="00222B4A" w:rsidRPr="007A7B0D" w:rsidRDefault="00222B4A" w:rsidP="005D6C81">
            <w:pPr>
              <w:rPr>
                <w:rFonts w:cstheme="minorHAnsi"/>
              </w:rPr>
            </w:pPr>
          </w:p>
        </w:tc>
        <w:tc>
          <w:tcPr>
            <w:tcW w:w="2053" w:type="dxa"/>
            <w:shd w:val="clear" w:color="auto" w:fill="auto"/>
          </w:tcPr>
          <w:p w:rsidR="00222B4A" w:rsidRPr="007A7B0D" w:rsidRDefault="00222B4A" w:rsidP="005D6C81">
            <w:pPr>
              <w:jc w:val="center"/>
              <w:rPr>
                <w:rFonts w:cstheme="minorHAnsi"/>
              </w:rPr>
            </w:pPr>
          </w:p>
        </w:tc>
        <w:tc>
          <w:tcPr>
            <w:tcW w:w="3333" w:type="dxa"/>
            <w:shd w:val="clear" w:color="auto" w:fill="auto"/>
          </w:tcPr>
          <w:p w:rsidR="00222B4A" w:rsidRPr="007A7B0D" w:rsidRDefault="00222B4A" w:rsidP="005D6C81">
            <w:pPr>
              <w:rPr>
                <w:rFonts w:cstheme="minorHAnsi"/>
              </w:rPr>
            </w:pPr>
          </w:p>
        </w:tc>
        <w:tc>
          <w:tcPr>
            <w:tcW w:w="2426" w:type="dxa"/>
            <w:shd w:val="clear" w:color="auto" w:fill="auto"/>
          </w:tcPr>
          <w:p w:rsidR="00222B4A" w:rsidRPr="007A7B0D" w:rsidRDefault="00222B4A" w:rsidP="005D6C81">
            <w:pPr>
              <w:rPr>
                <w:rFonts w:cstheme="minorHAnsi"/>
              </w:rPr>
            </w:pPr>
          </w:p>
        </w:tc>
      </w:tr>
      <w:tr w:rsidR="00222B4A" w:rsidTr="00F2379B">
        <w:tc>
          <w:tcPr>
            <w:tcW w:w="1402" w:type="dxa"/>
            <w:shd w:val="clear" w:color="auto" w:fill="auto"/>
          </w:tcPr>
          <w:p w:rsidR="00222B4A" w:rsidRPr="007A7B0D" w:rsidRDefault="00222B4A" w:rsidP="005D6C81">
            <w:pPr>
              <w:rPr>
                <w:rFonts w:cstheme="minorHAnsi"/>
              </w:rPr>
            </w:pPr>
          </w:p>
        </w:tc>
        <w:tc>
          <w:tcPr>
            <w:tcW w:w="2053" w:type="dxa"/>
            <w:shd w:val="clear" w:color="auto" w:fill="auto"/>
          </w:tcPr>
          <w:p w:rsidR="00222B4A" w:rsidRPr="007A7B0D" w:rsidRDefault="00222B4A" w:rsidP="005D6C81">
            <w:pPr>
              <w:jc w:val="center"/>
              <w:rPr>
                <w:rFonts w:cstheme="minorHAnsi"/>
              </w:rPr>
            </w:pPr>
          </w:p>
        </w:tc>
        <w:tc>
          <w:tcPr>
            <w:tcW w:w="3333" w:type="dxa"/>
            <w:shd w:val="clear" w:color="auto" w:fill="auto"/>
          </w:tcPr>
          <w:p w:rsidR="00222B4A" w:rsidRPr="007A7B0D" w:rsidRDefault="00222B4A" w:rsidP="005D6C81">
            <w:pPr>
              <w:rPr>
                <w:rFonts w:cstheme="minorHAnsi"/>
              </w:rPr>
            </w:pPr>
          </w:p>
        </w:tc>
        <w:tc>
          <w:tcPr>
            <w:tcW w:w="2426" w:type="dxa"/>
            <w:shd w:val="clear" w:color="auto" w:fill="auto"/>
          </w:tcPr>
          <w:p w:rsidR="00222B4A" w:rsidRPr="007A7B0D" w:rsidRDefault="00222B4A" w:rsidP="005D6C81">
            <w:pPr>
              <w:rPr>
                <w:rFonts w:cstheme="minorHAnsi"/>
              </w:rPr>
            </w:pPr>
          </w:p>
        </w:tc>
      </w:tr>
      <w:tr w:rsidR="00222B4A" w:rsidTr="00F2379B">
        <w:tc>
          <w:tcPr>
            <w:tcW w:w="1402" w:type="dxa"/>
            <w:shd w:val="clear" w:color="auto" w:fill="auto"/>
          </w:tcPr>
          <w:p w:rsidR="00222B4A" w:rsidRPr="007A7B0D" w:rsidRDefault="00222B4A" w:rsidP="005D6C81">
            <w:pPr>
              <w:rPr>
                <w:rFonts w:cstheme="minorHAnsi"/>
              </w:rPr>
            </w:pPr>
          </w:p>
        </w:tc>
        <w:tc>
          <w:tcPr>
            <w:tcW w:w="2053" w:type="dxa"/>
            <w:shd w:val="clear" w:color="auto" w:fill="auto"/>
          </w:tcPr>
          <w:p w:rsidR="00222B4A" w:rsidRPr="007A7B0D" w:rsidRDefault="00222B4A" w:rsidP="005D6C81">
            <w:pPr>
              <w:jc w:val="center"/>
              <w:rPr>
                <w:rFonts w:cstheme="minorHAnsi"/>
              </w:rPr>
            </w:pPr>
          </w:p>
        </w:tc>
        <w:tc>
          <w:tcPr>
            <w:tcW w:w="3333" w:type="dxa"/>
            <w:shd w:val="clear" w:color="auto" w:fill="auto"/>
          </w:tcPr>
          <w:p w:rsidR="00222B4A" w:rsidRPr="007A7B0D" w:rsidRDefault="00222B4A" w:rsidP="005D6C81">
            <w:pPr>
              <w:rPr>
                <w:rFonts w:cstheme="minorHAnsi"/>
              </w:rPr>
            </w:pPr>
          </w:p>
        </w:tc>
        <w:tc>
          <w:tcPr>
            <w:tcW w:w="2426" w:type="dxa"/>
            <w:shd w:val="clear" w:color="auto" w:fill="auto"/>
          </w:tcPr>
          <w:p w:rsidR="00222B4A" w:rsidRPr="007A7B0D" w:rsidRDefault="00222B4A" w:rsidP="005D6C81">
            <w:pPr>
              <w:rPr>
                <w:rFonts w:cstheme="minorHAnsi"/>
              </w:rPr>
            </w:pPr>
          </w:p>
        </w:tc>
      </w:tr>
      <w:tr w:rsidR="00222B4A" w:rsidTr="00F2379B">
        <w:tc>
          <w:tcPr>
            <w:tcW w:w="1402" w:type="dxa"/>
            <w:shd w:val="clear" w:color="auto" w:fill="auto"/>
          </w:tcPr>
          <w:p w:rsidR="00222B4A" w:rsidRDefault="00222B4A" w:rsidP="005D6C81">
            <w:pPr>
              <w:rPr>
                <w:rFonts w:ascii="Helvetica" w:hAnsi="Helvetica" w:cs="Calibri"/>
              </w:rPr>
            </w:pPr>
          </w:p>
        </w:tc>
        <w:tc>
          <w:tcPr>
            <w:tcW w:w="2053" w:type="dxa"/>
            <w:shd w:val="clear" w:color="auto" w:fill="auto"/>
          </w:tcPr>
          <w:p w:rsidR="00222B4A" w:rsidRDefault="00222B4A" w:rsidP="005D6C81">
            <w:pPr>
              <w:jc w:val="center"/>
              <w:rPr>
                <w:rFonts w:ascii="Helvetica" w:hAnsi="Helvetica" w:cs="Calibri"/>
              </w:rPr>
            </w:pPr>
          </w:p>
        </w:tc>
        <w:tc>
          <w:tcPr>
            <w:tcW w:w="3333" w:type="dxa"/>
            <w:shd w:val="clear" w:color="auto" w:fill="auto"/>
          </w:tcPr>
          <w:p w:rsidR="00222B4A" w:rsidRDefault="00222B4A" w:rsidP="005D6C81">
            <w:pPr>
              <w:rPr>
                <w:rFonts w:ascii="Helvetica" w:hAnsi="Helvetica" w:cs="Calibri"/>
              </w:rPr>
            </w:pPr>
          </w:p>
        </w:tc>
        <w:tc>
          <w:tcPr>
            <w:tcW w:w="2426" w:type="dxa"/>
            <w:shd w:val="clear" w:color="auto" w:fill="auto"/>
          </w:tcPr>
          <w:p w:rsidR="00222B4A" w:rsidRPr="002D3C64" w:rsidRDefault="00222B4A" w:rsidP="005D6C81">
            <w:pPr>
              <w:rPr>
                <w:rFonts w:ascii="Helvetica" w:hAnsi="Helvetica" w:cs="Calibri"/>
                <w:szCs w:val="20"/>
              </w:rPr>
            </w:pPr>
          </w:p>
        </w:tc>
      </w:tr>
      <w:tr w:rsidR="00222B4A" w:rsidTr="00F2379B">
        <w:tc>
          <w:tcPr>
            <w:tcW w:w="1402" w:type="dxa"/>
            <w:shd w:val="clear" w:color="auto" w:fill="auto"/>
          </w:tcPr>
          <w:p w:rsidR="00222B4A" w:rsidRDefault="00222B4A" w:rsidP="005D6C81">
            <w:pPr>
              <w:rPr>
                <w:rFonts w:ascii="Helvetica" w:hAnsi="Helvetica" w:cs="Calibri"/>
              </w:rPr>
            </w:pPr>
          </w:p>
        </w:tc>
        <w:tc>
          <w:tcPr>
            <w:tcW w:w="2053" w:type="dxa"/>
            <w:shd w:val="clear" w:color="auto" w:fill="auto"/>
          </w:tcPr>
          <w:p w:rsidR="00222B4A" w:rsidRDefault="00222B4A" w:rsidP="005D6C81">
            <w:pPr>
              <w:jc w:val="center"/>
              <w:rPr>
                <w:rFonts w:ascii="Helvetica" w:hAnsi="Helvetica" w:cs="Calibri"/>
              </w:rPr>
            </w:pPr>
          </w:p>
        </w:tc>
        <w:tc>
          <w:tcPr>
            <w:tcW w:w="3333" w:type="dxa"/>
            <w:shd w:val="clear" w:color="auto" w:fill="auto"/>
          </w:tcPr>
          <w:p w:rsidR="00222B4A" w:rsidRDefault="00222B4A" w:rsidP="005D6C81">
            <w:pPr>
              <w:rPr>
                <w:rFonts w:ascii="Helvetica" w:hAnsi="Helvetica" w:cs="Calibri"/>
              </w:rPr>
            </w:pPr>
          </w:p>
        </w:tc>
        <w:tc>
          <w:tcPr>
            <w:tcW w:w="2426" w:type="dxa"/>
            <w:shd w:val="clear" w:color="auto" w:fill="auto"/>
          </w:tcPr>
          <w:p w:rsidR="00222B4A" w:rsidRPr="002D3C64" w:rsidRDefault="00222B4A" w:rsidP="005D6C81">
            <w:pPr>
              <w:rPr>
                <w:rFonts w:ascii="Helvetica" w:hAnsi="Helvetica" w:cs="Calibri"/>
                <w:szCs w:val="20"/>
              </w:rPr>
            </w:pPr>
          </w:p>
        </w:tc>
      </w:tr>
      <w:tr w:rsidR="00222B4A" w:rsidTr="00F2379B">
        <w:tc>
          <w:tcPr>
            <w:tcW w:w="1402" w:type="dxa"/>
            <w:shd w:val="clear" w:color="auto" w:fill="auto"/>
          </w:tcPr>
          <w:p w:rsidR="00222B4A" w:rsidRDefault="00222B4A" w:rsidP="005D6C81">
            <w:pPr>
              <w:rPr>
                <w:rFonts w:ascii="Helvetica" w:hAnsi="Helvetica" w:cs="Calibri"/>
              </w:rPr>
            </w:pPr>
          </w:p>
        </w:tc>
        <w:tc>
          <w:tcPr>
            <w:tcW w:w="2053" w:type="dxa"/>
            <w:shd w:val="clear" w:color="auto" w:fill="auto"/>
          </w:tcPr>
          <w:p w:rsidR="00222B4A" w:rsidRDefault="00222B4A" w:rsidP="005D6C81">
            <w:pPr>
              <w:jc w:val="center"/>
              <w:rPr>
                <w:rFonts w:ascii="Helvetica" w:hAnsi="Helvetica" w:cs="Calibri"/>
              </w:rPr>
            </w:pPr>
          </w:p>
        </w:tc>
        <w:tc>
          <w:tcPr>
            <w:tcW w:w="3333" w:type="dxa"/>
            <w:shd w:val="clear" w:color="auto" w:fill="auto"/>
          </w:tcPr>
          <w:p w:rsidR="00222B4A" w:rsidRDefault="00222B4A" w:rsidP="005D6C81">
            <w:pPr>
              <w:rPr>
                <w:rFonts w:ascii="Helvetica" w:hAnsi="Helvetica" w:cs="Calibri"/>
              </w:rPr>
            </w:pPr>
          </w:p>
        </w:tc>
        <w:tc>
          <w:tcPr>
            <w:tcW w:w="2426" w:type="dxa"/>
            <w:shd w:val="clear" w:color="auto" w:fill="auto"/>
          </w:tcPr>
          <w:p w:rsidR="00222B4A" w:rsidRPr="002D3C64" w:rsidRDefault="00222B4A" w:rsidP="005D6C81">
            <w:pPr>
              <w:rPr>
                <w:rFonts w:ascii="Helvetica" w:hAnsi="Helvetica" w:cs="Calibri"/>
                <w:szCs w:val="20"/>
              </w:rPr>
            </w:pPr>
          </w:p>
        </w:tc>
      </w:tr>
    </w:tbl>
    <w:p w:rsidR="00222B4A" w:rsidRDefault="00222B4A" w:rsidP="00614C32">
      <w:pPr>
        <w:jc w:val="both"/>
        <w:rPr>
          <w:rFonts w:ascii="Calibri" w:eastAsia="Calibri" w:hAnsi="Calibri" w:cs="Calibri"/>
          <w:b/>
          <w:sz w:val="32"/>
          <w:szCs w:val="32"/>
        </w:rPr>
      </w:pPr>
    </w:p>
    <w:p w:rsidR="005179CF" w:rsidRDefault="005179CF" w:rsidP="00614C32">
      <w:pPr>
        <w:jc w:val="both"/>
        <w:rPr>
          <w:rFonts w:ascii="Calibri" w:eastAsia="Calibri" w:hAnsi="Calibri" w:cs="Calibri"/>
          <w:b/>
          <w:sz w:val="32"/>
          <w:szCs w:val="32"/>
        </w:rPr>
      </w:pPr>
    </w:p>
    <w:p w:rsidR="00805D8C" w:rsidRPr="005D6C81" w:rsidRDefault="008A26CA" w:rsidP="005D6C81">
      <w:pPr>
        <w:pStyle w:val="Heading1"/>
        <w:spacing w:before="480" w:line="240" w:lineRule="auto"/>
        <w:jc w:val="both"/>
      </w:pPr>
      <w:bookmarkStart w:id="2" w:name="_Toc529198282"/>
      <w:r>
        <w:lastRenderedPageBreak/>
        <w:t xml:space="preserve">2 </w:t>
      </w:r>
      <w:r w:rsidR="00F07A4C" w:rsidRPr="005D6C81">
        <w:t>Test e</w:t>
      </w:r>
      <w:r w:rsidR="00F855EA" w:rsidRPr="005D6C81">
        <w:t>xecution workflow</w:t>
      </w:r>
      <w:bookmarkEnd w:id="2"/>
    </w:p>
    <w:p w:rsidR="001B4CA5" w:rsidRDefault="00F855EA" w:rsidP="00614C32">
      <w:pPr>
        <w:jc w:val="both"/>
        <w:rPr>
          <w:rFonts w:ascii="Calibri" w:eastAsia="Calibri" w:hAnsi="Calibri" w:cs="Calibri"/>
          <w:b/>
          <w:sz w:val="24"/>
          <w:szCs w:val="24"/>
        </w:rPr>
      </w:pPr>
      <w:r>
        <w:rPr>
          <w:rFonts w:ascii="Calibri" w:eastAsia="Calibri" w:hAnsi="Calibri" w:cs="Calibri"/>
        </w:rPr>
        <w:t xml:space="preserve">In general, we start with the Vertical Scale and Callback tests, before moving on to </w:t>
      </w:r>
      <w:r w:rsidR="00DF79BF">
        <w:rPr>
          <w:rFonts w:ascii="Calibri" w:eastAsia="Calibri" w:hAnsi="Calibri" w:cs="Calibri"/>
        </w:rPr>
        <w:t xml:space="preserve">the </w:t>
      </w:r>
      <w:r>
        <w:rPr>
          <w:rFonts w:ascii="Calibri" w:eastAsia="Calibri" w:hAnsi="Calibri" w:cs="Calibri"/>
        </w:rPr>
        <w:t>Horizontal Scale test.</w:t>
      </w:r>
    </w:p>
    <w:p w:rsidR="00AA04A5" w:rsidRPr="005D6C81" w:rsidRDefault="008A26CA" w:rsidP="008A26CA">
      <w:pPr>
        <w:pStyle w:val="Heading1"/>
        <w:spacing w:before="480" w:line="240" w:lineRule="auto"/>
        <w:jc w:val="both"/>
      </w:pPr>
      <w:bookmarkStart w:id="3" w:name="_Toc529198283"/>
      <w:r>
        <w:t xml:space="preserve">2.1 </w:t>
      </w:r>
      <w:r w:rsidR="007217B6">
        <w:t>Vertical Scale</w:t>
      </w:r>
      <w:r w:rsidR="00D0044E">
        <w:t xml:space="preserve"> - </w:t>
      </w:r>
      <w:r w:rsidR="00AA04A5" w:rsidRPr="005D6C81">
        <w:t>Test bed setup and test execution</w:t>
      </w:r>
      <w:bookmarkEnd w:id="3"/>
    </w:p>
    <w:p w:rsidR="00614C32" w:rsidRDefault="00614C32" w:rsidP="00614C32">
      <w:pPr>
        <w:jc w:val="both"/>
        <w:rPr>
          <w:rFonts w:ascii="Calibri" w:eastAsia="Calibri" w:hAnsi="Calibri" w:cs="Calibri"/>
        </w:rPr>
      </w:pPr>
      <w:r>
        <w:rPr>
          <w:rFonts w:ascii="Calibri" w:eastAsia="Calibri" w:hAnsi="Calibri" w:cs="Calibri"/>
        </w:rPr>
        <w:t xml:space="preserve">In this </w:t>
      </w:r>
      <w:r w:rsidR="00AA04A5">
        <w:rPr>
          <w:rFonts w:ascii="Calibri" w:eastAsia="Calibri" w:hAnsi="Calibri" w:cs="Calibri"/>
        </w:rPr>
        <w:t>section</w:t>
      </w:r>
      <w:r>
        <w:rPr>
          <w:rFonts w:ascii="Calibri" w:eastAsia="Calibri" w:hAnsi="Calibri" w:cs="Calibri"/>
        </w:rPr>
        <w:t xml:space="preserve">, we </w:t>
      </w:r>
      <w:r w:rsidR="00AA04A5">
        <w:rPr>
          <w:rFonts w:ascii="Calibri" w:eastAsia="Calibri" w:hAnsi="Calibri" w:cs="Calibri"/>
        </w:rPr>
        <w:t xml:space="preserve">cover the steps on </w:t>
      </w:r>
      <w:r>
        <w:rPr>
          <w:rFonts w:ascii="Calibri" w:eastAsia="Calibri" w:hAnsi="Calibri" w:cs="Calibri"/>
        </w:rPr>
        <w:t>how to acquire resources needed to run Vertical scale tests. It also explains how to use infrastructure preparation scripts to configure vCenter at various stages. This document</w:t>
      </w:r>
      <w:r w:rsidR="001B4CA5">
        <w:rPr>
          <w:rFonts w:ascii="Calibri" w:eastAsia="Calibri" w:hAnsi="Calibri" w:cs="Calibri"/>
        </w:rPr>
        <w:t>ation</w:t>
      </w:r>
      <w:r>
        <w:rPr>
          <w:rFonts w:ascii="Calibri" w:eastAsia="Calibri" w:hAnsi="Calibri" w:cs="Calibri"/>
        </w:rPr>
        <w:t xml:space="preserve"> is not intended to be a cookbook, but rather an outline of steps to help the engineer to navigate through the stages. Also, it explains how different scripts are connected.</w:t>
      </w:r>
    </w:p>
    <w:p w:rsidR="00614C32" w:rsidRDefault="00614C32" w:rsidP="00614C32">
      <w:pPr>
        <w:jc w:val="both"/>
        <w:rPr>
          <w:rFonts w:ascii="Calibri" w:eastAsia="Calibri" w:hAnsi="Calibri" w:cs="Calibri"/>
        </w:rPr>
      </w:pPr>
      <w:r>
        <w:rPr>
          <w:rFonts w:ascii="Calibri" w:eastAsia="Calibri" w:hAnsi="Calibri" w:cs="Calibri"/>
        </w:rPr>
        <w:t>There are several scripts.</w:t>
      </w:r>
    </w:p>
    <w:p w:rsidR="00614C32" w:rsidRDefault="00614C32" w:rsidP="009E2167">
      <w:pPr>
        <w:ind w:left="720"/>
        <w:jc w:val="both"/>
        <w:rPr>
          <w:rFonts w:ascii="Calibri" w:eastAsia="Calibri" w:hAnsi="Calibri" w:cs="Calibri"/>
        </w:rPr>
      </w:pPr>
      <w:r>
        <w:rPr>
          <w:rFonts w:ascii="Calibri" w:eastAsia="Calibri" w:hAnsi="Calibri" w:cs="Calibri"/>
        </w:rPr>
        <w:t>1. Python scripts to request and return resources from and to</w:t>
      </w:r>
      <w:r w:rsidR="00394EFE">
        <w:rPr>
          <w:rFonts w:ascii="Calibri" w:eastAsia="Calibri" w:hAnsi="Calibri" w:cs="Calibri"/>
        </w:rPr>
        <w:t>,</w:t>
      </w:r>
      <w:r>
        <w:rPr>
          <w:rFonts w:ascii="Calibri" w:eastAsia="Calibri" w:hAnsi="Calibri" w:cs="Calibri"/>
        </w:rPr>
        <w:t xml:space="preserve"> OneCloud.</w:t>
      </w:r>
    </w:p>
    <w:p w:rsidR="00614C32" w:rsidRDefault="00614C32" w:rsidP="009E2167">
      <w:pPr>
        <w:ind w:left="720"/>
        <w:jc w:val="both"/>
        <w:rPr>
          <w:rFonts w:ascii="Calibri" w:eastAsia="Calibri" w:hAnsi="Calibri" w:cs="Calibri"/>
        </w:rPr>
      </w:pPr>
      <w:r>
        <w:rPr>
          <w:rFonts w:ascii="Calibri" w:eastAsia="Calibri" w:hAnsi="Calibri" w:cs="Calibri"/>
        </w:rPr>
        <w:t>2. PowerCLI scripts to automate vCenter infrastructure operations.</w:t>
      </w:r>
    </w:p>
    <w:p w:rsidR="00614C32" w:rsidRDefault="00614C32" w:rsidP="009E2167">
      <w:pPr>
        <w:ind w:left="720"/>
        <w:jc w:val="both"/>
        <w:rPr>
          <w:rFonts w:ascii="Calibri" w:eastAsia="Calibri" w:hAnsi="Calibri" w:cs="Calibri"/>
        </w:rPr>
      </w:pPr>
      <w:r>
        <w:rPr>
          <w:rFonts w:ascii="Calibri" w:eastAsia="Calibri" w:hAnsi="Calibri" w:cs="Calibri"/>
        </w:rPr>
        <w:t>3. Set of UNIX shell scripts to test Vertical scale.</w:t>
      </w:r>
    </w:p>
    <w:p w:rsidR="00614C32" w:rsidRDefault="00614C32" w:rsidP="00614C32">
      <w:pPr>
        <w:jc w:val="both"/>
        <w:rPr>
          <w:rFonts w:ascii="Calibri" w:eastAsia="Calibri" w:hAnsi="Calibri" w:cs="Calibri"/>
        </w:rPr>
      </w:pPr>
      <w:r>
        <w:rPr>
          <w:rFonts w:ascii="Calibri" w:eastAsia="Calibri" w:hAnsi="Calibri" w:cs="Calibri"/>
        </w:rPr>
        <w:t>You are required to perform manual steps to do NSX Host preparation, Security Policies and Group configuration and partner solution installation.</w:t>
      </w:r>
    </w:p>
    <w:p w:rsidR="00614C32" w:rsidRDefault="00614C32" w:rsidP="00614C32">
      <w:pPr>
        <w:jc w:val="both"/>
        <w:rPr>
          <w:rFonts w:ascii="Calibri" w:eastAsia="Calibri" w:hAnsi="Calibri" w:cs="Calibri"/>
        </w:rPr>
      </w:pPr>
      <w:r>
        <w:rPr>
          <w:rFonts w:ascii="Calibri" w:eastAsia="Calibri" w:hAnsi="Calibri" w:cs="Calibri"/>
        </w:rPr>
        <w:t>We assume you already have the appropriate Base vApp provisioned and knowledge on NSX solution operations.</w:t>
      </w:r>
    </w:p>
    <w:p w:rsidR="00614C32" w:rsidRDefault="00614C32" w:rsidP="00614C32">
      <w:pPr>
        <w:jc w:val="both"/>
        <w:rPr>
          <w:rFonts w:ascii="Calibri" w:eastAsia="Calibri" w:hAnsi="Calibri" w:cs="Calibri"/>
        </w:rPr>
      </w:pPr>
      <w:r>
        <w:rPr>
          <w:rFonts w:ascii="Calibri" w:eastAsia="Calibri" w:hAnsi="Calibri" w:cs="Calibri"/>
        </w:rPr>
        <w:t xml:space="preserve">1. Open PyCharm </w:t>
      </w:r>
      <w:r>
        <w:object w:dxaOrig="509" w:dyaOrig="740">
          <v:rect id="rectole0000000000" o:spid="_x0000_i1296" style="width:25.5pt;height:36.75pt" o:ole="" o:preferrelative="t" stroked="f">
            <v:imagedata r:id="rId8" o:title=""/>
          </v:rect>
          <o:OLEObject Type="Embed" ProgID="StaticMetafile" ShapeID="rectole0000000000" DrawAspect="Content" ObjectID="_1602941096" r:id="rId9"/>
        </w:object>
      </w:r>
      <w:r>
        <w:rPr>
          <w:rFonts w:ascii="Calibri" w:eastAsia="Calibri" w:hAnsi="Calibri" w:cs="Calibri"/>
        </w:rPr>
        <w:t xml:space="preserve"> by double clicking on the icon on desktop.</w:t>
      </w:r>
    </w:p>
    <w:p w:rsidR="00614C32" w:rsidRDefault="00614C32" w:rsidP="00614C32">
      <w:pPr>
        <w:jc w:val="both"/>
        <w:rPr>
          <w:rFonts w:ascii="Calibri" w:eastAsia="Calibri" w:hAnsi="Calibri" w:cs="Calibri"/>
        </w:rPr>
      </w:pPr>
      <w:r>
        <w:rPr>
          <w:rFonts w:ascii="Calibri" w:eastAsia="Calibri" w:hAnsi="Calibri" w:cs="Calibri"/>
        </w:rPr>
        <w:t>2. On PyCharm, click on the File menu and open certClient.py (This may be already open. If not, follow the steps in the appendix)</w:t>
      </w:r>
    </w:p>
    <w:p w:rsidR="00614C32" w:rsidRDefault="00614C32" w:rsidP="00DB6A8D">
      <w:pPr>
        <w:ind w:firstLine="720"/>
        <w:jc w:val="both"/>
        <w:rPr>
          <w:rFonts w:ascii="Calibri" w:eastAsia="Calibri" w:hAnsi="Calibri" w:cs="Calibri"/>
        </w:rPr>
      </w:pPr>
      <w:r>
        <w:rPr>
          <w:rFonts w:ascii="Calibri" w:eastAsia="Calibri" w:hAnsi="Calibri" w:cs="Calibri"/>
        </w:rPr>
        <w:t xml:space="preserve">2.1 </w:t>
      </w:r>
      <w:r w:rsidR="001B4CA5">
        <w:rPr>
          <w:rFonts w:ascii="Calibri" w:eastAsia="Calibri" w:hAnsi="Calibri" w:cs="Calibri"/>
        </w:rPr>
        <w:t>L</w:t>
      </w:r>
      <w:r>
        <w:rPr>
          <w:rFonts w:ascii="Calibri" w:eastAsia="Calibri" w:hAnsi="Calibri" w:cs="Calibri"/>
        </w:rPr>
        <w:t xml:space="preserve">ocate the line </w:t>
      </w:r>
      <w:r>
        <w:rPr>
          <w:rFonts w:ascii="Courier New" w:eastAsia="Courier New" w:hAnsi="Courier New" w:cs="Courier New"/>
          <w:color w:val="94558D"/>
          <w:sz w:val="18"/>
        </w:rPr>
        <w:t>self</w:t>
      </w:r>
      <w:r>
        <w:rPr>
          <w:rFonts w:ascii="Courier New" w:eastAsia="Courier New" w:hAnsi="Courier New" w:cs="Courier New"/>
          <w:color w:val="000000"/>
          <w:sz w:val="18"/>
        </w:rPr>
        <w:t>.base_url</w:t>
      </w:r>
      <w:r>
        <w:rPr>
          <w:rFonts w:ascii="Calibri" w:eastAsia="Calibri" w:hAnsi="Calibri" w:cs="Calibri"/>
        </w:rPr>
        <w:t xml:space="preserve"> and make sure it is set to:</w:t>
      </w:r>
    </w:p>
    <w:p w:rsidR="00614C32" w:rsidRDefault="00614C32" w:rsidP="00DB6A8D">
      <w:pPr>
        <w:spacing w:after="0" w:line="240" w:lineRule="auto"/>
        <w:ind w:firstLine="720"/>
        <w:jc w:val="both"/>
        <w:rPr>
          <w:rFonts w:ascii="Courier New" w:eastAsia="Courier New" w:hAnsi="Courier New" w:cs="Courier New"/>
          <w:b/>
          <w:color w:val="008080"/>
          <w:sz w:val="18"/>
          <w:shd w:val="clear" w:color="auto" w:fill="FFFFFF"/>
        </w:rPr>
      </w:pPr>
      <w:r>
        <w:rPr>
          <w:rFonts w:ascii="Courier New" w:eastAsia="Courier New" w:hAnsi="Courier New" w:cs="Courier New"/>
          <w:color w:val="94558D"/>
          <w:sz w:val="18"/>
          <w:shd w:val="clear" w:color="auto" w:fill="FFFFFF"/>
        </w:rPr>
        <w:t>self</w:t>
      </w:r>
      <w:r>
        <w:rPr>
          <w:rFonts w:ascii="Courier New" w:eastAsia="Courier New" w:hAnsi="Courier New" w:cs="Courier New"/>
          <w:color w:val="000000"/>
          <w:sz w:val="18"/>
          <w:shd w:val="clear" w:color="auto" w:fill="FFFFFF"/>
        </w:rPr>
        <w:t xml:space="preserve">.base_url = </w:t>
      </w:r>
      <w:r>
        <w:rPr>
          <w:rFonts w:ascii="Courier New" w:eastAsia="Courier New" w:hAnsi="Courier New" w:cs="Courier New"/>
          <w:b/>
          <w:color w:val="008080"/>
          <w:sz w:val="18"/>
          <w:shd w:val="clear" w:color="auto" w:fill="FFFFFF"/>
        </w:rPr>
        <w:t>'</w:t>
      </w:r>
      <w:hyperlink r:id="rId10">
        <w:r>
          <w:rPr>
            <w:rFonts w:ascii="Courier New" w:eastAsia="Courier New" w:hAnsi="Courier New" w:cs="Courier New"/>
            <w:b/>
            <w:color w:val="008080"/>
            <w:sz w:val="18"/>
            <w:u w:val="single"/>
            <w:shd w:val="clear" w:color="auto" w:fill="FFFFFF"/>
          </w:rPr>
          <w:t>http://10.148.254.1:8080/devops/webapi</w:t>
        </w:r>
      </w:hyperlink>
      <w:r>
        <w:rPr>
          <w:rFonts w:ascii="Courier New" w:eastAsia="Courier New" w:hAnsi="Courier New" w:cs="Courier New"/>
          <w:b/>
          <w:color w:val="008080"/>
          <w:sz w:val="18"/>
          <w:shd w:val="clear" w:color="auto" w:fill="FFFFFF"/>
        </w:rPr>
        <w:t>'</w:t>
      </w:r>
    </w:p>
    <w:p w:rsidR="00614C32" w:rsidRDefault="00614C32" w:rsidP="00614C32">
      <w:pPr>
        <w:jc w:val="both"/>
        <w:rPr>
          <w:rFonts w:ascii="Calibri" w:eastAsia="Calibri" w:hAnsi="Calibri" w:cs="Calibri"/>
        </w:rPr>
      </w:pPr>
    </w:p>
    <w:p w:rsidR="00614C32" w:rsidRDefault="00614C32" w:rsidP="00614C32">
      <w:pPr>
        <w:jc w:val="both"/>
        <w:rPr>
          <w:rFonts w:ascii="Calibri" w:eastAsia="Calibri" w:hAnsi="Calibri" w:cs="Calibri"/>
        </w:rPr>
      </w:pPr>
      <w:r>
        <w:rPr>
          <w:rFonts w:ascii="Calibri" w:eastAsia="Calibri" w:hAnsi="Calibri" w:cs="Calibri"/>
        </w:rPr>
        <w:t>3. Open testif.py file.</w:t>
      </w:r>
    </w:p>
    <w:p w:rsidR="00614C32" w:rsidRDefault="00614C32" w:rsidP="00614C32">
      <w:pPr>
        <w:jc w:val="both"/>
        <w:rPr>
          <w:rFonts w:ascii="Calibri" w:eastAsia="Calibri" w:hAnsi="Calibri" w:cs="Calibri"/>
        </w:rPr>
      </w:pPr>
      <w:r>
        <w:rPr>
          <w:rFonts w:ascii="Calibri" w:eastAsia="Calibri" w:hAnsi="Calibri" w:cs="Calibri"/>
        </w:rPr>
        <w:t xml:space="preserve">4. Change the user_name and cert_name as appropriate. By default, they are </w:t>
      </w:r>
    </w:p>
    <w:p w:rsidR="00614C32" w:rsidRDefault="00614C32" w:rsidP="00614C32">
      <w:pPr>
        <w:shd w:val="clear" w:color="auto" w:fill="FFFFFF"/>
        <w:autoSpaceDE w:val="0"/>
        <w:autoSpaceDN w:val="0"/>
        <w:adjustRightInd w:val="0"/>
        <w:spacing w:after="0" w:line="240" w:lineRule="auto"/>
        <w:ind w:left="720"/>
        <w:rPr>
          <w:rFonts w:ascii="Courier New" w:hAnsi="Courier New" w:cs="Courier New"/>
          <w:b/>
          <w:bCs/>
          <w:color w:val="008080"/>
          <w:sz w:val="18"/>
          <w:szCs w:val="18"/>
        </w:rPr>
      </w:pPr>
      <w:r>
        <w:rPr>
          <w:rFonts w:ascii="Courier New" w:hAnsi="Courier New" w:cs="Courier New"/>
          <w:color w:val="000000"/>
          <w:sz w:val="18"/>
          <w:szCs w:val="18"/>
        </w:rPr>
        <w:t xml:space="preserve">user_name = </w:t>
      </w:r>
      <w:r>
        <w:rPr>
          <w:rFonts w:ascii="Courier New" w:hAnsi="Courier New" w:cs="Courier New"/>
          <w:b/>
          <w:bCs/>
          <w:color w:val="008080"/>
          <w:sz w:val="18"/>
          <w:szCs w:val="18"/>
        </w:rPr>
        <w:t>"Tissa"</w:t>
      </w:r>
      <w:r>
        <w:rPr>
          <w:rFonts w:ascii="Courier New" w:hAnsi="Courier New" w:cs="Courier New"/>
          <w:b/>
          <w:bCs/>
          <w:color w:val="008080"/>
          <w:sz w:val="18"/>
          <w:szCs w:val="18"/>
        </w:rPr>
        <w:br/>
      </w:r>
      <w:r>
        <w:rPr>
          <w:rFonts w:ascii="Courier New" w:hAnsi="Courier New" w:cs="Courier New"/>
          <w:color w:val="000000"/>
          <w:sz w:val="18"/>
          <w:szCs w:val="18"/>
        </w:rPr>
        <w:t xml:space="preserve">cert_name = </w:t>
      </w:r>
      <w:r>
        <w:rPr>
          <w:rFonts w:ascii="Courier New" w:hAnsi="Courier New" w:cs="Courier New"/>
          <w:b/>
          <w:bCs/>
          <w:color w:val="008080"/>
          <w:sz w:val="18"/>
          <w:szCs w:val="18"/>
        </w:rPr>
        <w:t>"netx_6.3"</w:t>
      </w:r>
    </w:p>
    <w:p w:rsidR="00614C32" w:rsidRDefault="00614C32" w:rsidP="00614C32">
      <w:pPr>
        <w:shd w:val="clear" w:color="auto" w:fill="FFFFFF"/>
        <w:autoSpaceDE w:val="0"/>
        <w:autoSpaceDN w:val="0"/>
        <w:adjustRightInd w:val="0"/>
        <w:spacing w:after="0" w:line="240" w:lineRule="auto"/>
        <w:rPr>
          <w:rFonts w:ascii="Calibri" w:eastAsia="Calibri" w:hAnsi="Calibri" w:cs="Calibri"/>
        </w:rPr>
      </w:pPr>
    </w:p>
    <w:p w:rsidR="00614C32" w:rsidRDefault="00614C32" w:rsidP="00614C32">
      <w:pPr>
        <w:jc w:val="both"/>
        <w:rPr>
          <w:rFonts w:ascii="Calibri" w:eastAsia="Calibri" w:hAnsi="Calibri" w:cs="Calibri"/>
        </w:rPr>
      </w:pPr>
      <w:r>
        <w:rPr>
          <w:rFonts w:ascii="Calibri" w:eastAsia="Calibri" w:hAnsi="Calibri" w:cs="Calibri"/>
        </w:rPr>
        <w:t>5. Run testif.py.</w:t>
      </w:r>
      <w:r w:rsidR="001B4CA5">
        <w:rPr>
          <w:rFonts w:ascii="Calibri" w:eastAsia="Calibri" w:hAnsi="Calibri" w:cs="Calibri"/>
        </w:rPr>
        <w:t xml:space="preserve"> It lists down a set of options to choose and execute.</w:t>
      </w:r>
    </w:p>
    <w:p w:rsidR="00614C32" w:rsidRDefault="001B4CA5" w:rsidP="00614C32">
      <w:pPr>
        <w:jc w:val="both"/>
        <w:rPr>
          <w:rFonts w:ascii="Calibri" w:eastAsia="Calibri" w:hAnsi="Calibri" w:cs="Calibri"/>
        </w:rPr>
      </w:pPr>
      <w:r>
        <w:rPr>
          <w:rFonts w:ascii="Calibri" w:eastAsia="Calibri" w:hAnsi="Calibri" w:cs="Calibri"/>
        </w:rPr>
        <w:t>6. Choose</w:t>
      </w:r>
      <w:r w:rsidR="00614C32">
        <w:rPr>
          <w:rFonts w:ascii="Calibri" w:eastAsia="Calibri" w:hAnsi="Calibri" w:cs="Calibri"/>
        </w:rPr>
        <w:t xml:space="preserve"> 3 to </w:t>
      </w:r>
      <w:r>
        <w:rPr>
          <w:rFonts w:ascii="Calibri" w:eastAsia="Calibri" w:hAnsi="Calibri" w:cs="Calibri"/>
        </w:rPr>
        <w:t>select “Request IXIA resources” and hit Enter.</w:t>
      </w:r>
    </w:p>
    <w:p w:rsidR="00614C32" w:rsidRDefault="00614C32" w:rsidP="00614C32">
      <w:pPr>
        <w:jc w:val="both"/>
        <w:rPr>
          <w:rFonts w:ascii="Calibri" w:eastAsia="Calibri" w:hAnsi="Calibri" w:cs="Calibri"/>
        </w:rPr>
      </w:pPr>
      <w:r>
        <w:rPr>
          <w:rFonts w:ascii="Calibri" w:eastAsia="Calibri" w:hAnsi="Calibri" w:cs="Calibri"/>
        </w:rPr>
        <w:t xml:space="preserve">7. As a result of the request placed in the previous step, there will be a </w:t>
      </w:r>
      <w:r w:rsidR="00C80D8E">
        <w:rPr>
          <w:rFonts w:ascii="Calibri" w:eastAsia="Calibri" w:hAnsi="Calibri" w:cs="Calibri"/>
        </w:rPr>
        <w:t xml:space="preserve">Job ID </w:t>
      </w:r>
      <w:r>
        <w:rPr>
          <w:rFonts w:ascii="Calibri" w:eastAsia="Calibri" w:hAnsi="Calibri" w:cs="Calibri"/>
        </w:rPr>
        <w:t xml:space="preserve">generated. It will take several minutes for provisioning the test infrastructure. </w:t>
      </w:r>
    </w:p>
    <w:p w:rsidR="00614C32" w:rsidRDefault="001B4CA5" w:rsidP="00614C32">
      <w:pPr>
        <w:jc w:val="both"/>
        <w:rPr>
          <w:rFonts w:ascii="Calibri" w:eastAsia="Calibri" w:hAnsi="Calibri" w:cs="Calibri"/>
        </w:rPr>
      </w:pPr>
      <w:r>
        <w:rPr>
          <w:rFonts w:ascii="Calibri" w:eastAsia="Calibri" w:hAnsi="Calibri" w:cs="Calibri"/>
        </w:rPr>
        <w:t>Choose</w:t>
      </w:r>
      <w:r w:rsidR="00614C32">
        <w:rPr>
          <w:rFonts w:ascii="Calibri" w:eastAsia="Calibri" w:hAnsi="Calibri" w:cs="Calibri"/>
        </w:rPr>
        <w:t xml:space="preserve"> 6 ‘Wait for Job Finish’ and provide the </w:t>
      </w:r>
      <w:r w:rsidR="00C80D8E">
        <w:rPr>
          <w:rFonts w:ascii="Calibri" w:eastAsia="Calibri" w:hAnsi="Calibri" w:cs="Calibri"/>
        </w:rPr>
        <w:t>Job ID</w:t>
      </w:r>
      <w:r w:rsidR="00614C32">
        <w:rPr>
          <w:rFonts w:ascii="Calibri" w:eastAsia="Calibri" w:hAnsi="Calibri" w:cs="Calibri"/>
        </w:rPr>
        <w:t xml:space="preserve"> from step 6 above. This will poll the backend and inform us when </w:t>
      </w:r>
      <w:r w:rsidR="0006477A">
        <w:rPr>
          <w:rFonts w:ascii="Calibri" w:eastAsia="Calibri" w:hAnsi="Calibri" w:cs="Calibri"/>
        </w:rPr>
        <w:t xml:space="preserve">the </w:t>
      </w:r>
      <w:r w:rsidR="00614C32">
        <w:rPr>
          <w:rFonts w:ascii="Calibri" w:eastAsia="Calibri" w:hAnsi="Calibri" w:cs="Calibri"/>
        </w:rPr>
        <w:t>resources are fully allocated.</w:t>
      </w:r>
    </w:p>
    <w:p w:rsidR="00614C32" w:rsidRDefault="00614C32" w:rsidP="00614C32">
      <w:pPr>
        <w:jc w:val="both"/>
        <w:rPr>
          <w:rFonts w:ascii="Calibri" w:eastAsia="Calibri" w:hAnsi="Calibri" w:cs="Calibri"/>
        </w:rPr>
      </w:pPr>
      <w:r>
        <w:rPr>
          <w:rFonts w:ascii="Calibri" w:eastAsia="Calibri" w:hAnsi="Calibri" w:cs="Calibri"/>
        </w:rPr>
        <w:t>8. Open the vCenter and go to ‘Hosts and Clusters’.</w:t>
      </w:r>
    </w:p>
    <w:p w:rsidR="00614C32" w:rsidRDefault="00614C32" w:rsidP="00614C32">
      <w:pPr>
        <w:jc w:val="both"/>
        <w:rPr>
          <w:rFonts w:ascii="Calibri" w:eastAsia="Calibri" w:hAnsi="Calibri" w:cs="Calibri"/>
        </w:rPr>
      </w:pPr>
      <w:r>
        <w:rPr>
          <w:rFonts w:ascii="Calibri" w:eastAsia="Calibri" w:hAnsi="Calibri" w:cs="Calibri"/>
        </w:rPr>
        <w:t>9. Locate “Cert-DC” Datacenter.</w:t>
      </w:r>
    </w:p>
    <w:p w:rsidR="00614C32" w:rsidRDefault="00614C32" w:rsidP="00614C32">
      <w:pPr>
        <w:jc w:val="both"/>
        <w:rPr>
          <w:rFonts w:ascii="Calibri" w:eastAsia="Calibri" w:hAnsi="Calibri" w:cs="Calibri"/>
        </w:rPr>
      </w:pPr>
      <w:r>
        <w:rPr>
          <w:rFonts w:ascii="Calibri" w:eastAsia="Calibri" w:hAnsi="Calibri" w:cs="Calibri"/>
        </w:rPr>
        <w:lastRenderedPageBreak/>
        <w:t>1</w:t>
      </w:r>
      <w:r w:rsidR="00DB6A8D">
        <w:rPr>
          <w:rFonts w:ascii="Calibri" w:eastAsia="Calibri" w:hAnsi="Calibri" w:cs="Calibri"/>
        </w:rPr>
        <w:t>0</w:t>
      </w:r>
      <w:r>
        <w:rPr>
          <w:rFonts w:ascii="Calibri" w:eastAsia="Calibri" w:hAnsi="Calibri" w:cs="Calibri"/>
        </w:rPr>
        <w:t xml:space="preserve">. Go to F:\scriptRepo. This is loaded with the </w:t>
      </w:r>
      <w:r w:rsidR="001B4CA5">
        <w:rPr>
          <w:rFonts w:ascii="Calibri" w:eastAsia="Calibri" w:hAnsi="Calibri" w:cs="Calibri"/>
        </w:rPr>
        <w:t xml:space="preserve">test </w:t>
      </w:r>
      <w:r>
        <w:rPr>
          <w:rFonts w:ascii="Calibri" w:eastAsia="Calibri" w:hAnsi="Calibri" w:cs="Calibri"/>
        </w:rPr>
        <w:t>scripts. To ensure you have the latest scripts, you can pull them by opening the ‘GitHub Desktop’ client (shortcut is available on the desktop) and clicking on Repository-&gt;Pull, from the Menu bar.</w:t>
      </w:r>
    </w:p>
    <w:p w:rsidR="00614C32" w:rsidRDefault="00DB6A8D" w:rsidP="00614C32">
      <w:pPr>
        <w:jc w:val="both"/>
        <w:rPr>
          <w:rFonts w:ascii="Calibri" w:eastAsia="Calibri" w:hAnsi="Calibri" w:cs="Calibri"/>
        </w:rPr>
      </w:pPr>
      <w:r>
        <w:rPr>
          <w:rFonts w:ascii="Calibri" w:eastAsia="Calibri" w:hAnsi="Calibri" w:cs="Calibri"/>
        </w:rPr>
        <w:t>11</w:t>
      </w:r>
      <w:r w:rsidR="00614C32">
        <w:rPr>
          <w:rFonts w:ascii="Calibri" w:eastAsia="Calibri" w:hAnsi="Calibri" w:cs="Calibri"/>
        </w:rPr>
        <w:t xml:space="preserve">. Go to F:\scriptRepo\infrascripts\scalescripts. </w:t>
      </w:r>
      <w:r w:rsidR="00614C32">
        <w:rPr>
          <w:rFonts w:ascii="Calibri" w:eastAsia="Calibri" w:hAnsi="Calibri" w:cs="Calibri"/>
          <w:b/>
          <w:color w:val="FF0000"/>
        </w:rPr>
        <w:t>Right click on the script named "perf_vert_scale.ps1" and select Edit. This opens a PowerShell console.</w:t>
      </w:r>
    </w:p>
    <w:p w:rsidR="00DB6A8D" w:rsidRDefault="00614C32" w:rsidP="00DB6A8D">
      <w:pPr>
        <w:jc w:val="both"/>
        <w:rPr>
          <w:rFonts w:ascii="Calibri" w:eastAsia="Calibri" w:hAnsi="Calibri" w:cs="Calibri"/>
        </w:rPr>
      </w:pPr>
      <w:r>
        <w:rPr>
          <w:rFonts w:ascii="Calibri" w:eastAsia="Calibri" w:hAnsi="Calibri" w:cs="Calibri"/>
        </w:rPr>
        <w:t>1</w:t>
      </w:r>
      <w:r w:rsidR="00DB6A8D">
        <w:rPr>
          <w:rFonts w:ascii="Calibri" w:eastAsia="Calibri" w:hAnsi="Calibri" w:cs="Calibri"/>
        </w:rPr>
        <w:t>2</w:t>
      </w:r>
      <w:r>
        <w:rPr>
          <w:rFonts w:ascii="Calibri" w:eastAsia="Calibri" w:hAnsi="Calibri" w:cs="Calibri"/>
        </w:rPr>
        <w:t>.  Run it and you will see the below output: (please ensure that you are running it the same way as mentioned here (highlighted in red above), as PowerShell might work differently depend</w:t>
      </w:r>
      <w:r w:rsidR="00DB6A8D">
        <w:rPr>
          <w:rFonts w:ascii="Calibri" w:eastAsia="Calibri" w:hAnsi="Calibri" w:cs="Calibri"/>
        </w:rPr>
        <w:t>ing on how the script is run).</w:t>
      </w:r>
    </w:p>
    <w:p w:rsidR="00614C32" w:rsidRPr="00DB6A8D" w:rsidRDefault="00614C32" w:rsidP="00DB6A8D">
      <w:pPr>
        <w:jc w:val="both"/>
        <w:rPr>
          <w:rFonts w:ascii="Calibri" w:eastAsia="Calibri" w:hAnsi="Calibri" w:cs="Calibri"/>
        </w:rPr>
      </w:pPr>
      <w:r>
        <w:rPr>
          <w:rFonts w:ascii="Courier New" w:eastAsia="Courier New" w:hAnsi="Courier New" w:cs="Courier New"/>
        </w:rPr>
        <w:t>================ Menu ================</w:t>
      </w:r>
    </w:p>
    <w:p w:rsidR="00614C32" w:rsidRDefault="00614C32" w:rsidP="00DB6A8D">
      <w:pPr>
        <w:spacing w:after="80" w:line="240" w:lineRule="auto"/>
        <w:ind w:left="720"/>
        <w:jc w:val="both"/>
        <w:rPr>
          <w:rFonts w:ascii="Courier New" w:eastAsia="Courier New" w:hAnsi="Courier New" w:cs="Courier New"/>
        </w:rPr>
      </w:pPr>
      <w:r>
        <w:rPr>
          <w:rFonts w:ascii="Courier New" w:eastAsia="Courier New" w:hAnsi="Courier New" w:cs="Courier New"/>
        </w:rPr>
        <w:t>1: Enter '1' To Perform Infrastructure Setup</w:t>
      </w:r>
    </w:p>
    <w:p w:rsidR="00614C32" w:rsidRDefault="00614C32" w:rsidP="00DB6A8D">
      <w:pPr>
        <w:spacing w:after="80" w:line="240" w:lineRule="auto"/>
        <w:ind w:left="720"/>
        <w:jc w:val="both"/>
        <w:rPr>
          <w:rFonts w:ascii="Courier New" w:eastAsia="Courier New" w:hAnsi="Courier New" w:cs="Courier New"/>
        </w:rPr>
      </w:pPr>
      <w:r>
        <w:rPr>
          <w:rFonts w:ascii="Courier New" w:eastAsia="Courier New" w:hAnsi="Courier New" w:cs="Courier New"/>
        </w:rPr>
        <w:t>2: Enter '2' To Power up IXIA also move to the Port Group</w:t>
      </w:r>
    </w:p>
    <w:p w:rsidR="00614C32" w:rsidRDefault="00614C32" w:rsidP="00DB6A8D">
      <w:pPr>
        <w:spacing w:after="80" w:line="240" w:lineRule="auto"/>
        <w:ind w:left="720"/>
        <w:jc w:val="both"/>
        <w:rPr>
          <w:rFonts w:ascii="Courier New" w:eastAsia="Courier New" w:hAnsi="Courier New" w:cs="Courier New"/>
        </w:rPr>
      </w:pPr>
      <w:r>
        <w:rPr>
          <w:rFonts w:ascii="Courier New" w:eastAsia="Courier New" w:hAnsi="Courier New" w:cs="Courier New"/>
        </w:rPr>
        <w:t>3: Enter '3' To PowerOff IXIA and move out from Port Group</w:t>
      </w:r>
    </w:p>
    <w:p w:rsidR="00614C32" w:rsidRDefault="00614C32" w:rsidP="00DB6A8D">
      <w:pPr>
        <w:spacing w:after="80" w:line="240" w:lineRule="auto"/>
        <w:ind w:left="720"/>
        <w:jc w:val="both"/>
        <w:rPr>
          <w:rFonts w:ascii="Courier New" w:eastAsia="Courier New" w:hAnsi="Courier New" w:cs="Courier New"/>
        </w:rPr>
      </w:pPr>
      <w:r>
        <w:rPr>
          <w:rFonts w:ascii="Courier New" w:eastAsia="Courier New" w:hAnsi="Courier New" w:cs="Courier New"/>
        </w:rPr>
        <w:t>4: Enter '4' To Remove IXIA VM from the VC inventory</w:t>
      </w:r>
    </w:p>
    <w:p w:rsidR="00614C32" w:rsidRDefault="00614C32" w:rsidP="00DB6A8D">
      <w:pPr>
        <w:spacing w:after="80" w:line="240" w:lineRule="auto"/>
        <w:ind w:left="720"/>
        <w:jc w:val="both"/>
        <w:rPr>
          <w:rFonts w:ascii="Courier New" w:eastAsia="Courier New" w:hAnsi="Courier New" w:cs="Courier New"/>
        </w:rPr>
      </w:pPr>
      <w:r>
        <w:rPr>
          <w:rFonts w:ascii="Courier New" w:eastAsia="Courier New" w:hAnsi="Courier New" w:cs="Courier New"/>
        </w:rPr>
        <w:t>5: Enter '5' To Add vertical Scale VM and enable infra for vertical testing</w:t>
      </w:r>
    </w:p>
    <w:p w:rsidR="00614C32" w:rsidRDefault="00614C32" w:rsidP="00DB6A8D">
      <w:pPr>
        <w:spacing w:after="80" w:line="240" w:lineRule="auto"/>
        <w:ind w:left="720"/>
        <w:jc w:val="both"/>
        <w:rPr>
          <w:rFonts w:ascii="Courier New" w:eastAsia="Courier New" w:hAnsi="Courier New" w:cs="Courier New"/>
        </w:rPr>
      </w:pPr>
      <w:r>
        <w:rPr>
          <w:rFonts w:ascii="Courier New" w:eastAsia="Courier New" w:hAnsi="Courier New" w:cs="Courier New"/>
        </w:rPr>
        <w:t>6: Enter '6' To Add interfaces to Linux VM</w:t>
      </w:r>
    </w:p>
    <w:p w:rsidR="00614C32" w:rsidRDefault="00614C32" w:rsidP="00DB6A8D">
      <w:pPr>
        <w:spacing w:after="80" w:line="240" w:lineRule="auto"/>
        <w:ind w:left="720"/>
        <w:jc w:val="both"/>
        <w:rPr>
          <w:rFonts w:ascii="Courier New" w:eastAsia="Courier New" w:hAnsi="Courier New" w:cs="Courier New"/>
        </w:rPr>
      </w:pPr>
      <w:r>
        <w:rPr>
          <w:rFonts w:ascii="Courier New" w:eastAsia="Courier New" w:hAnsi="Courier New" w:cs="Courier New"/>
        </w:rPr>
        <w:t>7: Enter '7' To Power on Linux VM</w:t>
      </w:r>
    </w:p>
    <w:p w:rsidR="00614C32" w:rsidRDefault="00614C32" w:rsidP="00DB6A8D">
      <w:pPr>
        <w:spacing w:after="80" w:line="240" w:lineRule="auto"/>
        <w:ind w:left="720"/>
        <w:jc w:val="both"/>
        <w:rPr>
          <w:rFonts w:ascii="Courier New" w:eastAsia="Courier New" w:hAnsi="Courier New" w:cs="Courier New"/>
        </w:rPr>
      </w:pPr>
      <w:r>
        <w:rPr>
          <w:rFonts w:ascii="Courier New" w:eastAsia="Courier New" w:hAnsi="Courier New" w:cs="Courier New"/>
        </w:rPr>
        <w:t>8: Enter '8' To Configure IP Address on Linux</w:t>
      </w:r>
    </w:p>
    <w:p w:rsidR="00614C32" w:rsidRDefault="00614C32" w:rsidP="00DB6A8D">
      <w:pPr>
        <w:spacing w:after="80" w:line="240" w:lineRule="auto"/>
        <w:ind w:left="720"/>
        <w:jc w:val="both"/>
        <w:rPr>
          <w:rFonts w:ascii="Courier New" w:eastAsia="Courier New" w:hAnsi="Courier New" w:cs="Courier New"/>
        </w:rPr>
      </w:pPr>
      <w:r>
        <w:rPr>
          <w:rFonts w:ascii="Courier New" w:eastAsia="Courier New" w:hAnsi="Courier New" w:cs="Courier New"/>
        </w:rPr>
        <w:t>9: Enter '9' To Power Off Linux VMS</w:t>
      </w:r>
    </w:p>
    <w:p w:rsidR="00614C32" w:rsidRDefault="00614C32" w:rsidP="00DB6A8D">
      <w:pPr>
        <w:spacing w:after="80" w:line="240" w:lineRule="auto"/>
        <w:ind w:left="720"/>
        <w:jc w:val="both"/>
        <w:rPr>
          <w:rFonts w:ascii="Courier New" w:eastAsia="Courier New" w:hAnsi="Courier New" w:cs="Courier New"/>
        </w:rPr>
      </w:pPr>
      <w:r w:rsidRPr="00CA02FD">
        <w:rPr>
          <w:rFonts w:ascii="Courier New" w:eastAsia="Courier New" w:hAnsi="Courier New" w:cs="Courier New"/>
        </w:rPr>
        <w:t xml:space="preserve">10: Enter ‘10’ </w:t>
      </w:r>
      <w:r>
        <w:rPr>
          <w:rFonts w:ascii="Courier New" w:eastAsia="Courier New" w:hAnsi="Courier New" w:cs="Courier New"/>
        </w:rPr>
        <w:t>T</w:t>
      </w:r>
      <w:r w:rsidRPr="00CA02FD">
        <w:rPr>
          <w:rFonts w:ascii="Courier New" w:eastAsia="Courier New" w:hAnsi="Courier New" w:cs="Courier New"/>
        </w:rPr>
        <w:t xml:space="preserve">o </w:t>
      </w:r>
      <w:r>
        <w:rPr>
          <w:rFonts w:ascii="Courier New" w:eastAsia="Courier New" w:hAnsi="Courier New" w:cs="Courier New"/>
        </w:rPr>
        <w:t>R</w:t>
      </w:r>
      <w:r w:rsidRPr="00CA02FD">
        <w:rPr>
          <w:rFonts w:ascii="Courier New" w:eastAsia="Courier New" w:hAnsi="Courier New" w:cs="Courier New"/>
        </w:rPr>
        <w:t xml:space="preserve">emove interfaces </w:t>
      </w:r>
      <w:r>
        <w:rPr>
          <w:rFonts w:ascii="Courier New" w:eastAsia="Courier New" w:hAnsi="Courier New" w:cs="Courier New"/>
        </w:rPr>
        <w:t>F</w:t>
      </w:r>
      <w:r w:rsidRPr="00CA02FD">
        <w:rPr>
          <w:rFonts w:ascii="Courier New" w:eastAsia="Courier New" w:hAnsi="Courier New" w:cs="Courier New"/>
        </w:rPr>
        <w:t>rom Linux VM</w:t>
      </w:r>
    </w:p>
    <w:p w:rsidR="00614C32" w:rsidRDefault="00614C32" w:rsidP="00DB6A8D">
      <w:pPr>
        <w:spacing w:after="80" w:line="240" w:lineRule="auto"/>
        <w:ind w:left="720"/>
        <w:jc w:val="both"/>
        <w:rPr>
          <w:rFonts w:ascii="Courier New" w:eastAsia="Courier New" w:hAnsi="Courier New" w:cs="Courier New"/>
        </w:rPr>
      </w:pPr>
      <w:r>
        <w:rPr>
          <w:rFonts w:ascii="Courier New" w:eastAsia="Courier New" w:hAnsi="Courier New" w:cs="Courier New"/>
        </w:rPr>
        <w:t>11: Enter '11' To Remove Linux VMS from the VC inventory</w:t>
      </w:r>
    </w:p>
    <w:p w:rsidR="00614C32" w:rsidRDefault="00614C32" w:rsidP="00DB6A8D">
      <w:pPr>
        <w:spacing w:after="80" w:line="240" w:lineRule="auto"/>
        <w:ind w:left="720"/>
        <w:jc w:val="both"/>
        <w:rPr>
          <w:rFonts w:ascii="Courier New" w:eastAsia="Courier New" w:hAnsi="Courier New" w:cs="Courier New"/>
        </w:rPr>
      </w:pPr>
      <w:r>
        <w:rPr>
          <w:rFonts w:ascii="Courier New" w:eastAsia="Courier New" w:hAnsi="Courier New" w:cs="Courier New"/>
        </w:rPr>
        <w:t>12: Enter '12' To Clear Infrastructure Setup</w:t>
      </w:r>
    </w:p>
    <w:p w:rsidR="00614C32" w:rsidRDefault="00614C32" w:rsidP="00DB6A8D">
      <w:pPr>
        <w:spacing w:after="80" w:line="240" w:lineRule="auto"/>
        <w:ind w:left="720"/>
        <w:jc w:val="both"/>
        <w:rPr>
          <w:rFonts w:ascii="Courier New" w:eastAsia="Courier New" w:hAnsi="Courier New" w:cs="Courier New"/>
        </w:rPr>
      </w:pPr>
      <w:r>
        <w:rPr>
          <w:rFonts w:ascii="Courier New" w:eastAsia="Courier New" w:hAnsi="Courier New" w:cs="Courier New"/>
        </w:rPr>
        <w:t>Q: Enter 'Q' to quit.</w:t>
      </w:r>
    </w:p>
    <w:p w:rsidR="00614C32" w:rsidRDefault="00614C32" w:rsidP="00DB6A8D">
      <w:pPr>
        <w:spacing w:after="80" w:line="240" w:lineRule="auto"/>
        <w:ind w:left="720"/>
        <w:jc w:val="both"/>
        <w:rPr>
          <w:rFonts w:ascii="Courier New" w:eastAsia="Courier New" w:hAnsi="Courier New" w:cs="Courier New"/>
        </w:rPr>
      </w:pPr>
      <w:r>
        <w:rPr>
          <w:rFonts w:ascii="Courier New" w:eastAsia="Courier New" w:hAnsi="Courier New" w:cs="Courier New"/>
        </w:rPr>
        <w:t>Please make a selection:</w:t>
      </w:r>
    </w:p>
    <w:p w:rsidR="00614C32" w:rsidRDefault="00614C32" w:rsidP="00614C32">
      <w:pPr>
        <w:jc w:val="both"/>
        <w:rPr>
          <w:rFonts w:ascii="Calibri" w:eastAsia="Calibri" w:hAnsi="Calibri" w:cs="Calibri"/>
        </w:rPr>
      </w:pPr>
    </w:p>
    <w:p w:rsidR="00614C32" w:rsidRDefault="00614C32" w:rsidP="00614C32">
      <w:pPr>
        <w:jc w:val="both"/>
        <w:rPr>
          <w:rFonts w:ascii="Calibri" w:eastAsia="Calibri" w:hAnsi="Calibri" w:cs="Calibri"/>
        </w:rPr>
      </w:pPr>
      <w:r>
        <w:rPr>
          <w:rFonts w:ascii="Calibri" w:eastAsia="Calibri" w:hAnsi="Calibri" w:cs="Calibri"/>
        </w:rPr>
        <w:t>Option</w:t>
      </w:r>
      <w:r w:rsidR="00BE2758">
        <w:rPr>
          <w:rFonts w:ascii="Calibri" w:eastAsia="Calibri" w:hAnsi="Calibri" w:cs="Calibri"/>
        </w:rPr>
        <w:t>s</w:t>
      </w:r>
      <w:r>
        <w:rPr>
          <w:rFonts w:ascii="Calibri" w:eastAsia="Calibri" w:hAnsi="Calibri" w:cs="Calibri"/>
        </w:rPr>
        <w:t xml:space="preserve"> 1,</w:t>
      </w:r>
      <w:r w:rsidR="00BE2758">
        <w:rPr>
          <w:rFonts w:ascii="Calibri" w:eastAsia="Calibri" w:hAnsi="Calibri" w:cs="Calibri"/>
        </w:rPr>
        <w:t>12 perform the infrastructure setup and clean up respectively.</w:t>
      </w:r>
      <w:r w:rsidR="00D0044E">
        <w:rPr>
          <w:rFonts w:ascii="Calibri" w:eastAsia="Calibri" w:hAnsi="Calibri" w:cs="Calibri"/>
        </w:rPr>
        <w:t xml:space="preserve"> Ignore the Options 2,3,4.</w:t>
      </w:r>
    </w:p>
    <w:p w:rsidR="00614C32" w:rsidRDefault="00614C32" w:rsidP="00614C32">
      <w:pPr>
        <w:jc w:val="both"/>
        <w:rPr>
          <w:rFonts w:ascii="Calibri" w:eastAsia="Calibri" w:hAnsi="Calibri" w:cs="Calibri"/>
        </w:rPr>
      </w:pPr>
      <w:r>
        <w:rPr>
          <w:rFonts w:ascii="Calibri" w:eastAsia="Calibri" w:hAnsi="Calibri" w:cs="Calibri"/>
        </w:rPr>
        <w:t xml:space="preserve">Options 5,6,7,8,9,10 belong to </w:t>
      </w:r>
      <w:r w:rsidR="00DF79BF">
        <w:rPr>
          <w:rFonts w:ascii="Calibri" w:eastAsia="Calibri" w:hAnsi="Calibri" w:cs="Calibri"/>
        </w:rPr>
        <w:t xml:space="preserve">the </w:t>
      </w:r>
      <w:r>
        <w:rPr>
          <w:rFonts w:ascii="Calibri" w:eastAsia="Calibri" w:hAnsi="Calibri" w:cs="Calibri"/>
        </w:rPr>
        <w:t>Vertical Scale test.</w:t>
      </w:r>
    </w:p>
    <w:p w:rsidR="00614C32" w:rsidRDefault="00614C32" w:rsidP="00614C32">
      <w:pPr>
        <w:jc w:val="both"/>
        <w:rPr>
          <w:rFonts w:ascii="Calibri" w:eastAsia="Calibri" w:hAnsi="Calibri" w:cs="Calibri"/>
        </w:rPr>
      </w:pPr>
      <w:r>
        <w:rPr>
          <w:rFonts w:ascii="Calibri" w:eastAsia="Calibri" w:hAnsi="Calibri" w:cs="Calibri"/>
        </w:rPr>
        <w:t>1</w:t>
      </w:r>
      <w:r w:rsidR="00DB6A8D">
        <w:rPr>
          <w:rFonts w:ascii="Calibri" w:eastAsia="Calibri" w:hAnsi="Calibri" w:cs="Calibri"/>
        </w:rPr>
        <w:t>3</w:t>
      </w:r>
      <w:r>
        <w:rPr>
          <w:rFonts w:ascii="Calibri" w:eastAsia="Calibri" w:hAnsi="Calibri" w:cs="Calibri"/>
        </w:rPr>
        <w:t xml:space="preserve">. From the menu, enter 1. </w:t>
      </w:r>
    </w:p>
    <w:p w:rsidR="00614C32" w:rsidRDefault="00614C32" w:rsidP="00614C32">
      <w:pPr>
        <w:jc w:val="both"/>
        <w:rPr>
          <w:rFonts w:ascii="Calibri" w:eastAsia="Calibri" w:hAnsi="Calibri" w:cs="Calibri"/>
        </w:rPr>
      </w:pPr>
      <w:r>
        <w:rPr>
          <w:rFonts w:ascii="Calibri" w:eastAsia="Calibri" w:hAnsi="Calibri" w:cs="Calibri"/>
        </w:rPr>
        <w:t>This will perform a series of operations such as: Add ‘esx-perf’ host to the cluster, exit it from maintenance mode, create a new vDS and distributed port groups, scan for storage devices and validate for their presence.</w:t>
      </w:r>
    </w:p>
    <w:p w:rsidR="00614C32" w:rsidRDefault="00614C32" w:rsidP="00614C32">
      <w:pPr>
        <w:jc w:val="both"/>
        <w:rPr>
          <w:rFonts w:ascii="Calibri" w:eastAsia="Calibri" w:hAnsi="Calibri" w:cs="Calibri"/>
        </w:rPr>
      </w:pPr>
      <w:r>
        <w:rPr>
          <w:rFonts w:ascii="Calibri" w:eastAsia="Calibri" w:hAnsi="Calibri" w:cs="Calibri"/>
        </w:rPr>
        <w:t>Pay attention to the messages on the screen. Generally, they should go through. If there are issues (especially if you see messages in red), you may have to manually intervene</w:t>
      </w:r>
      <w:r w:rsidR="00C80D8E">
        <w:rPr>
          <w:rFonts w:ascii="Calibri" w:eastAsia="Calibri" w:hAnsi="Calibri" w:cs="Calibri"/>
        </w:rPr>
        <w:t>,</w:t>
      </w:r>
      <w:r>
        <w:rPr>
          <w:rFonts w:ascii="Calibri" w:eastAsia="Calibri" w:hAnsi="Calibri" w:cs="Calibri"/>
        </w:rPr>
        <w:t xml:space="preserve"> to fix them.</w:t>
      </w:r>
    </w:p>
    <w:p w:rsidR="00614C32" w:rsidRDefault="00614C32" w:rsidP="00614C32">
      <w:pPr>
        <w:jc w:val="both"/>
        <w:rPr>
          <w:rFonts w:ascii="Calibri" w:eastAsia="Calibri" w:hAnsi="Calibri" w:cs="Calibri"/>
        </w:rPr>
      </w:pPr>
      <w:r>
        <w:rPr>
          <w:rFonts w:ascii="Calibri" w:eastAsia="Calibri" w:hAnsi="Calibri" w:cs="Calibri"/>
        </w:rPr>
        <w:t>After completion of the preparation proc</w:t>
      </w:r>
      <w:r w:rsidR="001B4CA5">
        <w:rPr>
          <w:rFonts w:ascii="Calibri" w:eastAsia="Calibri" w:hAnsi="Calibri" w:cs="Calibri"/>
        </w:rPr>
        <w:t>ess, original menu is displayed again.</w:t>
      </w:r>
    </w:p>
    <w:p w:rsidR="00614C32" w:rsidRDefault="00614C32" w:rsidP="00614C32">
      <w:pPr>
        <w:jc w:val="both"/>
        <w:rPr>
          <w:rFonts w:ascii="Calibri" w:eastAsia="Calibri" w:hAnsi="Calibri" w:cs="Calibri"/>
        </w:rPr>
      </w:pPr>
      <w:r>
        <w:rPr>
          <w:rFonts w:ascii="Calibri" w:eastAsia="Calibri" w:hAnsi="Calibri" w:cs="Calibri"/>
        </w:rPr>
        <w:t>1</w:t>
      </w:r>
      <w:r w:rsidR="00F878D1">
        <w:rPr>
          <w:rFonts w:ascii="Calibri" w:eastAsia="Calibri" w:hAnsi="Calibri" w:cs="Calibri"/>
        </w:rPr>
        <w:t>4</w:t>
      </w:r>
      <w:r>
        <w:rPr>
          <w:rFonts w:ascii="Calibri" w:eastAsia="Calibri" w:hAnsi="Calibri" w:cs="Calibri"/>
        </w:rPr>
        <w:t>. Go to vCenter and select ‘Networking’ tab.</w:t>
      </w:r>
    </w:p>
    <w:p w:rsidR="00614C32" w:rsidRDefault="00614C32" w:rsidP="00D0044E">
      <w:pPr>
        <w:jc w:val="both"/>
        <w:rPr>
          <w:rFonts w:ascii="Calibri" w:eastAsia="Calibri" w:hAnsi="Calibri" w:cs="Calibri"/>
        </w:rPr>
      </w:pPr>
      <w:r>
        <w:rPr>
          <w:rFonts w:ascii="Calibri" w:eastAsia="Calibri" w:hAnsi="Calibri" w:cs="Calibri"/>
        </w:rPr>
        <w:t xml:space="preserve">Note the vDS relevant to </w:t>
      </w:r>
      <w:r w:rsidR="00D0044E">
        <w:rPr>
          <w:rFonts w:ascii="Calibri" w:eastAsia="Calibri" w:hAnsi="Calibri" w:cs="Calibri"/>
        </w:rPr>
        <w:t>the V</w:t>
      </w:r>
      <w:r>
        <w:rPr>
          <w:rFonts w:ascii="Calibri" w:eastAsia="Calibri" w:hAnsi="Calibri" w:cs="Calibri"/>
        </w:rPr>
        <w:t>ertical test</w:t>
      </w:r>
      <w:r w:rsidR="00D0044E">
        <w:rPr>
          <w:rFonts w:ascii="Calibri" w:eastAsia="Calibri" w:hAnsi="Calibri" w:cs="Calibri"/>
        </w:rPr>
        <w:t>s.</w:t>
      </w:r>
    </w:p>
    <w:p w:rsidR="00614C32" w:rsidRDefault="00614C32" w:rsidP="00614C32">
      <w:pPr>
        <w:jc w:val="both"/>
        <w:rPr>
          <w:rFonts w:ascii="Calibri" w:eastAsia="Calibri" w:hAnsi="Calibri" w:cs="Calibri"/>
        </w:rPr>
      </w:pPr>
      <w:r>
        <w:rPr>
          <w:rFonts w:ascii="Calibri" w:eastAsia="Calibri" w:hAnsi="Calibri" w:cs="Calibri"/>
        </w:rPr>
        <w:t>VDS_vertical_scale -&gt; pg is VDS_vertical_scale_pg</w:t>
      </w:r>
    </w:p>
    <w:p w:rsidR="00614C32" w:rsidRDefault="00D0044E" w:rsidP="00614C32">
      <w:pPr>
        <w:jc w:val="both"/>
        <w:rPr>
          <w:rFonts w:ascii="Calibri" w:eastAsia="Calibri" w:hAnsi="Calibri" w:cs="Calibri"/>
        </w:rPr>
      </w:pPr>
      <w:r>
        <w:rPr>
          <w:rFonts w:ascii="Calibri" w:eastAsia="Calibri" w:hAnsi="Calibri" w:cs="Calibri"/>
        </w:rPr>
        <w:t>This</w:t>
      </w:r>
      <w:r w:rsidR="00614C32">
        <w:rPr>
          <w:rFonts w:ascii="Calibri" w:eastAsia="Calibri" w:hAnsi="Calibri" w:cs="Calibri"/>
        </w:rPr>
        <w:t xml:space="preserve"> VDS and PG </w:t>
      </w:r>
      <w:r>
        <w:rPr>
          <w:rFonts w:ascii="Calibri" w:eastAsia="Calibri" w:hAnsi="Calibri" w:cs="Calibri"/>
        </w:rPr>
        <w:t>is</w:t>
      </w:r>
      <w:r w:rsidR="00614C32">
        <w:rPr>
          <w:rFonts w:ascii="Calibri" w:eastAsia="Calibri" w:hAnsi="Calibri" w:cs="Calibri"/>
        </w:rPr>
        <w:t xml:space="preserve"> needed when creating the security profiles for NSX.</w:t>
      </w:r>
    </w:p>
    <w:p w:rsidR="00614C32" w:rsidRDefault="00614C32" w:rsidP="00614C32">
      <w:pPr>
        <w:jc w:val="both"/>
        <w:rPr>
          <w:rFonts w:ascii="Calibri" w:eastAsia="Calibri" w:hAnsi="Calibri" w:cs="Calibri"/>
        </w:rPr>
      </w:pPr>
      <w:r>
        <w:rPr>
          <w:rFonts w:ascii="Calibri" w:eastAsia="Calibri" w:hAnsi="Calibri" w:cs="Calibri"/>
        </w:rPr>
        <w:lastRenderedPageBreak/>
        <w:t>VDS_vertical_scale has one uplink and MTU size is set to 8128.</w:t>
      </w:r>
    </w:p>
    <w:p w:rsidR="00614C32" w:rsidRDefault="00F878D1" w:rsidP="00614C32">
      <w:pPr>
        <w:jc w:val="both"/>
        <w:rPr>
          <w:rFonts w:ascii="Calibri" w:eastAsia="Calibri" w:hAnsi="Calibri" w:cs="Calibri"/>
        </w:rPr>
      </w:pPr>
      <w:r>
        <w:rPr>
          <w:rFonts w:ascii="Calibri" w:eastAsia="Calibri" w:hAnsi="Calibri" w:cs="Calibri"/>
        </w:rPr>
        <w:t>15</w:t>
      </w:r>
      <w:r w:rsidR="00614C32">
        <w:rPr>
          <w:rFonts w:ascii="Calibri" w:eastAsia="Calibri" w:hAnsi="Calibri" w:cs="Calibri"/>
        </w:rPr>
        <w:t xml:space="preserve">. </w:t>
      </w:r>
      <w:r w:rsidR="001B4CA5">
        <w:rPr>
          <w:rFonts w:ascii="Calibri" w:eastAsia="Calibri" w:hAnsi="Calibri" w:cs="Calibri"/>
        </w:rPr>
        <w:t>Setup the partner solution and configure it accordingly.</w:t>
      </w:r>
      <w:r w:rsidR="00614C32">
        <w:rPr>
          <w:rFonts w:ascii="Calibri" w:eastAsia="Calibri" w:hAnsi="Calibri" w:cs="Calibri"/>
        </w:rPr>
        <w:t xml:space="preserve"> These may include, but not limited to</w:t>
      </w:r>
      <w:r w:rsidR="00805D8C">
        <w:rPr>
          <w:rFonts w:ascii="Calibri" w:eastAsia="Calibri" w:hAnsi="Calibri" w:cs="Calibri"/>
        </w:rPr>
        <w:t xml:space="preserve"> - </w:t>
      </w:r>
    </w:p>
    <w:p w:rsidR="00614C32" w:rsidRDefault="002327CE" w:rsidP="00614C32">
      <w:pPr>
        <w:jc w:val="both"/>
        <w:rPr>
          <w:rFonts w:ascii="Calibri" w:eastAsia="Calibri" w:hAnsi="Calibri" w:cs="Calibri"/>
        </w:rPr>
      </w:pPr>
      <w:r>
        <w:rPr>
          <w:rFonts w:ascii="Calibri" w:eastAsia="Calibri" w:hAnsi="Calibri" w:cs="Calibri"/>
        </w:rPr>
        <w:t xml:space="preserve">Partner Manager installation, Service registration, </w:t>
      </w:r>
      <w:r w:rsidR="00614C32">
        <w:rPr>
          <w:rFonts w:ascii="Calibri" w:eastAsia="Calibri" w:hAnsi="Calibri" w:cs="Calibri"/>
        </w:rPr>
        <w:t>Host Preparation on perfCluster, creating Security Groups and Policies</w:t>
      </w:r>
      <w:r>
        <w:rPr>
          <w:rFonts w:ascii="Calibri" w:eastAsia="Calibri" w:hAnsi="Calibri" w:cs="Calibri"/>
        </w:rPr>
        <w:t xml:space="preserve"> etc.,</w:t>
      </w:r>
      <w:r w:rsidR="00614C32">
        <w:rPr>
          <w:rFonts w:ascii="Calibri" w:eastAsia="Calibri" w:hAnsi="Calibri" w:cs="Calibri"/>
        </w:rPr>
        <w:t xml:space="preserve"> Here, you need to use VDS_vertical_scale_pg for Vertical scale test. </w:t>
      </w:r>
    </w:p>
    <w:p w:rsidR="00614C32" w:rsidRDefault="00614C32" w:rsidP="00614C32">
      <w:pPr>
        <w:jc w:val="both"/>
        <w:rPr>
          <w:rFonts w:ascii="Calibri" w:eastAsia="Calibri" w:hAnsi="Calibri" w:cs="Calibri"/>
        </w:rPr>
      </w:pPr>
      <w:r>
        <w:rPr>
          <w:rFonts w:ascii="Calibri" w:eastAsia="Calibri" w:hAnsi="Calibri" w:cs="Calibri"/>
        </w:rPr>
        <w:t xml:space="preserve">Install the Partner service </w:t>
      </w:r>
      <w:r w:rsidR="002327CE">
        <w:rPr>
          <w:rFonts w:ascii="Calibri" w:eastAsia="Calibri" w:hAnsi="Calibri" w:cs="Calibri"/>
        </w:rPr>
        <w:t xml:space="preserve">by going </w:t>
      </w:r>
      <w:r w:rsidR="003433B6">
        <w:rPr>
          <w:rFonts w:ascii="Calibri" w:eastAsia="Calibri" w:hAnsi="Calibri" w:cs="Calibri"/>
        </w:rPr>
        <w:t>to Networking and Security</w:t>
      </w:r>
      <w:r>
        <w:rPr>
          <w:rFonts w:ascii="Calibri" w:eastAsia="Calibri" w:hAnsi="Calibri" w:cs="Calibri"/>
        </w:rPr>
        <w:t>&gt; Installation &gt; Service Deployment</w:t>
      </w:r>
      <w:r w:rsidR="003433B6">
        <w:rPr>
          <w:rFonts w:ascii="Calibri" w:eastAsia="Calibri" w:hAnsi="Calibri" w:cs="Calibri"/>
        </w:rPr>
        <w:t xml:space="preserve"> in the vSphere client</w:t>
      </w:r>
      <w:r>
        <w:rPr>
          <w:rFonts w:ascii="Calibri" w:eastAsia="Calibri" w:hAnsi="Calibri" w:cs="Calibri"/>
        </w:rPr>
        <w:t>.</w:t>
      </w:r>
    </w:p>
    <w:p w:rsidR="00614C32" w:rsidRDefault="00614C32" w:rsidP="00614C32">
      <w:pPr>
        <w:jc w:val="both"/>
        <w:rPr>
          <w:rFonts w:ascii="Calibri" w:eastAsia="Calibri" w:hAnsi="Calibri" w:cs="Calibri"/>
        </w:rPr>
      </w:pPr>
      <w:r>
        <w:rPr>
          <w:rFonts w:ascii="Calibri" w:eastAsia="Calibri" w:hAnsi="Calibri" w:cs="Calibri"/>
        </w:rPr>
        <w:t xml:space="preserve">When installing </w:t>
      </w:r>
      <w:r w:rsidR="00D0044E">
        <w:rPr>
          <w:rFonts w:ascii="Calibri" w:eastAsia="Calibri" w:hAnsi="Calibri" w:cs="Calibri"/>
        </w:rPr>
        <w:t xml:space="preserve">the </w:t>
      </w:r>
      <w:r>
        <w:rPr>
          <w:rFonts w:ascii="Calibri" w:eastAsia="Calibri" w:hAnsi="Calibri" w:cs="Calibri"/>
        </w:rPr>
        <w:t>partner solution, it will ask for an IP address. Use IP pool and select ‘SVM_IP_pool’.</w:t>
      </w:r>
    </w:p>
    <w:p w:rsidR="00614C32" w:rsidRDefault="00614C32" w:rsidP="00614C32">
      <w:pPr>
        <w:jc w:val="both"/>
        <w:rPr>
          <w:rFonts w:ascii="Calibri" w:eastAsia="Calibri" w:hAnsi="Calibri" w:cs="Calibri"/>
        </w:rPr>
      </w:pPr>
      <w:r>
        <w:rPr>
          <w:rFonts w:ascii="Calibri" w:eastAsia="Calibri" w:hAnsi="Calibri" w:cs="Calibri"/>
        </w:rPr>
        <w:t>For the data store, select ‘datastore1’, which is the local data store on the esx-perf host.</w:t>
      </w:r>
    </w:p>
    <w:p w:rsidR="00D0044E" w:rsidRDefault="00614C32" w:rsidP="00614C32">
      <w:pPr>
        <w:jc w:val="both"/>
        <w:rPr>
          <w:rFonts w:ascii="Calibri" w:eastAsia="Calibri" w:hAnsi="Calibri" w:cs="Calibri"/>
        </w:rPr>
      </w:pPr>
      <w:r>
        <w:rPr>
          <w:rFonts w:ascii="Calibri" w:eastAsia="Calibri" w:hAnsi="Calibri" w:cs="Calibri"/>
          <w:b/>
        </w:rPr>
        <w:t>Note</w:t>
      </w:r>
      <w:r>
        <w:rPr>
          <w:rFonts w:ascii="Calibri" w:eastAsia="Calibri" w:hAnsi="Calibri" w:cs="Calibri"/>
        </w:rPr>
        <w:t xml:space="preserve">: For SVM network selection, </w:t>
      </w:r>
      <w:r w:rsidR="00805D8C">
        <w:rPr>
          <w:rFonts w:ascii="Calibri" w:eastAsia="Calibri" w:hAnsi="Calibri" w:cs="Calibri"/>
        </w:rPr>
        <w:t xml:space="preserve">select </w:t>
      </w:r>
      <w:r>
        <w:rPr>
          <w:rFonts w:ascii="Calibri" w:eastAsia="Calibri" w:hAnsi="Calibri" w:cs="Calibri"/>
        </w:rPr>
        <w:t xml:space="preserve">VDS_vertical_scale, the reason is </w:t>
      </w:r>
      <w:r w:rsidR="005B4198">
        <w:rPr>
          <w:rFonts w:ascii="Calibri" w:eastAsia="Calibri" w:hAnsi="Calibri" w:cs="Calibri"/>
        </w:rPr>
        <w:t>that this has</w:t>
      </w:r>
      <w:r>
        <w:rPr>
          <w:rFonts w:ascii="Calibri" w:eastAsia="Calibri" w:hAnsi="Calibri" w:cs="Calibri"/>
        </w:rPr>
        <w:t xml:space="preserve"> network connectivity. SVMs need management access. </w:t>
      </w:r>
    </w:p>
    <w:p w:rsidR="00614C32" w:rsidRDefault="00D0044E" w:rsidP="00614C32">
      <w:pPr>
        <w:jc w:val="both"/>
        <w:rPr>
          <w:rFonts w:ascii="Calibri" w:eastAsia="Calibri" w:hAnsi="Calibri" w:cs="Calibri"/>
        </w:rPr>
      </w:pPr>
      <w:r>
        <w:rPr>
          <w:rFonts w:ascii="Calibri" w:eastAsia="Calibri" w:hAnsi="Calibri" w:cs="Calibri"/>
        </w:rPr>
        <w:t>1</w:t>
      </w:r>
      <w:r w:rsidR="00AC720D">
        <w:rPr>
          <w:rFonts w:ascii="Calibri" w:eastAsia="Calibri" w:hAnsi="Calibri" w:cs="Calibri"/>
        </w:rPr>
        <w:t>6</w:t>
      </w:r>
      <w:r>
        <w:rPr>
          <w:rFonts w:ascii="Calibri" w:eastAsia="Calibri" w:hAnsi="Calibri" w:cs="Calibri"/>
        </w:rPr>
        <w:t xml:space="preserve">. </w:t>
      </w:r>
      <w:r w:rsidR="00DB6A8D">
        <w:rPr>
          <w:rFonts w:ascii="Calibri" w:eastAsia="Calibri" w:hAnsi="Calibri" w:cs="Calibri"/>
        </w:rPr>
        <w:t xml:space="preserve">You may need additional steps to be performed, depending on the design of the partner solution and hence, </w:t>
      </w:r>
      <w:r w:rsidR="00614C32">
        <w:rPr>
          <w:rFonts w:ascii="Calibri" w:eastAsia="Calibri" w:hAnsi="Calibri" w:cs="Calibri"/>
        </w:rPr>
        <w:t xml:space="preserve">follow </w:t>
      </w:r>
      <w:r w:rsidR="00DB6A8D">
        <w:rPr>
          <w:rFonts w:ascii="Calibri" w:eastAsia="Calibri" w:hAnsi="Calibri" w:cs="Calibri"/>
        </w:rPr>
        <w:t xml:space="preserve">the </w:t>
      </w:r>
      <w:r w:rsidR="00614C32">
        <w:rPr>
          <w:rFonts w:ascii="Calibri" w:eastAsia="Calibri" w:hAnsi="Calibri" w:cs="Calibri"/>
        </w:rPr>
        <w:t>partner installati</w:t>
      </w:r>
      <w:r w:rsidR="00DF79BF">
        <w:rPr>
          <w:rFonts w:ascii="Calibri" w:eastAsia="Calibri" w:hAnsi="Calibri" w:cs="Calibri"/>
        </w:rPr>
        <w:t xml:space="preserve">on guide and use the port group, </w:t>
      </w:r>
      <w:r w:rsidR="00614C32">
        <w:rPr>
          <w:rFonts w:ascii="Calibri" w:eastAsia="Calibri" w:hAnsi="Calibri" w:cs="Calibri"/>
        </w:rPr>
        <w:t>cluster information as appropriate.</w:t>
      </w:r>
    </w:p>
    <w:p w:rsidR="002A0D71" w:rsidRDefault="002A0D71" w:rsidP="002A0D71">
      <w:pPr>
        <w:jc w:val="both"/>
        <w:rPr>
          <w:rFonts w:ascii="Calibri" w:eastAsia="Calibri" w:hAnsi="Calibri" w:cs="Calibri"/>
        </w:rPr>
      </w:pPr>
      <w:r>
        <w:rPr>
          <w:rFonts w:ascii="Calibri" w:eastAsia="Calibri" w:hAnsi="Calibri" w:cs="Calibri"/>
        </w:rPr>
        <w:t xml:space="preserve">Next is to </w:t>
      </w:r>
      <w:r w:rsidR="00DF79BF">
        <w:rPr>
          <w:rFonts w:ascii="Calibri" w:eastAsia="Calibri" w:hAnsi="Calibri" w:cs="Calibri"/>
        </w:rPr>
        <w:t>prepare for the Vertical scale test</w:t>
      </w:r>
      <w:r>
        <w:rPr>
          <w:rFonts w:ascii="Calibri" w:eastAsia="Calibri" w:hAnsi="Calibri" w:cs="Calibri"/>
        </w:rPr>
        <w:t>. In summary, we perform the following steps.</w:t>
      </w:r>
    </w:p>
    <w:p w:rsidR="002A0D71" w:rsidRDefault="002A0D71" w:rsidP="002A0D71">
      <w:pPr>
        <w:numPr>
          <w:ilvl w:val="0"/>
          <w:numId w:val="1"/>
        </w:numPr>
        <w:ind w:left="720" w:hanging="360"/>
        <w:jc w:val="both"/>
        <w:rPr>
          <w:rFonts w:ascii="Calibri" w:eastAsia="Calibri" w:hAnsi="Calibri" w:cs="Calibri"/>
        </w:rPr>
      </w:pPr>
      <w:r>
        <w:rPr>
          <w:rFonts w:ascii="Calibri" w:eastAsia="Calibri" w:hAnsi="Calibri" w:cs="Calibri"/>
        </w:rPr>
        <w:t>Add 32 Linux-VMs.</w:t>
      </w:r>
    </w:p>
    <w:p w:rsidR="002A0D71" w:rsidRDefault="002A0D71" w:rsidP="002A0D71">
      <w:pPr>
        <w:numPr>
          <w:ilvl w:val="0"/>
          <w:numId w:val="1"/>
        </w:numPr>
        <w:ind w:left="720" w:hanging="360"/>
        <w:jc w:val="both"/>
        <w:rPr>
          <w:rFonts w:ascii="Calibri" w:eastAsia="Calibri" w:hAnsi="Calibri" w:cs="Calibri"/>
        </w:rPr>
      </w:pPr>
      <w:r>
        <w:rPr>
          <w:rFonts w:ascii="Calibri" w:eastAsia="Calibri" w:hAnsi="Calibri" w:cs="Calibri"/>
        </w:rPr>
        <w:t>Add additional 7 interfaces to each Linux-VM to make it 8 interfaces in total.</w:t>
      </w:r>
    </w:p>
    <w:p w:rsidR="002A0D71" w:rsidRDefault="002A0D71" w:rsidP="002A0D71">
      <w:pPr>
        <w:numPr>
          <w:ilvl w:val="0"/>
          <w:numId w:val="1"/>
        </w:numPr>
        <w:ind w:left="720" w:hanging="360"/>
        <w:jc w:val="both"/>
        <w:rPr>
          <w:rFonts w:ascii="Calibri" w:eastAsia="Calibri" w:hAnsi="Calibri" w:cs="Calibri"/>
        </w:rPr>
      </w:pPr>
      <w:r>
        <w:rPr>
          <w:rFonts w:ascii="Calibri" w:eastAsia="Calibri" w:hAnsi="Calibri" w:cs="Calibri"/>
        </w:rPr>
        <w:t>Power on these VMs.</w:t>
      </w:r>
    </w:p>
    <w:p w:rsidR="002A0D71" w:rsidRDefault="002A0D71" w:rsidP="002A0D71">
      <w:pPr>
        <w:numPr>
          <w:ilvl w:val="0"/>
          <w:numId w:val="1"/>
        </w:numPr>
        <w:ind w:left="720" w:hanging="360"/>
        <w:jc w:val="both"/>
        <w:rPr>
          <w:rFonts w:ascii="Calibri" w:eastAsia="Calibri" w:hAnsi="Calibri" w:cs="Calibri"/>
        </w:rPr>
      </w:pPr>
      <w:r>
        <w:rPr>
          <w:rFonts w:ascii="Calibri" w:eastAsia="Calibri" w:hAnsi="Calibri" w:cs="Calibri"/>
        </w:rPr>
        <w:t xml:space="preserve">Configure IP addresses on the new interfaces. Please refer section </w:t>
      </w:r>
      <w:hyperlink w:anchor="_2.1.1_Vertical_Scale" w:history="1">
        <w:r w:rsidRPr="00C44BED">
          <w:rPr>
            <w:rStyle w:val="Hyperlink"/>
            <w:rFonts w:ascii="Calibri" w:eastAsia="Calibri" w:hAnsi="Calibri" w:cs="Calibri"/>
          </w:rPr>
          <w:t>Vertical Scale setup - IP Addresses</w:t>
        </w:r>
      </w:hyperlink>
      <w:r>
        <w:rPr>
          <w:rFonts w:ascii="Calibri" w:eastAsia="Calibri" w:hAnsi="Calibri" w:cs="Calibri"/>
          <w:b/>
        </w:rPr>
        <w:t xml:space="preserve">, </w:t>
      </w:r>
      <w:r>
        <w:rPr>
          <w:rFonts w:ascii="Calibri" w:eastAsia="Calibri" w:hAnsi="Calibri" w:cs="Calibri"/>
        </w:rPr>
        <w:t>for IP address structure for the interfaces.</w:t>
      </w:r>
    </w:p>
    <w:p w:rsidR="002A0D71" w:rsidRDefault="002A0D71" w:rsidP="002A0D71">
      <w:pPr>
        <w:numPr>
          <w:ilvl w:val="0"/>
          <w:numId w:val="1"/>
        </w:numPr>
        <w:ind w:left="720" w:hanging="360"/>
        <w:jc w:val="both"/>
        <w:rPr>
          <w:rFonts w:ascii="Calibri" w:eastAsia="Calibri" w:hAnsi="Calibri" w:cs="Calibri"/>
        </w:rPr>
      </w:pPr>
      <w:r>
        <w:rPr>
          <w:rFonts w:ascii="Calibri" w:eastAsia="Calibri" w:hAnsi="Calibri" w:cs="Calibri"/>
        </w:rPr>
        <w:t>Run the ping test for connectivity across all 256 interfaces.</w:t>
      </w:r>
    </w:p>
    <w:p w:rsidR="002A0D71" w:rsidRDefault="00AC720D" w:rsidP="002A0D71">
      <w:pPr>
        <w:jc w:val="both"/>
        <w:rPr>
          <w:rFonts w:ascii="Calibri" w:eastAsia="Calibri" w:hAnsi="Calibri" w:cs="Calibri"/>
        </w:rPr>
      </w:pPr>
      <w:r>
        <w:rPr>
          <w:rFonts w:ascii="Calibri" w:eastAsia="Calibri" w:hAnsi="Calibri" w:cs="Calibri"/>
        </w:rPr>
        <w:t>17</w:t>
      </w:r>
      <w:r w:rsidR="002A0D71">
        <w:rPr>
          <w:rFonts w:ascii="Calibri" w:eastAsia="Calibri" w:hAnsi="Calibri" w:cs="Calibri"/>
        </w:rPr>
        <w:t xml:space="preserve">. Go to the PowerShell window that was triggered in step 12 and enter 5. This will add 32 Linux VMs. When prompted, enter 1 as the index for Starting VM and 32 as the index for Ending VM. </w:t>
      </w:r>
    </w:p>
    <w:p w:rsidR="002A0D71" w:rsidRDefault="00AC720D" w:rsidP="002A0D71">
      <w:pPr>
        <w:jc w:val="both"/>
        <w:rPr>
          <w:rFonts w:ascii="Calibri" w:eastAsia="Calibri" w:hAnsi="Calibri" w:cs="Calibri"/>
        </w:rPr>
      </w:pPr>
      <w:r>
        <w:rPr>
          <w:rFonts w:ascii="Calibri" w:eastAsia="Calibri" w:hAnsi="Calibri" w:cs="Calibri"/>
        </w:rPr>
        <w:t>18. After completion of step 17</w:t>
      </w:r>
      <w:r w:rsidR="002A0D71">
        <w:rPr>
          <w:rFonts w:ascii="Calibri" w:eastAsia="Calibri" w:hAnsi="Calibri" w:cs="Calibri"/>
        </w:rPr>
        <w:t>, enter 6 in the selection menu. This will add the additional interfaces.</w:t>
      </w:r>
    </w:p>
    <w:p w:rsidR="002A0D71" w:rsidRDefault="00AC720D" w:rsidP="002A0D71">
      <w:pPr>
        <w:jc w:val="both"/>
        <w:rPr>
          <w:rFonts w:ascii="Calibri" w:eastAsia="Calibri" w:hAnsi="Calibri" w:cs="Calibri"/>
        </w:rPr>
      </w:pPr>
      <w:r>
        <w:rPr>
          <w:rFonts w:ascii="Calibri" w:eastAsia="Calibri" w:hAnsi="Calibri" w:cs="Calibri"/>
        </w:rPr>
        <w:t>19</w:t>
      </w:r>
      <w:r w:rsidR="002A0D71">
        <w:rPr>
          <w:rFonts w:ascii="Calibri" w:eastAsia="Calibri" w:hAnsi="Calibri" w:cs="Calibri"/>
        </w:rPr>
        <w:t xml:space="preserve">. After completion of step </w:t>
      </w:r>
      <w:r>
        <w:rPr>
          <w:rFonts w:ascii="Calibri" w:eastAsia="Calibri" w:hAnsi="Calibri" w:cs="Calibri"/>
        </w:rPr>
        <w:t>18</w:t>
      </w:r>
      <w:r w:rsidR="002A0D71">
        <w:rPr>
          <w:rFonts w:ascii="Calibri" w:eastAsia="Calibri" w:hAnsi="Calibri" w:cs="Calibri"/>
        </w:rPr>
        <w:t xml:space="preserve"> above, enter 7 to power on </w:t>
      </w:r>
      <w:r w:rsidR="00DF79BF">
        <w:rPr>
          <w:rFonts w:ascii="Calibri" w:eastAsia="Calibri" w:hAnsi="Calibri" w:cs="Calibri"/>
        </w:rPr>
        <w:t xml:space="preserve">the </w:t>
      </w:r>
      <w:r w:rsidR="002A0D71">
        <w:rPr>
          <w:rFonts w:ascii="Calibri" w:eastAsia="Calibri" w:hAnsi="Calibri" w:cs="Calibri"/>
        </w:rPr>
        <w:t>Linux-VMs.</w:t>
      </w:r>
    </w:p>
    <w:p w:rsidR="002A0D71" w:rsidRDefault="002A0D71" w:rsidP="002A0D71">
      <w:pPr>
        <w:jc w:val="both"/>
        <w:rPr>
          <w:rFonts w:ascii="Calibri" w:eastAsia="Calibri" w:hAnsi="Calibri" w:cs="Calibri"/>
        </w:rPr>
      </w:pPr>
      <w:r>
        <w:rPr>
          <w:rFonts w:ascii="Calibri" w:eastAsia="Calibri" w:hAnsi="Calibri" w:cs="Calibri"/>
        </w:rPr>
        <w:t>2</w:t>
      </w:r>
      <w:r w:rsidR="00AC720D">
        <w:rPr>
          <w:rFonts w:ascii="Calibri" w:eastAsia="Calibri" w:hAnsi="Calibri" w:cs="Calibri"/>
        </w:rPr>
        <w:t>0. After completion of step 19</w:t>
      </w:r>
      <w:r>
        <w:rPr>
          <w:rFonts w:ascii="Calibri" w:eastAsia="Calibri" w:hAnsi="Calibri" w:cs="Calibri"/>
        </w:rPr>
        <w:t xml:space="preserve"> above, enter 8 to configure IP addresses on the newly added interfaces on the Linux VMs.</w:t>
      </w:r>
    </w:p>
    <w:p w:rsidR="002A0D71" w:rsidRDefault="00AC720D" w:rsidP="002A0D71">
      <w:pPr>
        <w:jc w:val="both"/>
        <w:rPr>
          <w:rFonts w:ascii="Calibri" w:eastAsia="Calibri" w:hAnsi="Calibri" w:cs="Calibri"/>
        </w:rPr>
      </w:pPr>
      <w:r>
        <w:rPr>
          <w:rFonts w:ascii="Calibri" w:eastAsia="Calibri" w:hAnsi="Calibri" w:cs="Calibri"/>
        </w:rPr>
        <w:t>21</w:t>
      </w:r>
      <w:r w:rsidR="002A0D71">
        <w:rPr>
          <w:rFonts w:ascii="Calibri" w:eastAsia="Calibri" w:hAnsi="Calibri" w:cs="Calibri"/>
        </w:rPr>
        <w:t>. Open Git Bash on the Main windows console. “cd f:\git”.</w:t>
      </w:r>
    </w:p>
    <w:p w:rsidR="002A0D71" w:rsidRDefault="002A0D71" w:rsidP="002A0D71">
      <w:pPr>
        <w:jc w:val="both"/>
        <w:rPr>
          <w:rFonts w:ascii="Calibri" w:eastAsia="Calibri" w:hAnsi="Calibri" w:cs="Calibri"/>
        </w:rPr>
      </w:pPr>
      <w:r>
        <w:rPr>
          <w:rFonts w:ascii="Calibri" w:eastAsia="Calibri" w:hAnsi="Calibri" w:cs="Calibri"/>
        </w:rPr>
        <w:t>NOTE: By default, the scripts present in F:\Git are the versions bundled when the vApp was initially built. So, we will need to sync a few scripts from F:\scriptRepo\infrascripts\perfscripts (latest scripts directory). This should ensure that we have the correct IP addresses that are being pinged. Else, the ping requests will FAIL.</w:t>
      </w:r>
    </w:p>
    <w:p w:rsidR="002A0D71" w:rsidRDefault="00AC720D" w:rsidP="002A0D71">
      <w:pPr>
        <w:jc w:val="both"/>
        <w:rPr>
          <w:rFonts w:ascii="Calibri" w:eastAsia="Calibri" w:hAnsi="Calibri" w:cs="Calibri"/>
        </w:rPr>
      </w:pPr>
      <w:r>
        <w:rPr>
          <w:rFonts w:ascii="Calibri" w:eastAsia="Calibri" w:hAnsi="Calibri" w:cs="Calibri"/>
        </w:rPr>
        <w:t>22</w:t>
      </w:r>
      <w:r w:rsidR="002A0D71">
        <w:rPr>
          <w:rFonts w:ascii="Calibri" w:eastAsia="Calibri" w:hAnsi="Calibri" w:cs="Calibri"/>
        </w:rPr>
        <w:t xml:space="preserve"> Run ./ping_linux_vm.sh from Linux-VM1. This will test the basic connectivity to all Linux-VMs newly added. If there are issues, please fix them.</w:t>
      </w:r>
    </w:p>
    <w:p w:rsidR="002A0D71" w:rsidRDefault="00AC720D" w:rsidP="002A0D71">
      <w:pPr>
        <w:jc w:val="both"/>
        <w:rPr>
          <w:rFonts w:ascii="Calibri" w:eastAsia="Calibri" w:hAnsi="Calibri" w:cs="Calibri"/>
        </w:rPr>
      </w:pPr>
      <w:r>
        <w:rPr>
          <w:rFonts w:ascii="Calibri" w:eastAsia="Calibri" w:hAnsi="Calibri" w:cs="Calibri"/>
        </w:rPr>
        <w:t>23</w:t>
      </w:r>
      <w:r w:rsidR="002A0D71">
        <w:rPr>
          <w:rFonts w:ascii="Calibri" w:eastAsia="Calibri" w:hAnsi="Calibri" w:cs="Calibri"/>
        </w:rPr>
        <w:t xml:space="preserve">. If partner solution is not already installed, you may have to install it now. </w:t>
      </w:r>
      <w:r w:rsidR="0006477A">
        <w:rPr>
          <w:rFonts w:ascii="Calibri" w:eastAsia="Calibri" w:hAnsi="Calibri" w:cs="Calibri"/>
        </w:rPr>
        <w:t>E</w:t>
      </w:r>
      <w:r w:rsidR="002A0D71">
        <w:rPr>
          <w:rFonts w:ascii="Calibri" w:eastAsia="Calibri" w:hAnsi="Calibri" w:cs="Calibri"/>
        </w:rPr>
        <w:t>nsure all the newly added VMs are appearing in the Partner Management Console. Follow the partner instructions and ensure that the correct policies (to allow traffic) are applied to Linux-VMs.</w:t>
      </w:r>
    </w:p>
    <w:p w:rsidR="002A0D71" w:rsidRDefault="00AC720D" w:rsidP="002A0D71">
      <w:pPr>
        <w:jc w:val="both"/>
        <w:rPr>
          <w:rFonts w:ascii="Calibri" w:eastAsia="Calibri" w:hAnsi="Calibri" w:cs="Calibri"/>
        </w:rPr>
      </w:pPr>
      <w:r>
        <w:rPr>
          <w:rFonts w:ascii="Calibri" w:eastAsia="Calibri" w:hAnsi="Calibri" w:cs="Calibri"/>
        </w:rPr>
        <w:lastRenderedPageBreak/>
        <w:t>24</w:t>
      </w:r>
      <w:r w:rsidR="002A0D71">
        <w:rPr>
          <w:rFonts w:ascii="Calibri" w:eastAsia="Calibri" w:hAnsi="Calibri" w:cs="Calibri"/>
        </w:rPr>
        <w:t>. Run the connectivity test.</w:t>
      </w:r>
    </w:p>
    <w:p w:rsidR="002A0D71" w:rsidRDefault="002A0D71" w:rsidP="002A0D71">
      <w:pPr>
        <w:jc w:val="both"/>
        <w:rPr>
          <w:rFonts w:ascii="Calibri" w:eastAsia="Calibri" w:hAnsi="Calibri" w:cs="Calibri"/>
        </w:rPr>
      </w:pPr>
      <w:r>
        <w:rPr>
          <w:rFonts w:ascii="Calibri" w:eastAsia="Calibri" w:hAnsi="Calibri" w:cs="Calibri"/>
        </w:rPr>
        <w:t xml:space="preserve">Open console to Linux-VM1 from vCenter. (Note you can SSH to address 172.16.11.1, however, if you are testing firewalls, the connectivity may get affected. So, recommend option is to use popup console). The username and password to connect to it, are as follows: </w:t>
      </w:r>
      <w:r w:rsidRPr="00532841">
        <w:rPr>
          <w:rFonts w:ascii="Calibri" w:eastAsia="Calibri" w:hAnsi="Calibri" w:cs="Calibri"/>
          <w:b/>
        </w:rPr>
        <w:t>vmware/VMware1!</w:t>
      </w:r>
    </w:p>
    <w:p w:rsidR="002A0D71" w:rsidRDefault="002A0D71" w:rsidP="002A0D71">
      <w:pPr>
        <w:jc w:val="both"/>
        <w:rPr>
          <w:rFonts w:ascii="Calibri" w:eastAsia="Calibri" w:hAnsi="Calibri" w:cs="Calibri"/>
        </w:rPr>
      </w:pPr>
      <w:r>
        <w:rPr>
          <w:rFonts w:ascii="Calibri" w:eastAsia="Calibri" w:hAnsi="Calibri" w:cs="Calibri"/>
        </w:rPr>
        <w:t>Run the following commands.</w:t>
      </w:r>
    </w:p>
    <w:p w:rsidR="002A0D71" w:rsidRDefault="002A0D71" w:rsidP="002A0D71">
      <w:pPr>
        <w:ind w:firstLine="720"/>
        <w:jc w:val="both"/>
        <w:rPr>
          <w:rFonts w:ascii="Calibri" w:eastAsia="Calibri" w:hAnsi="Calibri" w:cs="Calibri"/>
        </w:rPr>
      </w:pPr>
      <w:r>
        <w:rPr>
          <w:rFonts w:ascii="Calibri" w:eastAsia="Calibri" w:hAnsi="Calibri" w:cs="Calibri"/>
        </w:rPr>
        <w:t>./ping_test_32_if.sh&gt; results</w:t>
      </w:r>
    </w:p>
    <w:p w:rsidR="002A0D71" w:rsidRDefault="002A0D71" w:rsidP="002A0D71">
      <w:pPr>
        <w:ind w:firstLine="720"/>
        <w:jc w:val="both"/>
        <w:rPr>
          <w:rFonts w:ascii="Calibri" w:eastAsia="Calibri" w:hAnsi="Calibri" w:cs="Calibri"/>
        </w:rPr>
      </w:pPr>
      <w:r>
        <w:rPr>
          <w:rFonts w:ascii="Calibri" w:eastAsia="Calibri" w:hAnsi="Calibri" w:cs="Calibri"/>
        </w:rPr>
        <w:t>tail -f results</w:t>
      </w:r>
    </w:p>
    <w:p w:rsidR="002A0D71" w:rsidRDefault="002A0D71" w:rsidP="002A0D71">
      <w:pPr>
        <w:jc w:val="both"/>
        <w:rPr>
          <w:rFonts w:ascii="Calibri" w:eastAsia="Calibri" w:hAnsi="Calibri" w:cs="Calibri"/>
        </w:rPr>
      </w:pPr>
      <w:r>
        <w:rPr>
          <w:rFonts w:ascii="Calibri" w:eastAsia="Calibri" w:hAnsi="Calibri" w:cs="Calibri"/>
        </w:rPr>
        <w:t>Check for the desired results. Based on filters, you may see some end points are not reachable.</w:t>
      </w:r>
    </w:p>
    <w:p w:rsidR="002A0D71" w:rsidRDefault="002A0D71" w:rsidP="002A0D71">
      <w:pPr>
        <w:jc w:val="both"/>
        <w:rPr>
          <w:rFonts w:ascii="Calibri" w:eastAsia="Calibri" w:hAnsi="Calibri" w:cs="Calibri"/>
        </w:rPr>
      </w:pPr>
      <w:r>
        <w:rPr>
          <w:rFonts w:ascii="Calibri" w:eastAsia="Calibri" w:hAnsi="Calibri" w:cs="Calibri"/>
        </w:rPr>
        <w:t xml:space="preserve">ping_test_32_if.sh are also bundled with the scripts that you downloaded from Git hub. </w:t>
      </w:r>
    </w:p>
    <w:p w:rsidR="002A0D71" w:rsidRDefault="002A0D71" w:rsidP="002A0D71">
      <w:pPr>
        <w:jc w:val="both"/>
        <w:rPr>
          <w:rFonts w:ascii="Calibri" w:eastAsia="Calibri" w:hAnsi="Calibri" w:cs="Calibri"/>
        </w:rPr>
      </w:pPr>
      <w:r>
        <w:rPr>
          <w:rFonts w:ascii="Calibri" w:eastAsia="Calibri" w:hAnsi="Calibri" w:cs="Calibri"/>
        </w:rPr>
        <w:t xml:space="preserve">You may scp ping_test_32_if.sh to other Linux-VM machines and perform similar connectivity tests if you desire. </w:t>
      </w:r>
    </w:p>
    <w:p w:rsidR="002A0D71" w:rsidRDefault="002A0D71" w:rsidP="002A0D71">
      <w:pPr>
        <w:jc w:val="both"/>
        <w:rPr>
          <w:rFonts w:ascii="Calibri" w:eastAsia="Calibri" w:hAnsi="Calibri" w:cs="Calibri"/>
        </w:rPr>
      </w:pPr>
      <w:r>
        <w:rPr>
          <w:rFonts w:ascii="Calibri" w:eastAsia="Calibri" w:hAnsi="Calibri" w:cs="Calibri"/>
        </w:rPr>
        <w:t xml:space="preserve">This completes the Vertical Scale test. Back up the </w:t>
      </w:r>
      <w:r w:rsidRPr="00446C52">
        <w:rPr>
          <w:rFonts w:ascii="Calibri" w:eastAsia="Calibri" w:hAnsi="Calibri" w:cs="Calibri"/>
          <w:b/>
        </w:rPr>
        <w:t>results</w:t>
      </w:r>
      <w:r w:rsidR="00AC720D">
        <w:rPr>
          <w:rFonts w:ascii="Calibri" w:eastAsia="Calibri" w:hAnsi="Calibri" w:cs="Calibri"/>
        </w:rPr>
        <w:t xml:space="preserve"> file for report generation.</w:t>
      </w:r>
    </w:p>
    <w:p w:rsidR="002A0D71" w:rsidRDefault="002A0D71" w:rsidP="002A0D71">
      <w:pPr>
        <w:jc w:val="both"/>
        <w:rPr>
          <w:rFonts w:ascii="Calibri" w:eastAsia="Calibri" w:hAnsi="Calibri" w:cs="Calibri"/>
        </w:rPr>
      </w:pPr>
      <w:r>
        <w:rPr>
          <w:rFonts w:ascii="Calibri" w:eastAsia="Calibri" w:hAnsi="Calibri" w:cs="Calibri"/>
        </w:rPr>
        <w:t xml:space="preserve">Before </w:t>
      </w:r>
      <w:r w:rsidR="00C44BED">
        <w:rPr>
          <w:rFonts w:ascii="Calibri" w:eastAsia="Calibri" w:hAnsi="Calibri" w:cs="Calibri"/>
        </w:rPr>
        <w:t>cleaning up</w:t>
      </w:r>
      <w:r>
        <w:rPr>
          <w:rFonts w:ascii="Calibri" w:eastAsia="Calibri" w:hAnsi="Calibri" w:cs="Calibri"/>
        </w:rPr>
        <w:t xml:space="preserve"> the infrastructure, ensure that the Callback test is also completed. Please refer the section </w:t>
      </w:r>
      <w:hyperlink w:anchor="_2.2_Callback_testbed" w:history="1">
        <w:r w:rsidRPr="00C44BED">
          <w:rPr>
            <w:rStyle w:val="Hyperlink"/>
            <w:rFonts w:ascii="Calibri" w:eastAsia="Calibri" w:hAnsi="Calibri" w:cs="Calibri"/>
          </w:rPr>
          <w:t>Callback t</w:t>
        </w:r>
        <w:r w:rsidR="00C44BED" w:rsidRPr="00C44BED">
          <w:rPr>
            <w:rStyle w:val="Hyperlink"/>
            <w:rFonts w:ascii="Calibri" w:eastAsia="Calibri" w:hAnsi="Calibri" w:cs="Calibri"/>
          </w:rPr>
          <w:t>estbed setup and test execution</w:t>
        </w:r>
      </w:hyperlink>
      <w:r w:rsidR="00C44BED">
        <w:rPr>
          <w:rFonts w:ascii="Calibri" w:eastAsia="Calibri" w:hAnsi="Calibri" w:cs="Calibri"/>
          <w:b/>
        </w:rPr>
        <w:t xml:space="preserve"> </w:t>
      </w:r>
      <w:r>
        <w:rPr>
          <w:rFonts w:ascii="Calibri" w:eastAsia="Calibri" w:hAnsi="Calibri" w:cs="Calibri"/>
        </w:rPr>
        <w:t>for detailed instructions on the same.</w:t>
      </w:r>
    </w:p>
    <w:p w:rsidR="006D33F9" w:rsidRDefault="002A0D71" w:rsidP="002A0D71">
      <w:pPr>
        <w:jc w:val="both"/>
        <w:rPr>
          <w:rFonts w:ascii="Calibri" w:eastAsia="Calibri" w:hAnsi="Calibri" w:cs="Calibri"/>
        </w:rPr>
      </w:pPr>
      <w:r>
        <w:rPr>
          <w:rFonts w:ascii="Calibri" w:eastAsia="Calibri" w:hAnsi="Calibri" w:cs="Calibri"/>
        </w:rPr>
        <w:t>Once the C</w:t>
      </w:r>
      <w:r w:rsidR="004E33B6">
        <w:rPr>
          <w:rFonts w:ascii="Calibri" w:eastAsia="Calibri" w:hAnsi="Calibri" w:cs="Calibri"/>
        </w:rPr>
        <w:t>allback test execution is done, undeploy the partner SVM,</w:t>
      </w:r>
      <w:r w:rsidR="004E33B6" w:rsidRPr="004E33B6">
        <w:rPr>
          <w:rFonts w:ascii="Calibri" w:eastAsia="Calibri" w:hAnsi="Calibri" w:cs="Calibri"/>
        </w:rPr>
        <w:t xml:space="preserve"> </w:t>
      </w:r>
      <w:r w:rsidR="004E33B6">
        <w:rPr>
          <w:rFonts w:ascii="Calibri" w:eastAsia="Calibri" w:hAnsi="Calibri" w:cs="Calibri"/>
        </w:rPr>
        <w:t>GI (if applicable</w:t>
      </w:r>
      <w:r w:rsidR="004E33B6">
        <w:rPr>
          <w:rFonts w:ascii="Calibri" w:eastAsia="Calibri" w:hAnsi="Calibri" w:cs="Calibri"/>
        </w:rPr>
        <w:t>), clean-up</w:t>
      </w:r>
      <w:r>
        <w:rPr>
          <w:rFonts w:ascii="Calibri" w:eastAsia="Calibri" w:hAnsi="Calibri" w:cs="Calibri"/>
        </w:rPr>
        <w:t xml:space="preserve"> </w:t>
      </w:r>
      <w:r w:rsidR="004E33B6">
        <w:rPr>
          <w:rFonts w:ascii="Calibri" w:eastAsia="Calibri" w:hAnsi="Calibri" w:cs="Calibri"/>
        </w:rPr>
        <w:t xml:space="preserve">the Security Group/Policy </w:t>
      </w:r>
      <w:r>
        <w:rPr>
          <w:rFonts w:ascii="Calibri" w:eastAsia="Calibri" w:hAnsi="Calibri" w:cs="Calibri"/>
        </w:rPr>
        <w:t>etc.,).</w:t>
      </w:r>
      <w:r w:rsidR="000B742F">
        <w:rPr>
          <w:rFonts w:ascii="Calibri" w:eastAsia="Calibri" w:hAnsi="Calibri" w:cs="Calibri"/>
        </w:rPr>
        <w:t xml:space="preserve"> </w:t>
      </w:r>
      <w:r w:rsidR="000B742F" w:rsidRPr="000B742F">
        <w:rPr>
          <w:rFonts w:ascii="Calibri" w:eastAsia="Calibri" w:hAnsi="Calibri" w:cs="Calibri"/>
          <w:color w:val="FF0000"/>
        </w:rPr>
        <w:t>DO NOT UNREGISTER THE SERVICE</w:t>
      </w:r>
      <w:r w:rsidR="000B742F">
        <w:rPr>
          <w:rFonts w:ascii="Calibri" w:eastAsia="Calibri" w:hAnsi="Calibri" w:cs="Calibri"/>
        </w:rPr>
        <w:t>.</w:t>
      </w:r>
    </w:p>
    <w:p w:rsidR="00614C32" w:rsidRPr="005D6C81" w:rsidRDefault="00CE3439" w:rsidP="005D6C81">
      <w:pPr>
        <w:pStyle w:val="Heading1"/>
        <w:spacing w:before="480" w:line="240" w:lineRule="auto"/>
        <w:jc w:val="both"/>
      </w:pPr>
      <w:bookmarkStart w:id="4" w:name="_2.2_Vertical_Scale"/>
      <w:bookmarkStart w:id="5" w:name="_2.1.1_Vertical_Scale"/>
      <w:bookmarkStart w:id="6" w:name="_Toc529198284"/>
      <w:bookmarkEnd w:id="4"/>
      <w:bookmarkEnd w:id="5"/>
      <w:r>
        <w:t>2.1</w:t>
      </w:r>
      <w:r w:rsidR="00814C70">
        <w:t>.1</w:t>
      </w:r>
      <w:r w:rsidR="008A26CA">
        <w:t xml:space="preserve"> </w:t>
      </w:r>
      <w:r w:rsidR="00614C32" w:rsidRPr="005D6C81">
        <w:t xml:space="preserve">Vertical Scale setup </w:t>
      </w:r>
      <w:r w:rsidR="005A3080" w:rsidRPr="005D6C81">
        <w:t>(</w:t>
      </w:r>
      <w:r w:rsidR="00614C32" w:rsidRPr="005D6C81">
        <w:t>IP Addresses</w:t>
      </w:r>
      <w:r w:rsidR="005A3080" w:rsidRPr="005D6C81">
        <w:t>)</w:t>
      </w:r>
      <w:bookmarkEnd w:id="6"/>
    </w:p>
    <w:p w:rsidR="00614C32" w:rsidRDefault="00614C32" w:rsidP="00614C32">
      <w:pPr>
        <w:jc w:val="both"/>
        <w:rPr>
          <w:rFonts w:ascii="Calibri" w:eastAsia="Calibri" w:hAnsi="Calibri" w:cs="Calibri"/>
        </w:rPr>
      </w:pPr>
      <w:r>
        <w:rPr>
          <w:rFonts w:ascii="Calibri" w:eastAsia="Calibri" w:hAnsi="Calibri" w:cs="Calibri"/>
        </w:rPr>
        <w:t>Vertical scale setup is intended to validate number of filters (interfaces) that a given SVM can support in a single host.</w:t>
      </w:r>
    </w:p>
    <w:p w:rsidR="00614C32" w:rsidRDefault="00614C32" w:rsidP="00614C32">
      <w:pPr>
        <w:jc w:val="both"/>
        <w:rPr>
          <w:rFonts w:ascii="Calibri" w:eastAsia="Calibri" w:hAnsi="Calibri" w:cs="Calibri"/>
        </w:rPr>
      </w:pPr>
      <w:r>
        <w:rPr>
          <w:rFonts w:ascii="Calibri" w:eastAsia="Calibri" w:hAnsi="Calibri" w:cs="Calibri"/>
        </w:rPr>
        <w:t>Each Linux VM will have 8 interfaces and there are 32 Linux-VMs to give a total of 256 interfaces (filters).</w:t>
      </w:r>
    </w:p>
    <w:p w:rsidR="00614C32" w:rsidRDefault="00614C32" w:rsidP="00614C32">
      <w:pPr>
        <w:jc w:val="both"/>
        <w:rPr>
          <w:rFonts w:ascii="Calibri" w:eastAsia="Calibri" w:hAnsi="Calibri" w:cs="Calibri"/>
        </w:rPr>
      </w:pPr>
      <w:r>
        <w:rPr>
          <w:rFonts w:ascii="Calibri" w:eastAsia="Calibri" w:hAnsi="Calibri" w:cs="Calibri"/>
        </w:rPr>
        <w:t>Let’s assume there are 8 interfaces for each Linux-VM and that they are numbered from 1-8 and denoted by (i).</w:t>
      </w:r>
    </w:p>
    <w:p w:rsidR="00614C32" w:rsidRDefault="00614C32" w:rsidP="00614C32">
      <w:pPr>
        <w:jc w:val="both"/>
        <w:rPr>
          <w:rFonts w:ascii="Calibri" w:eastAsia="Calibri" w:hAnsi="Calibri" w:cs="Calibri"/>
        </w:rPr>
      </w:pPr>
      <w:r>
        <w:rPr>
          <w:rFonts w:ascii="Calibri" w:eastAsia="Calibri" w:hAnsi="Calibri" w:cs="Calibri"/>
        </w:rPr>
        <w:t>Let’s assume there are 32 Linux VMs and they are numbered from 1-32. Let’s assume it is denoted by (h).</w:t>
      </w:r>
    </w:p>
    <w:p w:rsidR="00614C32" w:rsidRDefault="00614C32" w:rsidP="00614C32">
      <w:pPr>
        <w:jc w:val="both"/>
        <w:rPr>
          <w:rFonts w:ascii="Calibri" w:eastAsia="Calibri" w:hAnsi="Calibri" w:cs="Calibri"/>
        </w:rPr>
      </w:pPr>
      <w:r>
        <w:rPr>
          <w:rFonts w:ascii="Calibri" w:eastAsia="Calibri" w:hAnsi="Calibri" w:cs="Calibri"/>
        </w:rPr>
        <w:t>There is a separate subnet for each interface. The subnet is 172.20.(i).0/24.</w:t>
      </w:r>
    </w:p>
    <w:p w:rsidR="00614C32" w:rsidRDefault="00614C32" w:rsidP="00614C32">
      <w:pPr>
        <w:jc w:val="both"/>
        <w:rPr>
          <w:rFonts w:ascii="Calibri" w:eastAsia="Calibri" w:hAnsi="Calibri" w:cs="Calibri"/>
        </w:rPr>
      </w:pPr>
      <w:r>
        <w:rPr>
          <w:rFonts w:ascii="Calibri" w:eastAsia="Calibri" w:hAnsi="Calibri" w:cs="Calibri"/>
        </w:rPr>
        <w:t>Each subnet will have an address of 172.20.(i).(h).</w:t>
      </w:r>
    </w:p>
    <w:p w:rsidR="00614C32" w:rsidRDefault="00614C32" w:rsidP="00614C32">
      <w:pPr>
        <w:jc w:val="both"/>
        <w:rPr>
          <w:rFonts w:ascii="Calibri" w:eastAsia="Calibri" w:hAnsi="Calibri" w:cs="Calibri"/>
        </w:rPr>
      </w:pPr>
      <w:r>
        <w:rPr>
          <w:rFonts w:ascii="Calibri" w:eastAsia="Calibri" w:hAnsi="Calibri" w:cs="Calibri"/>
        </w:rPr>
        <w:t>As an example, consider Linux-VM2. It will have following IP addresses</w:t>
      </w:r>
    </w:p>
    <w:p w:rsidR="00614C32" w:rsidRDefault="00614C32" w:rsidP="00614C32">
      <w:pPr>
        <w:jc w:val="both"/>
        <w:rPr>
          <w:rFonts w:ascii="Calibri" w:eastAsia="Calibri" w:hAnsi="Calibri" w:cs="Calibri"/>
        </w:rPr>
      </w:pPr>
      <w:r>
        <w:rPr>
          <w:rFonts w:ascii="Calibri" w:eastAsia="Calibri" w:hAnsi="Calibri" w:cs="Calibri"/>
        </w:rPr>
        <w:t>For card 2, 172.20.1.</w:t>
      </w:r>
      <w:r>
        <w:rPr>
          <w:rFonts w:ascii="Calibri" w:eastAsia="Calibri" w:hAnsi="Calibri" w:cs="Calibri"/>
          <w:b/>
        </w:rPr>
        <w:t>2</w:t>
      </w:r>
    </w:p>
    <w:p w:rsidR="00614C32" w:rsidRDefault="00614C32" w:rsidP="00614C32">
      <w:pPr>
        <w:jc w:val="both"/>
        <w:rPr>
          <w:rFonts w:ascii="Calibri" w:eastAsia="Calibri" w:hAnsi="Calibri" w:cs="Calibri"/>
        </w:rPr>
      </w:pPr>
      <w:r>
        <w:rPr>
          <w:rFonts w:ascii="Calibri" w:eastAsia="Calibri" w:hAnsi="Calibri" w:cs="Calibri"/>
        </w:rPr>
        <w:t>For card 3, 172.20.2.</w:t>
      </w:r>
      <w:r>
        <w:rPr>
          <w:rFonts w:ascii="Calibri" w:eastAsia="Calibri" w:hAnsi="Calibri" w:cs="Calibri"/>
          <w:b/>
        </w:rPr>
        <w:t>2</w:t>
      </w:r>
    </w:p>
    <w:p w:rsidR="00614C32" w:rsidRDefault="00614C32" w:rsidP="00614C32">
      <w:pPr>
        <w:jc w:val="both"/>
        <w:rPr>
          <w:rFonts w:ascii="Calibri" w:eastAsia="Calibri" w:hAnsi="Calibri" w:cs="Calibri"/>
        </w:rPr>
      </w:pPr>
      <w:r>
        <w:rPr>
          <w:rFonts w:ascii="Calibri" w:eastAsia="Calibri" w:hAnsi="Calibri" w:cs="Calibri"/>
        </w:rPr>
        <w:t>For card 4, 172.20.3.</w:t>
      </w:r>
      <w:r>
        <w:rPr>
          <w:rFonts w:ascii="Calibri" w:eastAsia="Calibri" w:hAnsi="Calibri" w:cs="Calibri"/>
          <w:b/>
        </w:rPr>
        <w:t>2</w:t>
      </w:r>
      <w:r>
        <w:rPr>
          <w:rFonts w:ascii="Calibri" w:eastAsia="Calibri" w:hAnsi="Calibri" w:cs="Calibri"/>
        </w:rPr>
        <w:t>.</w:t>
      </w:r>
    </w:p>
    <w:p w:rsidR="00614C32" w:rsidRDefault="00614C32" w:rsidP="00614C32">
      <w:pPr>
        <w:jc w:val="both"/>
        <w:rPr>
          <w:rFonts w:ascii="Calibri" w:eastAsia="Calibri" w:hAnsi="Calibri" w:cs="Calibri"/>
        </w:rPr>
      </w:pPr>
      <w:r>
        <w:rPr>
          <w:rFonts w:ascii="Calibri" w:eastAsia="Calibri" w:hAnsi="Calibri" w:cs="Calibri"/>
        </w:rPr>
        <w:t>and so on – last field is the # in the VM name.  In the above example, the # is 2, as the VM involved is Linux-VM2.</w:t>
      </w:r>
    </w:p>
    <w:p w:rsidR="00614C32" w:rsidRDefault="00614C32" w:rsidP="00614C32">
      <w:pPr>
        <w:jc w:val="both"/>
        <w:rPr>
          <w:rFonts w:ascii="Calibri" w:eastAsia="Calibri" w:hAnsi="Calibri" w:cs="Calibri"/>
        </w:rPr>
      </w:pPr>
      <w:r>
        <w:rPr>
          <w:rFonts w:ascii="Calibri" w:eastAsia="Calibri" w:hAnsi="Calibri" w:cs="Calibri"/>
        </w:rPr>
        <w:t>On Linux-VM3,</w:t>
      </w:r>
    </w:p>
    <w:p w:rsidR="00614C32" w:rsidRDefault="00614C32" w:rsidP="00614C32">
      <w:pPr>
        <w:jc w:val="both"/>
        <w:rPr>
          <w:rFonts w:ascii="Calibri" w:eastAsia="Calibri" w:hAnsi="Calibri" w:cs="Calibri"/>
        </w:rPr>
      </w:pPr>
      <w:r>
        <w:rPr>
          <w:rFonts w:ascii="Calibri" w:eastAsia="Calibri" w:hAnsi="Calibri" w:cs="Calibri"/>
        </w:rPr>
        <w:lastRenderedPageBreak/>
        <w:t>For card 2, 172.20.1.</w:t>
      </w:r>
      <w:r>
        <w:rPr>
          <w:rFonts w:ascii="Calibri" w:eastAsia="Calibri" w:hAnsi="Calibri" w:cs="Calibri"/>
          <w:b/>
        </w:rPr>
        <w:t>3</w:t>
      </w:r>
    </w:p>
    <w:p w:rsidR="00614C32" w:rsidRDefault="00614C32" w:rsidP="00614C32">
      <w:pPr>
        <w:jc w:val="both"/>
        <w:rPr>
          <w:rFonts w:ascii="Calibri" w:eastAsia="Calibri" w:hAnsi="Calibri" w:cs="Calibri"/>
        </w:rPr>
      </w:pPr>
      <w:r>
        <w:rPr>
          <w:rFonts w:ascii="Calibri" w:eastAsia="Calibri" w:hAnsi="Calibri" w:cs="Calibri"/>
        </w:rPr>
        <w:t>For card 3, 172.20.2.</w:t>
      </w:r>
      <w:r>
        <w:rPr>
          <w:rFonts w:ascii="Calibri" w:eastAsia="Calibri" w:hAnsi="Calibri" w:cs="Calibri"/>
          <w:b/>
        </w:rPr>
        <w:t>3</w:t>
      </w:r>
    </w:p>
    <w:p w:rsidR="00614C32" w:rsidRDefault="00614C32" w:rsidP="00614C32">
      <w:pPr>
        <w:jc w:val="both"/>
        <w:rPr>
          <w:rFonts w:ascii="Calibri" w:eastAsia="Calibri" w:hAnsi="Calibri" w:cs="Calibri"/>
        </w:rPr>
      </w:pPr>
      <w:r>
        <w:rPr>
          <w:rFonts w:ascii="Calibri" w:eastAsia="Calibri" w:hAnsi="Calibri" w:cs="Calibri"/>
        </w:rPr>
        <w:t>For card 4, 172.20.3.</w:t>
      </w:r>
      <w:r>
        <w:rPr>
          <w:rFonts w:ascii="Calibri" w:eastAsia="Calibri" w:hAnsi="Calibri" w:cs="Calibri"/>
          <w:b/>
        </w:rPr>
        <w:t>3</w:t>
      </w:r>
    </w:p>
    <w:p w:rsidR="00614C32" w:rsidRDefault="00614C32" w:rsidP="00614C32">
      <w:pPr>
        <w:jc w:val="both"/>
        <w:rPr>
          <w:rFonts w:ascii="Calibri" w:eastAsia="Calibri" w:hAnsi="Calibri" w:cs="Calibri"/>
        </w:rPr>
      </w:pPr>
      <w:r>
        <w:rPr>
          <w:rFonts w:ascii="Calibri" w:eastAsia="Calibri" w:hAnsi="Calibri" w:cs="Calibri"/>
        </w:rPr>
        <w:t>and so on.</w:t>
      </w:r>
    </w:p>
    <w:p w:rsidR="00614C32" w:rsidRDefault="00614C32" w:rsidP="00614C32">
      <w:pPr>
        <w:jc w:val="both"/>
        <w:rPr>
          <w:rFonts w:ascii="Calibri" w:eastAsia="Calibri" w:hAnsi="Calibri" w:cs="Calibri"/>
        </w:rPr>
      </w:pPr>
      <w:r>
        <w:rPr>
          <w:rFonts w:ascii="Calibri" w:eastAsia="Calibri" w:hAnsi="Calibri" w:cs="Calibri"/>
        </w:rPr>
        <w:t>Note: Interface number one is already configured with 172.16.10/23 subnet. Please see scale documentation for the details.</w:t>
      </w:r>
    </w:p>
    <w:p w:rsidR="00614C32" w:rsidRDefault="00614C32" w:rsidP="00614C32">
      <w:pPr>
        <w:jc w:val="both"/>
        <w:rPr>
          <w:rFonts w:ascii="Calibri" w:eastAsia="Calibri" w:hAnsi="Calibri" w:cs="Calibri"/>
        </w:rPr>
      </w:pPr>
      <w:r>
        <w:rPr>
          <w:rFonts w:ascii="Calibri" w:eastAsia="Calibri" w:hAnsi="Calibri" w:cs="Calibri"/>
        </w:rPr>
        <w:t>Linux-VM1 is 172.16.11.1, Linux-VM2-32 are 172.16.10.2 to 172.16.10.32.</w:t>
      </w:r>
    </w:p>
    <w:p w:rsidR="00614C32" w:rsidRDefault="00614C32" w:rsidP="00614C32">
      <w:pPr>
        <w:jc w:val="both"/>
        <w:rPr>
          <w:rFonts w:ascii="Calibri" w:eastAsia="Calibri" w:hAnsi="Calibri" w:cs="Calibri"/>
        </w:rPr>
      </w:pPr>
      <w:r>
        <w:rPr>
          <w:rFonts w:ascii="Calibri" w:eastAsia="Calibri" w:hAnsi="Calibri" w:cs="Calibri"/>
        </w:rPr>
        <w:t>Note: When creating the clusters, please enable DRS and set it to manual.</w:t>
      </w:r>
    </w:p>
    <w:p w:rsidR="00614C32" w:rsidRDefault="00614C32" w:rsidP="00614C32">
      <w:pPr>
        <w:jc w:val="both"/>
        <w:rPr>
          <w:rFonts w:ascii="Calibri" w:eastAsia="Calibri" w:hAnsi="Calibri" w:cs="Calibri"/>
        </w:rPr>
      </w:pPr>
      <w:r>
        <w:rPr>
          <w:rFonts w:ascii="Calibri" w:eastAsia="Calibri" w:hAnsi="Calibri" w:cs="Calibri"/>
        </w:rPr>
        <w:t>This will create ESX Agent folder and locate Service Agents such as GI and SVM in the folder. Easier to manage and navigate GUI. Idea here is these agents are non vMotionable.</w:t>
      </w:r>
    </w:p>
    <w:p w:rsidR="00614C32" w:rsidRDefault="00614C32" w:rsidP="00614C32">
      <w:pPr>
        <w:jc w:val="both"/>
        <w:rPr>
          <w:rFonts w:ascii="Calibri" w:eastAsia="Calibri" w:hAnsi="Calibri" w:cs="Calibri"/>
        </w:rPr>
      </w:pPr>
      <w:r>
        <w:rPr>
          <w:rFonts w:ascii="Calibri" w:eastAsia="Calibri" w:hAnsi="Calibri" w:cs="Calibri"/>
        </w:rPr>
        <w:t>If you are installing TrendMicro on control center (Main console VM), after installation please remove/deactivate control center from protected computer. Otherwise you will not be able to access vCenter through GUI.</w:t>
      </w:r>
    </w:p>
    <w:p w:rsidR="00614C32" w:rsidRDefault="00614C32" w:rsidP="00614C32">
      <w:pPr>
        <w:jc w:val="both"/>
        <w:rPr>
          <w:rFonts w:ascii="Calibri" w:eastAsia="Calibri" w:hAnsi="Calibri" w:cs="Calibri"/>
        </w:rPr>
      </w:pPr>
      <w:r>
        <w:object w:dxaOrig="8985" w:dyaOrig="2485">
          <v:rect id="rectole0000000005" o:spid="_x0000_i1297" style="width:449.25pt;height:124.5pt" o:ole="" o:preferrelative="t" o:bordertopcolor="this" o:borderleftcolor="this" o:borderbottomcolor="this" o:borderrightcolor="this" stroked="f">
            <v:imagedata r:id="rId11" o:title=""/>
            <w10:bordertop type="single" width="4"/>
            <w10:borderleft type="single" width="4"/>
            <w10:borderbottom type="single" width="4"/>
            <w10:borderright type="single" width="4"/>
          </v:rect>
          <o:OLEObject Type="Embed" ProgID="StaticMetafile" ShapeID="rectole0000000005" DrawAspect="Content" ObjectID="_1602941097" r:id="rId12"/>
        </w:object>
      </w:r>
    </w:p>
    <w:p w:rsidR="00614C32" w:rsidRDefault="00614C32" w:rsidP="00614C32">
      <w:pPr>
        <w:jc w:val="both"/>
        <w:rPr>
          <w:rFonts w:ascii="Calibri" w:eastAsia="Calibri" w:hAnsi="Calibri" w:cs="Calibri"/>
        </w:rPr>
      </w:pPr>
      <w:r>
        <w:rPr>
          <w:rFonts w:ascii="Calibri" w:eastAsia="Calibri" w:hAnsi="Calibri" w:cs="Calibri"/>
        </w:rPr>
        <w:t>Note: After the interfaces are added and new IPs configured, it updates the .vmdk file in the VM-datastore. After this, even if you delete the VM from the inventory and add it back, you will have the configured IP.</w:t>
      </w:r>
    </w:p>
    <w:p w:rsidR="00605D10" w:rsidRDefault="00605D10" w:rsidP="00614C32">
      <w:pPr>
        <w:jc w:val="both"/>
        <w:rPr>
          <w:rFonts w:ascii="Calibri" w:eastAsia="Calibri" w:hAnsi="Calibri" w:cs="Calibri"/>
          <w:b/>
        </w:rPr>
      </w:pPr>
    </w:p>
    <w:p w:rsidR="00614C32" w:rsidRPr="006454CD" w:rsidRDefault="00614C32" w:rsidP="00614C32">
      <w:pPr>
        <w:jc w:val="both"/>
        <w:rPr>
          <w:rFonts w:ascii="Calibri" w:eastAsia="Calibri" w:hAnsi="Calibri" w:cs="Calibri"/>
          <w:b/>
        </w:rPr>
      </w:pPr>
      <w:r w:rsidRPr="006454CD">
        <w:rPr>
          <w:rFonts w:ascii="Calibri" w:eastAsia="Calibri" w:hAnsi="Calibri" w:cs="Calibri"/>
          <w:b/>
        </w:rPr>
        <w:t>Git Hub access details</w:t>
      </w:r>
    </w:p>
    <w:p w:rsidR="00614C32" w:rsidRDefault="00614C32" w:rsidP="00614C32">
      <w:pPr>
        <w:jc w:val="both"/>
        <w:rPr>
          <w:rFonts w:ascii="Calibri" w:eastAsia="Calibri" w:hAnsi="Calibri" w:cs="Calibri"/>
        </w:rPr>
      </w:pPr>
      <w:r>
        <w:rPr>
          <w:rFonts w:ascii="Calibri" w:eastAsia="Calibri" w:hAnsi="Calibri" w:cs="Calibri"/>
        </w:rPr>
        <w:t xml:space="preserve">Username: </w:t>
      </w:r>
      <w:r w:rsidRPr="006454CD">
        <w:rPr>
          <w:rFonts w:ascii="Calibri" w:eastAsia="Calibri" w:hAnsi="Calibri" w:cs="Calibri"/>
          <w:b/>
        </w:rPr>
        <w:t>ecocert</w:t>
      </w:r>
    </w:p>
    <w:p w:rsidR="00614C32" w:rsidRDefault="00614C32" w:rsidP="00614C32">
      <w:pPr>
        <w:jc w:val="both"/>
        <w:rPr>
          <w:rFonts w:ascii="Calibri" w:eastAsia="Calibri" w:hAnsi="Calibri" w:cs="Calibri"/>
          <w:b/>
        </w:rPr>
      </w:pPr>
      <w:r>
        <w:rPr>
          <w:rFonts w:ascii="Calibri" w:eastAsia="Calibri" w:hAnsi="Calibri" w:cs="Calibri"/>
        </w:rPr>
        <w:t xml:space="preserve">Password: </w:t>
      </w:r>
      <w:r w:rsidRPr="006454CD">
        <w:rPr>
          <w:rFonts w:ascii="Calibri" w:eastAsia="Calibri" w:hAnsi="Calibri" w:cs="Calibri"/>
          <w:b/>
        </w:rPr>
        <w:t>VMware1!</w:t>
      </w:r>
    </w:p>
    <w:p w:rsidR="00614C32" w:rsidRDefault="00614C32" w:rsidP="00614C32">
      <w:pPr>
        <w:jc w:val="both"/>
        <w:rPr>
          <w:rFonts w:ascii="Calibri" w:eastAsia="Calibri" w:hAnsi="Calibri" w:cs="Calibri"/>
          <w:b/>
        </w:rPr>
      </w:pPr>
      <w:r>
        <w:rPr>
          <w:rFonts w:ascii="Calibri" w:eastAsia="Calibri" w:hAnsi="Calibri" w:cs="Calibri"/>
          <w:b/>
        </w:rPr>
        <w:t>URLs</w:t>
      </w:r>
    </w:p>
    <w:p w:rsidR="00614C32" w:rsidRDefault="00F42095" w:rsidP="00614C32">
      <w:pPr>
        <w:jc w:val="both"/>
        <w:rPr>
          <w:rFonts w:ascii="Calibri" w:eastAsia="Calibri" w:hAnsi="Calibri" w:cs="Calibri"/>
        </w:rPr>
      </w:pPr>
      <w:hyperlink r:id="rId13">
        <w:r w:rsidR="00614C32">
          <w:rPr>
            <w:rFonts w:ascii="Calibri" w:eastAsia="Calibri" w:hAnsi="Calibri" w:cs="Calibri"/>
            <w:color w:val="0000FF"/>
            <w:u w:val="single"/>
          </w:rPr>
          <w:t>https://github.com/ecocert/infrascripts</w:t>
        </w:r>
      </w:hyperlink>
    </w:p>
    <w:p w:rsidR="00614C32" w:rsidRDefault="00F42095" w:rsidP="00614C32">
      <w:pPr>
        <w:jc w:val="both"/>
        <w:rPr>
          <w:rFonts w:ascii="Calibri" w:eastAsia="Calibri" w:hAnsi="Calibri" w:cs="Calibri"/>
        </w:rPr>
      </w:pPr>
      <w:hyperlink r:id="rId14">
        <w:r w:rsidR="00614C32">
          <w:rPr>
            <w:rFonts w:ascii="Calibri" w:eastAsia="Calibri" w:hAnsi="Calibri" w:cs="Calibri"/>
            <w:color w:val="0000FF"/>
            <w:u w:val="single"/>
          </w:rPr>
          <w:t>https://github.com/ecocert/infrascripts.git</w:t>
        </w:r>
      </w:hyperlink>
    </w:p>
    <w:p w:rsidR="00614C32" w:rsidRDefault="00614C32" w:rsidP="00614C32">
      <w:pPr>
        <w:jc w:val="both"/>
      </w:pPr>
      <w:r>
        <w:object w:dxaOrig="8712" w:dyaOrig="9100">
          <v:rect id="rectole0000000006" o:spid="_x0000_i1298" style="width:435.75pt;height:455.25pt" o:ole="" o:preferrelative="t" o:bordertopcolor="this" o:borderleftcolor="this" o:borderbottomcolor="this" o:borderrightcolor="this" stroked="f">
            <v:imagedata r:id="rId15" o:title=""/>
            <w10:bordertop type="single" width="4"/>
            <w10:borderleft type="single" width="4"/>
            <w10:borderbottom type="single" width="4"/>
            <w10:borderright type="single" width="4"/>
          </v:rect>
          <o:OLEObject Type="Embed" ProgID="StaticMetafile" ShapeID="rectole0000000006" DrawAspect="Content" ObjectID="_1602941098" r:id="rId16"/>
        </w:object>
      </w:r>
    </w:p>
    <w:p w:rsidR="009964BC" w:rsidRDefault="009964BC" w:rsidP="00614C32">
      <w:pPr>
        <w:jc w:val="both"/>
        <w:rPr>
          <w:rFonts w:ascii="Calibri" w:eastAsia="Calibri" w:hAnsi="Calibri" w:cs="Calibri"/>
        </w:rPr>
      </w:pPr>
    </w:p>
    <w:p w:rsidR="00614C32" w:rsidRDefault="00CE3439" w:rsidP="00CE6737">
      <w:pPr>
        <w:pStyle w:val="Heading1"/>
        <w:rPr>
          <w:rFonts w:ascii="Calibri Light" w:eastAsia="Calibri Light" w:hAnsi="Calibri Light" w:cs="Calibri Light"/>
          <w:color w:val="2F5496"/>
        </w:rPr>
      </w:pPr>
      <w:bookmarkStart w:id="7" w:name="_2.2_Callback_testbed"/>
      <w:bookmarkStart w:id="8" w:name="_Toc529198285"/>
      <w:bookmarkEnd w:id="7"/>
      <w:r>
        <w:rPr>
          <w:rFonts w:ascii="Calibri Light" w:eastAsia="Calibri Light" w:hAnsi="Calibri Light" w:cs="Calibri Light"/>
          <w:color w:val="2F5496"/>
        </w:rPr>
        <w:t>2.2</w:t>
      </w:r>
      <w:r w:rsidR="008A26CA">
        <w:rPr>
          <w:rFonts w:ascii="Calibri Light" w:eastAsia="Calibri Light" w:hAnsi="Calibri Light" w:cs="Calibri Light"/>
          <w:color w:val="2F5496"/>
        </w:rPr>
        <w:t xml:space="preserve"> </w:t>
      </w:r>
      <w:r w:rsidR="00614C32" w:rsidRPr="00542998">
        <w:t xml:space="preserve">Callback </w:t>
      </w:r>
      <w:r w:rsidR="005A3080" w:rsidRPr="00542998">
        <w:t>testbed setup and test execution</w:t>
      </w:r>
      <w:bookmarkEnd w:id="8"/>
    </w:p>
    <w:p w:rsidR="00614C32" w:rsidRDefault="00614C32" w:rsidP="00614C32">
      <w:pPr>
        <w:jc w:val="both"/>
        <w:rPr>
          <w:rFonts w:ascii="Calibri" w:eastAsia="Calibri" w:hAnsi="Calibri" w:cs="Calibri"/>
        </w:rPr>
      </w:pPr>
    </w:p>
    <w:p w:rsidR="00614C32" w:rsidRDefault="00614C32" w:rsidP="00614C32">
      <w:pPr>
        <w:spacing w:after="0" w:line="240" w:lineRule="auto"/>
        <w:jc w:val="both"/>
        <w:rPr>
          <w:rFonts w:ascii="Calibri" w:eastAsia="Calibri" w:hAnsi="Calibri" w:cs="Calibri"/>
        </w:rPr>
      </w:pPr>
      <w:r>
        <w:rPr>
          <w:rFonts w:ascii="Calibri" w:eastAsia="Calibri" w:hAnsi="Calibri" w:cs="Calibri"/>
        </w:rPr>
        <w:t xml:space="preserve">In this </w:t>
      </w:r>
      <w:r w:rsidR="005A3080">
        <w:rPr>
          <w:rFonts w:ascii="Calibri" w:eastAsia="Calibri" w:hAnsi="Calibri" w:cs="Calibri"/>
        </w:rPr>
        <w:t>section</w:t>
      </w:r>
      <w:r>
        <w:rPr>
          <w:rFonts w:ascii="Calibri" w:eastAsia="Calibri" w:hAnsi="Calibri" w:cs="Calibri"/>
        </w:rPr>
        <w:t xml:space="preserve">, we </w:t>
      </w:r>
      <w:r w:rsidR="005A3080">
        <w:rPr>
          <w:rFonts w:ascii="Calibri" w:eastAsia="Calibri" w:hAnsi="Calibri" w:cs="Calibri"/>
        </w:rPr>
        <w:t xml:space="preserve">cover the steps on </w:t>
      </w:r>
      <w:r>
        <w:rPr>
          <w:rFonts w:ascii="Calibri" w:eastAsia="Calibri" w:hAnsi="Calibri" w:cs="Calibri"/>
        </w:rPr>
        <w:t xml:space="preserve">how to run </w:t>
      </w:r>
      <w:r w:rsidR="009C495C">
        <w:rPr>
          <w:rFonts w:ascii="Calibri" w:eastAsia="Calibri" w:hAnsi="Calibri" w:cs="Calibri"/>
        </w:rPr>
        <w:t xml:space="preserve">the </w:t>
      </w:r>
      <w:r>
        <w:rPr>
          <w:rFonts w:ascii="Calibri" w:eastAsia="Calibri" w:hAnsi="Calibri" w:cs="Calibri"/>
        </w:rPr>
        <w:t xml:space="preserve">callback or control scale tests. </w:t>
      </w:r>
    </w:p>
    <w:p w:rsidR="00614C32" w:rsidRDefault="00614C32" w:rsidP="00614C32">
      <w:pPr>
        <w:spacing w:after="0" w:line="240" w:lineRule="auto"/>
        <w:jc w:val="both"/>
        <w:rPr>
          <w:rFonts w:ascii="Calibri" w:eastAsia="Calibri" w:hAnsi="Calibri" w:cs="Calibri"/>
        </w:rPr>
      </w:pPr>
    </w:p>
    <w:p w:rsidR="00614C32" w:rsidRDefault="00614C32" w:rsidP="00614C32">
      <w:pPr>
        <w:spacing w:after="0" w:line="240" w:lineRule="auto"/>
        <w:jc w:val="both"/>
        <w:rPr>
          <w:rFonts w:ascii="Calibri" w:eastAsia="Calibri" w:hAnsi="Calibri" w:cs="Calibri"/>
        </w:rPr>
      </w:pPr>
      <w:r>
        <w:rPr>
          <w:rFonts w:ascii="Calibri" w:eastAsia="Calibri" w:hAnsi="Calibri" w:cs="Calibri"/>
        </w:rPr>
        <w:t xml:space="preserve">There are two scripts. </w:t>
      </w:r>
    </w:p>
    <w:p w:rsidR="00614C32" w:rsidRDefault="00614C32" w:rsidP="00614C32">
      <w:pPr>
        <w:numPr>
          <w:ilvl w:val="0"/>
          <w:numId w:val="2"/>
        </w:numPr>
        <w:spacing w:after="0" w:line="240" w:lineRule="auto"/>
        <w:ind w:left="720" w:hanging="360"/>
        <w:jc w:val="both"/>
        <w:rPr>
          <w:rFonts w:ascii="Calibri" w:eastAsia="Calibri" w:hAnsi="Calibri" w:cs="Calibri"/>
        </w:rPr>
      </w:pPr>
      <w:r>
        <w:rPr>
          <w:rFonts w:ascii="Calibri" w:eastAsia="Calibri" w:hAnsi="Calibri" w:cs="Calibri"/>
        </w:rPr>
        <w:t>Python scripts to setup and clean-up configuration</w:t>
      </w:r>
    </w:p>
    <w:p w:rsidR="00614C32" w:rsidRDefault="00614C32" w:rsidP="00614C32">
      <w:pPr>
        <w:numPr>
          <w:ilvl w:val="0"/>
          <w:numId w:val="2"/>
        </w:numPr>
        <w:spacing w:after="0" w:line="240" w:lineRule="auto"/>
        <w:ind w:left="720" w:hanging="360"/>
        <w:jc w:val="both"/>
        <w:rPr>
          <w:rFonts w:ascii="Calibri" w:eastAsia="Calibri" w:hAnsi="Calibri" w:cs="Calibri"/>
        </w:rPr>
      </w:pPr>
      <w:r>
        <w:rPr>
          <w:rFonts w:ascii="Calibri" w:eastAsia="Calibri" w:hAnsi="Calibri" w:cs="Calibri"/>
        </w:rPr>
        <w:t>powerCLI scripts to get Guest VM IP-address.</w:t>
      </w:r>
    </w:p>
    <w:p w:rsidR="00614C32" w:rsidRDefault="00614C32" w:rsidP="00614C32">
      <w:pPr>
        <w:spacing w:after="0" w:line="240" w:lineRule="auto"/>
        <w:jc w:val="both"/>
        <w:rPr>
          <w:rFonts w:ascii="Calibri" w:eastAsia="Calibri" w:hAnsi="Calibri" w:cs="Calibri"/>
        </w:rPr>
      </w:pPr>
    </w:p>
    <w:p w:rsidR="00614C32" w:rsidRDefault="005A3080" w:rsidP="00614C32">
      <w:pPr>
        <w:spacing w:after="0" w:line="240" w:lineRule="auto"/>
        <w:jc w:val="both"/>
        <w:rPr>
          <w:rFonts w:ascii="Calibri" w:eastAsia="Calibri" w:hAnsi="Calibri" w:cs="Calibri"/>
        </w:rPr>
      </w:pPr>
      <w:r>
        <w:rPr>
          <w:rFonts w:ascii="Calibri" w:eastAsia="Calibri" w:hAnsi="Calibri" w:cs="Calibri"/>
        </w:rPr>
        <w:t xml:space="preserve">As mentioned in </w:t>
      </w:r>
      <w:r w:rsidRPr="00363824">
        <w:rPr>
          <w:rFonts w:ascii="Calibri" w:eastAsia="Calibri" w:hAnsi="Calibri" w:cs="Calibri"/>
          <w:b/>
        </w:rPr>
        <w:t>page</w:t>
      </w:r>
      <w:r>
        <w:rPr>
          <w:rFonts w:ascii="Calibri" w:eastAsia="Calibri" w:hAnsi="Calibri" w:cs="Calibri"/>
          <w:b/>
        </w:rPr>
        <w:t xml:space="preserve"> </w:t>
      </w:r>
      <w:r w:rsidR="00C44BED">
        <w:rPr>
          <w:rFonts w:ascii="Calibri" w:eastAsia="Calibri" w:hAnsi="Calibri" w:cs="Calibri"/>
          <w:b/>
        </w:rPr>
        <w:t>5</w:t>
      </w:r>
      <w:r>
        <w:rPr>
          <w:rFonts w:ascii="Calibri" w:eastAsia="Calibri" w:hAnsi="Calibri" w:cs="Calibri"/>
        </w:rPr>
        <w:t xml:space="preserve">, Callback test execution is expected to be done, before cleaning up the Vertical Scale test </w:t>
      </w:r>
      <w:r w:rsidR="009C495C">
        <w:rPr>
          <w:rFonts w:ascii="Calibri" w:eastAsia="Calibri" w:hAnsi="Calibri" w:cs="Calibri"/>
        </w:rPr>
        <w:t>infrastructure.</w:t>
      </w:r>
    </w:p>
    <w:p w:rsidR="009C495C" w:rsidRDefault="009C495C" w:rsidP="00614C32">
      <w:pPr>
        <w:spacing w:after="0" w:line="240" w:lineRule="auto"/>
        <w:jc w:val="both"/>
        <w:rPr>
          <w:rFonts w:ascii="Calibri" w:eastAsia="Calibri" w:hAnsi="Calibri" w:cs="Calibri"/>
        </w:rPr>
      </w:pPr>
    </w:p>
    <w:p w:rsidR="00614C32" w:rsidRPr="0092187C" w:rsidRDefault="00950581" w:rsidP="00950581">
      <w:pPr>
        <w:jc w:val="both"/>
        <w:rPr>
          <w:rFonts w:ascii="Calibri" w:eastAsia="Calibri" w:hAnsi="Calibri" w:cs="Calibri"/>
          <w:color w:val="404040"/>
        </w:rPr>
      </w:pPr>
      <w:r>
        <w:rPr>
          <w:rFonts w:ascii="Calibri" w:eastAsia="Calibri" w:hAnsi="Calibri" w:cs="Calibri"/>
        </w:rPr>
        <w:t>T</w:t>
      </w:r>
      <w:r w:rsidR="00C8572F">
        <w:rPr>
          <w:rFonts w:ascii="Calibri" w:eastAsia="Calibri" w:hAnsi="Calibri" w:cs="Calibri"/>
        </w:rPr>
        <w:t>he steps given below are to be followed for Callback test execution.</w:t>
      </w:r>
    </w:p>
    <w:p w:rsidR="00614C32" w:rsidRDefault="00614C32" w:rsidP="00614C32">
      <w:pPr>
        <w:numPr>
          <w:ilvl w:val="0"/>
          <w:numId w:val="3"/>
        </w:numPr>
        <w:spacing w:after="0" w:line="240" w:lineRule="auto"/>
        <w:ind w:left="720" w:hanging="360"/>
        <w:jc w:val="both"/>
        <w:rPr>
          <w:rFonts w:ascii="Calibri" w:eastAsia="Calibri" w:hAnsi="Calibri" w:cs="Calibri"/>
        </w:rPr>
      </w:pPr>
      <w:r>
        <w:rPr>
          <w:rFonts w:ascii="Calibri" w:eastAsia="Calibri" w:hAnsi="Calibri" w:cs="Calibri"/>
        </w:rPr>
        <w:lastRenderedPageBreak/>
        <w:t>Create a Security Group (SG1) with one of the Linux-VMs as member. Create a Security Policy as given below, for the testing.</w:t>
      </w:r>
    </w:p>
    <w:p w:rsidR="00614C32" w:rsidRDefault="00614C32" w:rsidP="00614C32">
      <w:pPr>
        <w:spacing w:after="0" w:line="240" w:lineRule="auto"/>
        <w:ind w:left="720"/>
        <w:jc w:val="both"/>
        <w:rPr>
          <w:rFonts w:ascii="Calibri" w:eastAsia="Calibri" w:hAnsi="Calibri" w:cs="Calibri"/>
        </w:rPr>
      </w:pPr>
    </w:p>
    <w:p w:rsidR="00614C32" w:rsidRDefault="00614C32" w:rsidP="00614C32">
      <w:pPr>
        <w:spacing w:after="0" w:line="240" w:lineRule="auto"/>
        <w:ind w:firstLine="720"/>
        <w:jc w:val="both"/>
        <w:rPr>
          <w:rFonts w:ascii="Calibri" w:eastAsia="Calibri" w:hAnsi="Calibri" w:cs="Calibri"/>
        </w:rPr>
      </w:pPr>
      <w:r>
        <w:rPr>
          <w:rFonts w:ascii="Calibri" w:eastAsia="Calibri" w:hAnsi="Calibri" w:cs="Calibri"/>
          <w:shd w:val="clear" w:color="auto" w:fill="FFFF00"/>
        </w:rPr>
        <w:t>A sample Security Policy:</w:t>
      </w:r>
    </w:p>
    <w:p w:rsidR="00614C32" w:rsidRDefault="00614C32" w:rsidP="00D75B52">
      <w:pPr>
        <w:spacing w:after="200" w:line="276" w:lineRule="auto"/>
        <w:ind w:left="1080"/>
        <w:jc w:val="both"/>
        <w:rPr>
          <w:rFonts w:ascii="Calibri" w:eastAsia="Calibri" w:hAnsi="Calibri" w:cs="Calibri"/>
        </w:rPr>
      </w:pPr>
      <w:r>
        <w:rPr>
          <w:rFonts w:ascii="Calibri" w:eastAsia="Calibri" w:hAnsi="Calibri" w:cs="Calibri"/>
          <w:i/>
        </w:rPr>
        <w:t xml:space="preserve">Create a Security Policy with the following configuration as a template. </w:t>
      </w:r>
      <w:r>
        <w:rPr>
          <w:rFonts w:ascii="Calibri" w:eastAsia="Calibri" w:hAnsi="Calibri" w:cs="Calibri"/>
          <w:b/>
          <w:i/>
        </w:rPr>
        <w:t>Note</w:t>
      </w:r>
      <w:r>
        <w:rPr>
          <w:rFonts w:ascii="Calibri" w:eastAsia="Calibri" w:hAnsi="Calibri" w:cs="Calibri"/>
          <w:i/>
        </w:rPr>
        <w:t xml:space="preserve"> the </w:t>
      </w:r>
      <w:r>
        <w:rPr>
          <w:rFonts w:ascii="Calibri" w:eastAsia="Calibri" w:hAnsi="Calibri" w:cs="Calibri"/>
          <w:i/>
          <w:shd w:val="clear" w:color="auto" w:fill="FFFF00"/>
        </w:rPr>
        <w:t>Services</w:t>
      </w:r>
      <w:r>
        <w:rPr>
          <w:rFonts w:ascii="Calibri" w:eastAsia="Calibri" w:hAnsi="Calibri" w:cs="Calibri"/>
          <w:i/>
        </w:rPr>
        <w:t xml:space="preserve"> are </w:t>
      </w:r>
      <w:r>
        <w:rPr>
          <w:rFonts w:ascii="Calibri" w:eastAsia="Calibri" w:hAnsi="Calibri" w:cs="Calibri"/>
          <w:b/>
          <w:i/>
        </w:rPr>
        <w:t>optional</w:t>
      </w:r>
      <w:r>
        <w:rPr>
          <w:rFonts w:ascii="Calibri" w:eastAsia="Calibri" w:hAnsi="Calibri" w:cs="Calibri"/>
          <w:i/>
        </w:rPr>
        <w:t xml:space="preserve"> as well. We are showing 5 services here (ICMP -3, Syslog -2) for educational purpose only.</w:t>
      </w:r>
    </w:p>
    <w:tbl>
      <w:tblPr>
        <w:tblStyle w:val="TableGrid"/>
        <w:tblW w:w="8902" w:type="dxa"/>
        <w:tblInd w:w="721" w:type="dxa"/>
        <w:tblLook w:val="0000" w:firstRow="0" w:lastRow="0" w:firstColumn="0" w:lastColumn="0" w:noHBand="0" w:noVBand="0"/>
      </w:tblPr>
      <w:tblGrid>
        <w:gridCol w:w="721"/>
        <w:gridCol w:w="1483"/>
        <w:gridCol w:w="1093"/>
        <w:gridCol w:w="1309"/>
        <w:gridCol w:w="961"/>
        <w:gridCol w:w="1217"/>
        <w:gridCol w:w="1078"/>
        <w:gridCol w:w="1040"/>
      </w:tblGrid>
      <w:tr w:rsidR="00614C32" w:rsidTr="00D75B52">
        <w:tc>
          <w:tcPr>
            <w:tcW w:w="721" w:type="dxa"/>
          </w:tcPr>
          <w:p w:rsidR="00614C32" w:rsidRDefault="00614C32" w:rsidP="00AA04A5">
            <w:pPr>
              <w:jc w:val="both"/>
            </w:pPr>
            <w:r>
              <w:rPr>
                <w:rFonts w:ascii="Arial" w:eastAsia="Arial" w:hAnsi="Arial" w:cs="Arial"/>
                <w:b/>
                <w:color w:val="000000"/>
                <w:sz w:val="20"/>
              </w:rPr>
              <w:t> </w:t>
            </w:r>
          </w:p>
        </w:tc>
        <w:tc>
          <w:tcPr>
            <w:tcW w:w="1483" w:type="dxa"/>
          </w:tcPr>
          <w:p w:rsidR="00614C32" w:rsidRDefault="00614C32" w:rsidP="00AA04A5">
            <w:pPr>
              <w:jc w:val="both"/>
            </w:pPr>
            <w:r>
              <w:rPr>
                <w:rFonts w:ascii="Arial" w:eastAsia="Arial" w:hAnsi="Arial" w:cs="Arial"/>
                <w:b/>
                <w:color w:val="000000"/>
                <w:sz w:val="20"/>
              </w:rPr>
              <w:t>Network Introspection Services</w:t>
            </w:r>
          </w:p>
        </w:tc>
        <w:tc>
          <w:tcPr>
            <w:tcW w:w="1093" w:type="dxa"/>
          </w:tcPr>
          <w:p w:rsidR="00614C32" w:rsidRDefault="00614C32" w:rsidP="00AA04A5">
            <w:pPr>
              <w:jc w:val="both"/>
            </w:pPr>
            <w:r>
              <w:rPr>
                <w:rFonts w:ascii="Arial" w:eastAsia="Arial" w:hAnsi="Arial" w:cs="Arial"/>
                <w:b/>
                <w:color w:val="000000"/>
                <w:sz w:val="20"/>
              </w:rPr>
              <w:t>Source</w:t>
            </w:r>
          </w:p>
        </w:tc>
        <w:tc>
          <w:tcPr>
            <w:tcW w:w="1309" w:type="dxa"/>
          </w:tcPr>
          <w:p w:rsidR="00614C32" w:rsidRDefault="00614C32" w:rsidP="00AA04A5">
            <w:pPr>
              <w:jc w:val="both"/>
            </w:pPr>
            <w:r>
              <w:rPr>
                <w:rFonts w:ascii="Arial" w:eastAsia="Arial" w:hAnsi="Arial" w:cs="Arial"/>
                <w:b/>
                <w:color w:val="000000"/>
                <w:sz w:val="20"/>
              </w:rPr>
              <w:t>Destination</w:t>
            </w:r>
          </w:p>
        </w:tc>
        <w:tc>
          <w:tcPr>
            <w:tcW w:w="961" w:type="dxa"/>
          </w:tcPr>
          <w:p w:rsidR="00614C32" w:rsidRDefault="00614C32" w:rsidP="00AA04A5">
            <w:pPr>
              <w:jc w:val="both"/>
            </w:pPr>
            <w:r>
              <w:rPr>
                <w:rFonts w:ascii="Arial" w:eastAsia="Arial" w:hAnsi="Arial" w:cs="Arial"/>
                <w:b/>
                <w:color w:val="000000"/>
                <w:sz w:val="20"/>
              </w:rPr>
              <w:t>Action</w:t>
            </w:r>
          </w:p>
        </w:tc>
        <w:tc>
          <w:tcPr>
            <w:tcW w:w="1217" w:type="dxa"/>
          </w:tcPr>
          <w:p w:rsidR="00614C32" w:rsidRDefault="00614C32" w:rsidP="00AA04A5">
            <w:pPr>
              <w:jc w:val="both"/>
            </w:pPr>
            <w:r>
              <w:rPr>
                <w:rFonts w:ascii="Arial" w:eastAsia="Arial" w:hAnsi="Arial" w:cs="Arial"/>
                <w:b/>
                <w:color w:val="000000"/>
                <w:sz w:val="20"/>
              </w:rPr>
              <w:t>Service</w:t>
            </w:r>
          </w:p>
        </w:tc>
        <w:tc>
          <w:tcPr>
            <w:tcW w:w="1078" w:type="dxa"/>
          </w:tcPr>
          <w:p w:rsidR="00614C32" w:rsidRDefault="00614C32" w:rsidP="00AA04A5">
            <w:pPr>
              <w:jc w:val="both"/>
            </w:pPr>
            <w:r>
              <w:rPr>
                <w:rFonts w:ascii="Arial" w:eastAsia="Arial" w:hAnsi="Arial" w:cs="Arial"/>
                <w:b/>
                <w:color w:val="000000"/>
                <w:sz w:val="20"/>
              </w:rPr>
              <w:t>Service Name</w:t>
            </w:r>
          </w:p>
        </w:tc>
        <w:tc>
          <w:tcPr>
            <w:tcW w:w="1040" w:type="dxa"/>
          </w:tcPr>
          <w:p w:rsidR="00614C32" w:rsidRDefault="00614C32" w:rsidP="00AA04A5">
            <w:pPr>
              <w:jc w:val="both"/>
            </w:pPr>
            <w:r>
              <w:rPr>
                <w:rFonts w:ascii="Arial" w:eastAsia="Arial" w:hAnsi="Arial" w:cs="Arial"/>
                <w:b/>
                <w:color w:val="000000"/>
                <w:sz w:val="20"/>
              </w:rPr>
              <w:t>Service Profile</w:t>
            </w:r>
          </w:p>
        </w:tc>
      </w:tr>
      <w:tr w:rsidR="00614C32" w:rsidTr="00D75B52">
        <w:tc>
          <w:tcPr>
            <w:tcW w:w="721" w:type="dxa"/>
          </w:tcPr>
          <w:p w:rsidR="00614C32" w:rsidRDefault="00614C32" w:rsidP="00AA04A5">
            <w:pPr>
              <w:jc w:val="both"/>
            </w:pPr>
            <w:r>
              <w:rPr>
                <w:rFonts w:ascii="Arial" w:eastAsia="Arial" w:hAnsi="Arial" w:cs="Arial"/>
                <w:color w:val="000000"/>
                <w:sz w:val="20"/>
              </w:rPr>
              <w:t>SP1</w:t>
            </w:r>
          </w:p>
        </w:tc>
        <w:tc>
          <w:tcPr>
            <w:tcW w:w="1483" w:type="dxa"/>
          </w:tcPr>
          <w:p w:rsidR="00614C32" w:rsidRDefault="00614C32" w:rsidP="00AA04A5">
            <w:pPr>
              <w:jc w:val="both"/>
            </w:pPr>
            <w:r>
              <w:rPr>
                <w:rFonts w:ascii="Arial" w:eastAsia="Arial" w:hAnsi="Arial" w:cs="Arial"/>
                <w:color w:val="000000"/>
                <w:sz w:val="20"/>
              </w:rPr>
              <w:t>Name - inbound</w:t>
            </w:r>
          </w:p>
        </w:tc>
        <w:tc>
          <w:tcPr>
            <w:tcW w:w="1093" w:type="dxa"/>
          </w:tcPr>
          <w:p w:rsidR="00614C32" w:rsidRDefault="00614C32" w:rsidP="00AA04A5">
            <w:pPr>
              <w:jc w:val="both"/>
            </w:pPr>
            <w:r>
              <w:rPr>
                <w:rFonts w:ascii="Arial" w:eastAsia="Arial" w:hAnsi="Arial" w:cs="Arial"/>
                <w:color w:val="000000"/>
                <w:sz w:val="20"/>
              </w:rPr>
              <w:t>Policy's Security Group</w:t>
            </w:r>
          </w:p>
        </w:tc>
        <w:tc>
          <w:tcPr>
            <w:tcW w:w="1309" w:type="dxa"/>
          </w:tcPr>
          <w:p w:rsidR="00614C32" w:rsidRDefault="00614C32" w:rsidP="00AA04A5">
            <w:pPr>
              <w:jc w:val="both"/>
            </w:pPr>
            <w:r>
              <w:rPr>
                <w:rFonts w:ascii="Arial" w:eastAsia="Arial" w:hAnsi="Arial" w:cs="Arial"/>
                <w:color w:val="000000"/>
                <w:sz w:val="20"/>
              </w:rPr>
              <w:t>SG1</w:t>
            </w:r>
          </w:p>
        </w:tc>
        <w:tc>
          <w:tcPr>
            <w:tcW w:w="961" w:type="dxa"/>
          </w:tcPr>
          <w:p w:rsidR="00614C32" w:rsidRDefault="00614C32" w:rsidP="00AA04A5">
            <w:pPr>
              <w:jc w:val="both"/>
            </w:pPr>
            <w:r>
              <w:rPr>
                <w:rFonts w:ascii="Arial" w:eastAsia="Arial" w:hAnsi="Arial" w:cs="Arial"/>
                <w:color w:val="000000"/>
                <w:sz w:val="20"/>
              </w:rPr>
              <w:t>Redirect to Service</w:t>
            </w:r>
          </w:p>
        </w:tc>
        <w:tc>
          <w:tcPr>
            <w:tcW w:w="1217" w:type="dxa"/>
          </w:tcPr>
          <w:p w:rsidR="00614C32" w:rsidRDefault="00614C32" w:rsidP="00AA04A5">
            <w:pPr>
              <w:jc w:val="both"/>
            </w:pPr>
            <w:r>
              <w:rPr>
                <w:rFonts w:ascii="Arial" w:eastAsia="Arial" w:hAnsi="Arial" w:cs="Arial"/>
                <w:color w:val="000000"/>
                <w:sz w:val="20"/>
              </w:rPr>
              <w:t>ICMP Echo</w:t>
            </w:r>
          </w:p>
        </w:tc>
        <w:tc>
          <w:tcPr>
            <w:tcW w:w="1078" w:type="dxa"/>
          </w:tcPr>
          <w:p w:rsidR="00614C32" w:rsidRDefault="00614C32" w:rsidP="00AA04A5">
            <w:pPr>
              <w:jc w:val="both"/>
            </w:pPr>
            <w:r>
              <w:rPr>
                <w:rFonts w:ascii="Arial" w:eastAsia="Arial" w:hAnsi="Arial" w:cs="Arial"/>
                <w:color w:val="000000"/>
                <w:sz w:val="20"/>
              </w:rPr>
              <w:t>Partner Service Name</w:t>
            </w:r>
          </w:p>
        </w:tc>
        <w:tc>
          <w:tcPr>
            <w:tcW w:w="1040" w:type="dxa"/>
          </w:tcPr>
          <w:p w:rsidR="00614C32" w:rsidRDefault="00614C32" w:rsidP="00AA04A5">
            <w:pPr>
              <w:jc w:val="both"/>
            </w:pPr>
            <w:r>
              <w:rPr>
                <w:rFonts w:ascii="Arial" w:eastAsia="Arial" w:hAnsi="Arial" w:cs="Arial"/>
                <w:color w:val="000000"/>
                <w:sz w:val="20"/>
              </w:rPr>
              <w:t>Partner Service Profile</w:t>
            </w:r>
          </w:p>
        </w:tc>
      </w:tr>
      <w:tr w:rsidR="00614C32" w:rsidTr="00D75B52">
        <w:tc>
          <w:tcPr>
            <w:tcW w:w="721" w:type="dxa"/>
          </w:tcPr>
          <w:p w:rsidR="00614C32" w:rsidRDefault="00614C32" w:rsidP="00AA04A5">
            <w:pPr>
              <w:jc w:val="both"/>
            </w:pPr>
            <w:r>
              <w:rPr>
                <w:rFonts w:ascii="Arial" w:eastAsia="Arial" w:hAnsi="Arial" w:cs="Arial"/>
                <w:color w:val="000000"/>
                <w:sz w:val="20"/>
              </w:rPr>
              <w:t> </w:t>
            </w:r>
          </w:p>
        </w:tc>
        <w:tc>
          <w:tcPr>
            <w:tcW w:w="1483" w:type="dxa"/>
          </w:tcPr>
          <w:p w:rsidR="00614C32" w:rsidRDefault="00614C32" w:rsidP="00AA04A5">
            <w:pPr>
              <w:jc w:val="both"/>
            </w:pPr>
            <w:r>
              <w:rPr>
                <w:rFonts w:ascii="Arial" w:eastAsia="Arial" w:hAnsi="Arial" w:cs="Arial"/>
                <w:color w:val="000000"/>
                <w:sz w:val="20"/>
              </w:rPr>
              <w:t> </w:t>
            </w:r>
          </w:p>
        </w:tc>
        <w:tc>
          <w:tcPr>
            <w:tcW w:w="1093" w:type="dxa"/>
          </w:tcPr>
          <w:p w:rsidR="00614C32" w:rsidRDefault="00614C32" w:rsidP="00AA04A5">
            <w:pPr>
              <w:jc w:val="both"/>
            </w:pPr>
            <w:r>
              <w:rPr>
                <w:rFonts w:ascii="Arial" w:eastAsia="Arial" w:hAnsi="Arial" w:cs="Arial"/>
                <w:color w:val="000000"/>
                <w:sz w:val="20"/>
              </w:rPr>
              <w:t> </w:t>
            </w:r>
          </w:p>
        </w:tc>
        <w:tc>
          <w:tcPr>
            <w:tcW w:w="1309" w:type="dxa"/>
          </w:tcPr>
          <w:p w:rsidR="00614C32" w:rsidRDefault="00614C32" w:rsidP="00AA04A5">
            <w:pPr>
              <w:jc w:val="both"/>
            </w:pPr>
            <w:r>
              <w:rPr>
                <w:rFonts w:ascii="Arial" w:eastAsia="Arial" w:hAnsi="Arial" w:cs="Arial"/>
                <w:color w:val="000000"/>
                <w:sz w:val="20"/>
              </w:rPr>
              <w:t> </w:t>
            </w:r>
          </w:p>
        </w:tc>
        <w:tc>
          <w:tcPr>
            <w:tcW w:w="961" w:type="dxa"/>
          </w:tcPr>
          <w:p w:rsidR="00614C32" w:rsidRDefault="00614C32" w:rsidP="00AA04A5">
            <w:pPr>
              <w:jc w:val="both"/>
            </w:pPr>
            <w:r>
              <w:rPr>
                <w:rFonts w:ascii="Arial" w:eastAsia="Arial" w:hAnsi="Arial" w:cs="Arial"/>
                <w:color w:val="000000"/>
                <w:sz w:val="20"/>
              </w:rPr>
              <w:t> </w:t>
            </w:r>
          </w:p>
        </w:tc>
        <w:tc>
          <w:tcPr>
            <w:tcW w:w="1217" w:type="dxa"/>
          </w:tcPr>
          <w:p w:rsidR="00614C32" w:rsidRDefault="00614C32" w:rsidP="00AA04A5">
            <w:pPr>
              <w:jc w:val="both"/>
            </w:pPr>
            <w:r>
              <w:rPr>
                <w:rFonts w:ascii="Arial" w:eastAsia="Arial" w:hAnsi="Arial" w:cs="Arial"/>
                <w:color w:val="000000"/>
                <w:sz w:val="20"/>
              </w:rPr>
              <w:t>ICMP Redirect</w:t>
            </w:r>
          </w:p>
        </w:tc>
        <w:tc>
          <w:tcPr>
            <w:tcW w:w="1078" w:type="dxa"/>
          </w:tcPr>
          <w:p w:rsidR="00614C32" w:rsidRDefault="00614C32" w:rsidP="00AA04A5">
            <w:pPr>
              <w:jc w:val="both"/>
            </w:pPr>
            <w:r>
              <w:rPr>
                <w:rFonts w:ascii="Arial" w:eastAsia="Arial" w:hAnsi="Arial" w:cs="Arial"/>
                <w:color w:val="000000"/>
                <w:sz w:val="20"/>
              </w:rPr>
              <w:t> </w:t>
            </w:r>
          </w:p>
        </w:tc>
        <w:tc>
          <w:tcPr>
            <w:tcW w:w="1040" w:type="dxa"/>
          </w:tcPr>
          <w:p w:rsidR="00614C32" w:rsidRDefault="00614C32" w:rsidP="00AA04A5">
            <w:pPr>
              <w:jc w:val="both"/>
            </w:pPr>
            <w:r>
              <w:rPr>
                <w:rFonts w:ascii="Arial" w:eastAsia="Arial" w:hAnsi="Arial" w:cs="Arial"/>
                <w:color w:val="000000"/>
                <w:sz w:val="20"/>
              </w:rPr>
              <w:t> </w:t>
            </w:r>
          </w:p>
        </w:tc>
      </w:tr>
      <w:tr w:rsidR="00614C32" w:rsidTr="00D75B52">
        <w:tc>
          <w:tcPr>
            <w:tcW w:w="721" w:type="dxa"/>
          </w:tcPr>
          <w:p w:rsidR="00614C32" w:rsidRDefault="00614C32" w:rsidP="00AA04A5">
            <w:pPr>
              <w:jc w:val="both"/>
            </w:pPr>
            <w:r>
              <w:rPr>
                <w:rFonts w:ascii="Arial" w:eastAsia="Arial" w:hAnsi="Arial" w:cs="Arial"/>
                <w:color w:val="000000"/>
                <w:sz w:val="20"/>
              </w:rPr>
              <w:t> </w:t>
            </w:r>
          </w:p>
        </w:tc>
        <w:tc>
          <w:tcPr>
            <w:tcW w:w="1483" w:type="dxa"/>
          </w:tcPr>
          <w:p w:rsidR="00614C32" w:rsidRDefault="00614C32" w:rsidP="00AA04A5">
            <w:pPr>
              <w:jc w:val="both"/>
            </w:pPr>
            <w:r>
              <w:rPr>
                <w:rFonts w:ascii="Arial" w:eastAsia="Arial" w:hAnsi="Arial" w:cs="Arial"/>
                <w:color w:val="000000"/>
                <w:sz w:val="20"/>
              </w:rPr>
              <w:t> </w:t>
            </w:r>
          </w:p>
        </w:tc>
        <w:tc>
          <w:tcPr>
            <w:tcW w:w="1093" w:type="dxa"/>
          </w:tcPr>
          <w:p w:rsidR="00614C32" w:rsidRDefault="00614C32" w:rsidP="00AA04A5">
            <w:pPr>
              <w:jc w:val="both"/>
            </w:pPr>
            <w:r>
              <w:rPr>
                <w:rFonts w:ascii="Arial" w:eastAsia="Arial" w:hAnsi="Arial" w:cs="Arial"/>
                <w:color w:val="000000"/>
                <w:sz w:val="20"/>
              </w:rPr>
              <w:t> </w:t>
            </w:r>
          </w:p>
        </w:tc>
        <w:tc>
          <w:tcPr>
            <w:tcW w:w="1309" w:type="dxa"/>
          </w:tcPr>
          <w:p w:rsidR="00614C32" w:rsidRDefault="00614C32" w:rsidP="00AA04A5">
            <w:pPr>
              <w:jc w:val="both"/>
            </w:pPr>
            <w:r>
              <w:rPr>
                <w:rFonts w:ascii="Arial" w:eastAsia="Arial" w:hAnsi="Arial" w:cs="Arial"/>
                <w:color w:val="000000"/>
                <w:sz w:val="20"/>
              </w:rPr>
              <w:t> </w:t>
            </w:r>
          </w:p>
        </w:tc>
        <w:tc>
          <w:tcPr>
            <w:tcW w:w="961" w:type="dxa"/>
          </w:tcPr>
          <w:p w:rsidR="00614C32" w:rsidRDefault="00614C32" w:rsidP="00AA04A5">
            <w:pPr>
              <w:jc w:val="both"/>
            </w:pPr>
            <w:r>
              <w:rPr>
                <w:rFonts w:ascii="Arial" w:eastAsia="Arial" w:hAnsi="Arial" w:cs="Arial"/>
                <w:color w:val="000000"/>
                <w:sz w:val="20"/>
              </w:rPr>
              <w:t> </w:t>
            </w:r>
          </w:p>
        </w:tc>
        <w:tc>
          <w:tcPr>
            <w:tcW w:w="1217" w:type="dxa"/>
          </w:tcPr>
          <w:p w:rsidR="00614C32" w:rsidRDefault="00614C32" w:rsidP="00AA04A5">
            <w:pPr>
              <w:jc w:val="both"/>
            </w:pPr>
            <w:r>
              <w:rPr>
                <w:rFonts w:ascii="Arial" w:eastAsia="Arial" w:hAnsi="Arial" w:cs="Arial"/>
                <w:color w:val="000000"/>
                <w:sz w:val="20"/>
              </w:rPr>
              <w:t>ICMP Destination U</w:t>
            </w:r>
          </w:p>
        </w:tc>
        <w:tc>
          <w:tcPr>
            <w:tcW w:w="1078" w:type="dxa"/>
          </w:tcPr>
          <w:p w:rsidR="00614C32" w:rsidRDefault="00614C32" w:rsidP="00AA04A5">
            <w:pPr>
              <w:jc w:val="both"/>
            </w:pPr>
            <w:r>
              <w:rPr>
                <w:rFonts w:ascii="Arial" w:eastAsia="Arial" w:hAnsi="Arial" w:cs="Arial"/>
                <w:color w:val="000000"/>
                <w:sz w:val="20"/>
              </w:rPr>
              <w:t> </w:t>
            </w:r>
          </w:p>
        </w:tc>
        <w:tc>
          <w:tcPr>
            <w:tcW w:w="1040" w:type="dxa"/>
          </w:tcPr>
          <w:p w:rsidR="00614C32" w:rsidRDefault="00614C32" w:rsidP="00AA04A5">
            <w:pPr>
              <w:jc w:val="both"/>
            </w:pPr>
            <w:r>
              <w:rPr>
                <w:rFonts w:ascii="Arial" w:eastAsia="Arial" w:hAnsi="Arial" w:cs="Arial"/>
                <w:color w:val="000000"/>
                <w:sz w:val="20"/>
              </w:rPr>
              <w:t> </w:t>
            </w:r>
          </w:p>
        </w:tc>
      </w:tr>
      <w:tr w:rsidR="00614C32" w:rsidTr="00D75B52">
        <w:tc>
          <w:tcPr>
            <w:tcW w:w="721" w:type="dxa"/>
          </w:tcPr>
          <w:p w:rsidR="00614C32" w:rsidRDefault="00614C32" w:rsidP="00AA04A5">
            <w:pPr>
              <w:jc w:val="both"/>
            </w:pPr>
            <w:r>
              <w:rPr>
                <w:rFonts w:ascii="Arial" w:eastAsia="Arial" w:hAnsi="Arial" w:cs="Arial"/>
                <w:color w:val="000000"/>
                <w:sz w:val="20"/>
              </w:rPr>
              <w:t> </w:t>
            </w:r>
          </w:p>
        </w:tc>
        <w:tc>
          <w:tcPr>
            <w:tcW w:w="1483" w:type="dxa"/>
          </w:tcPr>
          <w:p w:rsidR="00614C32" w:rsidRDefault="00614C32" w:rsidP="00AA04A5">
            <w:pPr>
              <w:jc w:val="both"/>
            </w:pPr>
            <w:r>
              <w:rPr>
                <w:rFonts w:ascii="Arial" w:eastAsia="Arial" w:hAnsi="Arial" w:cs="Arial"/>
                <w:color w:val="000000"/>
                <w:sz w:val="20"/>
              </w:rPr>
              <w:t> </w:t>
            </w:r>
          </w:p>
        </w:tc>
        <w:tc>
          <w:tcPr>
            <w:tcW w:w="1093" w:type="dxa"/>
          </w:tcPr>
          <w:p w:rsidR="00614C32" w:rsidRDefault="00614C32" w:rsidP="00AA04A5">
            <w:pPr>
              <w:jc w:val="both"/>
            </w:pPr>
            <w:r>
              <w:rPr>
                <w:rFonts w:ascii="Arial" w:eastAsia="Arial" w:hAnsi="Arial" w:cs="Arial"/>
                <w:color w:val="000000"/>
                <w:sz w:val="20"/>
              </w:rPr>
              <w:t> </w:t>
            </w:r>
          </w:p>
        </w:tc>
        <w:tc>
          <w:tcPr>
            <w:tcW w:w="1309" w:type="dxa"/>
          </w:tcPr>
          <w:p w:rsidR="00614C32" w:rsidRDefault="00614C32" w:rsidP="00AA04A5">
            <w:pPr>
              <w:jc w:val="both"/>
            </w:pPr>
            <w:r>
              <w:rPr>
                <w:rFonts w:ascii="Arial" w:eastAsia="Arial" w:hAnsi="Arial" w:cs="Arial"/>
                <w:color w:val="000000"/>
                <w:sz w:val="20"/>
              </w:rPr>
              <w:t> </w:t>
            </w:r>
          </w:p>
        </w:tc>
        <w:tc>
          <w:tcPr>
            <w:tcW w:w="961" w:type="dxa"/>
          </w:tcPr>
          <w:p w:rsidR="00614C32" w:rsidRDefault="00614C32" w:rsidP="00AA04A5">
            <w:pPr>
              <w:jc w:val="both"/>
            </w:pPr>
            <w:r>
              <w:rPr>
                <w:rFonts w:ascii="Arial" w:eastAsia="Arial" w:hAnsi="Arial" w:cs="Arial"/>
                <w:color w:val="000000"/>
                <w:sz w:val="20"/>
              </w:rPr>
              <w:t> </w:t>
            </w:r>
          </w:p>
        </w:tc>
        <w:tc>
          <w:tcPr>
            <w:tcW w:w="1217" w:type="dxa"/>
          </w:tcPr>
          <w:p w:rsidR="00614C32" w:rsidRDefault="00614C32" w:rsidP="00AA04A5">
            <w:pPr>
              <w:jc w:val="both"/>
            </w:pPr>
            <w:r>
              <w:rPr>
                <w:rFonts w:ascii="Arial" w:eastAsia="Arial" w:hAnsi="Arial" w:cs="Arial"/>
                <w:color w:val="000000"/>
                <w:sz w:val="20"/>
              </w:rPr>
              <w:t>Syslog (UDP)</w:t>
            </w:r>
          </w:p>
        </w:tc>
        <w:tc>
          <w:tcPr>
            <w:tcW w:w="1078" w:type="dxa"/>
          </w:tcPr>
          <w:p w:rsidR="00614C32" w:rsidRDefault="00614C32" w:rsidP="00AA04A5">
            <w:pPr>
              <w:jc w:val="both"/>
            </w:pPr>
            <w:r>
              <w:rPr>
                <w:rFonts w:ascii="Arial" w:eastAsia="Arial" w:hAnsi="Arial" w:cs="Arial"/>
                <w:color w:val="000000"/>
                <w:sz w:val="20"/>
              </w:rPr>
              <w:t> </w:t>
            </w:r>
          </w:p>
        </w:tc>
        <w:tc>
          <w:tcPr>
            <w:tcW w:w="1040" w:type="dxa"/>
          </w:tcPr>
          <w:p w:rsidR="00614C32" w:rsidRDefault="00614C32" w:rsidP="00AA04A5">
            <w:pPr>
              <w:jc w:val="both"/>
            </w:pPr>
            <w:r>
              <w:rPr>
                <w:rFonts w:ascii="Arial" w:eastAsia="Arial" w:hAnsi="Arial" w:cs="Arial"/>
                <w:color w:val="000000"/>
                <w:sz w:val="20"/>
              </w:rPr>
              <w:t> </w:t>
            </w:r>
          </w:p>
        </w:tc>
      </w:tr>
      <w:tr w:rsidR="00614C32" w:rsidTr="00D75B52">
        <w:tc>
          <w:tcPr>
            <w:tcW w:w="721" w:type="dxa"/>
          </w:tcPr>
          <w:p w:rsidR="00614C32" w:rsidRDefault="00614C32" w:rsidP="00AA04A5">
            <w:pPr>
              <w:jc w:val="both"/>
            </w:pPr>
            <w:r>
              <w:rPr>
                <w:rFonts w:ascii="Arial" w:eastAsia="Arial" w:hAnsi="Arial" w:cs="Arial"/>
                <w:color w:val="000000"/>
                <w:sz w:val="20"/>
              </w:rPr>
              <w:t> </w:t>
            </w:r>
          </w:p>
        </w:tc>
        <w:tc>
          <w:tcPr>
            <w:tcW w:w="1483" w:type="dxa"/>
          </w:tcPr>
          <w:p w:rsidR="00614C32" w:rsidRDefault="00614C32" w:rsidP="00AA04A5">
            <w:pPr>
              <w:jc w:val="both"/>
            </w:pPr>
            <w:r>
              <w:rPr>
                <w:rFonts w:ascii="Arial" w:eastAsia="Arial" w:hAnsi="Arial" w:cs="Arial"/>
                <w:color w:val="000000"/>
                <w:sz w:val="20"/>
              </w:rPr>
              <w:t> </w:t>
            </w:r>
          </w:p>
        </w:tc>
        <w:tc>
          <w:tcPr>
            <w:tcW w:w="1093" w:type="dxa"/>
          </w:tcPr>
          <w:p w:rsidR="00614C32" w:rsidRDefault="00614C32" w:rsidP="00AA04A5">
            <w:pPr>
              <w:jc w:val="both"/>
            </w:pPr>
            <w:r>
              <w:rPr>
                <w:rFonts w:ascii="Arial" w:eastAsia="Arial" w:hAnsi="Arial" w:cs="Arial"/>
                <w:color w:val="000000"/>
                <w:sz w:val="20"/>
              </w:rPr>
              <w:t> </w:t>
            </w:r>
          </w:p>
        </w:tc>
        <w:tc>
          <w:tcPr>
            <w:tcW w:w="1309" w:type="dxa"/>
          </w:tcPr>
          <w:p w:rsidR="00614C32" w:rsidRDefault="00614C32" w:rsidP="00AA04A5">
            <w:pPr>
              <w:jc w:val="both"/>
            </w:pPr>
            <w:r>
              <w:rPr>
                <w:rFonts w:ascii="Arial" w:eastAsia="Arial" w:hAnsi="Arial" w:cs="Arial"/>
                <w:color w:val="000000"/>
                <w:sz w:val="20"/>
              </w:rPr>
              <w:t> </w:t>
            </w:r>
          </w:p>
        </w:tc>
        <w:tc>
          <w:tcPr>
            <w:tcW w:w="961" w:type="dxa"/>
          </w:tcPr>
          <w:p w:rsidR="00614C32" w:rsidRDefault="00614C32" w:rsidP="00AA04A5">
            <w:pPr>
              <w:jc w:val="both"/>
            </w:pPr>
            <w:r>
              <w:rPr>
                <w:rFonts w:ascii="Arial" w:eastAsia="Arial" w:hAnsi="Arial" w:cs="Arial"/>
                <w:color w:val="000000"/>
                <w:sz w:val="20"/>
              </w:rPr>
              <w:t> </w:t>
            </w:r>
          </w:p>
        </w:tc>
        <w:tc>
          <w:tcPr>
            <w:tcW w:w="1217" w:type="dxa"/>
          </w:tcPr>
          <w:p w:rsidR="00614C32" w:rsidRDefault="00614C32" w:rsidP="00AA04A5">
            <w:pPr>
              <w:jc w:val="both"/>
            </w:pPr>
            <w:r>
              <w:rPr>
                <w:rFonts w:ascii="Arial" w:eastAsia="Arial" w:hAnsi="Arial" w:cs="Arial"/>
                <w:color w:val="000000"/>
                <w:sz w:val="20"/>
              </w:rPr>
              <w:t>Syslog (TCP)</w:t>
            </w:r>
          </w:p>
        </w:tc>
        <w:tc>
          <w:tcPr>
            <w:tcW w:w="1078" w:type="dxa"/>
          </w:tcPr>
          <w:p w:rsidR="00614C32" w:rsidRDefault="00614C32" w:rsidP="00AA04A5">
            <w:pPr>
              <w:jc w:val="both"/>
            </w:pPr>
            <w:r>
              <w:rPr>
                <w:rFonts w:ascii="Arial" w:eastAsia="Arial" w:hAnsi="Arial" w:cs="Arial"/>
                <w:color w:val="000000"/>
                <w:sz w:val="20"/>
              </w:rPr>
              <w:t> </w:t>
            </w:r>
          </w:p>
        </w:tc>
        <w:tc>
          <w:tcPr>
            <w:tcW w:w="1040" w:type="dxa"/>
          </w:tcPr>
          <w:p w:rsidR="00614C32" w:rsidRDefault="00614C32" w:rsidP="00AA04A5">
            <w:pPr>
              <w:jc w:val="both"/>
            </w:pPr>
            <w:r>
              <w:rPr>
                <w:rFonts w:ascii="Arial" w:eastAsia="Arial" w:hAnsi="Arial" w:cs="Arial"/>
                <w:color w:val="000000"/>
                <w:sz w:val="20"/>
              </w:rPr>
              <w:t> </w:t>
            </w:r>
          </w:p>
        </w:tc>
      </w:tr>
      <w:tr w:rsidR="00614C32" w:rsidTr="00D75B52">
        <w:tc>
          <w:tcPr>
            <w:tcW w:w="721" w:type="dxa"/>
          </w:tcPr>
          <w:p w:rsidR="00614C32" w:rsidRDefault="00614C32" w:rsidP="00AA04A5">
            <w:pPr>
              <w:jc w:val="both"/>
            </w:pPr>
            <w:r>
              <w:rPr>
                <w:rFonts w:ascii="Arial" w:eastAsia="Arial" w:hAnsi="Arial" w:cs="Arial"/>
                <w:color w:val="000000"/>
                <w:sz w:val="20"/>
              </w:rPr>
              <w:t> </w:t>
            </w:r>
          </w:p>
        </w:tc>
        <w:tc>
          <w:tcPr>
            <w:tcW w:w="1483" w:type="dxa"/>
          </w:tcPr>
          <w:p w:rsidR="00614C32" w:rsidRDefault="00614C32" w:rsidP="00AA04A5">
            <w:pPr>
              <w:jc w:val="both"/>
            </w:pPr>
            <w:r>
              <w:rPr>
                <w:rFonts w:ascii="Arial" w:eastAsia="Arial" w:hAnsi="Arial" w:cs="Arial"/>
                <w:color w:val="000000"/>
                <w:sz w:val="20"/>
              </w:rPr>
              <w:t>Name - outbound</w:t>
            </w:r>
          </w:p>
        </w:tc>
        <w:tc>
          <w:tcPr>
            <w:tcW w:w="1093" w:type="dxa"/>
          </w:tcPr>
          <w:p w:rsidR="00614C32" w:rsidRDefault="00614C32" w:rsidP="00AA04A5">
            <w:pPr>
              <w:jc w:val="both"/>
            </w:pPr>
            <w:r>
              <w:rPr>
                <w:rFonts w:ascii="Arial" w:eastAsia="Arial" w:hAnsi="Arial" w:cs="Arial"/>
                <w:color w:val="000000"/>
                <w:sz w:val="20"/>
              </w:rPr>
              <w:t>SG1</w:t>
            </w:r>
          </w:p>
        </w:tc>
        <w:tc>
          <w:tcPr>
            <w:tcW w:w="1309" w:type="dxa"/>
          </w:tcPr>
          <w:p w:rsidR="00614C32" w:rsidRDefault="00614C32" w:rsidP="00AA04A5">
            <w:pPr>
              <w:jc w:val="both"/>
            </w:pPr>
            <w:r>
              <w:rPr>
                <w:rFonts w:ascii="Arial" w:eastAsia="Arial" w:hAnsi="Arial" w:cs="Arial"/>
                <w:color w:val="000000"/>
                <w:sz w:val="20"/>
              </w:rPr>
              <w:t>Policy's Security Group</w:t>
            </w:r>
          </w:p>
        </w:tc>
        <w:tc>
          <w:tcPr>
            <w:tcW w:w="961" w:type="dxa"/>
          </w:tcPr>
          <w:p w:rsidR="00614C32" w:rsidRDefault="00614C32" w:rsidP="00AA04A5">
            <w:pPr>
              <w:jc w:val="both"/>
            </w:pPr>
            <w:r>
              <w:rPr>
                <w:rFonts w:ascii="Arial" w:eastAsia="Arial" w:hAnsi="Arial" w:cs="Arial"/>
                <w:color w:val="000000"/>
                <w:sz w:val="20"/>
              </w:rPr>
              <w:t>Redirect to Service</w:t>
            </w:r>
          </w:p>
        </w:tc>
        <w:tc>
          <w:tcPr>
            <w:tcW w:w="1217" w:type="dxa"/>
          </w:tcPr>
          <w:p w:rsidR="00614C32" w:rsidRDefault="00614C32" w:rsidP="00AA04A5">
            <w:pPr>
              <w:jc w:val="both"/>
            </w:pPr>
            <w:r>
              <w:rPr>
                <w:rFonts w:ascii="Arial" w:eastAsia="Arial" w:hAnsi="Arial" w:cs="Arial"/>
                <w:color w:val="000000"/>
                <w:sz w:val="20"/>
              </w:rPr>
              <w:t>ICMP Echo</w:t>
            </w:r>
          </w:p>
        </w:tc>
        <w:tc>
          <w:tcPr>
            <w:tcW w:w="1078" w:type="dxa"/>
          </w:tcPr>
          <w:p w:rsidR="00614C32" w:rsidRDefault="00614C32" w:rsidP="00AA04A5">
            <w:pPr>
              <w:jc w:val="both"/>
            </w:pPr>
            <w:r>
              <w:rPr>
                <w:rFonts w:ascii="Arial" w:eastAsia="Arial" w:hAnsi="Arial" w:cs="Arial"/>
                <w:color w:val="000000"/>
                <w:sz w:val="20"/>
              </w:rPr>
              <w:t>Partner Service Name</w:t>
            </w:r>
          </w:p>
        </w:tc>
        <w:tc>
          <w:tcPr>
            <w:tcW w:w="1040" w:type="dxa"/>
          </w:tcPr>
          <w:p w:rsidR="00614C32" w:rsidRDefault="00614C32" w:rsidP="00AA04A5">
            <w:pPr>
              <w:jc w:val="both"/>
            </w:pPr>
            <w:r>
              <w:rPr>
                <w:rFonts w:ascii="Arial" w:eastAsia="Arial" w:hAnsi="Arial" w:cs="Arial"/>
                <w:color w:val="000000"/>
                <w:sz w:val="20"/>
              </w:rPr>
              <w:t>Partner Service Profile</w:t>
            </w:r>
          </w:p>
        </w:tc>
      </w:tr>
      <w:tr w:rsidR="00614C32" w:rsidTr="00D75B52">
        <w:tc>
          <w:tcPr>
            <w:tcW w:w="721" w:type="dxa"/>
          </w:tcPr>
          <w:p w:rsidR="00614C32" w:rsidRDefault="00614C32" w:rsidP="00AA04A5">
            <w:pPr>
              <w:jc w:val="both"/>
            </w:pPr>
            <w:r>
              <w:rPr>
                <w:rFonts w:ascii="Arial" w:eastAsia="Arial" w:hAnsi="Arial" w:cs="Arial"/>
                <w:color w:val="000000"/>
                <w:sz w:val="20"/>
              </w:rPr>
              <w:t> </w:t>
            </w:r>
          </w:p>
        </w:tc>
        <w:tc>
          <w:tcPr>
            <w:tcW w:w="1483" w:type="dxa"/>
          </w:tcPr>
          <w:p w:rsidR="00614C32" w:rsidRDefault="00614C32" w:rsidP="00AA04A5">
            <w:pPr>
              <w:jc w:val="both"/>
            </w:pPr>
            <w:r>
              <w:rPr>
                <w:rFonts w:ascii="Arial" w:eastAsia="Arial" w:hAnsi="Arial" w:cs="Arial"/>
                <w:color w:val="000000"/>
                <w:sz w:val="20"/>
              </w:rPr>
              <w:t> </w:t>
            </w:r>
          </w:p>
        </w:tc>
        <w:tc>
          <w:tcPr>
            <w:tcW w:w="1093" w:type="dxa"/>
          </w:tcPr>
          <w:p w:rsidR="00614C32" w:rsidRDefault="00614C32" w:rsidP="00AA04A5">
            <w:pPr>
              <w:jc w:val="both"/>
            </w:pPr>
            <w:r>
              <w:rPr>
                <w:rFonts w:ascii="Arial" w:eastAsia="Arial" w:hAnsi="Arial" w:cs="Arial"/>
                <w:color w:val="000000"/>
                <w:sz w:val="20"/>
              </w:rPr>
              <w:t> </w:t>
            </w:r>
          </w:p>
        </w:tc>
        <w:tc>
          <w:tcPr>
            <w:tcW w:w="1309" w:type="dxa"/>
          </w:tcPr>
          <w:p w:rsidR="00614C32" w:rsidRDefault="00614C32" w:rsidP="00AA04A5">
            <w:pPr>
              <w:jc w:val="both"/>
            </w:pPr>
            <w:r>
              <w:rPr>
                <w:rFonts w:ascii="Arial" w:eastAsia="Arial" w:hAnsi="Arial" w:cs="Arial"/>
                <w:color w:val="000000"/>
                <w:sz w:val="20"/>
              </w:rPr>
              <w:t> </w:t>
            </w:r>
          </w:p>
        </w:tc>
        <w:tc>
          <w:tcPr>
            <w:tcW w:w="961" w:type="dxa"/>
          </w:tcPr>
          <w:p w:rsidR="00614C32" w:rsidRDefault="00614C32" w:rsidP="00AA04A5">
            <w:pPr>
              <w:jc w:val="both"/>
            </w:pPr>
            <w:r>
              <w:rPr>
                <w:rFonts w:ascii="Arial" w:eastAsia="Arial" w:hAnsi="Arial" w:cs="Arial"/>
                <w:color w:val="000000"/>
                <w:sz w:val="20"/>
              </w:rPr>
              <w:t> </w:t>
            </w:r>
          </w:p>
        </w:tc>
        <w:tc>
          <w:tcPr>
            <w:tcW w:w="1217" w:type="dxa"/>
          </w:tcPr>
          <w:p w:rsidR="00614C32" w:rsidRDefault="00614C32" w:rsidP="00AA04A5">
            <w:pPr>
              <w:jc w:val="both"/>
            </w:pPr>
            <w:r>
              <w:rPr>
                <w:rFonts w:ascii="Arial" w:eastAsia="Arial" w:hAnsi="Arial" w:cs="Arial"/>
                <w:color w:val="000000"/>
                <w:sz w:val="20"/>
              </w:rPr>
              <w:t>ICMP Redirect</w:t>
            </w:r>
          </w:p>
        </w:tc>
        <w:tc>
          <w:tcPr>
            <w:tcW w:w="1078" w:type="dxa"/>
          </w:tcPr>
          <w:p w:rsidR="00614C32" w:rsidRDefault="00614C32" w:rsidP="00AA04A5">
            <w:pPr>
              <w:jc w:val="both"/>
            </w:pPr>
            <w:r>
              <w:rPr>
                <w:rFonts w:ascii="Arial" w:eastAsia="Arial" w:hAnsi="Arial" w:cs="Arial"/>
                <w:color w:val="000000"/>
                <w:sz w:val="20"/>
              </w:rPr>
              <w:t> </w:t>
            </w:r>
          </w:p>
        </w:tc>
        <w:tc>
          <w:tcPr>
            <w:tcW w:w="1040" w:type="dxa"/>
          </w:tcPr>
          <w:p w:rsidR="00614C32" w:rsidRDefault="00614C32" w:rsidP="00AA04A5">
            <w:pPr>
              <w:jc w:val="both"/>
            </w:pPr>
            <w:r>
              <w:rPr>
                <w:rFonts w:ascii="Arial" w:eastAsia="Arial" w:hAnsi="Arial" w:cs="Arial"/>
                <w:color w:val="000000"/>
                <w:sz w:val="20"/>
              </w:rPr>
              <w:t> </w:t>
            </w:r>
          </w:p>
        </w:tc>
      </w:tr>
      <w:tr w:rsidR="00614C32" w:rsidTr="00D75B52">
        <w:tc>
          <w:tcPr>
            <w:tcW w:w="721" w:type="dxa"/>
          </w:tcPr>
          <w:p w:rsidR="00614C32" w:rsidRDefault="00614C32" w:rsidP="00AA04A5">
            <w:pPr>
              <w:jc w:val="both"/>
            </w:pPr>
            <w:r>
              <w:rPr>
                <w:rFonts w:ascii="Arial" w:eastAsia="Arial" w:hAnsi="Arial" w:cs="Arial"/>
                <w:color w:val="000000"/>
                <w:sz w:val="20"/>
              </w:rPr>
              <w:t> </w:t>
            </w:r>
          </w:p>
        </w:tc>
        <w:tc>
          <w:tcPr>
            <w:tcW w:w="1483" w:type="dxa"/>
          </w:tcPr>
          <w:p w:rsidR="00614C32" w:rsidRDefault="00614C32" w:rsidP="00AA04A5">
            <w:pPr>
              <w:jc w:val="both"/>
            </w:pPr>
            <w:r>
              <w:rPr>
                <w:rFonts w:ascii="Arial" w:eastAsia="Arial" w:hAnsi="Arial" w:cs="Arial"/>
                <w:color w:val="000000"/>
                <w:sz w:val="20"/>
              </w:rPr>
              <w:t> </w:t>
            </w:r>
          </w:p>
        </w:tc>
        <w:tc>
          <w:tcPr>
            <w:tcW w:w="1093" w:type="dxa"/>
          </w:tcPr>
          <w:p w:rsidR="00614C32" w:rsidRDefault="00614C32" w:rsidP="00AA04A5">
            <w:pPr>
              <w:jc w:val="both"/>
            </w:pPr>
            <w:r>
              <w:rPr>
                <w:rFonts w:ascii="Arial" w:eastAsia="Arial" w:hAnsi="Arial" w:cs="Arial"/>
                <w:color w:val="000000"/>
                <w:sz w:val="20"/>
              </w:rPr>
              <w:t> </w:t>
            </w:r>
          </w:p>
        </w:tc>
        <w:tc>
          <w:tcPr>
            <w:tcW w:w="1309" w:type="dxa"/>
          </w:tcPr>
          <w:p w:rsidR="00614C32" w:rsidRDefault="00614C32" w:rsidP="00AA04A5">
            <w:pPr>
              <w:jc w:val="both"/>
            </w:pPr>
            <w:r>
              <w:rPr>
                <w:rFonts w:ascii="Arial" w:eastAsia="Arial" w:hAnsi="Arial" w:cs="Arial"/>
                <w:color w:val="000000"/>
                <w:sz w:val="20"/>
              </w:rPr>
              <w:t> </w:t>
            </w:r>
          </w:p>
        </w:tc>
        <w:tc>
          <w:tcPr>
            <w:tcW w:w="961" w:type="dxa"/>
          </w:tcPr>
          <w:p w:rsidR="00614C32" w:rsidRDefault="00614C32" w:rsidP="00AA04A5">
            <w:pPr>
              <w:jc w:val="both"/>
            </w:pPr>
            <w:r>
              <w:rPr>
                <w:rFonts w:ascii="Arial" w:eastAsia="Arial" w:hAnsi="Arial" w:cs="Arial"/>
                <w:color w:val="000000"/>
                <w:sz w:val="20"/>
              </w:rPr>
              <w:t> </w:t>
            </w:r>
          </w:p>
        </w:tc>
        <w:tc>
          <w:tcPr>
            <w:tcW w:w="1217" w:type="dxa"/>
          </w:tcPr>
          <w:p w:rsidR="00614C32" w:rsidRDefault="00614C32" w:rsidP="00AA04A5">
            <w:pPr>
              <w:jc w:val="both"/>
            </w:pPr>
            <w:r>
              <w:rPr>
                <w:rFonts w:ascii="Arial" w:eastAsia="Arial" w:hAnsi="Arial" w:cs="Arial"/>
                <w:color w:val="000000"/>
                <w:sz w:val="20"/>
              </w:rPr>
              <w:t>ICMP Destination U</w:t>
            </w:r>
          </w:p>
        </w:tc>
        <w:tc>
          <w:tcPr>
            <w:tcW w:w="1078" w:type="dxa"/>
          </w:tcPr>
          <w:p w:rsidR="00614C32" w:rsidRDefault="00614C32" w:rsidP="00AA04A5">
            <w:pPr>
              <w:jc w:val="both"/>
            </w:pPr>
            <w:r>
              <w:rPr>
                <w:rFonts w:ascii="Arial" w:eastAsia="Arial" w:hAnsi="Arial" w:cs="Arial"/>
                <w:color w:val="000000"/>
                <w:sz w:val="20"/>
              </w:rPr>
              <w:t> </w:t>
            </w:r>
          </w:p>
        </w:tc>
        <w:tc>
          <w:tcPr>
            <w:tcW w:w="1040" w:type="dxa"/>
          </w:tcPr>
          <w:p w:rsidR="00614C32" w:rsidRDefault="00614C32" w:rsidP="00AA04A5">
            <w:pPr>
              <w:jc w:val="both"/>
            </w:pPr>
            <w:r>
              <w:rPr>
                <w:rFonts w:ascii="Arial" w:eastAsia="Arial" w:hAnsi="Arial" w:cs="Arial"/>
                <w:color w:val="000000"/>
                <w:sz w:val="20"/>
              </w:rPr>
              <w:t> </w:t>
            </w:r>
          </w:p>
        </w:tc>
      </w:tr>
      <w:tr w:rsidR="00614C32" w:rsidTr="00D75B52">
        <w:tc>
          <w:tcPr>
            <w:tcW w:w="721" w:type="dxa"/>
          </w:tcPr>
          <w:p w:rsidR="00614C32" w:rsidRDefault="00614C32" w:rsidP="00AA04A5">
            <w:pPr>
              <w:jc w:val="both"/>
            </w:pPr>
            <w:r>
              <w:rPr>
                <w:rFonts w:ascii="Arial" w:eastAsia="Arial" w:hAnsi="Arial" w:cs="Arial"/>
                <w:color w:val="000000"/>
                <w:sz w:val="20"/>
              </w:rPr>
              <w:t> </w:t>
            </w:r>
          </w:p>
        </w:tc>
        <w:tc>
          <w:tcPr>
            <w:tcW w:w="1483" w:type="dxa"/>
          </w:tcPr>
          <w:p w:rsidR="00614C32" w:rsidRDefault="00614C32" w:rsidP="00AA04A5">
            <w:pPr>
              <w:jc w:val="both"/>
            </w:pPr>
            <w:r>
              <w:rPr>
                <w:rFonts w:ascii="Arial" w:eastAsia="Arial" w:hAnsi="Arial" w:cs="Arial"/>
                <w:color w:val="000000"/>
                <w:sz w:val="20"/>
              </w:rPr>
              <w:t> </w:t>
            </w:r>
          </w:p>
        </w:tc>
        <w:tc>
          <w:tcPr>
            <w:tcW w:w="1093" w:type="dxa"/>
          </w:tcPr>
          <w:p w:rsidR="00614C32" w:rsidRDefault="00614C32" w:rsidP="00AA04A5">
            <w:pPr>
              <w:jc w:val="both"/>
            </w:pPr>
            <w:r>
              <w:rPr>
                <w:rFonts w:ascii="Arial" w:eastAsia="Arial" w:hAnsi="Arial" w:cs="Arial"/>
                <w:color w:val="000000"/>
                <w:sz w:val="20"/>
              </w:rPr>
              <w:t> </w:t>
            </w:r>
          </w:p>
        </w:tc>
        <w:tc>
          <w:tcPr>
            <w:tcW w:w="1309" w:type="dxa"/>
          </w:tcPr>
          <w:p w:rsidR="00614C32" w:rsidRDefault="00614C32" w:rsidP="00AA04A5">
            <w:pPr>
              <w:jc w:val="both"/>
            </w:pPr>
            <w:r>
              <w:rPr>
                <w:rFonts w:ascii="Arial" w:eastAsia="Arial" w:hAnsi="Arial" w:cs="Arial"/>
                <w:color w:val="000000"/>
                <w:sz w:val="20"/>
              </w:rPr>
              <w:t> </w:t>
            </w:r>
          </w:p>
        </w:tc>
        <w:tc>
          <w:tcPr>
            <w:tcW w:w="961" w:type="dxa"/>
          </w:tcPr>
          <w:p w:rsidR="00614C32" w:rsidRDefault="00614C32" w:rsidP="00AA04A5">
            <w:pPr>
              <w:jc w:val="both"/>
            </w:pPr>
            <w:r>
              <w:rPr>
                <w:rFonts w:ascii="Arial" w:eastAsia="Arial" w:hAnsi="Arial" w:cs="Arial"/>
                <w:color w:val="000000"/>
                <w:sz w:val="20"/>
              </w:rPr>
              <w:t> </w:t>
            </w:r>
          </w:p>
        </w:tc>
        <w:tc>
          <w:tcPr>
            <w:tcW w:w="1217" w:type="dxa"/>
          </w:tcPr>
          <w:p w:rsidR="00614C32" w:rsidRDefault="00614C32" w:rsidP="00AA04A5">
            <w:pPr>
              <w:jc w:val="both"/>
            </w:pPr>
            <w:r>
              <w:rPr>
                <w:rFonts w:ascii="Arial" w:eastAsia="Arial" w:hAnsi="Arial" w:cs="Arial"/>
                <w:color w:val="000000"/>
                <w:sz w:val="20"/>
              </w:rPr>
              <w:t>Syslog (UDP)</w:t>
            </w:r>
          </w:p>
        </w:tc>
        <w:tc>
          <w:tcPr>
            <w:tcW w:w="1078" w:type="dxa"/>
          </w:tcPr>
          <w:p w:rsidR="00614C32" w:rsidRDefault="00614C32" w:rsidP="00AA04A5">
            <w:pPr>
              <w:jc w:val="both"/>
            </w:pPr>
            <w:r>
              <w:rPr>
                <w:rFonts w:ascii="Arial" w:eastAsia="Arial" w:hAnsi="Arial" w:cs="Arial"/>
                <w:color w:val="000000"/>
                <w:sz w:val="20"/>
              </w:rPr>
              <w:t> </w:t>
            </w:r>
          </w:p>
        </w:tc>
        <w:tc>
          <w:tcPr>
            <w:tcW w:w="1040" w:type="dxa"/>
          </w:tcPr>
          <w:p w:rsidR="00614C32" w:rsidRDefault="00614C32" w:rsidP="00AA04A5">
            <w:pPr>
              <w:jc w:val="both"/>
            </w:pPr>
            <w:r>
              <w:rPr>
                <w:rFonts w:ascii="Arial" w:eastAsia="Arial" w:hAnsi="Arial" w:cs="Arial"/>
                <w:color w:val="000000"/>
                <w:sz w:val="20"/>
              </w:rPr>
              <w:t> </w:t>
            </w:r>
          </w:p>
        </w:tc>
      </w:tr>
      <w:tr w:rsidR="00614C32" w:rsidTr="00D75B52">
        <w:tc>
          <w:tcPr>
            <w:tcW w:w="721" w:type="dxa"/>
          </w:tcPr>
          <w:p w:rsidR="00614C32" w:rsidRDefault="00614C32" w:rsidP="00AA04A5">
            <w:pPr>
              <w:jc w:val="both"/>
            </w:pPr>
            <w:r>
              <w:rPr>
                <w:rFonts w:ascii="Arial" w:eastAsia="Arial" w:hAnsi="Arial" w:cs="Arial"/>
                <w:color w:val="000000"/>
                <w:sz w:val="20"/>
              </w:rPr>
              <w:t> </w:t>
            </w:r>
          </w:p>
        </w:tc>
        <w:tc>
          <w:tcPr>
            <w:tcW w:w="1483" w:type="dxa"/>
          </w:tcPr>
          <w:p w:rsidR="00614C32" w:rsidRDefault="00614C32" w:rsidP="00AA04A5">
            <w:pPr>
              <w:jc w:val="both"/>
            </w:pPr>
            <w:r>
              <w:rPr>
                <w:rFonts w:ascii="Arial" w:eastAsia="Arial" w:hAnsi="Arial" w:cs="Arial"/>
                <w:color w:val="000000"/>
                <w:sz w:val="20"/>
              </w:rPr>
              <w:t> </w:t>
            </w:r>
          </w:p>
        </w:tc>
        <w:tc>
          <w:tcPr>
            <w:tcW w:w="1093" w:type="dxa"/>
          </w:tcPr>
          <w:p w:rsidR="00614C32" w:rsidRDefault="00614C32" w:rsidP="00AA04A5">
            <w:pPr>
              <w:jc w:val="both"/>
            </w:pPr>
            <w:r>
              <w:rPr>
                <w:rFonts w:ascii="Arial" w:eastAsia="Arial" w:hAnsi="Arial" w:cs="Arial"/>
                <w:color w:val="000000"/>
                <w:sz w:val="20"/>
              </w:rPr>
              <w:t> </w:t>
            </w:r>
          </w:p>
        </w:tc>
        <w:tc>
          <w:tcPr>
            <w:tcW w:w="1309" w:type="dxa"/>
          </w:tcPr>
          <w:p w:rsidR="00614C32" w:rsidRDefault="00614C32" w:rsidP="00AA04A5">
            <w:pPr>
              <w:jc w:val="both"/>
            </w:pPr>
            <w:r>
              <w:rPr>
                <w:rFonts w:ascii="Arial" w:eastAsia="Arial" w:hAnsi="Arial" w:cs="Arial"/>
                <w:color w:val="000000"/>
                <w:sz w:val="20"/>
              </w:rPr>
              <w:t> </w:t>
            </w:r>
          </w:p>
        </w:tc>
        <w:tc>
          <w:tcPr>
            <w:tcW w:w="961" w:type="dxa"/>
          </w:tcPr>
          <w:p w:rsidR="00614C32" w:rsidRDefault="00614C32" w:rsidP="00AA04A5">
            <w:pPr>
              <w:jc w:val="both"/>
            </w:pPr>
            <w:r>
              <w:rPr>
                <w:rFonts w:ascii="Arial" w:eastAsia="Arial" w:hAnsi="Arial" w:cs="Arial"/>
                <w:color w:val="000000"/>
                <w:sz w:val="20"/>
              </w:rPr>
              <w:t> </w:t>
            </w:r>
          </w:p>
        </w:tc>
        <w:tc>
          <w:tcPr>
            <w:tcW w:w="1217" w:type="dxa"/>
          </w:tcPr>
          <w:p w:rsidR="00614C32" w:rsidRDefault="00614C32" w:rsidP="00AA04A5">
            <w:pPr>
              <w:jc w:val="both"/>
            </w:pPr>
            <w:r>
              <w:rPr>
                <w:rFonts w:ascii="Arial" w:eastAsia="Arial" w:hAnsi="Arial" w:cs="Arial"/>
                <w:color w:val="000000"/>
                <w:sz w:val="20"/>
              </w:rPr>
              <w:t>Syslog (TCP)</w:t>
            </w:r>
          </w:p>
        </w:tc>
        <w:tc>
          <w:tcPr>
            <w:tcW w:w="1078" w:type="dxa"/>
          </w:tcPr>
          <w:p w:rsidR="00614C32" w:rsidRDefault="00614C32" w:rsidP="00AA04A5">
            <w:pPr>
              <w:jc w:val="both"/>
            </w:pPr>
            <w:r>
              <w:rPr>
                <w:rFonts w:ascii="Arial" w:eastAsia="Arial" w:hAnsi="Arial" w:cs="Arial"/>
                <w:color w:val="000000"/>
                <w:sz w:val="20"/>
              </w:rPr>
              <w:t> </w:t>
            </w:r>
          </w:p>
        </w:tc>
        <w:tc>
          <w:tcPr>
            <w:tcW w:w="1040" w:type="dxa"/>
          </w:tcPr>
          <w:p w:rsidR="00614C32" w:rsidRDefault="00614C32" w:rsidP="00AA04A5">
            <w:pPr>
              <w:jc w:val="both"/>
            </w:pPr>
            <w:r>
              <w:rPr>
                <w:rFonts w:ascii="Arial" w:eastAsia="Arial" w:hAnsi="Arial" w:cs="Arial"/>
                <w:color w:val="000000"/>
                <w:sz w:val="20"/>
              </w:rPr>
              <w:t> </w:t>
            </w:r>
          </w:p>
        </w:tc>
      </w:tr>
    </w:tbl>
    <w:p w:rsidR="00614C32" w:rsidRDefault="00614C32" w:rsidP="00614C32">
      <w:pPr>
        <w:spacing w:after="0" w:line="240" w:lineRule="auto"/>
        <w:jc w:val="both"/>
        <w:rPr>
          <w:rFonts w:ascii="Calibri" w:eastAsia="Calibri" w:hAnsi="Calibri" w:cs="Calibri"/>
        </w:rPr>
      </w:pPr>
    </w:p>
    <w:p w:rsidR="00614C32" w:rsidRDefault="00614C32" w:rsidP="00614C32">
      <w:pPr>
        <w:spacing w:after="0" w:line="240" w:lineRule="auto"/>
        <w:jc w:val="both"/>
        <w:rPr>
          <w:rFonts w:ascii="Calibri" w:eastAsia="Calibri" w:hAnsi="Calibri" w:cs="Calibri"/>
        </w:rPr>
      </w:pPr>
    </w:p>
    <w:p w:rsidR="00614C32" w:rsidRDefault="00614C32" w:rsidP="00614C32">
      <w:pPr>
        <w:numPr>
          <w:ilvl w:val="0"/>
          <w:numId w:val="4"/>
        </w:numPr>
        <w:spacing w:after="0" w:line="240" w:lineRule="auto"/>
        <w:ind w:left="720" w:hanging="360"/>
        <w:jc w:val="both"/>
        <w:rPr>
          <w:rFonts w:ascii="Calibri" w:eastAsia="Calibri" w:hAnsi="Calibri" w:cs="Calibri"/>
        </w:rPr>
      </w:pPr>
      <w:r>
        <w:rPr>
          <w:rFonts w:ascii="Calibri" w:eastAsia="Calibri" w:hAnsi="Calibri" w:cs="Calibri"/>
        </w:rPr>
        <w:t>Open the powerCLI script</w:t>
      </w:r>
    </w:p>
    <w:p w:rsidR="00614C32" w:rsidRDefault="00614C32" w:rsidP="00614C32">
      <w:pPr>
        <w:spacing w:after="0" w:line="240" w:lineRule="auto"/>
        <w:ind w:left="720"/>
        <w:jc w:val="both"/>
        <w:rPr>
          <w:rFonts w:ascii="Calibri" w:eastAsia="Calibri" w:hAnsi="Calibri" w:cs="Calibri"/>
        </w:rPr>
      </w:pPr>
      <w:r>
        <w:rPr>
          <w:rFonts w:ascii="Calibri" w:eastAsia="Calibri" w:hAnsi="Calibri" w:cs="Calibri"/>
        </w:rPr>
        <w:t>infrascripts\testscripts\CallbackScale362\GetAllVM_IPAddr.ps1</w:t>
      </w:r>
    </w:p>
    <w:p w:rsidR="00614C32" w:rsidRDefault="00614C32" w:rsidP="00614C32">
      <w:pPr>
        <w:spacing w:after="0" w:line="240" w:lineRule="auto"/>
        <w:ind w:left="720"/>
        <w:jc w:val="both"/>
        <w:rPr>
          <w:rFonts w:ascii="Calibri" w:eastAsia="Calibri" w:hAnsi="Calibri" w:cs="Calibri"/>
        </w:rPr>
      </w:pPr>
    </w:p>
    <w:p w:rsidR="00614C32" w:rsidRDefault="00614C32" w:rsidP="00D75B52">
      <w:pPr>
        <w:spacing w:after="0" w:line="240" w:lineRule="auto"/>
        <w:ind w:left="720"/>
        <w:jc w:val="both"/>
        <w:rPr>
          <w:rFonts w:ascii="Calibri" w:eastAsia="Calibri" w:hAnsi="Calibri" w:cs="Calibri"/>
        </w:rPr>
      </w:pPr>
      <w:r>
        <w:rPr>
          <w:rFonts w:ascii="Calibri" w:eastAsia="Calibri" w:hAnsi="Calibri" w:cs="Calibri"/>
        </w:rPr>
        <w:t>Make sure that the prefix is matching the Guest VM names</w:t>
      </w:r>
    </w:p>
    <w:p w:rsidR="00614C32" w:rsidRDefault="00614C32" w:rsidP="00614C32">
      <w:pPr>
        <w:tabs>
          <w:tab w:val="left" w:pos="3436"/>
        </w:tabs>
        <w:spacing w:after="0" w:line="240" w:lineRule="auto"/>
        <w:ind w:left="720"/>
        <w:jc w:val="both"/>
        <w:rPr>
          <w:rFonts w:ascii="Consolas" w:eastAsia="Consolas" w:hAnsi="Consolas" w:cs="Consolas"/>
          <w:color w:val="000000"/>
          <w:sz w:val="18"/>
          <w:shd w:val="clear" w:color="auto" w:fill="E7E6E6"/>
        </w:rPr>
      </w:pPr>
      <w:r>
        <w:rPr>
          <w:rFonts w:ascii="Consolas" w:eastAsia="Consolas" w:hAnsi="Consolas" w:cs="Consolas"/>
          <w:color w:val="000000"/>
          <w:sz w:val="18"/>
          <w:shd w:val="clear" w:color="auto" w:fill="E7E6E6"/>
        </w:rPr>
        <w:t>$VMPrefix = "Linux-VM*"</w:t>
      </w:r>
    </w:p>
    <w:p w:rsidR="00614C32" w:rsidRDefault="00614C32" w:rsidP="00614C32">
      <w:pPr>
        <w:spacing w:after="0" w:line="240" w:lineRule="auto"/>
        <w:jc w:val="both"/>
        <w:rPr>
          <w:rFonts w:ascii="Calibri" w:eastAsia="Calibri" w:hAnsi="Calibri" w:cs="Calibri"/>
        </w:rPr>
      </w:pPr>
    </w:p>
    <w:p w:rsidR="00614C32" w:rsidRDefault="00614C32" w:rsidP="00614C32">
      <w:pPr>
        <w:spacing w:after="0" w:line="240" w:lineRule="auto"/>
        <w:jc w:val="both"/>
        <w:rPr>
          <w:rFonts w:ascii="Calibri" w:eastAsia="Calibri" w:hAnsi="Calibri" w:cs="Calibri"/>
        </w:rPr>
      </w:pPr>
    </w:p>
    <w:p w:rsidR="00614C32" w:rsidRDefault="00614C32" w:rsidP="00614C32">
      <w:pPr>
        <w:spacing w:after="0" w:line="240" w:lineRule="auto"/>
        <w:ind w:firstLine="720"/>
        <w:jc w:val="both"/>
        <w:rPr>
          <w:rFonts w:ascii="Calibri" w:eastAsia="Calibri" w:hAnsi="Calibri" w:cs="Calibri"/>
        </w:rPr>
      </w:pPr>
      <w:r>
        <w:rPr>
          <w:rFonts w:ascii="Calibri" w:eastAsia="Calibri" w:hAnsi="Calibri" w:cs="Calibri"/>
          <w:b/>
          <w:i/>
          <w:u w:val="single"/>
        </w:rPr>
        <w:t>PS: Also validate the VC IP address, username/password.</w:t>
      </w:r>
    </w:p>
    <w:p w:rsidR="00614C32" w:rsidRDefault="00614C32" w:rsidP="00614C32">
      <w:pPr>
        <w:numPr>
          <w:ilvl w:val="0"/>
          <w:numId w:val="5"/>
        </w:numPr>
        <w:spacing w:after="0" w:line="240" w:lineRule="auto"/>
        <w:ind w:left="720" w:hanging="360"/>
        <w:jc w:val="both"/>
        <w:rPr>
          <w:rFonts w:ascii="Calibri" w:eastAsia="Calibri" w:hAnsi="Calibri" w:cs="Calibri"/>
        </w:rPr>
      </w:pPr>
    </w:p>
    <w:p w:rsidR="00614C32" w:rsidRDefault="00614C32" w:rsidP="00D75B52">
      <w:pPr>
        <w:spacing w:after="0" w:line="240" w:lineRule="auto"/>
        <w:ind w:left="720"/>
        <w:jc w:val="both"/>
        <w:rPr>
          <w:rFonts w:ascii="Calibri" w:eastAsia="Calibri" w:hAnsi="Calibri" w:cs="Calibri"/>
        </w:rPr>
      </w:pPr>
      <w:r>
        <w:rPr>
          <w:rFonts w:ascii="Calibri" w:eastAsia="Calibri" w:hAnsi="Calibri" w:cs="Calibri"/>
        </w:rPr>
        <w:t>Get all Guest VM IP-address. Run PowerCLI script</w:t>
      </w:r>
    </w:p>
    <w:p w:rsidR="00614C32" w:rsidRDefault="00614C32" w:rsidP="00614C32">
      <w:pPr>
        <w:tabs>
          <w:tab w:val="left" w:pos="3436"/>
        </w:tabs>
        <w:spacing w:after="0" w:line="240" w:lineRule="auto"/>
        <w:ind w:left="720"/>
        <w:jc w:val="both"/>
        <w:rPr>
          <w:rFonts w:ascii="Consolas" w:eastAsia="Consolas" w:hAnsi="Consolas" w:cs="Consolas"/>
          <w:color w:val="000000"/>
          <w:sz w:val="18"/>
          <w:shd w:val="clear" w:color="auto" w:fill="E7E6E6"/>
        </w:rPr>
      </w:pPr>
      <w:r>
        <w:rPr>
          <w:rFonts w:ascii="Consolas" w:eastAsia="Consolas" w:hAnsi="Consolas" w:cs="Consolas"/>
          <w:color w:val="000000"/>
          <w:sz w:val="18"/>
          <w:shd w:val="clear" w:color="auto" w:fill="E7E6E6"/>
        </w:rPr>
        <w:t>cd infrascripts\testscripts\CallbackScale362\</w:t>
      </w:r>
    </w:p>
    <w:p w:rsidR="00614C32" w:rsidRDefault="00614C32" w:rsidP="00614C32">
      <w:pPr>
        <w:tabs>
          <w:tab w:val="left" w:pos="3436"/>
        </w:tabs>
        <w:spacing w:after="0" w:line="240" w:lineRule="auto"/>
        <w:ind w:left="720"/>
        <w:jc w:val="both"/>
        <w:rPr>
          <w:rFonts w:ascii="Consolas" w:eastAsia="Consolas" w:hAnsi="Consolas" w:cs="Consolas"/>
          <w:color w:val="000000"/>
          <w:sz w:val="18"/>
          <w:shd w:val="clear" w:color="auto" w:fill="E7E6E6"/>
        </w:rPr>
      </w:pPr>
    </w:p>
    <w:p w:rsidR="00614C32" w:rsidRDefault="00614C32" w:rsidP="00D75B52">
      <w:pPr>
        <w:tabs>
          <w:tab w:val="left" w:pos="3436"/>
        </w:tabs>
        <w:spacing w:after="0" w:line="240" w:lineRule="auto"/>
        <w:ind w:left="720"/>
        <w:jc w:val="both"/>
        <w:rPr>
          <w:rFonts w:ascii="Calibri" w:eastAsia="Calibri" w:hAnsi="Calibri" w:cs="Calibri"/>
        </w:rPr>
      </w:pPr>
      <w:r>
        <w:rPr>
          <w:rFonts w:ascii="Consolas" w:eastAsia="Consolas" w:hAnsi="Consolas" w:cs="Consolas"/>
          <w:color w:val="000000"/>
          <w:sz w:val="18"/>
          <w:shd w:val="clear" w:color="auto" w:fill="E7E6E6"/>
        </w:rPr>
        <w:t>PS &gt; .\GetAllVM_IPAddr.ps1</w:t>
      </w:r>
    </w:p>
    <w:p w:rsidR="00614C32" w:rsidRDefault="00614C32" w:rsidP="00614C32">
      <w:pPr>
        <w:spacing w:after="0" w:line="240" w:lineRule="auto"/>
        <w:ind w:left="720"/>
        <w:jc w:val="both"/>
        <w:rPr>
          <w:rFonts w:ascii="Calibri" w:eastAsia="Calibri" w:hAnsi="Calibri" w:cs="Calibri"/>
        </w:rPr>
      </w:pPr>
    </w:p>
    <w:p w:rsidR="00614C32" w:rsidRDefault="00614C32" w:rsidP="00614C32">
      <w:pPr>
        <w:spacing w:after="0" w:line="240" w:lineRule="auto"/>
        <w:ind w:left="720"/>
        <w:jc w:val="both"/>
        <w:rPr>
          <w:rFonts w:ascii="Calibri" w:eastAsia="Calibri" w:hAnsi="Calibri" w:cs="Calibri"/>
        </w:rPr>
      </w:pPr>
      <w:r>
        <w:rPr>
          <w:rFonts w:ascii="Calibri" w:eastAsia="Calibri" w:hAnsi="Calibri" w:cs="Calibri"/>
        </w:rPr>
        <w:t xml:space="preserve">This will generate a file with all valid </w:t>
      </w:r>
      <w:r w:rsidR="005A3080">
        <w:rPr>
          <w:rFonts w:ascii="Calibri" w:eastAsia="Calibri" w:hAnsi="Calibri" w:cs="Calibri"/>
        </w:rPr>
        <w:t>G</w:t>
      </w:r>
      <w:r>
        <w:rPr>
          <w:rFonts w:ascii="Calibri" w:eastAsia="Calibri" w:hAnsi="Calibri" w:cs="Calibri"/>
        </w:rPr>
        <w:t>uest VMs object-ids.</w:t>
      </w:r>
    </w:p>
    <w:p w:rsidR="00614C32" w:rsidRDefault="00614C32" w:rsidP="00614C32">
      <w:pPr>
        <w:spacing w:after="0" w:line="240" w:lineRule="auto"/>
        <w:ind w:left="720"/>
        <w:jc w:val="both"/>
        <w:rPr>
          <w:rFonts w:ascii="Calibri" w:eastAsia="Calibri" w:hAnsi="Calibri" w:cs="Calibri"/>
        </w:rPr>
      </w:pPr>
      <w:r>
        <w:rPr>
          <w:rFonts w:ascii="Calibri" w:eastAsia="Calibri" w:hAnsi="Calibri" w:cs="Calibri"/>
        </w:rPr>
        <w:t>…\input\gvm_object_ids.txt</w:t>
      </w:r>
    </w:p>
    <w:p w:rsidR="00614C32" w:rsidRDefault="00614C32" w:rsidP="00614C32">
      <w:pPr>
        <w:spacing w:after="0" w:line="240" w:lineRule="auto"/>
        <w:ind w:left="720"/>
        <w:jc w:val="both"/>
        <w:rPr>
          <w:rFonts w:ascii="Calibri" w:eastAsia="Calibri" w:hAnsi="Calibri" w:cs="Calibri"/>
        </w:rPr>
      </w:pPr>
    </w:p>
    <w:p w:rsidR="00614C32" w:rsidRDefault="00614C32" w:rsidP="00614C32">
      <w:pPr>
        <w:spacing w:after="0" w:line="240" w:lineRule="auto"/>
        <w:ind w:left="720"/>
        <w:jc w:val="both"/>
        <w:rPr>
          <w:rFonts w:ascii="Calibri" w:eastAsia="Calibri" w:hAnsi="Calibri" w:cs="Calibri"/>
        </w:rPr>
      </w:pPr>
      <w:r>
        <w:rPr>
          <w:rFonts w:ascii="Calibri" w:eastAsia="Calibri" w:hAnsi="Calibri" w:cs="Calibri"/>
        </w:rPr>
        <w:t>This will also generate a log file with more details.</w:t>
      </w:r>
    </w:p>
    <w:p w:rsidR="00614C32" w:rsidRDefault="00614C32" w:rsidP="00614C32">
      <w:pPr>
        <w:spacing w:after="0" w:line="240" w:lineRule="auto"/>
        <w:ind w:left="720"/>
        <w:jc w:val="both"/>
        <w:rPr>
          <w:rFonts w:ascii="Calibri" w:eastAsia="Calibri" w:hAnsi="Calibri" w:cs="Calibri"/>
        </w:rPr>
      </w:pPr>
      <w:r>
        <w:rPr>
          <w:rFonts w:ascii="Calibri" w:eastAsia="Calibri" w:hAnsi="Calibri" w:cs="Calibri"/>
        </w:rPr>
        <w:t>…\output\ps_gvm_objects.log</w:t>
      </w:r>
    </w:p>
    <w:p w:rsidR="00614C32" w:rsidRDefault="00614C32" w:rsidP="00614C32">
      <w:pPr>
        <w:spacing w:after="0" w:line="240" w:lineRule="auto"/>
        <w:jc w:val="both"/>
        <w:rPr>
          <w:rFonts w:ascii="Calibri" w:eastAsia="Calibri" w:hAnsi="Calibri" w:cs="Calibri"/>
        </w:rPr>
      </w:pPr>
    </w:p>
    <w:p w:rsidR="00614C32" w:rsidRDefault="00614C32" w:rsidP="00614C32">
      <w:pPr>
        <w:numPr>
          <w:ilvl w:val="0"/>
          <w:numId w:val="6"/>
        </w:numPr>
        <w:spacing w:after="0" w:line="240" w:lineRule="auto"/>
        <w:ind w:left="720" w:hanging="360"/>
        <w:jc w:val="both"/>
        <w:rPr>
          <w:rFonts w:ascii="Calibri" w:eastAsia="Calibri" w:hAnsi="Calibri" w:cs="Calibri"/>
        </w:rPr>
      </w:pPr>
      <w:r>
        <w:rPr>
          <w:rFonts w:ascii="Calibri" w:eastAsia="Calibri" w:hAnsi="Calibri" w:cs="Calibri"/>
        </w:rPr>
        <w:t xml:space="preserve">Open PyCharm </w:t>
      </w:r>
      <w:r>
        <w:object w:dxaOrig="506" w:dyaOrig="748">
          <v:rect id="_x0000_i1299" style="width:25.5pt;height:37.5pt" o:ole="" o:preferrelative="t" stroked="f">
            <v:imagedata r:id="rId8" o:title=""/>
          </v:rect>
          <o:OLEObject Type="Embed" ProgID="StaticMetafile" ShapeID="_x0000_i1299" DrawAspect="Content" ObjectID="_1602941099" r:id="rId17"/>
        </w:object>
      </w:r>
      <w:r>
        <w:rPr>
          <w:rFonts w:ascii="Calibri" w:eastAsia="Calibri" w:hAnsi="Calibri" w:cs="Calibri"/>
        </w:rPr>
        <w:t xml:space="preserve"> by double-clicking on the icon on desktop.</w:t>
      </w:r>
    </w:p>
    <w:p w:rsidR="00614C32" w:rsidRDefault="00614C32" w:rsidP="00614C32">
      <w:pPr>
        <w:spacing w:after="0" w:line="240" w:lineRule="auto"/>
        <w:ind w:left="720"/>
        <w:jc w:val="both"/>
        <w:rPr>
          <w:rFonts w:ascii="Calibri" w:eastAsia="Calibri" w:hAnsi="Calibri" w:cs="Calibri"/>
        </w:rPr>
      </w:pPr>
    </w:p>
    <w:p w:rsidR="00614C32" w:rsidRDefault="00614C32" w:rsidP="00614C32">
      <w:pPr>
        <w:numPr>
          <w:ilvl w:val="0"/>
          <w:numId w:val="7"/>
        </w:numPr>
        <w:spacing w:after="0" w:line="240" w:lineRule="auto"/>
        <w:ind w:left="720" w:hanging="360"/>
        <w:jc w:val="both"/>
        <w:rPr>
          <w:rFonts w:ascii="Calibri" w:eastAsia="Calibri" w:hAnsi="Calibri" w:cs="Calibri"/>
        </w:rPr>
      </w:pPr>
      <w:r>
        <w:rPr>
          <w:rFonts w:ascii="Calibri" w:eastAsia="Calibri" w:hAnsi="Calibri" w:cs="Calibri"/>
        </w:rPr>
        <w:t>Open the python script</w:t>
      </w:r>
    </w:p>
    <w:p w:rsidR="00614C32" w:rsidRDefault="00614C32" w:rsidP="00614C32">
      <w:pPr>
        <w:spacing w:after="0" w:line="240" w:lineRule="auto"/>
        <w:ind w:left="720"/>
        <w:jc w:val="both"/>
        <w:rPr>
          <w:rFonts w:ascii="Calibri" w:eastAsia="Calibri" w:hAnsi="Calibri" w:cs="Calibri"/>
        </w:rPr>
      </w:pPr>
      <w:r>
        <w:rPr>
          <w:rFonts w:ascii="Calibri" w:eastAsia="Calibri" w:hAnsi="Calibri" w:cs="Calibri"/>
        </w:rPr>
        <w:t>infrascripts\testscripts\CallbackScale362\constants.py</w:t>
      </w:r>
    </w:p>
    <w:p w:rsidR="00614C32" w:rsidRDefault="00614C32" w:rsidP="00614C32">
      <w:pPr>
        <w:spacing w:after="0" w:line="240" w:lineRule="auto"/>
        <w:ind w:left="720"/>
        <w:jc w:val="both"/>
        <w:rPr>
          <w:rFonts w:ascii="Calibri" w:eastAsia="Calibri" w:hAnsi="Calibri" w:cs="Calibri"/>
        </w:rPr>
      </w:pPr>
    </w:p>
    <w:p w:rsidR="00614C32" w:rsidRDefault="00614C32" w:rsidP="00614C32">
      <w:pPr>
        <w:spacing w:after="0" w:line="240" w:lineRule="auto"/>
        <w:ind w:left="720"/>
        <w:jc w:val="both"/>
        <w:rPr>
          <w:rFonts w:ascii="Calibri" w:eastAsia="Calibri" w:hAnsi="Calibri" w:cs="Calibri"/>
        </w:rPr>
      </w:pPr>
      <w:r>
        <w:rPr>
          <w:rFonts w:ascii="Calibri" w:eastAsia="Calibri" w:hAnsi="Calibri" w:cs="Calibri"/>
        </w:rPr>
        <w:t>Make sure that SCALE_COUNT_TOTAL &amp; SG-Binding are set to 1000 and 64 respectively.</w:t>
      </w:r>
    </w:p>
    <w:p w:rsidR="00614C32" w:rsidRDefault="00614C32" w:rsidP="00614C32">
      <w:pPr>
        <w:spacing w:after="0" w:line="240" w:lineRule="auto"/>
        <w:ind w:left="720"/>
        <w:jc w:val="both"/>
        <w:rPr>
          <w:rFonts w:ascii="Calibri" w:eastAsia="Calibri" w:hAnsi="Calibri" w:cs="Calibri"/>
        </w:rPr>
      </w:pPr>
    </w:p>
    <w:p w:rsidR="00614C32" w:rsidRDefault="00614C32" w:rsidP="00614C32">
      <w:pPr>
        <w:tabs>
          <w:tab w:val="left" w:pos="3436"/>
          <w:tab w:val="left" w:pos="3960"/>
        </w:tabs>
        <w:spacing w:after="0" w:line="240" w:lineRule="auto"/>
        <w:ind w:left="720"/>
        <w:jc w:val="both"/>
        <w:rPr>
          <w:rFonts w:ascii="Consolas" w:eastAsia="Consolas" w:hAnsi="Consolas" w:cs="Consolas"/>
          <w:color w:val="000000"/>
          <w:sz w:val="18"/>
          <w:shd w:val="clear" w:color="auto" w:fill="E7E6E6"/>
        </w:rPr>
      </w:pPr>
      <w:r>
        <w:rPr>
          <w:rFonts w:ascii="Consolas" w:eastAsia="Consolas" w:hAnsi="Consolas" w:cs="Consolas"/>
          <w:color w:val="000000"/>
          <w:sz w:val="18"/>
          <w:shd w:val="clear" w:color="auto" w:fill="E7E6E6"/>
        </w:rPr>
        <w:t>infrascripts\testscripts\CallbackScale362\constants.py</w:t>
      </w:r>
    </w:p>
    <w:p w:rsidR="00614C32" w:rsidRDefault="00614C32" w:rsidP="00614C32">
      <w:pPr>
        <w:tabs>
          <w:tab w:val="left" w:pos="3436"/>
          <w:tab w:val="left" w:pos="3960"/>
        </w:tabs>
        <w:spacing w:after="0" w:line="240" w:lineRule="auto"/>
        <w:ind w:left="720"/>
        <w:jc w:val="both"/>
        <w:rPr>
          <w:rFonts w:ascii="Consolas" w:eastAsia="Consolas" w:hAnsi="Consolas" w:cs="Consolas"/>
          <w:color w:val="000000"/>
          <w:sz w:val="18"/>
          <w:shd w:val="clear" w:color="auto" w:fill="E7E6E6"/>
        </w:rPr>
      </w:pPr>
    </w:p>
    <w:p w:rsidR="00614C32" w:rsidRDefault="00614C32" w:rsidP="00614C32">
      <w:pPr>
        <w:tabs>
          <w:tab w:val="left" w:pos="3436"/>
          <w:tab w:val="left" w:pos="3960"/>
        </w:tabs>
        <w:spacing w:after="0" w:line="240" w:lineRule="auto"/>
        <w:ind w:left="720"/>
        <w:jc w:val="both"/>
        <w:rPr>
          <w:rFonts w:ascii="Consolas" w:eastAsia="Consolas" w:hAnsi="Consolas" w:cs="Consolas"/>
          <w:color w:val="000000"/>
          <w:sz w:val="18"/>
          <w:shd w:val="clear" w:color="auto" w:fill="E7E6E6"/>
        </w:rPr>
      </w:pPr>
      <w:r>
        <w:rPr>
          <w:rFonts w:ascii="Consolas" w:eastAsia="Consolas" w:hAnsi="Consolas" w:cs="Consolas"/>
          <w:color w:val="000000"/>
          <w:sz w:val="18"/>
          <w:shd w:val="clear" w:color="auto" w:fill="E7E6E6"/>
        </w:rPr>
        <w:t>SCALE_COUNT_TOTAL = 1000</w:t>
      </w:r>
    </w:p>
    <w:p w:rsidR="00614C32" w:rsidRDefault="00614C32" w:rsidP="00614C32">
      <w:pPr>
        <w:tabs>
          <w:tab w:val="left" w:pos="3436"/>
          <w:tab w:val="left" w:pos="3960"/>
        </w:tabs>
        <w:spacing w:after="0" w:line="240" w:lineRule="auto"/>
        <w:ind w:left="720"/>
        <w:jc w:val="both"/>
        <w:rPr>
          <w:rFonts w:ascii="Consolas" w:eastAsia="Consolas" w:hAnsi="Consolas" w:cs="Consolas"/>
          <w:color w:val="000000"/>
          <w:sz w:val="18"/>
          <w:shd w:val="clear" w:color="auto" w:fill="E7E6E6"/>
        </w:rPr>
      </w:pPr>
    </w:p>
    <w:p w:rsidR="00614C32" w:rsidRDefault="00614C32" w:rsidP="00614C32">
      <w:pPr>
        <w:tabs>
          <w:tab w:val="left" w:pos="3436"/>
          <w:tab w:val="left" w:pos="3960"/>
        </w:tabs>
        <w:spacing w:after="0" w:line="240" w:lineRule="auto"/>
        <w:ind w:left="720"/>
        <w:jc w:val="both"/>
        <w:rPr>
          <w:rFonts w:ascii="Consolas" w:eastAsia="Consolas" w:hAnsi="Consolas" w:cs="Consolas"/>
          <w:color w:val="000000"/>
          <w:sz w:val="18"/>
          <w:shd w:val="clear" w:color="auto" w:fill="E7E6E6"/>
        </w:rPr>
      </w:pPr>
      <w:r>
        <w:rPr>
          <w:rFonts w:ascii="Consolas" w:eastAsia="Consolas" w:hAnsi="Consolas" w:cs="Consolas"/>
          <w:color w:val="000000"/>
          <w:sz w:val="18"/>
          <w:shd w:val="clear" w:color="auto" w:fill="E7E6E6"/>
        </w:rPr>
        <w:t>#Set SG_BINDING_COUNT less than 128</w:t>
      </w:r>
    </w:p>
    <w:p w:rsidR="00614C32" w:rsidRDefault="00614C32" w:rsidP="00614C32">
      <w:pPr>
        <w:tabs>
          <w:tab w:val="left" w:pos="3436"/>
          <w:tab w:val="left" w:pos="3960"/>
        </w:tabs>
        <w:spacing w:after="0" w:line="240" w:lineRule="auto"/>
        <w:ind w:left="720"/>
        <w:jc w:val="both"/>
        <w:rPr>
          <w:rFonts w:ascii="Consolas" w:eastAsia="Consolas" w:hAnsi="Consolas" w:cs="Consolas"/>
          <w:color w:val="000000"/>
          <w:sz w:val="18"/>
          <w:shd w:val="clear" w:color="auto" w:fill="E7E6E6"/>
        </w:rPr>
      </w:pPr>
      <w:r>
        <w:rPr>
          <w:rFonts w:ascii="Consolas" w:eastAsia="Consolas" w:hAnsi="Consolas" w:cs="Consolas"/>
          <w:color w:val="000000"/>
          <w:sz w:val="18"/>
          <w:shd w:val="clear" w:color="auto" w:fill="E7E6E6"/>
        </w:rPr>
        <w:t>SG_BINDING_COUNT = 64</w:t>
      </w:r>
    </w:p>
    <w:p w:rsidR="00614C32" w:rsidRDefault="00614C32" w:rsidP="00614C32">
      <w:pPr>
        <w:spacing w:after="0" w:line="240" w:lineRule="auto"/>
        <w:ind w:left="720"/>
        <w:jc w:val="both"/>
        <w:rPr>
          <w:rFonts w:ascii="Calibri" w:eastAsia="Calibri" w:hAnsi="Calibri" w:cs="Calibri"/>
        </w:rPr>
      </w:pPr>
    </w:p>
    <w:p w:rsidR="00614C32" w:rsidRDefault="00614C32" w:rsidP="00614C32">
      <w:pPr>
        <w:spacing w:after="0" w:line="240" w:lineRule="auto"/>
        <w:ind w:left="720"/>
        <w:jc w:val="both"/>
        <w:rPr>
          <w:rFonts w:ascii="Calibri" w:eastAsia="Calibri" w:hAnsi="Calibri" w:cs="Calibri"/>
        </w:rPr>
      </w:pPr>
      <w:r>
        <w:rPr>
          <w:rFonts w:ascii="Calibri" w:eastAsia="Calibri" w:hAnsi="Calibri" w:cs="Calibri"/>
        </w:rPr>
        <w:t xml:space="preserve">The script will </w:t>
      </w:r>
    </w:p>
    <w:p w:rsidR="00614C32" w:rsidRDefault="00614C32" w:rsidP="00614C32">
      <w:pPr>
        <w:numPr>
          <w:ilvl w:val="0"/>
          <w:numId w:val="8"/>
        </w:numPr>
        <w:spacing w:after="0" w:line="240" w:lineRule="auto"/>
        <w:ind w:left="1440" w:hanging="360"/>
        <w:jc w:val="both"/>
        <w:rPr>
          <w:rFonts w:ascii="Calibri" w:eastAsia="Calibri" w:hAnsi="Calibri" w:cs="Calibri"/>
        </w:rPr>
      </w:pPr>
      <w:r>
        <w:rPr>
          <w:rFonts w:ascii="Calibri" w:eastAsia="Calibri" w:hAnsi="Calibri" w:cs="Calibri"/>
        </w:rPr>
        <w:t>create SCALE_COUNT_TOTAL Security Groups and Security Policies.</w:t>
      </w:r>
    </w:p>
    <w:p w:rsidR="00614C32" w:rsidRDefault="00614C32" w:rsidP="00614C32">
      <w:pPr>
        <w:numPr>
          <w:ilvl w:val="0"/>
          <w:numId w:val="8"/>
        </w:numPr>
        <w:spacing w:after="0" w:line="240" w:lineRule="auto"/>
        <w:ind w:left="1440" w:hanging="360"/>
        <w:jc w:val="both"/>
        <w:rPr>
          <w:rFonts w:ascii="Calibri" w:eastAsia="Calibri" w:hAnsi="Calibri" w:cs="Calibri"/>
        </w:rPr>
      </w:pPr>
      <w:r>
        <w:rPr>
          <w:rFonts w:ascii="Calibri" w:eastAsia="Calibri" w:hAnsi="Calibri" w:cs="Calibri"/>
        </w:rPr>
        <w:t>SG/SP binding is done as per the value provided for SG_BINDING_COUNT.</w:t>
      </w:r>
    </w:p>
    <w:p w:rsidR="00614C32" w:rsidRDefault="00614C32" w:rsidP="00614C32">
      <w:pPr>
        <w:spacing w:after="0" w:line="240" w:lineRule="auto"/>
        <w:ind w:left="720"/>
        <w:jc w:val="both"/>
        <w:rPr>
          <w:rFonts w:ascii="Calibri" w:eastAsia="Calibri" w:hAnsi="Calibri" w:cs="Calibri"/>
        </w:rPr>
      </w:pPr>
    </w:p>
    <w:p w:rsidR="00614C32" w:rsidRDefault="00614C32" w:rsidP="00614C32">
      <w:pPr>
        <w:spacing w:after="0" w:line="240" w:lineRule="auto"/>
        <w:jc w:val="both"/>
        <w:rPr>
          <w:rFonts w:ascii="Calibri" w:eastAsia="Calibri" w:hAnsi="Calibri" w:cs="Calibri"/>
          <w:b/>
          <w:i/>
          <w:u w:val="single"/>
        </w:rPr>
      </w:pPr>
      <w:r>
        <w:rPr>
          <w:rFonts w:ascii="Calibri" w:eastAsia="Calibri" w:hAnsi="Calibri" w:cs="Calibri"/>
        </w:rPr>
        <w:tab/>
      </w:r>
      <w:r>
        <w:rPr>
          <w:rFonts w:ascii="Calibri" w:eastAsia="Calibri" w:hAnsi="Calibri" w:cs="Calibri"/>
          <w:b/>
          <w:i/>
          <w:u w:val="single"/>
        </w:rPr>
        <w:t>PS: Also validate the NSX IP address, username/password.</w:t>
      </w:r>
    </w:p>
    <w:p w:rsidR="00614C32" w:rsidRDefault="00614C32" w:rsidP="00614C32">
      <w:pPr>
        <w:spacing w:after="0" w:line="240" w:lineRule="auto"/>
        <w:jc w:val="both"/>
        <w:rPr>
          <w:rFonts w:ascii="Calibri" w:eastAsia="Calibri" w:hAnsi="Calibri" w:cs="Calibri"/>
        </w:rPr>
      </w:pPr>
    </w:p>
    <w:p w:rsidR="00614C32" w:rsidRDefault="00614C32" w:rsidP="00614C32">
      <w:pPr>
        <w:numPr>
          <w:ilvl w:val="0"/>
          <w:numId w:val="9"/>
        </w:numPr>
        <w:spacing w:after="0" w:line="240" w:lineRule="auto"/>
        <w:ind w:left="720" w:hanging="360"/>
        <w:jc w:val="both"/>
        <w:rPr>
          <w:rFonts w:ascii="Calibri" w:eastAsia="Calibri" w:hAnsi="Calibri" w:cs="Calibri"/>
        </w:rPr>
      </w:pPr>
      <w:r>
        <w:rPr>
          <w:rFonts w:ascii="Calibri" w:eastAsia="Calibri" w:hAnsi="Calibri" w:cs="Calibri"/>
        </w:rPr>
        <w:t>Run python script CallbackScaleTests.py</w:t>
      </w:r>
    </w:p>
    <w:p w:rsidR="00614C32" w:rsidRDefault="00614C32" w:rsidP="00614C32">
      <w:pPr>
        <w:spacing w:after="0" w:line="240" w:lineRule="auto"/>
        <w:ind w:left="720"/>
        <w:jc w:val="both"/>
        <w:rPr>
          <w:rFonts w:ascii="Calibri" w:eastAsia="Calibri" w:hAnsi="Calibri" w:cs="Calibri"/>
        </w:rPr>
      </w:pPr>
    </w:p>
    <w:p w:rsidR="00614C32" w:rsidRDefault="00614C32" w:rsidP="00614C32">
      <w:pPr>
        <w:suppressAutoHyphens/>
        <w:spacing w:before="120"/>
        <w:ind w:left="720"/>
        <w:jc w:val="both"/>
        <w:rPr>
          <w:rFonts w:ascii="Calibri" w:eastAsia="Calibri" w:hAnsi="Calibri" w:cs="Calibri"/>
        </w:rPr>
      </w:pPr>
      <w:r>
        <w:rPr>
          <w:rFonts w:ascii="Calibri" w:eastAsia="Calibri" w:hAnsi="Calibri" w:cs="Calibri"/>
        </w:rPr>
        <w:t>Call Option-1 to do the setup. As part of the Callback test setup, the script creates SCALE_COUNT_TOTAL(=1000) Security Groups, and SCALE_COUNT_TOTAL(=1000) Security Policies. Every Security Policy includes 5 policy rules as mentioned above. The 5 rules are hard-coded in the script.</w:t>
      </w:r>
    </w:p>
    <w:p w:rsidR="00614C32" w:rsidRDefault="00614C32" w:rsidP="00614C32">
      <w:pPr>
        <w:spacing w:after="0" w:line="240" w:lineRule="auto"/>
        <w:ind w:left="720"/>
        <w:jc w:val="both"/>
        <w:rPr>
          <w:rFonts w:ascii="Calibri" w:eastAsia="Calibri" w:hAnsi="Calibri" w:cs="Calibri"/>
        </w:rPr>
      </w:pPr>
    </w:p>
    <w:p w:rsidR="00614C32" w:rsidRDefault="00614C32" w:rsidP="00614C32">
      <w:pPr>
        <w:tabs>
          <w:tab w:val="left" w:pos="3436"/>
        </w:tabs>
        <w:spacing w:after="0" w:line="240" w:lineRule="auto"/>
        <w:ind w:left="720"/>
        <w:jc w:val="both"/>
        <w:rPr>
          <w:rFonts w:ascii="Consolas" w:eastAsia="Consolas" w:hAnsi="Consolas" w:cs="Consolas"/>
          <w:color w:val="000000"/>
          <w:sz w:val="18"/>
          <w:shd w:val="clear" w:color="auto" w:fill="E7E6E6"/>
        </w:rPr>
      </w:pPr>
      <w:r>
        <w:rPr>
          <w:rFonts w:ascii="Consolas" w:eastAsia="Consolas" w:hAnsi="Consolas" w:cs="Consolas"/>
          <w:color w:val="000000"/>
          <w:sz w:val="18"/>
          <w:shd w:val="clear" w:color="auto" w:fill="E7E6E6"/>
        </w:rPr>
        <w:t>infrascripts\testscripts\CallbackScale362\CallbackScaleTests.py</w:t>
      </w:r>
    </w:p>
    <w:p w:rsidR="00614C32" w:rsidRDefault="00614C32" w:rsidP="00614C32">
      <w:pPr>
        <w:tabs>
          <w:tab w:val="left" w:pos="3436"/>
        </w:tabs>
        <w:spacing w:after="0" w:line="240" w:lineRule="auto"/>
        <w:ind w:left="720"/>
        <w:jc w:val="both"/>
        <w:rPr>
          <w:rFonts w:ascii="Consolas" w:eastAsia="Consolas" w:hAnsi="Consolas" w:cs="Consolas"/>
          <w:color w:val="000000"/>
          <w:sz w:val="18"/>
          <w:shd w:val="clear" w:color="auto" w:fill="E7E6E6"/>
        </w:rPr>
      </w:pPr>
    </w:p>
    <w:p w:rsidR="00614C32" w:rsidRDefault="00614C32" w:rsidP="00614C32">
      <w:pPr>
        <w:tabs>
          <w:tab w:val="left" w:pos="3436"/>
        </w:tabs>
        <w:spacing w:after="0" w:line="240" w:lineRule="auto"/>
        <w:ind w:left="720"/>
        <w:jc w:val="both"/>
        <w:rPr>
          <w:rFonts w:ascii="Consolas" w:eastAsia="Consolas" w:hAnsi="Consolas" w:cs="Consolas"/>
          <w:color w:val="000000"/>
          <w:sz w:val="18"/>
          <w:shd w:val="clear" w:color="auto" w:fill="E7E6E6"/>
        </w:rPr>
      </w:pPr>
      <w:r>
        <w:rPr>
          <w:rFonts w:ascii="Consolas" w:eastAsia="Consolas" w:hAnsi="Consolas" w:cs="Consolas"/>
          <w:color w:val="000000"/>
          <w:sz w:val="18"/>
          <w:shd w:val="clear" w:color="auto" w:fill="E7E6E6"/>
        </w:rPr>
        <w:t>1. CB Scale Config Setup</w:t>
      </w:r>
    </w:p>
    <w:p w:rsidR="00614C32" w:rsidRDefault="00614C32" w:rsidP="00614C32">
      <w:pPr>
        <w:tabs>
          <w:tab w:val="left" w:pos="3436"/>
        </w:tabs>
        <w:spacing w:after="0" w:line="240" w:lineRule="auto"/>
        <w:ind w:left="720"/>
        <w:jc w:val="both"/>
        <w:rPr>
          <w:rFonts w:ascii="Consolas" w:eastAsia="Consolas" w:hAnsi="Consolas" w:cs="Consolas"/>
          <w:color w:val="000000"/>
          <w:sz w:val="18"/>
          <w:shd w:val="clear" w:color="auto" w:fill="E7E6E6"/>
        </w:rPr>
      </w:pPr>
      <w:r>
        <w:rPr>
          <w:rFonts w:ascii="Consolas" w:eastAsia="Consolas" w:hAnsi="Consolas" w:cs="Consolas"/>
          <w:color w:val="000000"/>
          <w:sz w:val="18"/>
          <w:shd w:val="clear" w:color="auto" w:fill="E7E6E6"/>
        </w:rPr>
        <w:t>2. CB Scale Config Cleanup</w:t>
      </w:r>
    </w:p>
    <w:p w:rsidR="00614C32" w:rsidRDefault="00614C32" w:rsidP="00614C32">
      <w:pPr>
        <w:tabs>
          <w:tab w:val="left" w:pos="3436"/>
        </w:tabs>
        <w:spacing w:after="0" w:line="240" w:lineRule="auto"/>
        <w:ind w:left="720"/>
        <w:jc w:val="both"/>
        <w:rPr>
          <w:rFonts w:ascii="Consolas" w:eastAsia="Consolas" w:hAnsi="Consolas" w:cs="Consolas"/>
          <w:color w:val="000000"/>
          <w:sz w:val="18"/>
          <w:shd w:val="clear" w:color="auto" w:fill="E7E6E6"/>
        </w:rPr>
      </w:pPr>
    </w:p>
    <w:p w:rsidR="00614C32" w:rsidRDefault="00614C32" w:rsidP="00614C32">
      <w:pPr>
        <w:tabs>
          <w:tab w:val="left" w:pos="3436"/>
        </w:tabs>
        <w:spacing w:after="0" w:line="240" w:lineRule="auto"/>
        <w:ind w:left="720"/>
        <w:jc w:val="both"/>
        <w:rPr>
          <w:rFonts w:ascii="Consolas" w:eastAsia="Consolas" w:hAnsi="Consolas" w:cs="Consolas"/>
          <w:color w:val="000000"/>
          <w:sz w:val="18"/>
          <w:shd w:val="clear" w:color="auto" w:fill="E7E6E6"/>
        </w:rPr>
      </w:pPr>
    </w:p>
    <w:p w:rsidR="00614C32" w:rsidRDefault="00614C32" w:rsidP="00614C32">
      <w:pPr>
        <w:tabs>
          <w:tab w:val="left" w:pos="3436"/>
        </w:tabs>
        <w:spacing w:after="0" w:line="240" w:lineRule="auto"/>
        <w:ind w:left="720"/>
        <w:jc w:val="both"/>
        <w:rPr>
          <w:rFonts w:ascii="Consolas" w:eastAsia="Consolas" w:hAnsi="Consolas" w:cs="Consolas"/>
          <w:color w:val="000000"/>
          <w:sz w:val="18"/>
          <w:shd w:val="clear" w:color="auto" w:fill="E7E6E6"/>
        </w:rPr>
      </w:pPr>
      <w:r>
        <w:rPr>
          <w:rFonts w:ascii="Consolas" w:eastAsia="Consolas" w:hAnsi="Consolas" w:cs="Consolas"/>
          <w:color w:val="000000"/>
          <w:sz w:val="18"/>
          <w:shd w:val="clear" w:color="auto" w:fill="E7E6E6"/>
        </w:rPr>
        <w:t>Enter Your Choice:  1</w:t>
      </w:r>
    </w:p>
    <w:p w:rsidR="00614C32" w:rsidRDefault="00614C32" w:rsidP="00614C32">
      <w:pPr>
        <w:tabs>
          <w:tab w:val="left" w:pos="3436"/>
        </w:tabs>
        <w:spacing w:after="0" w:line="240" w:lineRule="auto"/>
        <w:ind w:left="720"/>
        <w:jc w:val="both"/>
        <w:rPr>
          <w:rFonts w:ascii="Consolas" w:eastAsia="Consolas" w:hAnsi="Consolas" w:cs="Consolas"/>
          <w:color w:val="000000"/>
          <w:sz w:val="18"/>
          <w:shd w:val="clear" w:color="auto" w:fill="E7E6E6"/>
        </w:rPr>
      </w:pPr>
      <w:r>
        <w:rPr>
          <w:rFonts w:ascii="Consolas" w:eastAsia="Consolas" w:hAnsi="Consolas" w:cs="Consolas"/>
          <w:color w:val="000000"/>
          <w:sz w:val="18"/>
          <w:shd w:val="clear" w:color="auto" w:fill="E7E6E6"/>
        </w:rPr>
        <w:t>Started Callback Scale Setup...</w:t>
      </w:r>
    </w:p>
    <w:p w:rsidR="00614C32" w:rsidRDefault="00614C32" w:rsidP="00614C32">
      <w:pPr>
        <w:tabs>
          <w:tab w:val="left" w:pos="3436"/>
        </w:tabs>
        <w:spacing w:after="0" w:line="240" w:lineRule="auto"/>
        <w:ind w:left="720"/>
        <w:jc w:val="both"/>
        <w:rPr>
          <w:rFonts w:ascii="Consolas" w:eastAsia="Consolas" w:hAnsi="Consolas" w:cs="Consolas"/>
          <w:color w:val="000000"/>
          <w:sz w:val="18"/>
          <w:shd w:val="clear" w:color="auto" w:fill="E7E6E6"/>
        </w:rPr>
      </w:pPr>
    </w:p>
    <w:p w:rsidR="00614C32" w:rsidRDefault="00614C32" w:rsidP="00614C32">
      <w:pPr>
        <w:tabs>
          <w:tab w:val="left" w:pos="3436"/>
        </w:tabs>
        <w:spacing w:after="0" w:line="240" w:lineRule="auto"/>
        <w:ind w:left="720"/>
        <w:jc w:val="both"/>
        <w:rPr>
          <w:rFonts w:ascii="Consolas" w:eastAsia="Consolas" w:hAnsi="Consolas" w:cs="Consolas"/>
          <w:color w:val="000000"/>
          <w:sz w:val="18"/>
          <w:shd w:val="clear" w:color="auto" w:fill="E7E6E6"/>
        </w:rPr>
      </w:pPr>
      <w:r>
        <w:rPr>
          <w:rFonts w:ascii="Consolas" w:eastAsia="Consolas" w:hAnsi="Consolas" w:cs="Consolas"/>
          <w:color w:val="000000"/>
          <w:sz w:val="18"/>
          <w:shd w:val="clear" w:color="auto" w:fill="E7E6E6"/>
        </w:rPr>
        <w:t>SG CREATION : success_count=1000 failure_count=0</w:t>
      </w:r>
    </w:p>
    <w:p w:rsidR="00614C32" w:rsidRDefault="00614C32" w:rsidP="00614C32">
      <w:pPr>
        <w:tabs>
          <w:tab w:val="left" w:pos="3436"/>
        </w:tabs>
        <w:spacing w:after="0" w:line="240" w:lineRule="auto"/>
        <w:ind w:left="720"/>
        <w:jc w:val="both"/>
        <w:rPr>
          <w:rFonts w:ascii="Consolas" w:eastAsia="Consolas" w:hAnsi="Consolas" w:cs="Consolas"/>
          <w:color w:val="000000"/>
          <w:sz w:val="18"/>
          <w:shd w:val="clear" w:color="auto" w:fill="E7E6E6"/>
        </w:rPr>
      </w:pPr>
      <w:r>
        <w:rPr>
          <w:rFonts w:ascii="Consolas" w:eastAsia="Consolas" w:hAnsi="Consolas" w:cs="Consolas"/>
          <w:color w:val="000000"/>
          <w:sz w:val="18"/>
          <w:shd w:val="clear" w:color="auto" w:fill="E7E6E6"/>
        </w:rPr>
        <w:t>SP CREATION : success_count=1000 failure_count=0</w:t>
      </w:r>
    </w:p>
    <w:p w:rsidR="00614C32" w:rsidRDefault="00614C32" w:rsidP="00950581">
      <w:pPr>
        <w:spacing w:after="0" w:line="240" w:lineRule="auto"/>
        <w:ind w:firstLine="720"/>
        <w:jc w:val="both"/>
        <w:rPr>
          <w:rFonts w:ascii="Calibri" w:eastAsia="Calibri" w:hAnsi="Calibri" w:cs="Calibri"/>
        </w:rPr>
      </w:pPr>
      <w:r>
        <w:rPr>
          <w:rFonts w:ascii="Consolas" w:eastAsia="Consolas" w:hAnsi="Consolas" w:cs="Consolas"/>
          <w:color w:val="000000"/>
          <w:sz w:val="18"/>
          <w:shd w:val="clear" w:color="auto" w:fill="E7E6E6"/>
        </w:rPr>
        <w:t>TOTAL SP CREATION time is : 1349.0105699188025 seconds ...</w:t>
      </w:r>
    </w:p>
    <w:p w:rsidR="00614C32" w:rsidRDefault="00614C32" w:rsidP="00614C32">
      <w:pPr>
        <w:spacing w:after="0" w:line="240" w:lineRule="auto"/>
        <w:jc w:val="both"/>
        <w:rPr>
          <w:rFonts w:ascii="Calibri" w:eastAsia="Calibri" w:hAnsi="Calibri" w:cs="Calibri"/>
        </w:rPr>
      </w:pPr>
    </w:p>
    <w:p w:rsidR="00614C32" w:rsidRDefault="00614C32" w:rsidP="00614C32">
      <w:pPr>
        <w:spacing w:after="0" w:line="240" w:lineRule="auto"/>
        <w:ind w:left="720"/>
        <w:jc w:val="both"/>
        <w:rPr>
          <w:rFonts w:ascii="Calibri" w:eastAsia="Calibri" w:hAnsi="Calibri" w:cs="Calibri"/>
        </w:rPr>
      </w:pPr>
      <w:r>
        <w:rPr>
          <w:rFonts w:ascii="Calibri" w:eastAsia="Calibri" w:hAnsi="Calibri" w:cs="Calibri"/>
        </w:rPr>
        <w:t>This will also generate a log file with more details.</w:t>
      </w:r>
    </w:p>
    <w:p w:rsidR="00614C32" w:rsidRDefault="00614C32" w:rsidP="00614C32">
      <w:pPr>
        <w:spacing w:after="0" w:line="240" w:lineRule="auto"/>
        <w:ind w:left="720"/>
        <w:jc w:val="both"/>
        <w:rPr>
          <w:rFonts w:ascii="Calibri" w:eastAsia="Calibri" w:hAnsi="Calibri" w:cs="Calibri"/>
        </w:rPr>
      </w:pPr>
    </w:p>
    <w:p w:rsidR="00614C32" w:rsidRDefault="00614C32" w:rsidP="00614C32">
      <w:pPr>
        <w:spacing w:after="0" w:line="240" w:lineRule="auto"/>
        <w:ind w:left="720"/>
        <w:jc w:val="both"/>
        <w:rPr>
          <w:rFonts w:ascii="Calibri" w:eastAsia="Calibri" w:hAnsi="Calibri" w:cs="Calibri"/>
        </w:rPr>
      </w:pPr>
      <w:r>
        <w:rPr>
          <w:rFonts w:ascii="Calibri" w:eastAsia="Calibri" w:hAnsi="Calibri" w:cs="Calibri"/>
        </w:rPr>
        <w:t>Sample LOG contents: output\ cb_script.log</w:t>
      </w:r>
    </w:p>
    <w:p w:rsidR="00614C32" w:rsidRDefault="00614C32" w:rsidP="00614C32">
      <w:pPr>
        <w:spacing w:after="0" w:line="240" w:lineRule="auto"/>
        <w:ind w:left="720"/>
        <w:jc w:val="both"/>
        <w:rPr>
          <w:rFonts w:ascii="Calibri" w:eastAsia="Calibri" w:hAnsi="Calibri" w:cs="Calibri"/>
        </w:rPr>
      </w:pPr>
    </w:p>
    <w:p w:rsidR="00614C32" w:rsidRDefault="00614C32" w:rsidP="00614C32">
      <w:pPr>
        <w:tabs>
          <w:tab w:val="left" w:pos="3436"/>
        </w:tabs>
        <w:spacing w:after="0" w:line="240" w:lineRule="auto"/>
        <w:ind w:left="720"/>
        <w:rPr>
          <w:rFonts w:ascii="Consolas" w:eastAsia="Consolas" w:hAnsi="Consolas" w:cs="Consolas"/>
          <w:color w:val="000000"/>
          <w:sz w:val="18"/>
          <w:shd w:val="clear" w:color="auto" w:fill="E7E6E6"/>
        </w:rPr>
      </w:pPr>
      <w:r>
        <w:rPr>
          <w:rFonts w:ascii="Consolas" w:eastAsia="Consolas" w:hAnsi="Consolas" w:cs="Consolas"/>
          <w:color w:val="000000"/>
          <w:sz w:val="18"/>
          <w:shd w:val="clear" w:color="auto" w:fill="E7E6E6"/>
        </w:rPr>
        <w:t>…\output\ cb_script.log</w:t>
      </w:r>
    </w:p>
    <w:p w:rsidR="00614C32" w:rsidRDefault="00614C32" w:rsidP="00614C32">
      <w:pPr>
        <w:tabs>
          <w:tab w:val="left" w:pos="3436"/>
        </w:tabs>
        <w:spacing w:after="0" w:line="240" w:lineRule="auto"/>
        <w:ind w:left="720"/>
        <w:rPr>
          <w:rFonts w:ascii="Consolas" w:eastAsia="Consolas" w:hAnsi="Consolas" w:cs="Consolas"/>
          <w:color w:val="000000"/>
          <w:sz w:val="18"/>
          <w:shd w:val="clear" w:color="auto" w:fill="E7E6E6"/>
        </w:rPr>
      </w:pPr>
      <w:r>
        <w:rPr>
          <w:rFonts w:ascii="Consolas" w:eastAsia="Consolas" w:hAnsi="Consolas" w:cs="Consolas"/>
          <w:color w:val="000000"/>
          <w:sz w:val="18"/>
          <w:shd w:val="clear" w:color="auto" w:fill="E7E6E6"/>
        </w:rPr>
        <w:t>12-02-2018:18:39:07,35    INFO     [CallbackScaleUtils.py:230 :cb_scale_sec_group_create] CREATED SG Security_Group_5001 object-id = securitygroup-971</w:t>
      </w:r>
    </w:p>
    <w:p w:rsidR="00614C32" w:rsidRDefault="00614C32" w:rsidP="00614C32">
      <w:pPr>
        <w:tabs>
          <w:tab w:val="left" w:pos="3436"/>
        </w:tabs>
        <w:spacing w:after="0" w:line="240" w:lineRule="auto"/>
        <w:ind w:left="720"/>
        <w:rPr>
          <w:rFonts w:ascii="Consolas" w:eastAsia="Consolas" w:hAnsi="Consolas" w:cs="Consolas"/>
          <w:color w:val="000000"/>
          <w:sz w:val="18"/>
          <w:shd w:val="clear" w:color="auto" w:fill="E7E6E6"/>
        </w:rPr>
      </w:pPr>
      <w:r>
        <w:rPr>
          <w:rFonts w:ascii="Consolas" w:eastAsia="Consolas" w:hAnsi="Consolas" w:cs="Consolas"/>
          <w:color w:val="000000"/>
          <w:sz w:val="18"/>
          <w:shd w:val="clear" w:color="auto" w:fill="E7E6E6"/>
        </w:rPr>
        <w:t>12-02-2018:18:39:07,278   INFO     [CallbackScaleUtils.py:230 :cb_scale_sec_group_create] CREATED SG Security_Group_5002 object-id = securitygroup-972</w:t>
      </w:r>
    </w:p>
    <w:p w:rsidR="00614C32" w:rsidRDefault="00614C32" w:rsidP="00614C32">
      <w:pPr>
        <w:tabs>
          <w:tab w:val="left" w:pos="3436"/>
        </w:tabs>
        <w:spacing w:after="0" w:line="240" w:lineRule="auto"/>
        <w:ind w:left="720"/>
        <w:rPr>
          <w:rFonts w:ascii="Consolas" w:eastAsia="Consolas" w:hAnsi="Consolas" w:cs="Consolas"/>
          <w:color w:val="000000"/>
          <w:sz w:val="18"/>
          <w:shd w:val="clear" w:color="auto" w:fill="E7E6E6"/>
        </w:rPr>
      </w:pPr>
      <w:r>
        <w:rPr>
          <w:rFonts w:ascii="Consolas" w:eastAsia="Consolas" w:hAnsi="Consolas" w:cs="Consolas"/>
          <w:color w:val="000000"/>
          <w:sz w:val="18"/>
          <w:shd w:val="clear" w:color="auto" w:fill="E7E6E6"/>
        </w:rPr>
        <w:lastRenderedPageBreak/>
        <w:t>12-02-2018:18:39:07,499   INFO     [CallbackScaleUtils.py:230 :cb_scale_sec_group_create] CREATED SG Security_Group_5003 object-id = securitygroup-973</w:t>
      </w:r>
    </w:p>
    <w:p w:rsidR="00614C32" w:rsidRDefault="00614C32" w:rsidP="00614C32">
      <w:pPr>
        <w:tabs>
          <w:tab w:val="left" w:pos="3436"/>
        </w:tabs>
        <w:spacing w:after="0" w:line="240" w:lineRule="auto"/>
        <w:ind w:left="720"/>
        <w:rPr>
          <w:rFonts w:ascii="Consolas" w:eastAsia="Consolas" w:hAnsi="Consolas" w:cs="Consolas"/>
          <w:color w:val="000000"/>
          <w:sz w:val="18"/>
          <w:shd w:val="clear" w:color="auto" w:fill="E7E6E6"/>
        </w:rPr>
      </w:pPr>
    </w:p>
    <w:p w:rsidR="00614C32" w:rsidRDefault="00614C32" w:rsidP="00614C32">
      <w:pPr>
        <w:tabs>
          <w:tab w:val="left" w:pos="3436"/>
        </w:tabs>
        <w:spacing w:after="0" w:line="240" w:lineRule="auto"/>
        <w:ind w:left="720"/>
        <w:rPr>
          <w:rFonts w:ascii="Consolas" w:eastAsia="Consolas" w:hAnsi="Consolas" w:cs="Consolas"/>
          <w:color w:val="000000"/>
          <w:sz w:val="18"/>
          <w:shd w:val="clear" w:color="auto" w:fill="E7E6E6"/>
        </w:rPr>
      </w:pPr>
      <w:r>
        <w:rPr>
          <w:rFonts w:ascii="Consolas" w:eastAsia="Consolas" w:hAnsi="Consolas" w:cs="Consolas"/>
          <w:color w:val="000000"/>
          <w:sz w:val="18"/>
          <w:shd w:val="clear" w:color="auto" w:fill="E7E6E6"/>
        </w:rPr>
        <w:t>13-02-2018:14:24:05,489   ERROR    [CallbackScaleUtils.py:898 :cb_scale_sec_policy_apply] APPLYING SP policy-1195 status code = 500</w:t>
      </w:r>
    </w:p>
    <w:p w:rsidR="00614C32" w:rsidRDefault="00614C32" w:rsidP="00614C32">
      <w:pPr>
        <w:tabs>
          <w:tab w:val="left" w:pos="3436"/>
        </w:tabs>
        <w:spacing w:after="0" w:line="240" w:lineRule="auto"/>
        <w:ind w:left="720"/>
        <w:rPr>
          <w:rFonts w:ascii="Consolas" w:eastAsia="Consolas" w:hAnsi="Consolas" w:cs="Consolas"/>
          <w:color w:val="000000"/>
          <w:sz w:val="18"/>
          <w:shd w:val="clear" w:color="auto" w:fill="E7E6E6"/>
        </w:rPr>
      </w:pPr>
      <w:r>
        <w:rPr>
          <w:rFonts w:ascii="Consolas" w:eastAsia="Consolas" w:hAnsi="Consolas" w:cs="Consolas"/>
          <w:color w:val="000000"/>
          <w:sz w:val="18"/>
          <w:shd w:val="clear" w:color="auto" w:fill="E7E6E6"/>
        </w:rPr>
        <w:t>13-02-2018:14:24:05,884   ERROR    [CallbackScaleUtils.py:898 :cb_scale_sec_policy_apply] APPLYING SP policy-1196 status code = 500</w:t>
      </w:r>
    </w:p>
    <w:p w:rsidR="00614C32" w:rsidRDefault="00614C32" w:rsidP="00614C32">
      <w:pPr>
        <w:tabs>
          <w:tab w:val="left" w:pos="3436"/>
        </w:tabs>
        <w:spacing w:after="0" w:line="240" w:lineRule="auto"/>
        <w:ind w:left="720"/>
        <w:rPr>
          <w:rFonts w:ascii="Consolas" w:eastAsia="Consolas" w:hAnsi="Consolas" w:cs="Consolas"/>
          <w:color w:val="000000"/>
          <w:sz w:val="18"/>
          <w:shd w:val="clear" w:color="auto" w:fill="E7E6E6"/>
        </w:rPr>
      </w:pPr>
    </w:p>
    <w:p w:rsidR="00614C32" w:rsidRDefault="00614C32" w:rsidP="00614C32">
      <w:pPr>
        <w:tabs>
          <w:tab w:val="left" w:pos="3436"/>
        </w:tabs>
        <w:spacing w:after="0" w:line="240" w:lineRule="auto"/>
        <w:ind w:left="720"/>
        <w:rPr>
          <w:rFonts w:ascii="Consolas" w:eastAsia="Consolas" w:hAnsi="Consolas" w:cs="Consolas"/>
          <w:color w:val="000000"/>
          <w:sz w:val="18"/>
          <w:shd w:val="clear" w:color="auto" w:fill="E7E6E6"/>
        </w:rPr>
      </w:pPr>
      <w:r>
        <w:rPr>
          <w:rFonts w:ascii="Consolas" w:eastAsia="Consolas" w:hAnsi="Consolas" w:cs="Consolas"/>
          <w:color w:val="000000"/>
          <w:sz w:val="18"/>
          <w:shd w:val="clear" w:color="auto" w:fill="E7E6E6"/>
        </w:rPr>
        <w:t>14-02-2018:16:28:43,481   INFO     [CallbackScaleUtils.py:799 :cb_scale_sec_policy_delete] DELETED SP policy-499</w:t>
      </w:r>
    </w:p>
    <w:p w:rsidR="00614C32" w:rsidRDefault="00614C32" w:rsidP="00614C32">
      <w:pPr>
        <w:tabs>
          <w:tab w:val="left" w:pos="3436"/>
        </w:tabs>
        <w:spacing w:after="0" w:line="240" w:lineRule="auto"/>
        <w:ind w:left="720"/>
        <w:rPr>
          <w:rFonts w:ascii="Consolas" w:eastAsia="Consolas" w:hAnsi="Consolas" w:cs="Consolas"/>
          <w:color w:val="000000"/>
          <w:sz w:val="18"/>
          <w:shd w:val="clear" w:color="auto" w:fill="E7E6E6"/>
        </w:rPr>
      </w:pPr>
      <w:r>
        <w:rPr>
          <w:rFonts w:ascii="Consolas" w:eastAsia="Consolas" w:hAnsi="Consolas" w:cs="Consolas"/>
          <w:color w:val="000000"/>
          <w:sz w:val="18"/>
          <w:shd w:val="clear" w:color="auto" w:fill="E7E6E6"/>
        </w:rPr>
        <w:t>14-02-2018:16:28:47,365   INFO     [CallbackScaleUtils.py:799 :cb_scale_sec_policy_delete] DELETED SP policy-500</w:t>
      </w:r>
    </w:p>
    <w:p w:rsidR="00614C32" w:rsidRDefault="00614C32" w:rsidP="00614C32">
      <w:pPr>
        <w:tabs>
          <w:tab w:val="left" w:pos="3436"/>
        </w:tabs>
        <w:spacing w:after="0" w:line="240" w:lineRule="auto"/>
        <w:ind w:left="720"/>
        <w:rPr>
          <w:rFonts w:ascii="Consolas" w:eastAsia="Consolas" w:hAnsi="Consolas" w:cs="Consolas"/>
          <w:color w:val="000000"/>
          <w:sz w:val="18"/>
          <w:shd w:val="clear" w:color="auto" w:fill="E7E6E6"/>
        </w:rPr>
      </w:pPr>
      <w:r>
        <w:rPr>
          <w:rFonts w:ascii="Consolas" w:eastAsia="Consolas" w:hAnsi="Consolas" w:cs="Consolas"/>
          <w:color w:val="000000"/>
          <w:sz w:val="18"/>
          <w:shd w:val="clear" w:color="auto" w:fill="E7E6E6"/>
        </w:rPr>
        <w:t>14-02-2018:16:28:50,681   INFO     [CallbackScaleUtils.py:799 :cb_scale_sec_policy_delete] DELETED SP policy-501</w:t>
      </w:r>
    </w:p>
    <w:p w:rsidR="00614C32" w:rsidRDefault="00614C32" w:rsidP="00614C32">
      <w:pPr>
        <w:spacing w:after="0" w:line="240" w:lineRule="auto"/>
        <w:jc w:val="both"/>
        <w:rPr>
          <w:rFonts w:ascii="Calibri" w:eastAsia="Calibri" w:hAnsi="Calibri" w:cs="Calibri"/>
        </w:rPr>
      </w:pPr>
    </w:p>
    <w:p w:rsidR="00614C32" w:rsidRDefault="00614C32" w:rsidP="00614C32">
      <w:pPr>
        <w:numPr>
          <w:ilvl w:val="0"/>
          <w:numId w:val="10"/>
        </w:numPr>
        <w:spacing w:after="0" w:line="240" w:lineRule="auto"/>
        <w:ind w:left="720" w:hanging="360"/>
        <w:jc w:val="both"/>
        <w:rPr>
          <w:rFonts w:ascii="Calibri" w:eastAsia="Calibri" w:hAnsi="Calibri" w:cs="Calibri"/>
        </w:rPr>
      </w:pPr>
      <w:r>
        <w:rPr>
          <w:rFonts w:ascii="Calibri" w:eastAsia="Calibri" w:hAnsi="Calibri" w:cs="Calibri"/>
        </w:rPr>
        <w:t xml:space="preserve">The script will generate CSV files for the time taken. </w:t>
      </w:r>
    </w:p>
    <w:p w:rsidR="00614C32" w:rsidRDefault="00614C32" w:rsidP="00614C32">
      <w:pPr>
        <w:spacing w:after="0" w:line="240" w:lineRule="auto"/>
        <w:ind w:left="720"/>
        <w:jc w:val="both"/>
        <w:rPr>
          <w:rFonts w:ascii="Calibri" w:eastAsia="Calibri" w:hAnsi="Calibri" w:cs="Calibri"/>
        </w:rPr>
      </w:pPr>
      <w:r>
        <w:rPr>
          <w:rFonts w:ascii="Calibri" w:eastAsia="Calibri" w:hAnsi="Calibri" w:cs="Calibri"/>
        </w:rPr>
        <w:t>Security Policy Creation: output\ sp_creation_time.csv</w:t>
      </w:r>
    </w:p>
    <w:p w:rsidR="00614C32" w:rsidRDefault="00614C32" w:rsidP="00614C32">
      <w:pPr>
        <w:spacing w:after="0" w:line="240" w:lineRule="auto"/>
        <w:ind w:left="720"/>
        <w:jc w:val="both"/>
        <w:rPr>
          <w:rFonts w:ascii="Calibri" w:eastAsia="Calibri" w:hAnsi="Calibri" w:cs="Calibri"/>
        </w:rPr>
      </w:pPr>
      <w:r>
        <w:rPr>
          <w:rFonts w:ascii="Calibri" w:eastAsia="Calibri" w:hAnsi="Calibri" w:cs="Calibri"/>
        </w:rPr>
        <w:t>Security Policy Apply: output\ sp_apply_time.csv</w:t>
      </w:r>
    </w:p>
    <w:p w:rsidR="00614C32" w:rsidRDefault="00614C32" w:rsidP="00614C32">
      <w:pPr>
        <w:spacing w:after="0" w:line="240" w:lineRule="auto"/>
        <w:jc w:val="both"/>
        <w:rPr>
          <w:rFonts w:ascii="Calibri" w:eastAsia="Calibri" w:hAnsi="Calibri" w:cs="Calibri"/>
        </w:rPr>
      </w:pPr>
    </w:p>
    <w:p w:rsidR="00614C32" w:rsidRDefault="00614C32" w:rsidP="00614C32">
      <w:pPr>
        <w:spacing w:after="0" w:line="240" w:lineRule="auto"/>
        <w:ind w:left="720"/>
        <w:jc w:val="both"/>
        <w:rPr>
          <w:rFonts w:ascii="Calibri" w:eastAsia="Calibri" w:hAnsi="Calibri" w:cs="Calibri"/>
        </w:rPr>
      </w:pPr>
      <w:r>
        <w:rPr>
          <w:rFonts w:ascii="Calibri" w:eastAsia="Calibri" w:hAnsi="Calibri" w:cs="Calibri"/>
        </w:rPr>
        <w:t>These files can be used to plot the graphs.</w:t>
      </w:r>
    </w:p>
    <w:p w:rsidR="00614C32" w:rsidRDefault="00614C32" w:rsidP="00614C32">
      <w:pPr>
        <w:spacing w:after="0" w:line="240" w:lineRule="auto"/>
        <w:jc w:val="both"/>
        <w:rPr>
          <w:rFonts w:ascii="Calibri" w:eastAsia="Calibri" w:hAnsi="Calibri" w:cs="Calibri"/>
        </w:rPr>
      </w:pPr>
    </w:p>
    <w:p w:rsidR="00614C32" w:rsidRDefault="00614C32" w:rsidP="00614C32">
      <w:pPr>
        <w:numPr>
          <w:ilvl w:val="0"/>
          <w:numId w:val="11"/>
        </w:numPr>
        <w:spacing w:after="0" w:line="240" w:lineRule="auto"/>
        <w:ind w:left="720" w:hanging="360"/>
        <w:jc w:val="both"/>
        <w:rPr>
          <w:rFonts w:ascii="Calibri" w:eastAsia="Calibri" w:hAnsi="Calibri" w:cs="Calibri"/>
        </w:rPr>
      </w:pPr>
      <w:r>
        <w:rPr>
          <w:rFonts w:ascii="Calibri" w:eastAsia="Calibri" w:hAnsi="Calibri" w:cs="Calibri"/>
        </w:rPr>
        <w:t>Validate that all Security Groups, and Security Policies are created as expected.</w:t>
      </w:r>
    </w:p>
    <w:p w:rsidR="00614C32" w:rsidRDefault="00614C32" w:rsidP="00614C32">
      <w:pPr>
        <w:spacing w:after="0" w:line="240" w:lineRule="auto"/>
        <w:ind w:left="720"/>
        <w:jc w:val="both"/>
        <w:rPr>
          <w:rFonts w:ascii="Calibri" w:eastAsia="Calibri" w:hAnsi="Calibri" w:cs="Calibri"/>
        </w:rPr>
      </w:pPr>
      <w:r>
        <w:rPr>
          <w:rFonts w:ascii="Calibri" w:eastAsia="Calibri" w:hAnsi="Calibri" w:cs="Calibri"/>
        </w:rPr>
        <w:t xml:space="preserve">If for some reason, any of the Security Policy’s status is </w:t>
      </w:r>
      <w:r>
        <w:rPr>
          <w:rFonts w:ascii="Calibri" w:eastAsia="Calibri" w:hAnsi="Calibri" w:cs="Calibri"/>
          <w:color w:val="FF0000"/>
        </w:rPr>
        <w:t xml:space="preserve">“Failed”, </w:t>
      </w:r>
      <w:r>
        <w:rPr>
          <w:rFonts w:ascii="Calibri" w:eastAsia="Calibri" w:hAnsi="Calibri" w:cs="Calibri"/>
        </w:rPr>
        <w:t>then please manually resolve it.</w:t>
      </w:r>
    </w:p>
    <w:p w:rsidR="00614C32" w:rsidRDefault="00614C32" w:rsidP="00614C32">
      <w:pPr>
        <w:spacing w:after="0" w:line="240" w:lineRule="auto"/>
        <w:ind w:left="720"/>
        <w:jc w:val="both"/>
        <w:rPr>
          <w:rFonts w:ascii="Calibri" w:eastAsia="Calibri" w:hAnsi="Calibri" w:cs="Calibri"/>
          <w:color w:val="FF0000"/>
        </w:rPr>
      </w:pPr>
      <w:r>
        <w:rPr>
          <w:rFonts w:ascii="Calibri" w:eastAsia="Calibri" w:hAnsi="Calibri" w:cs="Calibri"/>
        </w:rPr>
        <w:t xml:space="preserve">Click the Policy and in the </w:t>
      </w:r>
      <w:r>
        <w:rPr>
          <w:rFonts w:ascii="Calibri" w:eastAsia="Calibri" w:hAnsi="Calibri" w:cs="Calibri"/>
          <w:color w:val="FF0000"/>
        </w:rPr>
        <w:t>pop-up hit “Resolve All”.</w:t>
      </w:r>
    </w:p>
    <w:p w:rsidR="00614C32" w:rsidRDefault="00614C32" w:rsidP="00614C32">
      <w:pPr>
        <w:spacing w:after="0" w:line="240" w:lineRule="auto"/>
        <w:ind w:left="720"/>
        <w:jc w:val="both"/>
        <w:rPr>
          <w:rFonts w:ascii="Calibri" w:eastAsia="Calibri" w:hAnsi="Calibri" w:cs="Calibri"/>
        </w:rPr>
      </w:pPr>
    </w:p>
    <w:p w:rsidR="00614C32" w:rsidRDefault="00614C32" w:rsidP="00614C32">
      <w:pPr>
        <w:numPr>
          <w:ilvl w:val="0"/>
          <w:numId w:val="12"/>
        </w:numPr>
        <w:spacing w:after="0" w:line="240" w:lineRule="auto"/>
        <w:ind w:left="720" w:hanging="360"/>
        <w:jc w:val="both"/>
        <w:rPr>
          <w:rFonts w:ascii="Calibri" w:eastAsia="Calibri" w:hAnsi="Calibri" w:cs="Calibri"/>
        </w:rPr>
      </w:pPr>
      <w:r>
        <w:rPr>
          <w:rFonts w:ascii="Calibri" w:eastAsia="Calibri" w:hAnsi="Calibri" w:cs="Calibri"/>
        </w:rPr>
        <w:t>Run python script CallbackScaleTests.py</w:t>
      </w:r>
    </w:p>
    <w:p w:rsidR="00614C32" w:rsidRDefault="00614C32" w:rsidP="00614C32">
      <w:pPr>
        <w:suppressAutoHyphens/>
        <w:spacing w:before="120"/>
        <w:ind w:left="720" w:firstLine="720"/>
        <w:jc w:val="both"/>
        <w:rPr>
          <w:rFonts w:ascii="Calibri" w:eastAsia="Calibri" w:hAnsi="Calibri" w:cs="Calibri"/>
        </w:rPr>
      </w:pPr>
      <w:r>
        <w:rPr>
          <w:rFonts w:ascii="Calibri" w:eastAsia="Calibri" w:hAnsi="Calibri" w:cs="Calibri"/>
        </w:rPr>
        <w:t xml:space="preserve">Call Option-2 to do the </w:t>
      </w:r>
      <w:r w:rsidR="00C8572F">
        <w:rPr>
          <w:rFonts w:ascii="Calibri" w:eastAsia="Calibri" w:hAnsi="Calibri" w:cs="Calibri"/>
        </w:rPr>
        <w:t>Clean-up</w:t>
      </w:r>
      <w:r>
        <w:rPr>
          <w:rFonts w:ascii="Calibri" w:eastAsia="Calibri" w:hAnsi="Calibri" w:cs="Calibri"/>
        </w:rPr>
        <w:t xml:space="preserve">. As part of the Callback test </w:t>
      </w:r>
      <w:r w:rsidR="00C8572F">
        <w:rPr>
          <w:rFonts w:ascii="Calibri" w:eastAsia="Calibri" w:hAnsi="Calibri" w:cs="Calibri"/>
        </w:rPr>
        <w:t>clean-up</w:t>
      </w:r>
      <w:r>
        <w:rPr>
          <w:rFonts w:ascii="Calibri" w:eastAsia="Calibri" w:hAnsi="Calibri" w:cs="Calibri"/>
        </w:rPr>
        <w:t xml:space="preserve">, the script will use all the object-ids of Security Groups, Security Policies already stored in the /output/ temporary files and does the </w:t>
      </w:r>
      <w:r w:rsidR="00C8572F">
        <w:rPr>
          <w:rFonts w:ascii="Calibri" w:eastAsia="Calibri" w:hAnsi="Calibri" w:cs="Calibri"/>
        </w:rPr>
        <w:t>clean-up</w:t>
      </w:r>
      <w:r>
        <w:rPr>
          <w:rFonts w:ascii="Calibri" w:eastAsia="Calibri" w:hAnsi="Calibri" w:cs="Calibri"/>
        </w:rPr>
        <w:t>.</w:t>
      </w:r>
    </w:p>
    <w:p w:rsidR="00614C32" w:rsidRDefault="00614C32" w:rsidP="00614C32">
      <w:pPr>
        <w:suppressAutoHyphens/>
        <w:spacing w:before="120"/>
        <w:ind w:left="720"/>
        <w:jc w:val="both"/>
        <w:rPr>
          <w:rFonts w:ascii="Calibri" w:eastAsia="Calibri" w:hAnsi="Calibri" w:cs="Calibri"/>
          <w:b/>
          <w:i/>
          <w:u w:val="single"/>
        </w:rPr>
      </w:pPr>
      <w:r>
        <w:rPr>
          <w:rFonts w:ascii="Calibri" w:eastAsia="Calibri" w:hAnsi="Calibri" w:cs="Calibri"/>
          <w:b/>
          <w:i/>
          <w:u w:val="single"/>
        </w:rPr>
        <w:t>PS: Please don’t keep any .../input/ or .../output/ directory files open during the python scripts running time, otherwise the cleanup might not delete those temporary files and you might have issues in next runs.</w:t>
      </w:r>
    </w:p>
    <w:p w:rsidR="00614C32" w:rsidRDefault="00614C32" w:rsidP="00614C32">
      <w:pPr>
        <w:spacing w:after="0" w:line="240" w:lineRule="auto"/>
        <w:ind w:left="720"/>
        <w:jc w:val="both"/>
        <w:rPr>
          <w:rFonts w:ascii="Calibri" w:eastAsia="Calibri" w:hAnsi="Calibri" w:cs="Calibri"/>
        </w:rPr>
      </w:pPr>
    </w:p>
    <w:p w:rsidR="00614C32" w:rsidRDefault="00614C32" w:rsidP="00614C32">
      <w:pPr>
        <w:tabs>
          <w:tab w:val="left" w:pos="3436"/>
        </w:tabs>
        <w:spacing w:after="0" w:line="240" w:lineRule="auto"/>
        <w:ind w:left="720"/>
        <w:jc w:val="both"/>
        <w:rPr>
          <w:rFonts w:ascii="Consolas" w:eastAsia="Consolas" w:hAnsi="Consolas" w:cs="Consolas"/>
          <w:color w:val="000000"/>
          <w:sz w:val="18"/>
          <w:shd w:val="clear" w:color="auto" w:fill="E7E6E6"/>
        </w:rPr>
      </w:pPr>
      <w:r>
        <w:rPr>
          <w:rFonts w:ascii="Consolas" w:eastAsia="Consolas" w:hAnsi="Consolas" w:cs="Consolas"/>
          <w:color w:val="000000"/>
          <w:sz w:val="18"/>
          <w:shd w:val="clear" w:color="auto" w:fill="E7E6E6"/>
        </w:rPr>
        <w:t>infrascripts\testscripts\CallbackScale362\CallbackScaleTests.py</w:t>
      </w:r>
    </w:p>
    <w:p w:rsidR="00614C32" w:rsidRDefault="00614C32" w:rsidP="00614C32">
      <w:pPr>
        <w:tabs>
          <w:tab w:val="left" w:pos="3436"/>
        </w:tabs>
        <w:spacing w:after="0" w:line="240" w:lineRule="auto"/>
        <w:ind w:left="720"/>
        <w:jc w:val="both"/>
        <w:rPr>
          <w:rFonts w:ascii="Consolas" w:eastAsia="Consolas" w:hAnsi="Consolas" w:cs="Consolas"/>
          <w:color w:val="000000"/>
          <w:sz w:val="18"/>
          <w:shd w:val="clear" w:color="auto" w:fill="E7E6E6"/>
        </w:rPr>
      </w:pPr>
    </w:p>
    <w:p w:rsidR="00614C32" w:rsidRDefault="00614C32" w:rsidP="00614C32">
      <w:pPr>
        <w:tabs>
          <w:tab w:val="left" w:pos="3436"/>
        </w:tabs>
        <w:spacing w:after="0" w:line="240" w:lineRule="auto"/>
        <w:ind w:left="720"/>
        <w:jc w:val="both"/>
        <w:rPr>
          <w:rFonts w:ascii="Consolas" w:eastAsia="Consolas" w:hAnsi="Consolas" w:cs="Consolas"/>
          <w:color w:val="000000"/>
          <w:sz w:val="18"/>
          <w:shd w:val="clear" w:color="auto" w:fill="E7E6E6"/>
        </w:rPr>
      </w:pPr>
      <w:r>
        <w:rPr>
          <w:rFonts w:ascii="Consolas" w:eastAsia="Consolas" w:hAnsi="Consolas" w:cs="Consolas"/>
          <w:color w:val="000000"/>
          <w:sz w:val="18"/>
          <w:shd w:val="clear" w:color="auto" w:fill="E7E6E6"/>
        </w:rPr>
        <w:t>1. CB Scale Config Setup</w:t>
      </w:r>
    </w:p>
    <w:p w:rsidR="00614C32" w:rsidRDefault="00614C32" w:rsidP="00614C32">
      <w:pPr>
        <w:tabs>
          <w:tab w:val="left" w:pos="3436"/>
        </w:tabs>
        <w:spacing w:after="0" w:line="240" w:lineRule="auto"/>
        <w:ind w:left="720"/>
        <w:jc w:val="both"/>
        <w:rPr>
          <w:rFonts w:ascii="Consolas" w:eastAsia="Consolas" w:hAnsi="Consolas" w:cs="Consolas"/>
          <w:color w:val="000000"/>
          <w:sz w:val="18"/>
          <w:shd w:val="clear" w:color="auto" w:fill="E7E6E6"/>
        </w:rPr>
      </w:pPr>
      <w:r>
        <w:rPr>
          <w:rFonts w:ascii="Consolas" w:eastAsia="Consolas" w:hAnsi="Consolas" w:cs="Consolas"/>
          <w:color w:val="000000"/>
          <w:sz w:val="18"/>
          <w:shd w:val="clear" w:color="auto" w:fill="E7E6E6"/>
        </w:rPr>
        <w:t>2. CB Scale Config Cleanup</w:t>
      </w:r>
    </w:p>
    <w:p w:rsidR="00614C32" w:rsidRDefault="00614C32" w:rsidP="00614C32">
      <w:pPr>
        <w:tabs>
          <w:tab w:val="left" w:pos="3436"/>
        </w:tabs>
        <w:spacing w:after="0" w:line="240" w:lineRule="auto"/>
        <w:ind w:left="720"/>
        <w:jc w:val="both"/>
        <w:rPr>
          <w:rFonts w:ascii="Consolas" w:eastAsia="Consolas" w:hAnsi="Consolas" w:cs="Consolas"/>
          <w:color w:val="000000"/>
          <w:sz w:val="18"/>
          <w:shd w:val="clear" w:color="auto" w:fill="E7E6E6"/>
        </w:rPr>
      </w:pPr>
    </w:p>
    <w:p w:rsidR="00614C32" w:rsidRDefault="00614C32" w:rsidP="00614C32">
      <w:pPr>
        <w:tabs>
          <w:tab w:val="left" w:pos="3436"/>
        </w:tabs>
        <w:spacing w:after="0" w:line="240" w:lineRule="auto"/>
        <w:ind w:left="720"/>
        <w:jc w:val="both"/>
        <w:rPr>
          <w:rFonts w:ascii="Consolas" w:eastAsia="Consolas" w:hAnsi="Consolas" w:cs="Consolas"/>
          <w:color w:val="000000"/>
          <w:sz w:val="18"/>
          <w:shd w:val="clear" w:color="auto" w:fill="E7E6E6"/>
        </w:rPr>
      </w:pPr>
      <w:r>
        <w:rPr>
          <w:rFonts w:ascii="Consolas" w:eastAsia="Consolas" w:hAnsi="Consolas" w:cs="Consolas"/>
          <w:color w:val="000000"/>
          <w:sz w:val="18"/>
          <w:shd w:val="clear" w:color="auto" w:fill="E7E6E6"/>
        </w:rPr>
        <w:t>Enter Your Choice:  2</w:t>
      </w:r>
    </w:p>
    <w:p w:rsidR="00614C32" w:rsidRDefault="00614C32" w:rsidP="00614C32">
      <w:pPr>
        <w:tabs>
          <w:tab w:val="left" w:pos="3436"/>
        </w:tabs>
        <w:spacing w:after="0" w:line="240" w:lineRule="auto"/>
        <w:ind w:left="720"/>
        <w:jc w:val="both"/>
        <w:rPr>
          <w:rFonts w:ascii="Consolas" w:eastAsia="Consolas" w:hAnsi="Consolas" w:cs="Consolas"/>
          <w:color w:val="000000"/>
          <w:sz w:val="18"/>
          <w:shd w:val="clear" w:color="auto" w:fill="E7E6E6"/>
        </w:rPr>
      </w:pPr>
      <w:r>
        <w:rPr>
          <w:rFonts w:ascii="Consolas" w:eastAsia="Consolas" w:hAnsi="Consolas" w:cs="Consolas"/>
          <w:color w:val="000000"/>
          <w:sz w:val="18"/>
          <w:shd w:val="clear" w:color="auto" w:fill="E7E6E6"/>
        </w:rPr>
        <w:t>Started Callback Scale Cleanup...</w:t>
      </w:r>
    </w:p>
    <w:p w:rsidR="00614C32" w:rsidRDefault="00614C32" w:rsidP="00614C32">
      <w:pPr>
        <w:tabs>
          <w:tab w:val="left" w:pos="3436"/>
        </w:tabs>
        <w:spacing w:after="0" w:line="240" w:lineRule="auto"/>
        <w:ind w:left="720"/>
        <w:jc w:val="both"/>
        <w:rPr>
          <w:rFonts w:ascii="Consolas" w:eastAsia="Consolas" w:hAnsi="Consolas" w:cs="Consolas"/>
          <w:color w:val="000000"/>
          <w:sz w:val="18"/>
          <w:shd w:val="clear" w:color="auto" w:fill="E7E6E6"/>
        </w:rPr>
      </w:pPr>
      <w:r>
        <w:rPr>
          <w:rFonts w:ascii="Consolas" w:eastAsia="Consolas" w:hAnsi="Consolas" w:cs="Consolas"/>
          <w:color w:val="000000"/>
          <w:sz w:val="18"/>
          <w:shd w:val="clear" w:color="auto" w:fill="E7E6E6"/>
        </w:rPr>
        <w:t>Completed Callback Scale Cleanup. Done</w:t>
      </w:r>
    </w:p>
    <w:p w:rsidR="00614C32" w:rsidRDefault="00614C32" w:rsidP="00614C32">
      <w:pPr>
        <w:spacing w:after="0" w:line="240" w:lineRule="auto"/>
        <w:ind w:left="720"/>
        <w:jc w:val="both"/>
        <w:rPr>
          <w:rFonts w:ascii="Calibri" w:eastAsia="Calibri" w:hAnsi="Calibri" w:cs="Calibri"/>
        </w:rPr>
      </w:pPr>
    </w:p>
    <w:p w:rsidR="00614C32" w:rsidRDefault="00614C32" w:rsidP="00614C32">
      <w:pPr>
        <w:spacing w:after="0" w:line="240" w:lineRule="auto"/>
        <w:jc w:val="both"/>
        <w:rPr>
          <w:rFonts w:ascii="Calibri" w:eastAsia="Calibri" w:hAnsi="Calibri" w:cs="Calibri"/>
        </w:rPr>
      </w:pPr>
    </w:p>
    <w:p w:rsidR="00614C32" w:rsidRDefault="00614C32" w:rsidP="00614C32">
      <w:pPr>
        <w:spacing w:after="0" w:line="240" w:lineRule="auto"/>
        <w:ind w:left="720"/>
        <w:jc w:val="both"/>
        <w:rPr>
          <w:rFonts w:ascii="Calibri" w:eastAsia="Calibri" w:hAnsi="Calibri" w:cs="Calibri"/>
        </w:rPr>
      </w:pPr>
      <w:r>
        <w:rPr>
          <w:rFonts w:ascii="Calibri" w:eastAsia="Calibri" w:hAnsi="Calibri" w:cs="Calibri"/>
        </w:rPr>
        <w:t>This will also update the log file with more details.</w:t>
      </w:r>
    </w:p>
    <w:p w:rsidR="00614C32" w:rsidRDefault="00614C32" w:rsidP="00614C32">
      <w:pPr>
        <w:spacing w:after="0" w:line="240" w:lineRule="auto"/>
        <w:ind w:left="720"/>
        <w:jc w:val="both"/>
        <w:rPr>
          <w:rFonts w:ascii="Calibri" w:eastAsia="Calibri" w:hAnsi="Calibri" w:cs="Calibri"/>
        </w:rPr>
      </w:pPr>
      <w:r>
        <w:rPr>
          <w:rFonts w:ascii="Calibri" w:eastAsia="Calibri" w:hAnsi="Calibri" w:cs="Calibri"/>
        </w:rPr>
        <w:t>…\output\ cb_script.log</w:t>
      </w:r>
    </w:p>
    <w:p w:rsidR="00C8572F" w:rsidRDefault="00C8572F" w:rsidP="00614C32">
      <w:pPr>
        <w:spacing w:after="0" w:line="240" w:lineRule="auto"/>
        <w:ind w:left="720"/>
        <w:jc w:val="both"/>
        <w:rPr>
          <w:rFonts w:ascii="Calibri" w:eastAsia="Calibri" w:hAnsi="Calibri" w:cs="Calibri"/>
        </w:rPr>
      </w:pPr>
    </w:p>
    <w:p w:rsidR="00C8572F" w:rsidRDefault="00C8572F" w:rsidP="00614C32">
      <w:pPr>
        <w:spacing w:after="0" w:line="240" w:lineRule="auto"/>
        <w:ind w:left="720"/>
        <w:jc w:val="both"/>
        <w:rPr>
          <w:rFonts w:ascii="Calibri" w:eastAsia="Calibri" w:hAnsi="Calibri" w:cs="Calibri"/>
        </w:rPr>
      </w:pPr>
      <w:r>
        <w:rPr>
          <w:rFonts w:ascii="Calibri" w:eastAsia="Calibri" w:hAnsi="Calibri" w:cs="Calibri"/>
        </w:rPr>
        <w:t xml:space="preserve">Once done with the test execution, </w:t>
      </w:r>
      <w:r w:rsidRPr="00A20380">
        <w:rPr>
          <w:rFonts w:ascii="Calibri" w:eastAsia="Calibri" w:hAnsi="Calibri" w:cs="Calibri"/>
          <w:b/>
        </w:rPr>
        <w:t>ensure that the results are backed up</w:t>
      </w:r>
      <w:r>
        <w:rPr>
          <w:rFonts w:ascii="Calibri" w:eastAsia="Calibri" w:hAnsi="Calibri" w:cs="Calibri"/>
        </w:rPr>
        <w:t xml:space="preserve">. </w:t>
      </w:r>
      <w:r w:rsidR="008A0B1F">
        <w:rPr>
          <w:rFonts w:ascii="Calibri" w:eastAsia="Calibri" w:hAnsi="Calibri" w:cs="Calibri"/>
        </w:rPr>
        <w:t xml:space="preserve">This includes, but not limited to, cb_script.log, </w:t>
      </w:r>
      <w:r w:rsidR="008A0B1F" w:rsidRPr="008A0B1F">
        <w:rPr>
          <w:rFonts w:ascii="Calibri" w:eastAsia="Calibri" w:hAnsi="Calibri" w:cs="Calibri"/>
        </w:rPr>
        <w:t>sp_apply_time</w:t>
      </w:r>
      <w:r w:rsidR="008A0B1F">
        <w:rPr>
          <w:rFonts w:ascii="Calibri" w:eastAsia="Calibri" w:hAnsi="Calibri" w:cs="Calibri"/>
        </w:rPr>
        <w:t xml:space="preserve">.csv, </w:t>
      </w:r>
      <w:r w:rsidR="005A6507" w:rsidRPr="005A6507">
        <w:rPr>
          <w:rFonts w:ascii="Calibri" w:eastAsia="Calibri" w:hAnsi="Calibri" w:cs="Calibri"/>
        </w:rPr>
        <w:t>sp_creation_time</w:t>
      </w:r>
      <w:r w:rsidR="008A0B1F">
        <w:rPr>
          <w:rFonts w:ascii="Calibri" w:eastAsia="Calibri" w:hAnsi="Calibri" w:cs="Calibri"/>
        </w:rPr>
        <w:t>.csv</w:t>
      </w:r>
      <w:r w:rsidR="00950581">
        <w:rPr>
          <w:rFonts w:ascii="Calibri" w:eastAsia="Calibri" w:hAnsi="Calibri" w:cs="Calibri"/>
        </w:rPr>
        <w:t xml:space="preserve"> etc.,</w:t>
      </w:r>
    </w:p>
    <w:p w:rsidR="00614C32" w:rsidRDefault="00614C32" w:rsidP="00614C32">
      <w:pPr>
        <w:spacing w:after="0" w:line="240" w:lineRule="auto"/>
        <w:ind w:left="720"/>
        <w:jc w:val="both"/>
        <w:rPr>
          <w:rFonts w:ascii="Calibri" w:eastAsia="Calibri" w:hAnsi="Calibri" w:cs="Calibri"/>
        </w:rPr>
      </w:pPr>
    </w:p>
    <w:p w:rsidR="00950581" w:rsidRPr="00950581" w:rsidRDefault="00614C32" w:rsidP="00E3570B">
      <w:pPr>
        <w:pStyle w:val="ListParagraph"/>
        <w:numPr>
          <w:ilvl w:val="0"/>
          <w:numId w:val="38"/>
        </w:numPr>
        <w:suppressAutoHyphens/>
        <w:spacing w:before="120" w:after="0" w:line="240" w:lineRule="auto"/>
        <w:jc w:val="both"/>
        <w:rPr>
          <w:rFonts w:ascii="Calibri" w:eastAsia="Calibri" w:hAnsi="Calibri" w:cs="Calibri"/>
        </w:rPr>
      </w:pPr>
      <w:r w:rsidRPr="00950581">
        <w:rPr>
          <w:rFonts w:ascii="Calibri" w:eastAsia="Calibri" w:hAnsi="Calibri" w:cs="Calibri"/>
        </w:rPr>
        <w:t xml:space="preserve">Tear down the setup. </w:t>
      </w:r>
    </w:p>
    <w:p w:rsidR="00950581" w:rsidRPr="00950581" w:rsidRDefault="00950581" w:rsidP="00950581">
      <w:pPr>
        <w:ind w:firstLine="720"/>
        <w:jc w:val="both"/>
        <w:rPr>
          <w:rFonts w:ascii="Calibri" w:eastAsia="Calibri" w:hAnsi="Calibri" w:cs="Calibri"/>
        </w:rPr>
      </w:pPr>
      <w:r>
        <w:rPr>
          <w:rFonts w:ascii="Calibri" w:eastAsia="Calibri" w:hAnsi="Calibri" w:cs="Calibri"/>
        </w:rPr>
        <w:t>To do so, g</w:t>
      </w:r>
      <w:r w:rsidRPr="00950581">
        <w:rPr>
          <w:rFonts w:ascii="Calibri" w:eastAsia="Calibri" w:hAnsi="Calibri" w:cs="Calibri"/>
        </w:rPr>
        <w:t>o to PowerShell window where we are running the infrastructure script and</w:t>
      </w:r>
    </w:p>
    <w:p w:rsidR="00950581" w:rsidRPr="00950581" w:rsidRDefault="00950581" w:rsidP="00E3570B">
      <w:pPr>
        <w:pStyle w:val="ListParagraph"/>
        <w:numPr>
          <w:ilvl w:val="0"/>
          <w:numId w:val="39"/>
        </w:numPr>
        <w:jc w:val="both"/>
        <w:rPr>
          <w:rFonts w:ascii="Calibri" w:eastAsia="Calibri" w:hAnsi="Calibri" w:cs="Calibri"/>
        </w:rPr>
      </w:pPr>
      <w:r w:rsidRPr="00950581">
        <w:rPr>
          <w:rFonts w:ascii="Calibri" w:eastAsia="Calibri" w:hAnsi="Calibri" w:cs="Calibri"/>
        </w:rPr>
        <w:lastRenderedPageBreak/>
        <w:t>enter 9, to power off Linux-VMs.</w:t>
      </w:r>
    </w:p>
    <w:p w:rsidR="00950581" w:rsidRPr="00950581" w:rsidRDefault="00950581" w:rsidP="00E3570B">
      <w:pPr>
        <w:pStyle w:val="ListParagraph"/>
        <w:numPr>
          <w:ilvl w:val="0"/>
          <w:numId w:val="39"/>
        </w:numPr>
        <w:jc w:val="both"/>
        <w:rPr>
          <w:rFonts w:ascii="Calibri" w:eastAsia="Calibri" w:hAnsi="Calibri" w:cs="Calibri"/>
        </w:rPr>
      </w:pPr>
      <w:r w:rsidRPr="00950581">
        <w:rPr>
          <w:rFonts w:ascii="Calibri" w:eastAsia="Calibri" w:hAnsi="Calibri" w:cs="Calibri"/>
        </w:rPr>
        <w:t>enter 10, to remove the additional interfaces from the Linux VMs.</w:t>
      </w:r>
    </w:p>
    <w:p w:rsidR="00950581" w:rsidRPr="00950581" w:rsidRDefault="00950581" w:rsidP="00E3570B">
      <w:pPr>
        <w:pStyle w:val="ListParagraph"/>
        <w:numPr>
          <w:ilvl w:val="0"/>
          <w:numId w:val="39"/>
        </w:numPr>
        <w:jc w:val="both"/>
        <w:rPr>
          <w:rFonts w:ascii="Calibri" w:eastAsia="Calibri" w:hAnsi="Calibri" w:cs="Calibri"/>
        </w:rPr>
      </w:pPr>
      <w:r w:rsidRPr="00950581">
        <w:rPr>
          <w:rFonts w:ascii="Calibri" w:eastAsia="Calibri" w:hAnsi="Calibri" w:cs="Calibri"/>
        </w:rPr>
        <w:t>enter 11</w:t>
      </w:r>
      <w:r>
        <w:rPr>
          <w:rFonts w:ascii="Calibri" w:eastAsia="Calibri" w:hAnsi="Calibri" w:cs="Calibri"/>
        </w:rPr>
        <w:t>,</w:t>
      </w:r>
      <w:r w:rsidRPr="00950581">
        <w:rPr>
          <w:rFonts w:ascii="Calibri" w:eastAsia="Calibri" w:hAnsi="Calibri" w:cs="Calibri"/>
        </w:rPr>
        <w:t xml:space="preserve"> to remove Linux VMs from the vCenter inventory.</w:t>
      </w:r>
    </w:p>
    <w:p w:rsidR="00950581" w:rsidRPr="00950581" w:rsidRDefault="00950581" w:rsidP="00E3570B">
      <w:pPr>
        <w:pStyle w:val="ListParagraph"/>
        <w:numPr>
          <w:ilvl w:val="0"/>
          <w:numId w:val="39"/>
        </w:numPr>
        <w:jc w:val="both"/>
        <w:rPr>
          <w:rFonts w:ascii="Calibri" w:eastAsia="Calibri" w:hAnsi="Calibri" w:cs="Calibri"/>
        </w:rPr>
      </w:pPr>
      <w:r w:rsidRPr="00950581">
        <w:rPr>
          <w:rFonts w:ascii="Calibri" w:eastAsia="Calibri" w:hAnsi="Calibri" w:cs="Calibri"/>
        </w:rPr>
        <w:t>enter 12</w:t>
      </w:r>
      <w:r>
        <w:rPr>
          <w:rFonts w:ascii="Calibri" w:eastAsia="Calibri" w:hAnsi="Calibri" w:cs="Calibri"/>
        </w:rPr>
        <w:t>,</w:t>
      </w:r>
      <w:r w:rsidRPr="00950581">
        <w:rPr>
          <w:rFonts w:ascii="Calibri" w:eastAsia="Calibri" w:hAnsi="Calibri" w:cs="Calibri"/>
        </w:rPr>
        <w:t xml:space="preserve"> to clear the remaining configuration from the vCenter.</w:t>
      </w:r>
    </w:p>
    <w:p w:rsidR="00950581" w:rsidRPr="00950581" w:rsidRDefault="00950581" w:rsidP="00E3570B">
      <w:pPr>
        <w:pStyle w:val="ListParagraph"/>
        <w:numPr>
          <w:ilvl w:val="0"/>
          <w:numId w:val="39"/>
        </w:numPr>
        <w:jc w:val="both"/>
        <w:rPr>
          <w:rFonts w:ascii="Calibri" w:eastAsia="Calibri" w:hAnsi="Calibri" w:cs="Calibri"/>
        </w:rPr>
      </w:pPr>
      <w:r w:rsidRPr="00950581">
        <w:rPr>
          <w:rFonts w:ascii="Calibri" w:eastAsia="Calibri" w:hAnsi="Calibri" w:cs="Calibri"/>
        </w:rPr>
        <w:t>Finally, you must return the resources borrowed from one cloud. Follow the steps below</w:t>
      </w:r>
      <w:r>
        <w:rPr>
          <w:rFonts w:ascii="Calibri" w:eastAsia="Calibri" w:hAnsi="Calibri" w:cs="Calibri"/>
        </w:rPr>
        <w:t>,</w:t>
      </w:r>
      <w:r w:rsidRPr="00950581">
        <w:rPr>
          <w:rFonts w:ascii="Calibri" w:eastAsia="Calibri" w:hAnsi="Calibri" w:cs="Calibri"/>
        </w:rPr>
        <w:t xml:space="preserve"> to do so.</w:t>
      </w:r>
    </w:p>
    <w:p w:rsidR="00950581" w:rsidRPr="00950581" w:rsidRDefault="00950581" w:rsidP="00E3570B">
      <w:pPr>
        <w:pStyle w:val="ListParagraph"/>
        <w:numPr>
          <w:ilvl w:val="0"/>
          <w:numId w:val="39"/>
        </w:numPr>
        <w:jc w:val="both"/>
        <w:rPr>
          <w:rFonts w:ascii="Calibri" w:eastAsia="Calibri" w:hAnsi="Calibri" w:cs="Calibri"/>
        </w:rPr>
      </w:pPr>
      <w:r w:rsidRPr="00950581">
        <w:rPr>
          <w:rFonts w:ascii="Calibri" w:eastAsia="Calibri" w:hAnsi="Calibri" w:cs="Calibri"/>
        </w:rPr>
        <w:t>Open the PyCharm project and run testif.py (if not already running).</w:t>
      </w:r>
    </w:p>
    <w:p w:rsidR="00950581" w:rsidRPr="00950581" w:rsidRDefault="00950581" w:rsidP="00E3570B">
      <w:pPr>
        <w:pStyle w:val="ListParagraph"/>
        <w:numPr>
          <w:ilvl w:val="0"/>
          <w:numId w:val="39"/>
        </w:numPr>
        <w:jc w:val="both"/>
        <w:rPr>
          <w:rFonts w:ascii="Calibri" w:eastAsia="Calibri" w:hAnsi="Calibri" w:cs="Calibri"/>
        </w:rPr>
      </w:pPr>
      <w:r w:rsidRPr="00950581">
        <w:rPr>
          <w:rFonts w:ascii="Calibri" w:eastAsia="Calibri" w:hAnsi="Calibri" w:cs="Calibri"/>
        </w:rPr>
        <w:t>Select option 4 “Remove IXIA Resources”.</w:t>
      </w:r>
    </w:p>
    <w:p w:rsidR="00614C32" w:rsidRDefault="00CE3439" w:rsidP="00CE6737">
      <w:pPr>
        <w:pStyle w:val="Heading1"/>
        <w:rPr>
          <w:rFonts w:eastAsia="Calibri Light"/>
        </w:rPr>
      </w:pPr>
      <w:bookmarkStart w:id="9" w:name="_Toc529198286"/>
      <w:r>
        <w:rPr>
          <w:rFonts w:eastAsia="Calibri Light"/>
        </w:rPr>
        <w:t>2.3</w:t>
      </w:r>
      <w:r w:rsidR="008A26CA">
        <w:rPr>
          <w:rFonts w:eastAsia="Calibri Light"/>
        </w:rPr>
        <w:t xml:space="preserve"> </w:t>
      </w:r>
      <w:r w:rsidR="00614C32" w:rsidRPr="005D6C81">
        <w:rPr>
          <w:rFonts w:eastAsia="Calibri Light"/>
        </w:rPr>
        <w:t>Steps for running Horizontal Scale tests</w:t>
      </w:r>
      <w:bookmarkEnd w:id="9"/>
    </w:p>
    <w:p w:rsidR="00E66B78" w:rsidRPr="00E66B78" w:rsidRDefault="00E66B78" w:rsidP="00E66B78"/>
    <w:p w:rsidR="00614C32" w:rsidRDefault="00614C32" w:rsidP="00614C32">
      <w:pPr>
        <w:jc w:val="both"/>
        <w:rPr>
          <w:rFonts w:ascii="Calibri" w:eastAsia="Calibri" w:hAnsi="Calibri" w:cs="Calibri"/>
          <w:b/>
          <w:u w:val="single"/>
        </w:rPr>
      </w:pPr>
      <w:r>
        <w:rPr>
          <w:rFonts w:ascii="Calibri" w:eastAsia="Calibri" w:hAnsi="Calibri" w:cs="Calibri"/>
          <w:b/>
          <w:u w:val="single"/>
        </w:rPr>
        <w:t>Setting up the horizontal scale test environment</w:t>
      </w:r>
    </w:p>
    <w:p w:rsidR="00614C32" w:rsidRPr="00E65122" w:rsidRDefault="00614C32" w:rsidP="00E3570B">
      <w:pPr>
        <w:pStyle w:val="ListParagraph"/>
        <w:numPr>
          <w:ilvl w:val="0"/>
          <w:numId w:val="35"/>
        </w:numPr>
        <w:jc w:val="both"/>
        <w:rPr>
          <w:rFonts w:ascii="Calibri" w:eastAsia="Calibri" w:hAnsi="Calibri" w:cs="Calibri"/>
        </w:rPr>
      </w:pPr>
      <w:r w:rsidRPr="00E65122">
        <w:rPr>
          <w:rFonts w:ascii="Calibri" w:eastAsia="Calibri" w:hAnsi="Calibri" w:cs="Calibri"/>
        </w:rPr>
        <w:t xml:space="preserve">In the main console VM, Open PyCharm </w:t>
      </w:r>
      <w:r>
        <w:object w:dxaOrig="509" w:dyaOrig="740">
          <v:rect id="_x0000_i1300" style="width:25.5pt;height:36.75pt" o:ole="" o:preferrelative="t" stroked="f">
            <v:imagedata r:id="rId8" o:title=""/>
          </v:rect>
          <o:OLEObject Type="Embed" ProgID="StaticMetafile" ShapeID="_x0000_i1300" DrawAspect="Content" ObjectID="_1602941100" r:id="rId18"/>
        </w:object>
      </w:r>
      <w:r w:rsidRPr="00E65122">
        <w:rPr>
          <w:rFonts w:ascii="Calibri" w:eastAsia="Calibri" w:hAnsi="Calibri" w:cs="Calibri"/>
        </w:rPr>
        <w:t xml:space="preserve"> by double clicking on the icon in the desktop.</w:t>
      </w:r>
    </w:p>
    <w:p w:rsidR="00614C32" w:rsidRPr="00E65122" w:rsidRDefault="00614C32" w:rsidP="00E3570B">
      <w:pPr>
        <w:pStyle w:val="ListParagraph"/>
        <w:numPr>
          <w:ilvl w:val="0"/>
          <w:numId w:val="35"/>
        </w:numPr>
        <w:jc w:val="both"/>
        <w:rPr>
          <w:rFonts w:ascii="Calibri" w:eastAsia="Calibri" w:hAnsi="Calibri" w:cs="Calibri"/>
        </w:rPr>
      </w:pPr>
      <w:r w:rsidRPr="00E65122">
        <w:rPr>
          <w:rFonts w:ascii="Calibri" w:eastAsia="Calibri" w:hAnsi="Calibri" w:cs="Calibri"/>
        </w:rPr>
        <w:t>Click on the File menu.</w:t>
      </w:r>
    </w:p>
    <w:p w:rsidR="00614C32" w:rsidRPr="00E65122" w:rsidRDefault="00614C32" w:rsidP="00E3570B">
      <w:pPr>
        <w:pStyle w:val="ListParagraph"/>
        <w:numPr>
          <w:ilvl w:val="1"/>
          <w:numId w:val="35"/>
        </w:numPr>
        <w:spacing w:after="0" w:line="240" w:lineRule="auto"/>
        <w:rPr>
          <w:rFonts w:ascii="Calibri" w:eastAsia="Calibri" w:hAnsi="Calibri" w:cs="Calibri"/>
          <w:shd w:val="clear" w:color="auto" w:fill="FFFFFF"/>
        </w:rPr>
      </w:pPr>
      <w:r w:rsidRPr="00E65122">
        <w:rPr>
          <w:rFonts w:ascii="Calibri" w:eastAsia="Calibri" w:hAnsi="Calibri" w:cs="Calibri"/>
          <w:shd w:val="clear" w:color="auto" w:fill="FFFFFF"/>
        </w:rPr>
        <w:t xml:space="preserve">Open certClient.py. Locate the line </w:t>
      </w:r>
    </w:p>
    <w:p w:rsidR="00614C32" w:rsidRDefault="00614C32" w:rsidP="00614C32">
      <w:pPr>
        <w:pStyle w:val="ListParagraph"/>
        <w:spacing w:after="0" w:line="240" w:lineRule="auto"/>
        <w:ind w:left="1440"/>
        <w:rPr>
          <w:rFonts w:ascii="Calibri" w:eastAsia="Calibri" w:hAnsi="Calibri" w:cs="Calibri"/>
          <w:b/>
          <w:color w:val="008080"/>
          <w:shd w:val="clear" w:color="auto" w:fill="FFFFFF"/>
        </w:rPr>
      </w:pPr>
      <w:r w:rsidRPr="003A5FAA">
        <w:rPr>
          <w:rFonts w:ascii="Calibri" w:eastAsia="Calibri" w:hAnsi="Calibri" w:cs="Calibri"/>
          <w:color w:val="94558D"/>
          <w:shd w:val="clear" w:color="auto" w:fill="FFFFFF"/>
        </w:rPr>
        <w:t>self</w:t>
      </w:r>
      <w:r w:rsidRPr="003A5FAA">
        <w:rPr>
          <w:rFonts w:ascii="Calibri" w:eastAsia="Calibri" w:hAnsi="Calibri" w:cs="Calibri"/>
          <w:color w:val="000000"/>
          <w:shd w:val="clear" w:color="auto" w:fill="FFFFFF"/>
        </w:rPr>
        <w:t xml:space="preserve">.base_url = </w:t>
      </w:r>
      <w:r w:rsidRPr="003A5FAA">
        <w:rPr>
          <w:rFonts w:ascii="Calibri" w:eastAsia="Calibri" w:hAnsi="Calibri" w:cs="Calibri"/>
          <w:b/>
          <w:color w:val="008080"/>
          <w:shd w:val="clear" w:color="auto" w:fill="FFFFFF"/>
        </w:rPr>
        <w:t>'</w:t>
      </w:r>
      <w:hyperlink r:id="rId19">
        <w:r w:rsidRPr="003A5FAA">
          <w:rPr>
            <w:rFonts w:ascii="Calibri" w:eastAsia="Calibri" w:hAnsi="Calibri" w:cs="Calibri"/>
            <w:b/>
            <w:color w:val="008080"/>
            <w:u w:val="single"/>
            <w:shd w:val="clear" w:color="auto" w:fill="FFFFFF"/>
          </w:rPr>
          <w:t>http://127.0.0.1:9090/devops/webapi</w:t>
        </w:r>
      </w:hyperlink>
      <w:r w:rsidRPr="003A5FAA">
        <w:rPr>
          <w:rFonts w:ascii="Calibri" w:eastAsia="Calibri" w:hAnsi="Calibri" w:cs="Calibri"/>
          <w:b/>
          <w:color w:val="008080"/>
          <w:shd w:val="clear" w:color="auto" w:fill="FFFFFF"/>
        </w:rPr>
        <w:t>'</w:t>
      </w:r>
    </w:p>
    <w:p w:rsidR="00614C32" w:rsidRPr="003A5FAA" w:rsidRDefault="00614C32" w:rsidP="00614C32">
      <w:pPr>
        <w:pStyle w:val="ListParagraph"/>
        <w:spacing w:line="240" w:lineRule="auto"/>
        <w:ind w:left="1440"/>
        <w:jc w:val="both"/>
        <w:rPr>
          <w:rFonts w:ascii="Calibri" w:eastAsia="Calibri" w:hAnsi="Calibri" w:cs="Calibri"/>
        </w:rPr>
      </w:pPr>
      <w:r w:rsidRPr="003A5FAA">
        <w:rPr>
          <w:rFonts w:ascii="Calibri" w:eastAsia="Calibri" w:hAnsi="Calibri" w:cs="Calibri"/>
        </w:rPr>
        <w:t>a</w:t>
      </w:r>
      <w:r>
        <w:rPr>
          <w:rFonts w:ascii="Calibri" w:eastAsia="Calibri" w:hAnsi="Calibri" w:cs="Calibri"/>
        </w:rPr>
        <w:t xml:space="preserve">nd </w:t>
      </w:r>
      <w:r w:rsidRPr="003A5FAA">
        <w:rPr>
          <w:rFonts w:ascii="Calibri" w:eastAsia="Calibri" w:hAnsi="Calibri" w:cs="Calibri"/>
        </w:rPr>
        <w:t>change it to</w:t>
      </w:r>
    </w:p>
    <w:p w:rsidR="00614C32" w:rsidRPr="003A5FAA" w:rsidRDefault="00614C32" w:rsidP="00614C32">
      <w:pPr>
        <w:pStyle w:val="ListParagraph"/>
        <w:spacing w:after="0" w:line="240" w:lineRule="auto"/>
        <w:ind w:left="1440"/>
        <w:jc w:val="both"/>
        <w:rPr>
          <w:rFonts w:ascii="Calibri" w:eastAsia="Calibri" w:hAnsi="Calibri" w:cs="Calibri"/>
          <w:b/>
          <w:color w:val="008080"/>
          <w:shd w:val="clear" w:color="auto" w:fill="FFFFFF"/>
        </w:rPr>
      </w:pPr>
      <w:r>
        <w:rPr>
          <w:rFonts w:ascii="Calibri" w:eastAsia="Calibri" w:hAnsi="Calibri" w:cs="Calibri"/>
          <w:color w:val="94558D"/>
          <w:shd w:val="clear" w:color="auto" w:fill="FFFFFF"/>
        </w:rPr>
        <w:t>s</w:t>
      </w:r>
      <w:r w:rsidRPr="003A5FAA">
        <w:rPr>
          <w:rFonts w:ascii="Calibri" w:eastAsia="Calibri" w:hAnsi="Calibri" w:cs="Calibri"/>
          <w:color w:val="94558D"/>
          <w:shd w:val="clear" w:color="auto" w:fill="FFFFFF"/>
        </w:rPr>
        <w:t>elf</w:t>
      </w:r>
      <w:r w:rsidRPr="003A5FAA">
        <w:rPr>
          <w:rFonts w:ascii="Calibri" w:eastAsia="Calibri" w:hAnsi="Calibri" w:cs="Calibri"/>
          <w:color w:val="000000"/>
          <w:shd w:val="clear" w:color="auto" w:fill="FFFFFF"/>
        </w:rPr>
        <w:t xml:space="preserve">.base_url = </w:t>
      </w:r>
      <w:r w:rsidRPr="003A5FAA">
        <w:rPr>
          <w:rFonts w:ascii="Calibri" w:eastAsia="Calibri" w:hAnsi="Calibri" w:cs="Calibri"/>
          <w:b/>
          <w:color w:val="008080"/>
          <w:shd w:val="clear" w:color="auto" w:fill="FFFFFF"/>
        </w:rPr>
        <w:t>'</w:t>
      </w:r>
      <w:hyperlink r:id="rId20">
        <w:r w:rsidRPr="003A5FAA">
          <w:rPr>
            <w:rFonts w:ascii="Calibri" w:eastAsia="Calibri" w:hAnsi="Calibri" w:cs="Calibri"/>
            <w:b/>
            <w:color w:val="008080"/>
            <w:u w:val="single"/>
            <w:shd w:val="clear" w:color="auto" w:fill="FFFFFF"/>
          </w:rPr>
          <w:t>http://10.148.254.1:8080/devops/webapi</w:t>
        </w:r>
      </w:hyperlink>
      <w:r w:rsidRPr="003A5FAA">
        <w:rPr>
          <w:rFonts w:ascii="Calibri" w:eastAsia="Calibri" w:hAnsi="Calibri" w:cs="Calibri"/>
          <w:b/>
          <w:color w:val="008080"/>
          <w:shd w:val="clear" w:color="auto" w:fill="FFFFFF"/>
        </w:rPr>
        <w:t>'</w:t>
      </w:r>
    </w:p>
    <w:p w:rsidR="00614C32" w:rsidRPr="003A5FAA" w:rsidRDefault="00614C32" w:rsidP="00E3570B">
      <w:pPr>
        <w:pStyle w:val="ListParagraph"/>
        <w:numPr>
          <w:ilvl w:val="1"/>
          <w:numId w:val="35"/>
        </w:numPr>
        <w:jc w:val="both"/>
        <w:rPr>
          <w:rFonts w:ascii="Calibri" w:eastAsia="Calibri" w:hAnsi="Calibri" w:cs="Calibri"/>
        </w:rPr>
      </w:pPr>
      <w:r w:rsidRPr="003A5FAA">
        <w:rPr>
          <w:rFonts w:ascii="Calibri" w:eastAsia="Calibri" w:hAnsi="Calibri" w:cs="Calibri"/>
        </w:rPr>
        <w:t>Open testif.py.</w:t>
      </w:r>
    </w:p>
    <w:p w:rsidR="00614C32" w:rsidRDefault="00614C32" w:rsidP="00E3570B">
      <w:pPr>
        <w:pStyle w:val="ListParagraph"/>
        <w:numPr>
          <w:ilvl w:val="1"/>
          <w:numId w:val="35"/>
        </w:numPr>
        <w:jc w:val="both"/>
        <w:rPr>
          <w:rFonts w:ascii="Calibri" w:eastAsia="Calibri" w:hAnsi="Calibri" w:cs="Calibri"/>
        </w:rPr>
      </w:pPr>
      <w:r w:rsidRPr="003A5FAA">
        <w:rPr>
          <w:rFonts w:ascii="Calibri" w:eastAsia="Calibri" w:hAnsi="Calibri" w:cs="Calibri"/>
        </w:rPr>
        <w:t xml:space="preserve">Change the user_name and cert_name as appropriate. </w:t>
      </w:r>
      <w:r>
        <w:rPr>
          <w:rFonts w:ascii="Calibri" w:eastAsia="Calibri" w:hAnsi="Calibri" w:cs="Calibri"/>
        </w:rPr>
        <w:t>By default, they are:</w:t>
      </w:r>
    </w:p>
    <w:p w:rsidR="00614C32" w:rsidRPr="00AA4BFB" w:rsidRDefault="00614C32" w:rsidP="00614C32">
      <w:pPr>
        <w:pStyle w:val="ListParagraph"/>
        <w:shd w:val="clear" w:color="auto" w:fill="FFFFFF"/>
        <w:autoSpaceDE w:val="0"/>
        <w:autoSpaceDN w:val="0"/>
        <w:adjustRightInd w:val="0"/>
        <w:spacing w:after="0" w:line="240" w:lineRule="auto"/>
        <w:ind w:left="1440"/>
        <w:rPr>
          <w:rFonts w:ascii="Courier New" w:hAnsi="Courier New" w:cs="Courier New"/>
          <w:b/>
          <w:bCs/>
          <w:color w:val="008080"/>
          <w:sz w:val="18"/>
          <w:szCs w:val="18"/>
        </w:rPr>
      </w:pPr>
      <w:r w:rsidRPr="00AA4BFB">
        <w:rPr>
          <w:rFonts w:ascii="Courier New" w:hAnsi="Courier New" w:cs="Courier New"/>
          <w:color w:val="000000"/>
          <w:sz w:val="18"/>
          <w:szCs w:val="18"/>
        </w:rPr>
        <w:t xml:space="preserve">user_name = </w:t>
      </w:r>
      <w:r w:rsidRPr="00AA4BFB">
        <w:rPr>
          <w:rFonts w:ascii="Courier New" w:hAnsi="Courier New" w:cs="Courier New"/>
          <w:b/>
          <w:bCs/>
          <w:color w:val="008080"/>
          <w:sz w:val="18"/>
          <w:szCs w:val="18"/>
        </w:rPr>
        <w:t>"Tissa"</w:t>
      </w:r>
      <w:r w:rsidRPr="00AA4BFB">
        <w:rPr>
          <w:rFonts w:ascii="Courier New" w:hAnsi="Courier New" w:cs="Courier New"/>
          <w:b/>
          <w:bCs/>
          <w:color w:val="008080"/>
          <w:sz w:val="18"/>
          <w:szCs w:val="18"/>
        </w:rPr>
        <w:br/>
      </w:r>
      <w:r w:rsidRPr="00AA4BFB">
        <w:rPr>
          <w:rFonts w:ascii="Courier New" w:hAnsi="Courier New" w:cs="Courier New"/>
          <w:color w:val="000000"/>
          <w:sz w:val="18"/>
          <w:szCs w:val="18"/>
        </w:rPr>
        <w:t xml:space="preserve">cert_name = </w:t>
      </w:r>
      <w:r w:rsidRPr="00AA4BFB">
        <w:rPr>
          <w:rFonts w:ascii="Courier New" w:hAnsi="Courier New" w:cs="Courier New"/>
          <w:b/>
          <w:bCs/>
          <w:color w:val="008080"/>
          <w:sz w:val="18"/>
          <w:szCs w:val="18"/>
        </w:rPr>
        <w:t>"netx_6.3"</w:t>
      </w:r>
    </w:p>
    <w:p w:rsidR="00614C32" w:rsidRDefault="00614C32" w:rsidP="00E3570B">
      <w:pPr>
        <w:pStyle w:val="ListParagraph"/>
        <w:numPr>
          <w:ilvl w:val="1"/>
          <w:numId w:val="35"/>
        </w:numPr>
        <w:jc w:val="both"/>
        <w:rPr>
          <w:rFonts w:ascii="Calibri" w:eastAsia="Calibri" w:hAnsi="Calibri" w:cs="Calibri"/>
        </w:rPr>
      </w:pPr>
      <w:r w:rsidRPr="003A5FAA">
        <w:rPr>
          <w:rFonts w:ascii="Calibri" w:eastAsia="Calibri" w:hAnsi="Calibri" w:cs="Calibri"/>
        </w:rPr>
        <w:t>Run testif.py.</w:t>
      </w:r>
    </w:p>
    <w:p w:rsidR="00614C32" w:rsidRPr="003A5FAA" w:rsidRDefault="00614C32" w:rsidP="00614C32">
      <w:pPr>
        <w:pStyle w:val="ListParagraph"/>
        <w:ind w:left="1080"/>
        <w:jc w:val="both"/>
        <w:rPr>
          <w:rFonts w:ascii="Calibri" w:eastAsia="Calibri" w:hAnsi="Calibri" w:cs="Calibri"/>
        </w:rPr>
      </w:pPr>
    </w:p>
    <w:p w:rsidR="00614C32" w:rsidRPr="00E65122" w:rsidRDefault="00614C32" w:rsidP="00E3570B">
      <w:pPr>
        <w:pStyle w:val="ListParagraph"/>
        <w:numPr>
          <w:ilvl w:val="0"/>
          <w:numId w:val="35"/>
        </w:numPr>
        <w:tabs>
          <w:tab w:val="left" w:pos="284"/>
          <w:tab w:val="left" w:pos="567"/>
        </w:tabs>
        <w:jc w:val="both"/>
        <w:rPr>
          <w:rFonts w:ascii="Calibri" w:eastAsia="Calibri" w:hAnsi="Calibri" w:cs="Calibri"/>
        </w:rPr>
      </w:pPr>
      <w:r>
        <w:rPr>
          <w:rFonts w:ascii="Calibri" w:eastAsia="Calibri" w:hAnsi="Calibri" w:cs="Calibri"/>
        </w:rPr>
        <w:t xml:space="preserve">   </w:t>
      </w:r>
      <w:r w:rsidRPr="00E65122">
        <w:rPr>
          <w:rFonts w:ascii="Calibri" w:eastAsia="Calibri" w:hAnsi="Calibri" w:cs="Calibri"/>
        </w:rPr>
        <w:t>Press 1 to select “Request ESX For Scale”. This will add a new disk to the FREENAS Storage VMs “stgb-01a-1”, “stgb-01a-2”, “stgb-01a-3”, “stgb-01a-4”, which will serve as a storage for partner SVMs. As of now, we are considering SVM size as 20GB and number of SVMs as 256.</w:t>
      </w:r>
    </w:p>
    <w:p w:rsidR="00614C32" w:rsidRPr="003A5FAA" w:rsidRDefault="00614C32" w:rsidP="00614C32">
      <w:pPr>
        <w:pStyle w:val="ListParagraph"/>
        <w:tabs>
          <w:tab w:val="left" w:pos="284"/>
          <w:tab w:val="left" w:pos="567"/>
        </w:tabs>
        <w:jc w:val="both"/>
        <w:rPr>
          <w:rFonts w:ascii="Calibri" w:eastAsia="Calibri" w:hAnsi="Calibri" w:cs="Calibri"/>
        </w:rPr>
      </w:pPr>
    </w:p>
    <w:p w:rsidR="00614C32" w:rsidRDefault="00614C32" w:rsidP="00614C32">
      <w:pPr>
        <w:pStyle w:val="ListParagraph"/>
        <w:jc w:val="both"/>
        <w:rPr>
          <w:rFonts w:ascii="Calibri" w:eastAsia="Calibri" w:hAnsi="Calibri" w:cs="Calibri"/>
        </w:rPr>
      </w:pPr>
      <w:r w:rsidRPr="00E65122">
        <w:rPr>
          <w:rFonts w:ascii="Calibri" w:eastAsia="Calibri" w:hAnsi="Calibri" w:cs="Calibri"/>
        </w:rPr>
        <w:t xml:space="preserve">20GB*256 = 5120GB of total disk space for SVMs allocation. 5120GB/4 = 1280GB. On each of the FREENAS VMs, 1280 GB will be added as a new disk in the above operation. </w:t>
      </w:r>
    </w:p>
    <w:p w:rsidR="00614C32" w:rsidRPr="00E65122" w:rsidRDefault="00614C32" w:rsidP="000325AE">
      <w:pPr>
        <w:ind w:left="720"/>
        <w:jc w:val="both"/>
        <w:rPr>
          <w:rFonts w:ascii="Calibri" w:eastAsia="Calibri" w:hAnsi="Calibri" w:cs="Calibri"/>
          <w:color w:val="00B050"/>
        </w:rPr>
      </w:pPr>
      <w:r w:rsidRPr="00E65122">
        <w:rPr>
          <w:rFonts w:ascii="Calibri" w:eastAsia="Calibri" w:hAnsi="Calibri" w:cs="Calibri"/>
          <w:b/>
          <w:color w:val="00B050"/>
        </w:rPr>
        <w:t>Please review the Partner SVM size and</w:t>
      </w:r>
      <w:r>
        <w:rPr>
          <w:rFonts w:ascii="Calibri" w:eastAsia="Calibri" w:hAnsi="Calibri" w:cs="Calibri"/>
          <w:b/>
          <w:color w:val="00B050"/>
        </w:rPr>
        <w:t xml:space="preserve"> get the storage extended accordingly</w:t>
      </w:r>
      <w:r w:rsidRPr="00E65122">
        <w:rPr>
          <w:rFonts w:ascii="Calibri" w:eastAsia="Calibri" w:hAnsi="Calibri" w:cs="Calibri"/>
          <w:b/>
          <w:color w:val="00B050"/>
        </w:rPr>
        <w:t>, before doing "Request ESX For Scale" operation.</w:t>
      </w:r>
      <w:r w:rsidR="003D69FA">
        <w:rPr>
          <w:rFonts w:ascii="Calibri" w:eastAsia="Calibri" w:hAnsi="Calibri" w:cs="Calibri"/>
          <w:b/>
          <w:color w:val="00B050"/>
        </w:rPr>
        <w:t xml:space="preserve"> If the SVM size is larger than the default SVM size considered (i.e., 20 GB), the disk size on the Storage VMs needs to be increased. Refer the section ”</w:t>
      </w:r>
      <w:hyperlink w:anchor="_Steps_to_be" w:history="1">
        <w:r w:rsidR="00B130BF" w:rsidRPr="00C44BED">
          <w:rPr>
            <w:rStyle w:val="Hyperlink"/>
            <w:rFonts w:ascii="Calibri" w:eastAsia="Calibri" w:hAnsi="Calibri" w:cs="Calibri"/>
          </w:rPr>
          <w:t>Steps to be followed, to increase the disk size on the Storage VMs</w:t>
        </w:r>
      </w:hyperlink>
      <w:r w:rsidR="00C44BED">
        <w:rPr>
          <w:rFonts w:ascii="Calibri" w:eastAsia="Calibri" w:hAnsi="Calibri" w:cs="Calibri"/>
          <w:b/>
          <w:color w:val="00B050"/>
        </w:rPr>
        <w:t xml:space="preserve">” </w:t>
      </w:r>
      <w:r w:rsidR="00CE0C11">
        <w:rPr>
          <w:rFonts w:ascii="Calibri" w:eastAsia="Calibri" w:hAnsi="Calibri" w:cs="Calibri"/>
          <w:b/>
          <w:color w:val="00B050"/>
        </w:rPr>
        <w:t>, for details on how to get it done</w:t>
      </w:r>
      <w:r w:rsidR="003D69FA">
        <w:rPr>
          <w:rFonts w:ascii="Calibri" w:eastAsia="Calibri" w:hAnsi="Calibri" w:cs="Calibri"/>
          <w:b/>
          <w:color w:val="00B050"/>
        </w:rPr>
        <w:t>.</w:t>
      </w:r>
    </w:p>
    <w:p w:rsidR="00614C32" w:rsidRPr="003A5FAA" w:rsidRDefault="00614C32" w:rsidP="00614C32">
      <w:pPr>
        <w:pStyle w:val="ListParagraph"/>
        <w:jc w:val="both"/>
        <w:rPr>
          <w:rFonts w:ascii="Calibri" w:eastAsia="Calibri" w:hAnsi="Calibri" w:cs="Calibri"/>
          <w:color w:val="00B050"/>
        </w:rPr>
      </w:pPr>
    </w:p>
    <w:p w:rsidR="00614C32" w:rsidRDefault="00614C32" w:rsidP="00E3570B">
      <w:pPr>
        <w:pStyle w:val="ListParagraph"/>
        <w:numPr>
          <w:ilvl w:val="0"/>
          <w:numId w:val="35"/>
        </w:numPr>
        <w:jc w:val="both"/>
        <w:rPr>
          <w:rFonts w:ascii="Calibri" w:eastAsia="Calibri" w:hAnsi="Calibri" w:cs="Calibri"/>
        </w:rPr>
      </w:pPr>
      <w:r w:rsidRPr="00E376BD">
        <w:rPr>
          <w:rFonts w:ascii="Calibri" w:eastAsia="Calibri" w:hAnsi="Calibri" w:cs="Calibri"/>
        </w:rPr>
        <w:t xml:space="preserve">As a result of </w:t>
      </w:r>
      <w:r w:rsidR="00CE0C11">
        <w:rPr>
          <w:rFonts w:ascii="Calibri" w:eastAsia="Calibri" w:hAnsi="Calibri" w:cs="Calibri"/>
        </w:rPr>
        <w:t>the request posted in step 3</w:t>
      </w:r>
      <w:r w:rsidRPr="00E376BD">
        <w:rPr>
          <w:rFonts w:ascii="Calibri" w:eastAsia="Calibri" w:hAnsi="Calibri" w:cs="Calibri"/>
        </w:rPr>
        <w:t xml:space="preserve">, a </w:t>
      </w:r>
      <w:r w:rsidR="00C80D8E">
        <w:rPr>
          <w:rFonts w:ascii="Calibri" w:eastAsia="Calibri" w:hAnsi="Calibri" w:cs="Calibri"/>
        </w:rPr>
        <w:t>Job ID</w:t>
      </w:r>
      <w:r w:rsidRPr="00E376BD">
        <w:rPr>
          <w:rFonts w:ascii="Calibri" w:eastAsia="Calibri" w:hAnsi="Calibri" w:cs="Calibri"/>
        </w:rPr>
        <w:t xml:space="preserve"> will be generated. It will take several minutes for provisioning of the Scale infrastructure. Press 6 and provide the </w:t>
      </w:r>
      <w:r w:rsidR="00C80D8E">
        <w:rPr>
          <w:rFonts w:ascii="Calibri" w:eastAsia="Calibri" w:hAnsi="Calibri" w:cs="Calibri"/>
        </w:rPr>
        <w:t>Job ID</w:t>
      </w:r>
      <w:r w:rsidRPr="00E376BD">
        <w:rPr>
          <w:rFonts w:ascii="Calibri" w:eastAsia="Calibri" w:hAnsi="Calibri" w:cs="Calibri"/>
        </w:rPr>
        <w:t xml:space="preserve"> that was generated. This will poll the backend and inform us when the scale resources are fully allocated.</w:t>
      </w:r>
    </w:p>
    <w:p w:rsidR="00614C32" w:rsidRPr="00E376BD" w:rsidRDefault="00614C32" w:rsidP="00614C32">
      <w:pPr>
        <w:pStyle w:val="ListParagraph"/>
        <w:jc w:val="both"/>
        <w:rPr>
          <w:rFonts w:ascii="Calibri" w:eastAsia="Calibri" w:hAnsi="Calibri" w:cs="Calibri"/>
        </w:rPr>
      </w:pPr>
    </w:p>
    <w:p w:rsidR="00614C32" w:rsidRPr="00E65122" w:rsidRDefault="00614C32" w:rsidP="00E3570B">
      <w:pPr>
        <w:pStyle w:val="ListParagraph"/>
        <w:numPr>
          <w:ilvl w:val="0"/>
          <w:numId w:val="35"/>
        </w:numPr>
        <w:jc w:val="both"/>
        <w:rPr>
          <w:rFonts w:ascii="Calibri" w:eastAsia="Calibri" w:hAnsi="Calibri" w:cs="Calibri"/>
        </w:rPr>
      </w:pPr>
      <w:r w:rsidRPr="00E65122">
        <w:rPr>
          <w:rFonts w:ascii="Calibri" w:eastAsia="Calibri" w:hAnsi="Calibri" w:cs="Calibri"/>
        </w:rPr>
        <w:t xml:space="preserve">There are 64 ESX Horizontal hosts in the vApp. These are named as </w:t>
      </w:r>
    </w:p>
    <w:p w:rsidR="00614C32" w:rsidRPr="00E65122" w:rsidRDefault="00614C32" w:rsidP="00E3570B">
      <w:pPr>
        <w:pStyle w:val="ListParagraph"/>
        <w:numPr>
          <w:ilvl w:val="2"/>
          <w:numId w:val="35"/>
        </w:numPr>
        <w:jc w:val="both"/>
        <w:rPr>
          <w:rFonts w:ascii="Calibri" w:eastAsia="Calibri" w:hAnsi="Calibri" w:cs="Calibri"/>
        </w:rPr>
      </w:pPr>
      <w:r w:rsidRPr="00E65122">
        <w:rPr>
          <w:rFonts w:ascii="Calibri" w:eastAsia="Calibri" w:hAnsi="Calibri" w:cs="Calibri"/>
        </w:rPr>
        <w:t xml:space="preserve">esx-horizontal-1 to esx-horizontal-32 and </w:t>
      </w:r>
    </w:p>
    <w:p w:rsidR="00614C32" w:rsidRDefault="00614C32" w:rsidP="00E3570B">
      <w:pPr>
        <w:pStyle w:val="ListParagraph"/>
        <w:numPr>
          <w:ilvl w:val="2"/>
          <w:numId w:val="35"/>
        </w:numPr>
        <w:jc w:val="both"/>
        <w:rPr>
          <w:rFonts w:ascii="Calibri" w:eastAsia="Calibri" w:hAnsi="Calibri" w:cs="Calibri"/>
        </w:rPr>
      </w:pPr>
      <w:r w:rsidRPr="00E65122">
        <w:rPr>
          <w:rFonts w:ascii="Calibri" w:eastAsia="Calibri" w:hAnsi="Calibri" w:cs="Calibri"/>
        </w:rPr>
        <w:t>esx-horizontal-1-1 to esx-horizontal-32-1</w:t>
      </w:r>
    </w:p>
    <w:p w:rsidR="00614C32" w:rsidRPr="00E65122" w:rsidRDefault="00614C32" w:rsidP="00614C32">
      <w:pPr>
        <w:pStyle w:val="ListParagraph"/>
        <w:ind w:left="2160"/>
        <w:jc w:val="both"/>
        <w:rPr>
          <w:rFonts w:ascii="Calibri" w:eastAsia="Calibri" w:hAnsi="Calibri" w:cs="Calibri"/>
        </w:rPr>
      </w:pPr>
    </w:p>
    <w:p w:rsidR="00614C32" w:rsidRDefault="00614C32" w:rsidP="00E3570B">
      <w:pPr>
        <w:pStyle w:val="ListParagraph"/>
        <w:numPr>
          <w:ilvl w:val="0"/>
          <w:numId w:val="35"/>
        </w:numPr>
        <w:jc w:val="both"/>
        <w:rPr>
          <w:rFonts w:ascii="Calibri" w:eastAsia="Calibri" w:hAnsi="Calibri" w:cs="Calibri"/>
        </w:rPr>
      </w:pPr>
      <w:r w:rsidRPr="00E65122">
        <w:rPr>
          <w:rFonts w:ascii="Calibri" w:eastAsia="Calibri" w:hAnsi="Calibri" w:cs="Calibri"/>
        </w:rPr>
        <w:t>There are 4 nested ESXi hosts running on each of these horizontal hosts. Hence, there are a total of 256 nested ESXi hosts.</w:t>
      </w:r>
    </w:p>
    <w:p w:rsidR="00614C32" w:rsidRPr="00E65122" w:rsidRDefault="00614C32" w:rsidP="00614C32">
      <w:pPr>
        <w:pStyle w:val="ListParagraph"/>
        <w:jc w:val="both"/>
        <w:rPr>
          <w:rFonts w:ascii="Calibri" w:eastAsia="Calibri" w:hAnsi="Calibri" w:cs="Calibri"/>
        </w:rPr>
      </w:pPr>
    </w:p>
    <w:p w:rsidR="00614C32" w:rsidRDefault="00614C32" w:rsidP="00E3570B">
      <w:pPr>
        <w:pStyle w:val="ListParagraph"/>
        <w:numPr>
          <w:ilvl w:val="0"/>
          <w:numId w:val="35"/>
        </w:numPr>
        <w:jc w:val="both"/>
        <w:rPr>
          <w:rFonts w:ascii="Calibri" w:eastAsia="Calibri" w:hAnsi="Calibri" w:cs="Calibri"/>
        </w:rPr>
      </w:pPr>
      <w:r w:rsidRPr="00E65122">
        <w:rPr>
          <w:rFonts w:ascii="Calibri" w:eastAsia="Calibri" w:hAnsi="Calibri" w:cs="Calibri"/>
        </w:rPr>
        <w:t xml:space="preserve">Go to F:\scriptRepo\infrascripts\scalescripts. </w:t>
      </w:r>
      <w:r w:rsidRPr="00E65122">
        <w:rPr>
          <w:rFonts w:ascii="Calibri" w:eastAsia="Calibri" w:hAnsi="Calibri" w:cs="Calibri"/>
          <w:b/>
          <w:color w:val="FF0000"/>
        </w:rPr>
        <w:t xml:space="preserve">Right click on the script named "setup_scale_testbed.ps1" and select Edit. This opens a PowerShell console. </w:t>
      </w:r>
      <w:r w:rsidRPr="00E65122">
        <w:rPr>
          <w:rFonts w:ascii="Calibri" w:eastAsia="Calibri" w:hAnsi="Calibri" w:cs="Calibri"/>
        </w:rPr>
        <w:t>Run it and you will see the below output: (please ensure that you are running it the same way as mentioned here (highlighted in red). PowerShell works differently depending on how the script is run).</w:t>
      </w:r>
    </w:p>
    <w:p w:rsidR="00614C32" w:rsidRPr="00E376BD" w:rsidRDefault="00614C32" w:rsidP="00614C32">
      <w:pPr>
        <w:pStyle w:val="ListParagraph"/>
        <w:rPr>
          <w:rFonts w:ascii="Calibri" w:eastAsia="Calibri" w:hAnsi="Calibri" w:cs="Calibri"/>
        </w:rPr>
      </w:pPr>
    </w:p>
    <w:p w:rsidR="00614C32" w:rsidRPr="00E376BD" w:rsidRDefault="00614C32" w:rsidP="00614C32">
      <w:pPr>
        <w:ind w:left="1440"/>
        <w:jc w:val="both"/>
        <w:rPr>
          <w:rFonts w:ascii="Calibri" w:eastAsia="Calibri" w:hAnsi="Calibri" w:cs="Calibri"/>
        </w:rPr>
      </w:pPr>
      <w:r w:rsidRPr="00E376BD">
        <w:rPr>
          <w:rFonts w:ascii="Calibri" w:eastAsia="Calibri" w:hAnsi="Calibri" w:cs="Calibri"/>
        </w:rPr>
        <w:t>================ Test bed setup for Horizontal Scale testing ================</w:t>
      </w:r>
    </w:p>
    <w:p w:rsidR="00614C32" w:rsidRPr="00E376BD" w:rsidRDefault="00614C32" w:rsidP="00614C32">
      <w:pPr>
        <w:ind w:left="1440"/>
        <w:jc w:val="both"/>
        <w:rPr>
          <w:rFonts w:ascii="Calibri" w:eastAsia="Calibri" w:hAnsi="Calibri" w:cs="Calibri"/>
        </w:rPr>
      </w:pPr>
      <w:r w:rsidRPr="00E376BD">
        <w:rPr>
          <w:rFonts w:ascii="Calibri" w:eastAsia="Calibri" w:hAnsi="Calibri" w:cs="Calibri"/>
        </w:rPr>
        <w:t>1: Press '1' for checking whether Horizontal hosts are in UP state</w:t>
      </w:r>
    </w:p>
    <w:p w:rsidR="00614C32" w:rsidRPr="00E376BD" w:rsidRDefault="00614C32" w:rsidP="00614C32">
      <w:pPr>
        <w:ind w:left="1440"/>
        <w:jc w:val="both"/>
        <w:rPr>
          <w:rFonts w:ascii="Calibri" w:eastAsia="Calibri" w:hAnsi="Calibri" w:cs="Calibri"/>
        </w:rPr>
      </w:pPr>
      <w:r w:rsidRPr="00E376BD">
        <w:rPr>
          <w:rFonts w:ascii="Calibri" w:eastAsia="Calibri" w:hAnsi="Calibri" w:cs="Calibri"/>
        </w:rPr>
        <w:t>2: Press '2' for powering on the scale ESXi hosts</w:t>
      </w:r>
    </w:p>
    <w:p w:rsidR="00614C32" w:rsidRPr="00E376BD" w:rsidRDefault="00614C32" w:rsidP="00614C32">
      <w:pPr>
        <w:ind w:left="1440"/>
        <w:jc w:val="both"/>
        <w:rPr>
          <w:rFonts w:ascii="Calibri" w:eastAsia="Calibri" w:hAnsi="Calibri" w:cs="Calibri"/>
        </w:rPr>
      </w:pPr>
      <w:r w:rsidRPr="00E376BD">
        <w:rPr>
          <w:rFonts w:ascii="Calibri" w:eastAsia="Calibri" w:hAnsi="Calibri" w:cs="Calibri"/>
        </w:rPr>
        <w:t>3: Press '3' to add the scale hosts into vCenter</w:t>
      </w:r>
    </w:p>
    <w:p w:rsidR="00614C32" w:rsidRPr="00E376BD" w:rsidRDefault="00614C32" w:rsidP="00614C32">
      <w:pPr>
        <w:ind w:left="1440"/>
        <w:jc w:val="both"/>
        <w:rPr>
          <w:rFonts w:ascii="Calibri" w:eastAsia="Calibri" w:hAnsi="Calibri" w:cs="Calibri"/>
        </w:rPr>
      </w:pPr>
      <w:r w:rsidRPr="00E376BD">
        <w:rPr>
          <w:rFonts w:ascii="Calibri" w:eastAsia="Calibri" w:hAnsi="Calibri" w:cs="Calibri"/>
        </w:rPr>
        <w:t>4: Press '4' to register Linux VMs into Scale hosts in the vCenter</w:t>
      </w:r>
    </w:p>
    <w:p w:rsidR="00614C32" w:rsidRPr="00E376BD" w:rsidRDefault="00614C32" w:rsidP="00614C32">
      <w:pPr>
        <w:ind w:left="1440"/>
        <w:jc w:val="both"/>
        <w:rPr>
          <w:rFonts w:ascii="Calibri" w:eastAsia="Calibri" w:hAnsi="Calibri" w:cs="Calibri"/>
        </w:rPr>
      </w:pPr>
      <w:r w:rsidRPr="00E376BD">
        <w:rPr>
          <w:rFonts w:ascii="Calibri" w:eastAsia="Calibri" w:hAnsi="Calibri" w:cs="Calibri"/>
        </w:rPr>
        <w:t>5: Press '5' to add the scale hosts into vDS and migrate Linux VM network to VDS</w:t>
      </w:r>
    </w:p>
    <w:p w:rsidR="00614C32" w:rsidRPr="00E376BD" w:rsidRDefault="00614C32" w:rsidP="00614C32">
      <w:pPr>
        <w:ind w:left="1440"/>
        <w:jc w:val="both"/>
        <w:rPr>
          <w:rFonts w:ascii="Calibri" w:eastAsia="Calibri" w:hAnsi="Calibri" w:cs="Calibri"/>
        </w:rPr>
      </w:pPr>
      <w:r w:rsidRPr="00E376BD">
        <w:rPr>
          <w:rFonts w:ascii="Calibri" w:eastAsia="Calibri" w:hAnsi="Calibri" w:cs="Calibri"/>
        </w:rPr>
        <w:t>6: Press '6' to perform storage volume, extent and target creation in the FREENAS Servers</w:t>
      </w:r>
    </w:p>
    <w:p w:rsidR="00614C32" w:rsidRPr="00E376BD" w:rsidRDefault="00614C32" w:rsidP="00614C32">
      <w:pPr>
        <w:ind w:left="1440"/>
        <w:jc w:val="both"/>
        <w:rPr>
          <w:rFonts w:ascii="Calibri" w:eastAsia="Calibri" w:hAnsi="Calibri" w:cs="Calibri"/>
        </w:rPr>
      </w:pPr>
      <w:r w:rsidRPr="00E376BD">
        <w:rPr>
          <w:rFonts w:ascii="Calibri" w:eastAsia="Calibri" w:hAnsi="Calibri" w:cs="Calibri"/>
        </w:rPr>
        <w:t>7: Press '7' to do the storage scan on the scale hosts</w:t>
      </w:r>
    </w:p>
    <w:p w:rsidR="00614C32" w:rsidRPr="00E376BD" w:rsidRDefault="00614C32" w:rsidP="00614C32">
      <w:pPr>
        <w:ind w:left="1440"/>
        <w:jc w:val="both"/>
        <w:rPr>
          <w:rFonts w:ascii="Calibri" w:eastAsia="Calibri" w:hAnsi="Calibri" w:cs="Calibri"/>
        </w:rPr>
      </w:pPr>
      <w:r w:rsidRPr="00E376BD">
        <w:rPr>
          <w:rFonts w:ascii="Calibri" w:eastAsia="Calibri" w:hAnsi="Calibri" w:cs="Calibri"/>
        </w:rPr>
        <w:t>8: Press '8' to remove scale hosts from vDS</w:t>
      </w:r>
    </w:p>
    <w:p w:rsidR="00614C32" w:rsidRPr="00E376BD" w:rsidRDefault="00614C32" w:rsidP="00614C32">
      <w:pPr>
        <w:ind w:left="1440"/>
        <w:jc w:val="both"/>
        <w:rPr>
          <w:rFonts w:ascii="Calibri" w:eastAsia="Calibri" w:hAnsi="Calibri" w:cs="Calibri"/>
        </w:rPr>
      </w:pPr>
      <w:r w:rsidRPr="00E376BD">
        <w:rPr>
          <w:rFonts w:ascii="Calibri" w:eastAsia="Calibri" w:hAnsi="Calibri" w:cs="Calibri"/>
        </w:rPr>
        <w:t>9: Press '9' to unregister Linux VMs from vCenter</w:t>
      </w:r>
    </w:p>
    <w:p w:rsidR="00614C32" w:rsidRPr="00E376BD" w:rsidRDefault="00614C32" w:rsidP="00614C32">
      <w:pPr>
        <w:ind w:left="1440"/>
        <w:jc w:val="both"/>
        <w:rPr>
          <w:rFonts w:ascii="Calibri" w:eastAsia="Calibri" w:hAnsi="Calibri" w:cs="Calibri"/>
        </w:rPr>
      </w:pPr>
      <w:r w:rsidRPr="00E376BD">
        <w:rPr>
          <w:rFonts w:ascii="Calibri" w:eastAsia="Calibri" w:hAnsi="Calibri" w:cs="Calibri"/>
        </w:rPr>
        <w:t>10: Press '10' to remove scale hosts from vCenter</w:t>
      </w:r>
    </w:p>
    <w:p w:rsidR="00614C32" w:rsidRPr="00E376BD" w:rsidRDefault="00614C32" w:rsidP="00614C32">
      <w:pPr>
        <w:ind w:left="1440"/>
        <w:jc w:val="both"/>
        <w:rPr>
          <w:rFonts w:ascii="Calibri" w:eastAsia="Calibri" w:hAnsi="Calibri" w:cs="Calibri"/>
        </w:rPr>
      </w:pPr>
      <w:r w:rsidRPr="00E376BD">
        <w:rPr>
          <w:rFonts w:ascii="Calibri" w:eastAsia="Calibri" w:hAnsi="Calibri" w:cs="Calibri"/>
        </w:rPr>
        <w:t>11: Press '11' to shutdown scale hosts</w:t>
      </w:r>
    </w:p>
    <w:p w:rsidR="00614C32" w:rsidRPr="00E376BD" w:rsidRDefault="00614C32" w:rsidP="00614C32">
      <w:pPr>
        <w:ind w:left="1440"/>
        <w:jc w:val="both"/>
        <w:rPr>
          <w:rFonts w:ascii="Calibri" w:eastAsia="Calibri" w:hAnsi="Calibri" w:cs="Calibri"/>
        </w:rPr>
      </w:pPr>
      <w:r w:rsidRPr="00E376BD">
        <w:rPr>
          <w:rFonts w:ascii="Calibri" w:eastAsia="Calibri" w:hAnsi="Calibri" w:cs="Calibri"/>
        </w:rPr>
        <w:t>12: Press '12' to power on linux VMs</w:t>
      </w:r>
    </w:p>
    <w:p w:rsidR="00614C32" w:rsidRPr="00E376BD" w:rsidRDefault="00614C32" w:rsidP="00614C32">
      <w:pPr>
        <w:ind w:left="1440"/>
        <w:jc w:val="both"/>
        <w:rPr>
          <w:rFonts w:ascii="Calibri" w:eastAsia="Calibri" w:hAnsi="Calibri" w:cs="Calibri"/>
        </w:rPr>
      </w:pPr>
      <w:r w:rsidRPr="00E376BD">
        <w:rPr>
          <w:rFonts w:ascii="Calibri" w:eastAsia="Calibri" w:hAnsi="Calibri" w:cs="Calibri"/>
        </w:rPr>
        <w:t>13: Press '13' to shutdown linux VMs</w:t>
      </w:r>
    </w:p>
    <w:p w:rsidR="00614C32" w:rsidRPr="00E376BD" w:rsidRDefault="00614C32" w:rsidP="00614C32">
      <w:pPr>
        <w:ind w:left="1440"/>
        <w:jc w:val="both"/>
        <w:rPr>
          <w:rFonts w:ascii="Calibri" w:eastAsia="Calibri" w:hAnsi="Calibri" w:cs="Calibri"/>
        </w:rPr>
      </w:pPr>
      <w:r w:rsidRPr="00E376BD">
        <w:rPr>
          <w:rFonts w:ascii="Calibri" w:eastAsia="Calibri" w:hAnsi="Calibri" w:cs="Calibri"/>
        </w:rPr>
        <w:t>14: Press '14' to Prepare Host Clusters for NSX</w:t>
      </w:r>
    </w:p>
    <w:p w:rsidR="00614C32" w:rsidRPr="00E376BD" w:rsidRDefault="00614C32" w:rsidP="00614C32">
      <w:pPr>
        <w:ind w:left="1440"/>
        <w:jc w:val="both"/>
        <w:rPr>
          <w:rFonts w:ascii="Calibri" w:eastAsia="Calibri" w:hAnsi="Calibri" w:cs="Calibri"/>
        </w:rPr>
      </w:pPr>
      <w:r w:rsidRPr="00E376BD">
        <w:rPr>
          <w:rFonts w:ascii="Calibri" w:eastAsia="Calibri" w:hAnsi="Calibri" w:cs="Calibri"/>
        </w:rPr>
        <w:t>15: Press '15' to Deploy NSX Guest Introspection or Partner Service</w:t>
      </w:r>
    </w:p>
    <w:p w:rsidR="00614C32" w:rsidRPr="00E376BD" w:rsidRDefault="00614C32" w:rsidP="00614C32">
      <w:pPr>
        <w:ind w:left="1440"/>
        <w:jc w:val="both"/>
        <w:rPr>
          <w:rFonts w:ascii="Calibri" w:eastAsia="Calibri" w:hAnsi="Calibri" w:cs="Calibri"/>
        </w:rPr>
      </w:pPr>
      <w:r w:rsidRPr="00E376BD">
        <w:rPr>
          <w:rFonts w:ascii="Calibri" w:eastAsia="Calibri" w:hAnsi="Calibri" w:cs="Calibri"/>
        </w:rPr>
        <w:t>16: Press '16' to Monitor and Resolve alarms raised in Guest Introspection or Partner Service deployment</w:t>
      </w:r>
    </w:p>
    <w:p w:rsidR="00614C32" w:rsidRPr="00E376BD" w:rsidRDefault="00614C32" w:rsidP="00614C32">
      <w:pPr>
        <w:ind w:left="1440"/>
        <w:jc w:val="both"/>
        <w:rPr>
          <w:rFonts w:ascii="Calibri" w:eastAsia="Calibri" w:hAnsi="Calibri" w:cs="Calibri"/>
        </w:rPr>
      </w:pPr>
      <w:r w:rsidRPr="00E376BD">
        <w:rPr>
          <w:rFonts w:ascii="Calibri" w:eastAsia="Calibri" w:hAnsi="Calibri" w:cs="Calibri"/>
        </w:rPr>
        <w:t>Q: Press 'Q' to quit.</w:t>
      </w:r>
    </w:p>
    <w:p w:rsidR="00614C32" w:rsidRPr="00E376BD" w:rsidRDefault="00614C32" w:rsidP="00614C32">
      <w:pPr>
        <w:ind w:left="1440"/>
        <w:jc w:val="both"/>
        <w:rPr>
          <w:rFonts w:ascii="Calibri" w:eastAsia="Calibri" w:hAnsi="Calibri" w:cs="Calibri"/>
        </w:rPr>
      </w:pPr>
      <w:r w:rsidRPr="00E376BD">
        <w:rPr>
          <w:rFonts w:ascii="Calibri" w:eastAsia="Calibri" w:hAnsi="Calibri" w:cs="Calibri"/>
        </w:rPr>
        <w:t xml:space="preserve">Please make a selection: </w:t>
      </w:r>
    </w:p>
    <w:p w:rsidR="00614C32" w:rsidRPr="00E65122" w:rsidRDefault="00614C32" w:rsidP="00E3570B">
      <w:pPr>
        <w:pStyle w:val="ListParagraph"/>
        <w:numPr>
          <w:ilvl w:val="0"/>
          <w:numId w:val="35"/>
        </w:numPr>
        <w:spacing w:after="0" w:line="240" w:lineRule="auto"/>
        <w:jc w:val="both"/>
        <w:rPr>
          <w:rFonts w:ascii="Calibri" w:eastAsia="Calibri" w:hAnsi="Calibri" w:cs="Calibri"/>
        </w:rPr>
      </w:pPr>
      <w:r w:rsidRPr="00E65122">
        <w:rPr>
          <w:rFonts w:ascii="Calibri" w:eastAsia="Calibri" w:hAnsi="Calibri" w:cs="Calibri"/>
        </w:rPr>
        <w:t>Execute the options 1-5, one after the other. After completing step 5, all the Scale hosts will be added to the vCenter and the vDS.</w:t>
      </w:r>
    </w:p>
    <w:p w:rsidR="00614C32" w:rsidRDefault="00614C32" w:rsidP="00614C32">
      <w:pPr>
        <w:spacing w:after="0" w:line="240" w:lineRule="auto"/>
        <w:ind w:left="360"/>
        <w:jc w:val="both"/>
        <w:rPr>
          <w:rFonts w:ascii="Calibri" w:eastAsia="Calibri" w:hAnsi="Calibri" w:cs="Calibri"/>
        </w:rPr>
      </w:pPr>
    </w:p>
    <w:p w:rsidR="00614C32" w:rsidRPr="00E376BD" w:rsidRDefault="00614C32" w:rsidP="00E3570B">
      <w:pPr>
        <w:pStyle w:val="ListParagraph"/>
        <w:numPr>
          <w:ilvl w:val="0"/>
          <w:numId w:val="35"/>
        </w:numPr>
        <w:jc w:val="both"/>
        <w:rPr>
          <w:rFonts w:ascii="Calibri" w:eastAsia="Calibri" w:hAnsi="Calibri" w:cs="Calibri"/>
        </w:rPr>
      </w:pPr>
      <w:r w:rsidRPr="00E376BD">
        <w:rPr>
          <w:rFonts w:ascii="Calibri" w:eastAsia="Calibri" w:hAnsi="Calibri" w:cs="Calibri"/>
        </w:rPr>
        <w:t>The hostnames of the nested ESXi hosts are named as esx-scale-1.corp.local to esx-scale-256.corp.local.</w:t>
      </w:r>
    </w:p>
    <w:p w:rsidR="00614C32" w:rsidRPr="00E65122" w:rsidRDefault="00614C32" w:rsidP="00614C32">
      <w:pPr>
        <w:pStyle w:val="ListParagraph"/>
        <w:jc w:val="both"/>
        <w:rPr>
          <w:rFonts w:ascii="Calibri" w:eastAsia="Calibri" w:hAnsi="Calibri" w:cs="Calibri"/>
        </w:rPr>
      </w:pPr>
    </w:p>
    <w:p w:rsidR="00614C32" w:rsidRPr="00E376BD" w:rsidRDefault="00614C32" w:rsidP="00E3570B">
      <w:pPr>
        <w:pStyle w:val="ListParagraph"/>
        <w:numPr>
          <w:ilvl w:val="0"/>
          <w:numId w:val="35"/>
        </w:numPr>
        <w:jc w:val="both"/>
        <w:rPr>
          <w:rFonts w:ascii="Calibri" w:eastAsia="Calibri" w:hAnsi="Calibri" w:cs="Calibri"/>
        </w:rPr>
      </w:pPr>
      <w:r w:rsidRPr="00E65122">
        <w:rPr>
          <w:rFonts w:ascii="Calibri" w:eastAsia="Calibri" w:hAnsi="Calibri" w:cs="Calibri"/>
        </w:rPr>
        <w:lastRenderedPageBreak/>
        <w:t xml:space="preserve">Each of these nested ESXi hosts has a Tiny Core Linux Guest VM, which is mounted on the “VM-datastore”. All the Guest VMs can be accessed using </w:t>
      </w:r>
      <w:r w:rsidRPr="00E65122">
        <w:rPr>
          <w:rFonts w:ascii="Calibri" w:eastAsia="Calibri" w:hAnsi="Calibri" w:cs="Calibri"/>
          <w:b/>
        </w:rPr>
        <w:t>root/VMware1!</w:t>
      </w:r>
    </w:p>
    <w:p w:rsidR="00614C32" w:rsidRPr="00E65122" w:rsidRDefault="00614C32" w:rsidP="00614C32">
      <w:pPr>
        <w:pStyle w:val="ListParagraph"/>
        <w:jc w:val="both"/>
        <w:rPr>
          <w:rFonts w:ascii="Calibri" w:eastAsia="Calibri" w:hAnsi="Calibri" w:cs="Calibri"/>
        </w:rPr>
      </w:pPr>
    </w:p>
    <w:p w:rsidR="00614C32" w:rsidRDefault="00614C32" w:rsidP="00E3570B">
      <w:pPr>
        <w:pStyle w:val="ListParagraph"/>
        <w:numPr>
          <w:ilvl w:val="0"/>
          <w:numId w:val="35"/>
        </w:numPr>
        <w:jc w:val="both"/>
        <w:rPr>
          <w:rFonts w:ascii="Calibri" w:eastAsia="Calibri" w:hAnsi="Calibri" w:cs="Calibri"/>
        </w:rPr>
      </w:pPr>
      <w:r w:rsidRPr="00E65122">
        <w:rPr>
          <w:rFonts w:ascii="Calibri" w:eastAsia="Calibri" w:hAnsi="Calibri" w:cs="Calibri"/>
        </w:rPr>
        <w:t>After the hosts are added to the vCenter, check if the Guest VMs are mounted properly. If not, execute the action "7: to do storage scan on the scale hosts". This will scan and mount the "VM-datastore" on all the Scale hosts. This will make the Guest VMs visible.</w:t>
      </w:r>
    </w:p>
    <w:p w:rsidR="00614C32" w:rsidRPr="00E376BD" w:rsidRDefault="00614C32" w:rsidP="00614C32">
      <w:pPr>
        <w:pStyle w:val="ListParagraph"/>
        <w:rPr>
          <w:rFonts w:ascii="Calibri" w:eastAsia="Calibri" w:hAnsi="Calibri" w:cs="Calibri"/>
        </w:rPr>
      </w:pPr>
    </w:p>
    <w:p w:rsidR="00614C32" w:rsidRDefault="00614C32" w:rsidP="00614C32">
      <w:pPr>
        <w:pStyle w:val="ListParagraph"/>
        <w:jc w:val="both"/>
        <w:rPr>
          <w:rFonts w:ascii="Calibri" w:eastAsia="Calibri" w:hAnsi="Calibri" w:cs="Calibri"/>
        </w:rPr>
      </w:pPr>
      <w:r w:rsidRPr="00E65122">
        <w:rPr>
          <w:rFonts w:ascii="Calibri" w:eastAsia="Calibri" w:hAnsi="Calibri" w:cs="Calibri"/>
          <w:b/>
        </w:rPr>
        <w:t>NOTE</w:t>
      </w:r>
      <w:r w:rsidRPr="00E65122">
        <w:rPr>
          <w:rFonts w:ascii="Calibri" w:eastAsia="Calibri" w:hAnsi="Calibri" w:cs="Calibri"/>
        </w:rPr>
        <w:t xml:space="preserve">: To check if the Guest VMs are mounted properly, one must go to each cluster and examine Tiny-Linux-VM-(x) where x ranges from 1 to 256. If you see "inaccessible" next to any of the Linux-VMs, run the storage scan. </w:t>
      </w:r>
    </w:p>
    <w:p w:rsidR="00614C32" w:rsidRDefault="00614C32" w:rsidP="00614C32">
      <w:pPr>
        <w:pStyle w:val="ListParagraph"/>
        <w:jc w:val="both"/>
        <w:rPr>
          <w:rFonts w:ascii="Calibri" w:eastAsia="Calibri" w:hAnsi="Calibri" w:cs="Calibri"/>
        </w:rPr>
      </w:pPr>
    </w:p>
    <w:p w:rsidR="00614C32" w:rsidRDefault="00614C32" w:rsidP="00E3570B">
      <w:pPr>
        <w:pStyle w:val="ListParagraph"/>
        <w:numPr>
          <w:ilvl w:val="0"/>
          <w:numId w:val="35"/>
        </w:numPr>
        <w:spacing w:after="0"/>
        <w:jc w:val="both"/>
        <w:rPr>
          <w:rFonts w:ascii="Calibri" w:eastAsia="Calibri" w:hAnsi="Calibri" w:cs="Calibri"/>
        </w:rPr>
      </w:pPr>
      <w:r>
        <w:rPr>
          <w:rFonts w:ascii="Calibri" w:eastAsia="Calibri" w:hAnsi="Calibri" w:cs="Calibri"/>
        </w:rPr>
        <w:t>Power ON all the Guest VMs.</w:t>
      </w:r>
    </w:p>
    <w:p w:rsidR="00614C32" w:rsidRDefault="00614C32" w:rsidP="00614C32">
      <w:pPr>
        <w:pStyle w:val="ListParagraph"/>
        <w:spacing w:after="0"/>
        <w:jc w:val="both"/>
        <w:rPr>
          <w:rFonts w:ascii="Calibri" w:eastAsia="Calibri" w:hAnsi="Calibri" w:cs="Calibri"/>
        </w:rPr>
      </w:pPr>
    </w:p>
    <w:p w:rsidR="00614C32" w:rsidRDefault="00614C32" w:rsidP="00614C32">
      <w:pPr>
        <w:spacing w:after="0"/>
        <w:ind w:firstLine="720"/>
        <w:jc w:val="both"/>
        <w:rPr>
          <w:rFonts w:ascii="Calibri" w:eastAsia="Calibri" w:hAnsi="Calibri" w:cs="Calibri"/>
        </w:rPr>
      </w:pPr>
      <w:r w:rsidRPr="00E376BD">
        <w:rPr>
          <w:rFonts w:ascii="Calibri" w:eastAsia="Calibri" w:hAnsi="Calibri" w:cs="Calibri"/>
        </w:rPr>
        <w:t>Please do the following, before powering on the VMs.</w:t>
      </w:r>
    </w:p>
    <w:p w:rsidR="00614C32" w:rsidRPr="00E65122" w:rsidRDefault="00614C32" w:rsidP="00614C32">
      <w:pPr>
        <w:pStyle w:val="ListParagraph"/>
        <w:spacing w:after="0"/>
        <w:jc w:val="both"/>
        <w:rPr>
          <w:rFonts w:ascii="Calibri" w:eastAsia="Calibri" w:hAnsi="Calibri" w:cs="Calibri"/>
        </w:rPr>
      </w:pPr>
      <w:r w:rsidRPr="00E65122">
        <w:rPr>
          <w:rFonts w:ascii="Calibri" w:eastAsia="Calibri" w:hAnsi="Calibri" w:cs="Calibri"/>
        </w:rPr>
        <w:t>As the ScaleClusters have DRS enabled, vCenter gives migration recommendation for VMs during power ON. To prevent this, set the DRS automation level to "Disabled" for all the virtual machines in all the clusters. The link below will guide you do it for each ScaleCluster.</w:t>
      </w:r>
    </w:p>
    <w:p w:rsidR="00614C32" w:rsidRPr="00E65122" w:rsidRDefault="00F42095" w:rsidP="00614C32">
      <w:pPr>
        <w:pStyle w:val="ListParagraph"/>
        <w:spacing w:after="0"/>
        <w:jc w:val="both"/>
        <w:rPr>
          <w:rFonts w:ascii="Calibri" w:eastAsia="Calibri" w:hAnsi="Calibri" w:cs="Calibri"/>
        </w:rPr>
      </w:pPr>
      <w:hyperlink r:id="rId21">
        <w:r w:rsidR="00614C32" w:rsidRPr="00E65122">
          <w:rPr>
            <w:rFonts w:ascii="Calibri" w:eastAsia="Calibri" w:hAnsi="Calibri" w:cs="Calibri"/>
            <w:color w:val="0000FF"/>
            <w:u w:val="single"/>
          </w:rPr>
          <w:t>https://docs.vmware.com/en/VMware-vSphere/6.5/com.vmware.vsphere.resmgmt.doc/GUID-B560341B-B377-4FA7-BF3B-98A4788AAE3A.html</w:t>
        </w:r>
      </w:hyperlink>
    </w:p>
    <w:p w:rsidR="00614C32" w:rsidRDefault="00614C32" w:rsidP="00614C32">
      <w:pPr>
        <w:spacing w:after="0"/>
        <w:ind w:left="360"/>
        <w:jc w:val="both"/>
        <w:rPr>
          <w:rFonts w:ascii="Calibri" w:eastAsia="Calibri" w:hAnsi="Calibri" w:cs="Calibri"/>
        </w:rPr>
      </w:pPr>
    </w:p>
    <w:p w:rsidR="00614C32" w:rsidRDefault="00614C32" w:rsidP="00363824">
      <w:pPr>
        <w:pStyle w:val="ListParagraph"/>
        <w:spacing w:after="0"/>
        <w:jc w:val="both"/>
        <w:rPr>
          <w:rFonts w:ascii="Calibri" w:eastAsia="Calibri" w:hAnsi="Calibri" w:cs="Calibri"/>
        </w:rPr>
      </w:pPr>
      <w:r w:rsidRPr="00E65122">
        <w:rPr>
          <w:rFonts w:ascii="Calibri" w:eastAsia="Calibri" w:hAnsi="Calibri" w:cs="Calibri"/>
        </w:rPr>
        <w:t>Select option "12" in the scale test bed menu, for powering ON the Linux VMs.</w:t>
      </w:r>
    </w:p>
    <w:p w:rsidR="00D87D71" w:rsidRDefault="00D87D71" w:rsidP="00363824">
      <w:pPr>
        <w:pStyle w:val="ListParagraph"/>
        <w:spacing w:after="0"/>
        <w:jc w:val="both"/>
        <w:rPr>
          <w:rFonts w:ascii="Calibri" w:eastAsia="Calibri" w:hAnsi="Calibri" w:cs="Calibri"/>
        </w:rPr>
      </w:pPr>
    </w:p>
    <w:p w:rsidR="00614C32" w:rsidRDefault="00614C32" w:rsidP="00E3570B">
      <w:pPr>
        <w:pStyle w:val="ListParagraph"/>
        <w:numPr>
          <w:ilvl w:val="0"/>
          <w:numId w:val="35"/>
        </w:numPr>
        <w:jc w:val="both"/>
        <w:rPr>
          <w:rFonts w:ascii="Calibri" w:eastAsia="Calibri" w:hAnsi="Calibri" w:cs="Calibri"/>
        </w:rPr>
      </w:pPr>
      <w:r w:rsidRPr="00E65122">
        <w:rPr>
          <w:rFonts w:ascii="Calibri" w:eastAsia="Calibri" w:hAnsi="Calibri" w:cs="Calibri"/>
        </w:rPr>
        <w:t>Mounting new storage volume in the FREENAS server for storing partner SVM.</w:t>
      </w:r>
    </w:p>
    <w:p w:rsidR="00614C32" w:rsidRPr="00E65122" w:rsidRDefault="00614C32" w:rsidP="00614C32">
      <w:pPr>
        <w:pStyle w:val="ListParagraph"/>
        <w:jc w:val="both"/>
        <w:rPr>
          <w:rFonts w:ascii="Calibri" w:eastAsia="Calibri" w:hAnsi="Calibri" w:cs="Calibri"/>
        </w:rPr>
      </w:pPr>
    </w:p>
    <w:p w:rsidR="00614C32" w:rsidRDefault="00614C32" w:rsidP="00E3570B">
      <w:pPr>
        <w:pStyle w:val="ListParagraph"/>
        <w:numPr>
          <w:ilvl w:val="0"/>
          <w:numId w:val="35"/>
        </w:numPr>
        <w:jc w:val="both"/>
        <w:rPr>
          <w:rFonts w:ascii="Calibri" w:eastAsia="Calibri" w:hAnsi="Calibri" w:cs="Calibri"/>
        </w:rPr>
      </w:pPr>
      <w:r w:rsidRPr="00E65122">
        <w:rPr>
          <w:rFonts w:ascii="Calibri" w:eastAsia="Calibri" w:hAnsi="Calibri" w:cs="Calibri"/>
        </w:rPr>
        <w:t xml:space="preserve">Select option '6' to perform storage volume, extent and target creation in the FREENAS Servers. </w:t>
      </w:r>
    </w:p>
    <w:p w:rsidR="00614C32" w:rsidRPr="00D45571" w:rsidRDefault="00614C32" w:rsidP="00614C32">
      <w:pPr>
        <w:pStyle w:val="ListParagraph"/>
        <w:rPr>
          <w:rFonts w:ascii="Calibri" w:eastAsia="Calibri" w:hAnsi="Calibri" w:cs="Calibri"/>
        </w:rPr>
      </w:pPr>
    </w:p>
    <w:p w:rsidR="00614C32" w:rsidRPr="00E65122" w:rsidRDefault="00614C32" w:rsidP="00614C32">
      <w:pPr>
        <w:pStyle w:val="ListParagraph"/>
        <w:jc w:val="both"/>
        <w:rPr>
          <w:rFonts w:ascii="Calibri" w:eastAsia="Calibri" w:hAnsi="Calibri" w:cs="Calibri"/>
        </w:rPr>
      </w:pPr>
      <w:r w:rsidRPr="00E65122">
        <w:rPr>
          <w:rFonts w:ascii="Calibri" w:eastAsia="Calibri" w:hAnsi="Calibri" w:cs="Calibri"/>
        </w:rPr>
        <w:t>You will see the following output</w:t>
      </w:r>
    </w:p>
    <w:p w:rsidR="00614C32" w:rsidRPr="00E65122" w:rsidRDefault="00614C32" w:rsidP="00E3570B">
      <w:pPr>
        <w:pStyle w:val="ListParagraph"/>
        <w:numPr>
          <w:ilvl w:val="1"/>
          <w:numId w:val="35"/>
        </w:numPr>
        <w:jc w:val="both"/>
        <w:rPr>
          <w:rFonts w:ascii="Calibri" w:eastAsia="Calibri" w:hAnsi="Calibri" w:cs="Calibri"/>
        </w:rPr>
      </w:pPr>
      <w:r w:rsidRPr="00E65122">
        <w:rPr>
          <w:rFonts w:ascii="Calibri" w:eastAsia="Calibri" w:hAnsi="Calibri" w:cs="Calibri"/>
        </w:rPr>
        <w:t>There are 4 FREENAS Servers with the following index-IP mapping,</w:t>
      </w:r>
    </w:p>
    <w:p w:rsidR="00614C32" w:rsidRPr="00E65122" w:rsidRDefault="00614C32" w:rsidP="00E3570B">
      <w:pPr>
        <w:pStyle w:val="ListParagraph"/>
        <w:numPr>
          <w:ilvl w:val="1"/>
          <w:numId w:val="35"/>
        </w:numPr>
        <w:jc w:val="both"/>
        <w:rPr>
          <w:rFonts w:ascii="Calibri" w:eastAsia="Calibri" w:hAnsi="Calibri" w:cs="Calibri"/>
        </w:rPr>
      </w:pPr>
      <w:r w:rsidRPr="00E65122">
        <w:rPr>
          <w:rFonts w:ascii="Calibri" w:eastAsia="Calibri" w:hAnsi="Calibri" w:cs="Calibri"/>
        </w:rPr>
        <w:t>1-192.168.110.61, 2-192.168.110.62, 3-192.168.110.63, 4-192.168.110.64</w:t>
      </w:r>
    </w:p>
    <w:p w:rsidR="00614C32" w:rsidRPr="00E65122" w:rsidRDefault="00614C32" w:rsidP="00614C32">
      <w:pPr>
        <w:pStyle w:val="ListParagraph"/>
        <w:jc w:val="both"/>
        <w:rPr>
          <w:rFonts w:ascii="Calibri" w:eastAsia="Calibri" w:hAnsi="Calibri" w:cs="Calibri"/>
        </w:rPr>
      </w:pPr>
      <w:r w:rsidRPr="00E65122">
        <w:rPr>
          <w:rFonts w:ascii="Calibri" w:eastAsia="Calibri" w:hAnsi="Calibri" w:cs="Calibri"/>
        </w:rPr>
        <w:t>It will ask for start and end FREENAS Server index.</w:t>
      </w:r>
    </w:p>
    <w:p w:rsidR="00614C32" w:rsidRDefault="00614C32" w:rsidP="00614C32">
      <w:pPr>
        <w:pStyle w:val="ListParagraph"/>
        <w:jc w:val="both"/>
        <w:rPr>
          <w:rFonts w:ascii="Calibri" w:eastAsia="Calibri" w:hAnsi="Calibri" w:cs="Calibri"/>
        </w:rPr>
      </w:pPr>
      <w:r w:rsidRPr="00E65122">
        <w:rPr>
          <w:rFonts w:ascii="Calibri" w:eastAsia="Calibri" w:hAnsi="Calibri" w:cs="Calibri"/>
        </w:rPr>
        <w:t xml:space="preserve">If you enter start as 1 and end as 4, it creates storage volume, extent and target to extent in all the FREENAS Servers. </w:t>
      </w:r>
    </w:p>
    <w:p w:rsidR="00614C32" w:rsidRPr="00E65122" w:rsidRDefault="00614C32" w:rsidP="00614C32">
      <w:pPr>
        <w:pStyle w:val="ListParagraph"/>
        <w:jc w:val="both"/>
        <w:rPr>
          <w:rFonts w:ascii="Calibri" w:eastAsia="Calibri" w:hAnsi="Calibri" w:cs="Calibri"/>
        </w:rPr>
      </w:pPr>
    </w:p>
    <w:p w:rsidR="00614C32" w:rsidRDefault="00614C32" w:rsidP="00614C32">
      <w:pPr>
        <w:pStyle w:val="ListParagraph"/>
        <w:jc w:val="both"/>
        <w:rPr>
          <w:rFonts w:ascii="Calibri" w:eastAsia="Calibri" w:hAnsi="Calibri" w:cs="Calibri"/>
          <w:b/>
        </w:rPr>
      </w:pPr>
      <w:r w:rsidRPr="00E65122">
        <w:rPr>
          <w:rFonts w:ascii="Calibri" w:eastAsia="Calibri" w:hAnsi="Calibri" w:cs="Calibri"/>
          <w:b/>
        </w:rPr>
        <w:t xml:space="preserve">Please note the below section is a graphical way of carrying out storage volume, extent and target to extent creation operations in the FREENAS Servers. It can be ignored as we are achieving the same in </w:t>
      </w:r>
      <w:r w:rsidR="00B130BF">
        <w:rPr>
          <w:rFonts w:ascii="Calibri" w:eastAsia="Calibri" w:hAnsi="Calibri" w:cs="Calibri"/>
          <w:b/>
        </w:rPr>
        <w:t xml:space="preserve">step </w:t>
      </w:r>
      <w:r>
        <w:rPr>
          <w:rFonts w:ascii="Calibri" w:eastAsia="Calibri" w:hAnsi="Calibri" w:cs="Calibri"/>
          <w:b/>
        </w:rPr>
        <w:t>14</w:t>
      </w:r>
      <w:r w:rsidR="00B130BF">
        <w:rPr>
          <w:rFonts w:ascii="Calibri" w:eastAsia="Calibri" w:hAnsi="Calibri" w:cs="Calibri"/>
          <w:b/>
        </w:rPr>
        <w:t xml:space="preserve"> above</w:t>
      </w:r>
      <w:r w:rsidRPr="00E65122">
        <w:rPr>
          <w:rFonts w:ascii="Calibri" w:eastAsia="Calibri" w:hAnsi="Calibri" w:cs="Calibri"/>
          <w:b/>
        </w:rPr>
        <w:t>.</w:t>
      </w:r>
    </w:p>
    <w:p w:rsidR="00614C32" w:rsidRPr="00E65122" w:rsidRDefault="00614C32" w:rsidP="00614C32">
      <w:pPr>
        <w:pStyle w:val="ListParagraph"/>
        <w:jc w:val="both"/>
        <w:rPr>
          <w:rFonts w:ascii="Calibri" w:eastAsia="Calibri" w:hAnsi="Calibri" w:cs="Calibri"/>
          <w:b/>
        </w:rPr>
      </w:pPr>
    </w:p>
    <w:p w:rsidR="00614C32" w:rsidRPr="00E65122" w:rsidRDefault="00614C32" w:rsidP="00614C32">
      <w:pPr>
        <w:pStyle w:val="ListParagraph"/>
        <w:jc w:val="both"/>
        <w:rPr>
          <w:rFonts w:ascii="Calibri" w:eastAsia="Calibri" w:hAnsi="Calibri" w:cs="Calibri"/>
        </w:rPr>
      </w:pPr>
      <w:r w:rsidRPr="00E65122">
        <w:rPr>
          <w:rFonts w:ascii="Calibri" w:eastAsia="Calibri" w:hAnsi="Calibri" w:cs="Calibri"/>
        </w:rPr>
        <w:t xml:space="preserve">Open the first FreeNAS WebUI by typing </w:t>
      </w:r>
      <w:hyperlink r:id="rId22">
        <w:r w:rsidRPr="00E65122">
          <w:rPr>
            <w:rFonts w:ascii="Calibri" w:eastAsia="Calibri" w:hAnsi="Calibri" w:cs="Calibri"/>
            <w:color w:val="0563C1"/>
            <w:u w:val="single"/>
          </w:rPr>
          <w:t>http://192.168.110.61/</w:t>
        </w:r>
      </w:hyperlink>
      <w:r w:rsidRPr="00E65122">
        <w:rPr>
          <w:rFonts w:ascii="Calibri" w:eastAsia="Calibri" w:hAnsi="Calibri" w:cs="Calibri"/>
        </w:rPr>
        <w:t xml:space="preserve"> in the web browser. Login with root/VMware1!</w:t>
      </w:r>
    </w:p>
    <w:p w:rsidR="00614C32" w:rsidRDefault="00614C32" w:rsidP="00614C32">
      <w:pPr>
        <w:pStyle w:val="ListParagraph"/>
        <w:jc w:val="both"/>
        <w:rPr>
          <w:rFonts w:ascii="Calibri" w:eastAsia="Calibri" w:hAnsi="Calibri" w:cs="Calibri"/>
        </w:rPr>
      </w:pPr>
    </w:p>
    <w:p w:rsidR="00614C32" w:rsidRPr="00E65122" w:rsidRDefault="00614C32" w:rsidP="00021EDE">
      <w:pPr>
        <w:pStyle w:val="ListParagraph"/>
        <w:jc w:val="both"/>
        <w:rPr>
          <w:rFonts w:ascii="Calibri" w:eastAsia="Calibri" w:hAnsi="Calibri" w:cs="Calibri"/>
        </w:rPr>
      </w:pPr>
      <w:r w:rsidRPr="00E65122">
        <w:rPr>
          <w:rFonts w:ascii="Calibri" w:eastAsia="Calibri" w:hAnsi="Calibri" w:cs="Calibri"/>
        </w:rPr>
        <w:t>Go to Storage and click on “Volume Manager”. You will see the new disk of size X TB (X range from 1 –4).</w:t>
      </w:r>
    </w:p>
    <w:p w:rsidR="00614C32" w:rsidRDefault="00614C32" w:rsidP="00614C32">
      <w:pPr>
        <w:pStyle w:val="ListParagraph"/>
        <w:jc w:val="both"/>
      </w:pPr>
      <w:r>
        <w:object w:dxaOrig="8985" w:dyaOrig="4416">
          <v:rect id="_x0000_i1301" style="width:449.25pt;height:212.25pt" o:ole="" o:preferrelative="t" o:bordertopcolor="this" o:borderleftcolor="this" o:borderbottomcolor="this" o:borderrightcolor="this" stroked="f">
            <v:imagedata r:id="rId23" o:title=""/>
            <w10:bordertop type="single" width="4"/>
            <w10:borderleft type="single" width="4"/>
            <w10:borderbottom type="single" width="4"/>
            <w10:borderright type="single" width="4"/>
          </v:rect>
          <o:OLEObject Type="Embed" ProgID="StaticMetafile" ShapeID="_x0000_i1301" DrawAspect="Content" ObjectID="_1602941101" r:id="rId24"/>
        </w:object>
      </w:r>
    </w:p>
    <w:p w:rsidR="00021EDE" w:rsidRPr="00D45571" w:rsidRDefault="00021EDE" w:rsidP="00614C32">
      <w:pPr>
        <w:pStyle w:val="ListParagraph"/>
        <w:jc w:val="both"/>
        <w:rPr>
          <w:rFonts w:ascii="Calibri" w:eastAsia="Calibri" w:hAnsi="Calibri" w:cs="Calibri"/>
        </w:rPr>
      </w:pPr>
    </w:p>
    <w:p w:rsidR="00614C32" w:rsidRPr="00E65122" w:rsidRDefault="00614C32" w:rsidP="00614C32">
      <w:pPr>
        <w:pStyle w:val="ListParagraph"/>
        <w:jc w:val="both"/>
        <w:rPr>
          <w:rFonts w:ascii="Calibri" w:eastAsia="Calibri" w:hAnsi="Calibri" w:cs="Calibri"/>
        </w:rPr>
      </w:pPr>
      <w:r w:rsidRPr="00E65122">
        <w:rPr>
          <w:rFonts w:ascii="Calibri" w:eastAsia="Calibri" w:hAnsi="Calibri" w:cs="Calibri"/>
        </w:rPr>
        <w:t>Click on + sign under Available disks, give volume name as “SVM_STORAGE_VOL” and click on “Add    Volume”. This will create a new volume of size XTB.</w:t>
      </w:r>
    </w:p>
    <w:p w:rsidR="00614C32" w:rsidRDefault="00614C32" w:rsidP="00614C32">
      <w:pPr>
        <w:pStyle w:val="ListParagraph"/>
        <w:jc w:val="both"/>
      </w:pPr>
      <w:r>
        <w:object w:dxaOrig="8985" w:dyaOrig="4367">
          <v:rect id="_x0000_i1302" style="width:449.25pt;height:218.25pt" o:ole="" o:preferrelative="t" o:bordertopcolor="this" o:borderleftcolor="this" o:borderbottomcolor="this" o:borderrightcolor="this" stroked="f">
            <v:imagedata r:id="rId25" o:title=""/>
            <w10:bordertop type="single" width="4"/>
            <w10:borderleft type="single" width="4"/>
            <w10:borderbottom type="single" width="4"/>
            <w10:borderright type="single" width="4"/>
          </v:rect>
          <o:OLEObject Type="Embed" ProgID="StaticMetafile" ShapeID="_x0000_i1302" DrawAspect="Content" ObjectID="_1602941102" r:id="rId26"/>
        </w:object>
      </w:r>
    </w:p>
    <w:p w:rsidR="00021EDE" w:rsidRDefault="00021EDE" w:rsidP="00614C32">
      <w:pPr>
        <w:pStyle w:val="ListParagraph"/>
        <w:jc w:val="both"/>
        <w:rPr>
          <w:rFonts w:ascii="Calibri" w:eastAsia="Calibri" w:hAnsi="Calibri" w:cs="Calibri"/>
        </w:rPr>
      </w:pPr>
    </w:p>
    <w:p w:rsidR="00021EDE" w:rsidRPr="00E65122" w:rsidRDefault="00021EDE" w:rsidP="00614C32">
      <w:pPr>
        <w:pStyle w:val="ListParagraph"/>
        <w:jc w:val="both"/>
        <w:rPr>
          <w:rFonts w:ascii="Calibri" w:eastAsia="Calibri" w:hAnsi="Calibri" w:cs="Calibri"/>
        </w:rPr>
      </w:pPr>
    </w:p>
    <w:p w:rsidR="003238BD" w:rsidRDefault="003238BD" w:rsidP="00614C32">
      <w:pPr>
        <w:pStyle w:val="ListParagraph"/>
        <w:jc w:val="both"/>
        <w:rPr>
          <w:rFonts w:ascii="Calibri" w:eastAsia="Calibri" w:hAnsi="Calibri" w:cs="Calibri"/>
        </w:rPr>
      </w:pPr>
    </w:p>
    <w:p w:rsidR="003238BD" w:rsidRDefault="003238BD" w:rsidP="00614C32">
      <w:pPr>
        <w:pStyle w:val="ListParagraph"/>
        <w:jc w:val="both"/>
        <w:rPr>
          <w:rFonts w:ascii="Calibri" w:eastAsia="Calibri" w:hAnsi="Calibri" w:cs="Calibri"/>
        </w:rPr>
      </w:pPr>
    </w:p>
    <w:p w:rsidR="003238BD" w:rsidRDefault="003238BD" w:rsidP="00614C32">
      <w:pPr>
        <w:pStyle w:val="ListParagraph"/>
        <w:jc w:val="both"/>
        <w:rPr>
          <w:rFonts w:ascii="Calibri" w:eastAsia="Calibri" w:hAnsi="Calibri" w:cs="Calibri"/>
        </w:rPr>
      </w:pPr>
    </w:p>
    <w:p w:rsidR="003238BD" w:rsidRDefault="003238BD" w:rsidP="00614C32">
      <w:pPr>
        <w:pStyle w:val="ListParagraph"/>
        <w:jc w:val="both"/>
        <w:rPr>
          <w:rFonts w:ascii="Calibri" w:eastAsia="Calibri" w:hAnsi="Calibri" w:cs="Calibri"/>
        </w:rPr>
      </w:pPr>
    </w:p>
    <w:p w:rsidR="003238BD" w:rsidRDefault="003238BD" w:rsidP="00614C32">
      <w:pPr>
        <w:pStyle w:val="ListParagraph"/>
        <w:jc w:val="both"/>
        <w:rPr>
          <w:rFonts w:ascii="Calibri" w:eastAsia="Calibri" w:hAnsi="Calibri" w:cs="Calibri"/>
        </w:rPr>
      </w:pPr>
    </w:p>
    <w:p w:rsidR="003238BD" w:rsidRDefault="003238BD" w:rsidP="00614C32">
      <w:pPr>
        <w:pStyle w:val="ListParagraph"/>
        <w:jc w:val="both"/>
        <w:rPr>
          <w:rFonts w:ascii="Calibri" w:eastAsia="Calibri" w:hAnsi="Calibri" w:cs="Calibri"/>
        </w:rPr>
      </w:pPr>
    </w:p>
    <w:p w:rsidR="003238BD" w:rsidRDefault="003238BD" w:rsidP="00614C32">
      <w:pPr>
        <w:pStyle w:val="ListParagraph"/>
        <w:jc w:val="both"/>
        <w:rPr>
          <w:rFonts w:ascii="Calibri" w:eastAsia="Calibri" w:hAnsi="Calibri" w:cs="Calibri"/>
        </w:rPr>
      </w:pPr>
    </w:p>
    <w:p w:rsidR="003238BD" w:rsidRDefault="003238BD" w:rsidP="00614C32">
      <w:pPr>
        <w:pStyle w:val="ListParagraph"/>
        <w:jc w:val="both"/>
        <w:rPr>
          <w:rFonts w:ascii="Calibri" w:eastAsia="Calibri" w:hAnsi="Calibri" w:cs="Calibri"/>
        </w:rPr>
      </w:pPr>
    </w:p>
    <w:p w:rsidR="003238BD" w:rsidRDefault="003238BD" w:rsidP="00614C32">
      <w:pPr>
        <w:pStyle w:val="ListParagraph"/>
        <w:jc w:val="both"/>
        <w:rPr>
          <w:rFonts w:ascii="Calibri" w:eastAsia="Calibri" w:hAnsi="Calibri" w:cs="Calibri"/>
        </w:rPr>
      </w:pPr>
    </w:p>
    <w:p w:rsidR="003238BD" w:rsidRDefault="003238BD" w:rsidP="00614C32">
      <w:pPr>
        <w:pStyle w:val="ListParagraph"/>
        <w:jc w:val="both"/>
        <w:rPr>
          <w:rFonts w:ascii="Calibri" w:eastAsia="Calibri" w:hAnsi="Calibri" w:cs="Calibri"/>
        </w:rPr>
      </w:pPr>
    </w:p>
    <w:p w:rsidR="003238BD" w:rsidRDefault="003238BD" w:rsidP="00614C32">
      <w:pPr>
        <w:pStyle w:val="ListParagraph"/>
        <w:jc w:val="both"/>
        <w:rPr>
          <w:rFonts w:ascii="Calibri" w:eastAsia="Calibri" w:hAnsi="Calibri" w:cs="Calibri"/>
        </w:rPr>
      </w:pPr>
    </w:p>
    <w:p w:rsidR="003238BD" w:rsidRDefault="003238BD" w:rsidP="00614C32">
      <w:pPr>
        <w:pStyle w:val="ListParagraph"/>
        <w:jc w:val="both"/>
        <w:rPr>
          <w:rFonts w:ascii="Calibri" w:eastAsia="Calibri" w:hAnsi="Calibri" w:cs="Calibri"/>
        </w:rPr>
      </w:pPr>
    </w:p>
    <w:p w:rsidR="003238BD" w:rsidRDefault="003238BD" w:rsidP="00614C32">
      <w:pPr>
        <w:pStyle w:val="ListParagraph"/>
        <w:jc w:val="both"/>
        <w:rPr>
          <w:rFonts w:ascii="Calibri" w:eastAsia="Calibri" w:hAnsi="Calibri" w:cs="Calibri"/>
        </w:rPr>
      </w:pPr>
    </w:p>
    <w:p w:rsidR="00021EDE" w:rsidRPr="00E65122" w:rsidRDefault="00614C32" w:rsidP="00614C32">
      <w:pPr>
        <w:pStyle w:val="ListParagraph"/>
        <w:jc w:val="both"/>
        <w:rPr>
          <w:rFonts w:ascii="Calibri" w:eastAsia="Calibri" w:hAnsi="Calibri" w:cs="Calibri"/>
        </w:rPr>
      </w:pPr>
      <w:r w:rsidRPr="00E65122">
        <w:rPr>
          <w:rFonts w:ascii="Calibri" w:eastAsia="Calibri" w:hAnsi="Calibri" w:cs="Calibri"/>
        </w:rPr>
        <w:lastRenderedPageBreak/>
        <w:t>Go to Sharing-&gt;Block(iSCSI) -&gt; Extents and click on Add Extent.</w:t>
      </w:r>
    </w:p>
    <w:p w:rsidR="00614C32" w:rsidRPr="00E65122" w:rsidRDefault="00614C32" w:rsidP="00614C32">
      <w:pPr>
        <w:pStyle w:val="ListParagraph"/>
        <w:jc w:val="both"/>
        <w:rPr>
          <w:rFonts w:ascii="Calibri" w:eastAsia="Calibri" w:hAnsi="Calibri" w:cs="Calibri"/>
        </w:rPr>
      </w:pPr>
      <w:r>
        <w:object w:dxaOrig="8985" w:dyaOrig="4504">
          <v:rect id="_x0000_i1303" style="width:449.25pt;height:225pt" o:ole="" o:preferrelative="t" o:bordertopcolor="this" o:borderleftcolor="this" o:borderbottomcolor="this" o:borderrightcolor="this" stroked="f">
            <v:imagedata r:id="rId27" o:title=""/>
            <w10:bordertop type="single" width="4"/>
            <w10:borderleft type="single" width="4"/>
            <w10:borderbottom type="single" width="4"/>
            <w10:borderright type="single" width="4"/>
          </v:rect>
          <o:OLEObject Type="Embed" ProgID="StaticMetafile" ShapeID="_x0000_i1303" DrawAspect="Content" ObjectID="_1602941103" r:id="rId28"/>
        </w:object>
      </w:r>
    </w:p>
    <w:p w:rsidR="00614C32" w:rsidRPr="00E65122" w:rsidRDefault="00614C32" w:rsidP="00614C32">
      <w:pPr>
        <w:pStyle w:val="ListParagraph"/>
        <w:jc w:val="both"/>
        <w:rPr>
          <w:rFonts w:ascii="Calibri" w:eastAsia="Calibri" w:hAnsi="Calibri" w:cs="Calibri"/>
        </w:rPr>
      </w:pPr>
      <w:r w:rsidRPr="00E65122">
        <w:rPr>
          <w:rFonts w:ascii="Calibri" w:eastAsia="Calibri" w:hAnsi="Calibri" w:cs="Calibri"/>
        </w:rPr>
        <w:t>Enter the extent name as “iSCSI_2TB” (assuming the disk size is 2 TB), select Extent Type “File”, path to extent as “/mnt/SVM_STORAGE_VOL/iSCSI_2TB” and give appropriate extent size, 2TB in this case. Click on “OK”. This will create a new Extent “iSCSI_2TB”.</w:t>
      </w:r>
    </w:p>
    <w:p w:rsidR="00614C32" w:rsidRDefault="00614C32" w:rsidP="00614C32">
      <w:pPr>
        <w:pStyle w:val="ListParagraph"/>
        <w:jc w:val="both"/>
        <w:rPr>
          <w:rFonts w:ascii="Calibri" w:eastAsia="Calibri" w:hAnsi="Calibri" w:cs="Calibri"/>
          <w:b/>
        </w:rPr>
      </w:pPr>
    </w:p>
    <w:p w:rsidR="00614C32" w:rsidRDefault="00614C32" w:rsidP="00021EDE">
      <w:pPr>
        <w:pStyle w:val="ListParagraph"/>
        <w:jc w:val="both"/>
        <w:rPr>
          <w:rFonts w:ascii="Calibri" w:eastAsia="Calibri" w:hAnsi="Calibri" w:cs="Calibri"/>
        </w:rPr>
      </w:pPr>
      <w:r w:rsidRPr="00E65122">
        <w:rPr>
          <w:rFonts w:ascii="Calibri" w:eastAsia="Calibri" w:hAnsi="Calibri" w:cs="Calibri"/>
          <w:b/>
        </w:rPr>
        <w:t>NOTE</w:t>
      </w:r>
      <w:r w:rsidRPr="00E65122">
        <w:rPr>
          <w:rFonts w:ascii="Calibri" w:eastAsia="Calibri" w:hAnsi="Calibri" w:cs="Calibri"/>
        </w:rPr>
        <w:t>: If you select Browse, you may not see the filename iSCSI_2TB. Specify the full pathname including the filename. Also, please specify the extent size appropriately. Extent size of auto does not work when the file does not exist. When creating the extent for the first time, the file is not present.</w:t>
      </w:r>
    </w:p>
    <w:p w:rsidR="00021EDE" w:rsidRDefault="00021EDE" w:rsidP="00021EDE">
      <w:pPr>
        <w:pStyle w:val="ListParagraph"/>
        <w:jc w:val="both"/>
        <w:rPr>
          <w:rFonts w:ascii="Calibri" w:eastAsia="Calibri" w:hAnsi="Calibri" w:cs="Calibri"/>
        </w:rPr>
      </w:pPr>
    </w:p>
    <w:p w:rsidR="00614C32" w:rsidRDefault="00614C32" w:rsidP="00614C32">
      <w:pPr>
        <w:pStyle w:val="ListParagraph"/>
        <w:jc w:val="both"/>
      </w:pPr>
      <w:r>
        <w:object w:dxaOrig="8985" w:dyaOrig="4494">
          <v:rect id="_x0000_i1304" style="width:449.25pt;height:225pt" o:ole="" o:preferrelative="t" o:bordertopcolor="this" o:borderleftcolor="this" o:borderbottomcolor="this" o:borderrightcolor="this" stroked="f">
            <v:imagedata r:id="rId29" o:title=""/>
            <w10:bordertop type="single" width="4"/>
            <w10:borderleft type="single" width="4"/>
            <w10:borderbottom type="single" width="4"/>
            <w10:borderright type="single" width="4"/>
          </v:rect>
          <o:OLEObject Type="Embed" ProgID="StaticMetafile" ShapeID="_x0000_i1304" DrawAspect="Content" ObjectID="_1602941104" r:id="rId30"/>
        </w:object>
      </w:r>
    </w:p>
    <w:p w:rsidR="00021EDE" w:rsidRDefault="00021EDE" w:rsidP="00614C32">
      <w:pPr>
        <w:pStyle w:val="ListParagraph"/>
        <w:jc w:val="both"/>
      </w:pPr>
    </w:p>
    <w:p w:rsidR="00021EDE" w:rsidRDefault="00021EDE" w:rsidP="00614C32">
      <w:pPr>
        <w:pStyle w:val="ListParagraph"/>
        <w:jc w:val="both"/>
      </w:pPr>
    </w:p>
    <w:p w:rsidR="00021EDE" w:rsidRDefault="00021EDE" w:rsidP="00614C32">
      <w:pPr>
        <w:pStyle w:val="ListParagraph"/>
        <w:jc w:val="both"/>
      </w:pPr>
    </w:p>
    <w:p w:rsidR="00021EDE" w:rsidRDefault="00021EDE" w:rsidP="00614C32">
      <w:pPr>
        <w:pStyle w:val="ListParagraph"/>
        <w:jc w:val="both"/>
      </w:pPr>
    </w:p>
    <w:p w:rsidR="00021EDE" w:rsidRDefault="00021EDE" w:rsidP="00614C32">
      <w:pPr>
        <w:pStyle w:val="ListParagraph"/>
        <w:jc w:val="both"/>
      </w:pPr>
    </w:p>
    <w:p w:rsidR="00021EDE" w:rsidRDefault="00021EDE" w:rsidP="00614C32">
      <w:pPr>
        <w:pStyle w:val="ListParagraph"/>
        <w:jc w:val="both"/>
        <w:rPr>
          <w:rFonts w:ascii="Calibri" w:eastAsia="Calibri" w:hAnsi="Calibri" w:cs="Calibri"/>
        </w:rPr>
      </w:pPr>
    </w:p>
    <w:p w:rsidR="00021EDE" w:rsidRDefault="00614C32" w:rsidP="00614C32">
      <w:pPr>
        <w:pStyle w:val="ListParagraph"/>
        <w:jc w:val="both"/>
        <w:rPr>
          <w:rFonts w:ascii="Calibri" w:eastAsia="Calibri" w:hAnsi="Calibri" w:cs="Calibri"/>
        </w:rPr>
      </w:pPr>
      <w:r w:rsidRPr="00E65122">
        <w:rPr>
          <w:rFonts w:ascii="Calibri" w:eastAsia="Calibri" w:hAnsi="Calibri" w:cs="Calibri"/>
        </w:rPr>
        <w:lastRenderedPageBreak/>
        <w:t xml:space="preserve">Also </w:t>
      </w:r>
      <w:r w:rsidRPr="00E65122">
        <w:rPr>
          <w:rFonts w:ascii="Calibri" w:eastAsia="Calibri" w:hAnsi="Calibri" w:cs="Calibri"/>
          <w:b/>
        </w:rPr>
        <w:t>enable</w:t>
      </w:r>
      <w:r w:rsidRPr="00E65122">
        <w:rPr>
          <w:rFonts w:ascii="Calibri" w:eastAsia="Calibri" w:hAnsi="Calibri" w:cs="Calibri"/>
        </w:rPr>
        <w:t xml:space="preserve"> the checkbox for “Disable Physical Block Size Reporting” for each new Add-Extent.</w:t>
      </w:r>
    </w:p>
    <w:p w:rsidR="00614C32" w:rsidRDefault="00021EDE" w:rsidP="00614C32">
      <w:pPr>
        <w:pStyle w:val="ListParagraph"/>
        <w:jc w:val="both"/>
      </w:pPr>
      <w:r>
        <w:object w:dxaOrig="8985" w:dyaOrig="8272">
          <v:rect id="_x0000_i1305" style="width:449.25pt;height:273pt" o:ole="" o:preferrelative="t" o:bordertopcolor="this" o:borderleftcolor="this" o:borderbottomcolor="this" o:borderrightcolor="this" stroked="f">
            <v:imagedata r:id="rId31" o:title=""/>
            <w10:bordertop type="single" width="4"/>
            <w10:borderleft type="single" width="4"/>
            <w10:borderbottom type="single" width="4"/>
            <w10:borderright type="single" width="4"/>
          </v:rect>
          <o:OLEObject Type="Embed" ProgID="StaticMetafile" ShapeID="_x0000_i1305" DrawAspect="Content" ObjectID="_1602941105" r:id="rId32"/>
        </w:object>
      </w:r>
    </w:p>
    <w:p w:rsidR="00021EDE" w:rsidRPr="00E65122" w:rsidRDefault="00021EDE" w:rsidP="00614C32">
      <w:pPr>
        <w:pStyle w:val="ListParagraph"/>
        <w:jc w:val="both"/>
        <w:rPr>
          <w:rFonts w:ascii="Calibri" w:eastAsia="Calibri" w:hAnsi="Calibri" w:cs="Calibri"/>
        </w:rPr>
      </w:pPr>
    </w:p>
    <w:p w:rsidR="00614C32" w:rsidRPr="00E65122" w:rsidRDefault="00614C32" w:rsidP="00E3570B">
      <w:pPr>
        <w:pStyle w:val="ListParagraph"/>
        <w:numPr>
          <w:ilvl w:val="0"/>
          <w:numId w:val="35"/>
        </w:numPr>
        <w:jc w:val="both"/>
        <w:rPr>
          <w:rFonts w:ascii="Calibri" w:eastAsia="Calibri" w:hAnsi="Calibri" w:cs="Calibri"/>
        </w:rPr>
      </w:pPr>
      <w:r w:rsidRPr="00E65122">
        <w:rPr>
          <w:rFonts w:ascii="Calibri" w:eastAsia="Calibri" w:hAnsi="Calibri" w:cs="Calibri"/>
        </w:rPr>
        <w:t>Go to Sharing-&gt;Block(iSCSI) -&gt; Associated Targets and click on “Add Target/Extent”. Select the target as “sitea”, LUN ID as “1” (select unused LUN ID) and Extent as “iSCSI_2TB”. Click on “OK”. This will create a new target to the extent created above.</w:t>
      </w:r>
    </w:p>
    <w:p w:rsidR="00614C32" w:rsidRPr="00E65122" w:rsidRDefault="00614C32" w:rsidP="00614C32">
      <w:pPr>
        <w:pStyle w:val="ListParagraph"/>
        <w:jc w:val="both"/>
        <w:rPr>
          <w:rFonts w:ascii="Calibri" w:eastAsia="Calibri" w:hAnsi="Calibri" w:cs="Calibri"/>
        </w:rPr>
      </w:pPr>
      <w:r>
        <w:object w:dxaOrig="8985" w:dyaOrig="4566">
          <v:rect id="_x0000_i1306" style="width:449.25pt;height:228pt" o:ole="" o:preferrelative="t" o:bordertopcolor="this" o:borderleftcolor="this" o:borderbottomcolor="this" o:borderrightcolor="this" stroked="f">
            <v:imagedata r:id="rId33" o:title=""/>
            <w10:bordertop type="single" width="4"/>
            <w10:borderleft type="single" width="4"/>
            <w10:borderbottom type="single" width="4"/>
            <w10:borderright type="single" width="4"/>
          </v:rect>
          <o:OLEObject Type="Embed" ProgID="StaticMetafile" ShapeID="_x0000_i1306" DrawAspect="Content" ObjectID="_1602941106" r:id="rId34"/>
        </w:object>
      </w:r>
    </w:p>
    <w:p w:rsidR="00614C32" w:rsidRPr="00E65122" w:rsidRDefault="00614C32" w:rsidP="00614C32">
      <w:pPr>
        <w:pStyle w:val="ListParagraph"/>
        <w:jc w:val="both"/>
        <w:rPr>
          <w:rFonts w:ascii="Calibri" w:eastAsia="Calibri" w:hAnsi="Calibri" w:cs="Calibri"/>
        </w:rPr>
      </w:pPr>
      <w:r w:rsidRPr="00E65122">
        <w:rPr>
          <w:rFonts w:ascii="Calibri" w:eastAsia="Calibri" w:hAnsi="Calibri" w:cs="Calibri"/>
        </w:rPr>
        <w:t xml:space="preserve">Repeat the steps from 12.1 to 12.6 for the other FREENAS servers by logging into </w:t>
      </w:r>
      <w:hyperlink r:id="rId35">
        <w:r w:rsidRPr="00E65122">
          <w:rPr>
            <w:rFonts w:ascii="Calibri" w:eastAsia="Calibri" w:hAnsi="Calibri" w:cs="Calibri"/>
            <w:color w:val="0563C1"/>
            <w:u w:val="single"/>
          </w:rPr>
          <w:t>http://192.168.110.62/</w:t>
        </w:r>
      </w:hyperlink>
      <w:r w:rsidRPr="00E65122">
        <w:rPr>
          <w:rFonts w:ascii="Calibri" w:eastAsia="Calibri" w:hAnsi="Calibri" w:cs="Calibri"/>
          <w:color w:val="0563C1"/>
          <w:u w:val="single"/>
        </w:rPr>
        <w:t>,</w:t>
      </w:r>
      <w:r w:rsidRPr="00E65122">
        <w:rPr>
          <w:rFonts w:ascii="Calibri" w:eastAsia="Calibri" w:hAnsi="Calibri" w:cs="Calibri"/>
        </w:rPr>
        <w:t xml:space="preserve"> </w:t>
      </w:r>
      <w:hyperlink r:id="rId36">
        <w:r w:rsidRPr="00E65122">
          <w:rPr>
            <w:rFonts w:ascii="Calibri" w:eastAsia="Calibri" w:hAnsi="Calibri" w:cs="Calibri"/>
            <w:color w:val="0563C1"/>
            <w:u w:val="single"/>
          </w:rPr>
          <w:t>http://192.168.110.63/</w:t>
        </w:r>
      </w:hyperlink>
      <w:r w:rsidRPr="00E65122">
        <w:rPr>
          <w:rFonts w:ascii="Calibri" w:eastAsia="Calibri" w:hAnsi="Calibri" w:cs="Calibri"/>
        </w:rPr>
        <w:t xml:space="preserve"> and </w:t>
      </w:r>
      <w:hyperlink r:id="rId37">
        <w:r w:rsidRPr="00E65122">
          <w:rPr>
            <w:rFonts w:ascii="Calibri" w:eastAsia="Calibri" w:hAnsi="Calibri" w:cs="Calibri"/>
            <w:color w:val="0563C1"/>
            <w:u w:val="single"/>
          </w:rPr>
          <w:t>http://192.168.110.64/</w:t>
        </w:r>
      </w:hyperlink>
      <w:r w:rsidRPr="00E65122">
        <w:rPr>
          <w:rFonts w:ascii="Calibri" w:eastAsia="Calibri" w:hAnsi="Calibri" w:cs="Calibri"/>
        </w:rPr>
        <w:t xml:space="preserve">  </w:t>
      </w:r>
    </w:p>
    <w:p w:rsidR="00614C32" w:rsidRDefault="00614C32" w:rsidP="00614C32">
      <w:pPr>
        <w:ind w:left="360"/>
        <w:jc w:val="both"/>
        <w:rPr>
          <w:rFonts w:ascii="Calibri" w:eastAsia="Calibri" w:hAnsi="Calibri" w:cs="Calibri"/>
        </w:rPr>
      </w:pPr>
    </w:p>
    <w:p w:rsidR="00614C32" w:rsidRDefault="00614C32" w:rsidP="00021EDE">
      <w:pPr>
        <w:pStyle w:val="ListParagraph"/>
        <w:jc w:val="both"/>
        <w:rPr>
          <w:rFonts w:ascii="Calibri" w:eastAsia="Calibri" w:hAnsi="Calibri" w:cs="Calibri"/>
        </w:rPr>
      </w:pPr>
      <w:r w:rsidRPr="00E65122">
        <w:rPr>
          <w:rFonts w:ascii="Calibri" w:eastAsia="Calibri" w:hAnsi="Calibri" w:cs="Calibri"/>
        </w:rPr>
        <w:t xml:space="preserve">Next step is to mount these as data stores in the vCenter. In the vCenter Web UI, go to Storage-&gt; Datastores -&gt; New Datastores. Select location as “ScaleCluster1” and Type as “VMFS”. Give the Datastore name as “SVM-DataStore-1”. In “select a host to view its accessible disks/LUNs:” </w:t>
      </w:r>
      <w:r w:rsidRPr="00E65122">
        <w:rPr>
          <w:rFonts w:ascii="Calibri" w:eastAsia="Calibri" w:hAnsi="Calibri" w:cs="Calibri"/>
        </w:rPr>
        <w:lastRenderedPageBreak/>
        <w:t>select any of the esx-scale hosts between 1 and 64. After this, select 1280GB storage volume that was created and click on Next.</w:t>
      </w:r>
    </w:p>
    <w:p w:rsidR="00614C32" w:rsidRPr="00E65122" w:rsidRDefault="00614C32" w:rsidP="00614C32">
      <w:pPr>
        <w:pStyle w:val="ListParagraph"/>
        <w:jc w:val="both"/>
        <w:rPr>
          <w:rFonts w:ascii="Calibri" w:eastAsia="Calibri" w:hAnsi="Calibri" w:cs="Calibri"/>
        </w:rPr>
      </w:pPr>
      <w:r>
        <w:object w:dxaOrig="8985" w:dyaOrig="4681">
          <v:rect id="rectole0000000007" o:spid="_x0000_i1307" style="width:449.25pt;height:234pt" o:ole="" o:preferrelative="t" o:bordertopcolor="this" o:borderleftcolor="this" o:borderbottomcolor="this" o:borderrightcolor="this" stroked="f">
            <v:imagedata r:id="rId38" o:title=""/>
            <w10:bordertop type="single" width="4"/>
            <w10:borderleft type="single" width="4"/>
            <w10:borderbottom type="single" width="4"/>
            <w10:borderright type="single" width="4"/>
          </v:rect>
          <o:OLEObject Type="Embed" ProgID="StaticMetafile" ShapeID="rectole0000000007" DrawAspect="Content" ObjectID="_1602941107" r:id="rId39"/>
        </w:object>
      </w:r>
    </w:p>
    <w:p w:rsidR="00614C32" w:rsidRPr="00703AC8" w:rsidRDefault="00614C32" w:rsidP="00614C32">
      <w:pPr>
        <w:ind w:left="720"/>
        <w:jc w:val="both"/>
        <w:rPr>
          <w:rFonts w:ascii="Calibri" w:eastAsia="Calibri" w:hAnsi="Calibri" w:cs="Calibri"/>
        </w:rPr>
      </w:pPr>
      <w:r w:rsidRPr="00703AC8">
        <w:rPr>
          <w:rFonts w:ascii="Calibri" w:eastAsia="Calibri" w:hAnsi="Calibri" w:cs="Calibri"/>
        </w:rPr>
        <w:t xml:space="preserve">Do not change any of the configurations in the subsequent page you get after Next button. Finally click on “Finish”. This will create a “SVM-DataStore-1” of size 1280GB on ScaleCLuster1. Repeat the above steps for mounting the other datastores </w:t>
      </w:r>
    </w:p>
    <w:p w:rsidR="00614C32" w:rsidRDefault="00614C32" w:rsidP="00614C32">
      <w:pPr>
        <w:ind w:left="720"/>
        <w:jc w:val="both"/>
        <w:rPr>
          <w:rFonts w:ascii="Calibri" w:eastAsia="Calibri" w:hAnsi="Calibri" w:cs="Calibri"/>
        </w:rPr>
      </w:pPr>
      <w:r w:rsidRPr="00703AC8">
        <w:rPr>
          <w:rFonts w:ascii="Calibri" w:eastAsia="Calibri" w:hAnsi="Calibri" w:cs="Calibri"/>
        </w:rPr>
        <w:t>"SVM-DataStore-2" on "ScaleCluster2" (select any of the scale hosts between 65 and 128).</w:t>
      </w:r>
    </w:p>
    <w:p w:rsidR="00614C32" w:rsidRPr="00703AC8" w:rsidRDefault="00614C32" w:rsidP="00614C32">
      <w:pPr>
        <w:ind w:left="720"/>
        <w:jc w:val="both"/>
        <w:rPr>
          <w:rFonts w:ascii="Calibri" w:eastAsia="Calibri" w:hAnsi="Calibri" w:cs="Calibri"/>
        </w:rPr>
      </w:pPr>
      <w:r w:rsidRPr="00703AC8">
        <w:rPr>
          <w:rFonts w:ascii="Calibri" w:eastAsia="Calibri" w:hAnsi="Calibri" w:cs="Calibri"/>
        </w:rPr>
        <w:t>"SVM-DataStore-3" on "ScaleCluster3" (select any of the scale hosts between 129 and192).</w:t>
      </w:r>
    </w:p>
    <w:p w:rsidR="00614C32" w:rsidRPr="00703AC8" w:rsidRDefault="00614C32" w:rsidP="00614C32">
      <w:pPr>
        <w:ind w:left="720"/>
        <w:jc w:val="both"/>
        <w:rPr>
          <w:rFonts w:ascii="Calibri" w:eastAsia="Calibri" w:hAnsi="Calibri" w:cs="Calibri"/>
        </w:rPr>
      </w:pPr>
      <w:r w:rsidRPr="00703AC8">
        <w:rPr>
          <w:rFonts w:ascii="Calibri" w:eastAsia="Calibri" w:hAnsi="Calibri" w:cs="Calibri"/>
        </w:rPr>
        <w:t>"SVM-DataStore-4" on "ScaleCluster4" (select any of the scale hosts between 193 and 256).</w:t>
      </w:r>
    </w:p>
    <w:p w:rsidR="00614C32" w:rsidRPr="00703AC8" w:rsidRDefault="00614C32" w:rsidP="00614C32">
      <w:pPr>
        <w:ind w:left="720"/>
        <w:jc w:val="both"/>
        <w:rPr>
          <w:rFonts w:ascii="Calibri" w:eastAsia="Calibri" w:hAnsi="Calibri" w:cs="Calibri"/>
        </w:rPr>
      </w:pPr>
      <w:r w:rsidRPr="00703AC8">
        <w:rPr>
          <w:rFonts w:ascii="Calibri" w:eastAsia="Calibri" w:hAnsi="Calibri" w:cs="Calibri"/>
        </w:rPr>
        <w:t>The above step will make these newly added data stores visible on all the scale hosts. If not, rescan the VMFS volumes in the hosts by executing the action "7: to do storage scan on the scale hosts" in scale_test_bed powercli script.</w:t>
      </w:r>
    </w:p>
    <w:p w:rsidR="00614C32" w:rsidRPr="00703AC8" w:rsidRDefault="00614C32" w:rsidP="00614C32">
      <w:pPr>
        <w:ind w:left="720"/>
        <w:jc w:val="both"/>
        <w:rPr>
          <w:rFonts w:ascii="Calibri" w:eastAsia="Calibri" w:hAnsi="Calibri" w:cs="Calibri"/>
        </w:rPr>
      </w:pPr>
      <w:r w:rsidRPr="00703AC8">
        <w:rPr>
          <w:rFonts w:ascii="Calibri" w:eastAsia="Calibri" w:hAnsi="Calibri" w:cs="Calibri"/>
        </w:rPr>
        <w:t>For Partner Management Console VM, use the static IP address as 172.17.11.12/23 and gateway as 172.11.10.1, set the domain name as PMC.corp.local.</w:t>
      </w:r>
    </w:p>
    <w:p w:rsidR="00614C32" w:rsidRPr="00703AC8" w:rsidRDefault="00614C32" w:rsidP="00614C32">
      <w:pPr>
        <w:ind w:left="720"/>
        <w:jc w:val="both"/>
        <w:rPr>
          <w:rFonts w:ascii="Calibri" w:eastAsia="Calibri" w:hAnsi="Calibri" w:cs="Calibri"/>
        </w:rPr>
      </w:pPr>
      <w:r w:rsidRPr="00703AC8">
        <w:rPr>
          <w:rFonts w:ascii="Calibri" w:eastAsia="Calibri" w:hAnsi="Calibri" w:cs="Calibri"/>
        </w:rPr>
        <w:t>Perform the necessary Scale testing with the configured test bed.</w:t>
      </w:r>
    </w:p>
    <w:p w:rsidR="00614C32" w:rsidRDefault="00614C32" w:rsidP="00E3570B">
      <w:pPr>
        <w:pStyle w:val="ListParagraph"/>
        <w:numPr>
          <w:ilvl w:val="0"/>
          <w:numId w:val="35"/>
        </w:numPr>
        <w:jc w:val="both"/>
        <w:rPr>
          <w:rFonts w:ascii="Calibri" w:eastAsia="Calibri" w:hAnsi="Calibri" w:cs="Calibri"/>
        </w:rPr>
      </w:pPr>
      <w:r w:rsidRPr="00E65122">
        <w:rPr>
          <w:rFonts w:ascii="Calibri" w:eastAsia="Calibri" w:hAnsi="Calibri" w:cs="Calibri"/>
        </w:rPr>
        <w:t>Select option "14" to do Host Preparation. It will ask for start and end Scale cluster index.</w:t>
      </w:r>
    </w:p>
    <w:p w:rsidR="00614C32" w:rsidRPr="00E65122" w:rsidRDefault="00614C32" w:rsidP="00614C32">
      <w:pPr>
        <w:pStyle w:val="ListParagraph"/>
        <w:jc w:val="both"/>
        <w:rPr>
          <w:rFonts w:ascii="Calibri" w:eastAsia="Calibri" w:hAnsi="Calibri" w:cs="Calibri"/>
        </w:rPr>
      </w:pPr>
    </w:p>
    <w:p w:rsidR="00614C32" w:rsidRDefault="00614C32" w:rsidP="00E3570B">
      <w:pPr>
        <w:pStyle w:val="ListParagraph"/>
        <w:numPr>
          <w:ilvl w:val="0"/>
          <w:numId w:val="35"/>
        </w:numPr>
        <w:jc w:val="both"/>
        <w:rPr>
          <w:rFonts w:ascii="Calibri" w:eastAsia="Calibri" w:hAnsi="Calibri" w:cs="Calibri"/>
        </w:rPr>
      </w:pPr>
      <w:r w:rsidRPr="00E65122">
        <w:rPr>
          <w:rFonts w:ascii="Calibri" w:eastAsia="Calibri" w:hAnsi="Calibri" w:cs="Calibri"/>
        </w:rPr>
        <w:t>If you enter start as 1 and end as 4, it initiates Host Preparation and monitors the status in all the 4 scale clusters, one after the other.</w:t>
      </w:r>
    </w:p>
    <w:p w:rsidR="00614C32" w:rsidRPr="00E65122" w:rsidRDefault="00614C32" w:rsidP="00E3570B">
      <w:pPr>
        <w:pStyle w:val="ListParagraph"/>
        <w:numPr>
          <w:ilvl w:val="0"/>
          <w:numId w:val="35"/>
        </w:numPr>
        <w:jc w:val="both"/>
        <w:rPr>
          <w:rFonts w:ascii="Calibri" w:eastAsia="Calibri" w:hAnsi="Calibri" w:cs="Calibri"/>
        </w:rPr>
      </w:pPr>
      <w:r w:rsidRPr="00E65122">
        <w:rPr>
          <w:rFonts w:ascii="Calibri" w:eastAsia="Calibri" w:hAnsi="Calibri" w:cs="Calibri"/>
        </w:rPr>
        <w:t>Select option "15" to do Guest Introspection or Partner SVM deployment. After selecting this option, it asks for start and end Scale cluster index. It will also ask you to enter the service name of the Partner Service or the Guest Introspection to be deployed. You need to enter the service name within quotes. For Guest introspection, enter "Guest Introspection". The deployment will be done sequentially in all the scale clusters you have entered.</w:t>
      </w:r>
    </w:p>
    <w:p w:rsidR="00614C32" w:rsidRDefault="00614C32" w:rsidP="00614C32">
      <w:pPr>
        <w:pStyle w:val="ListParagraph"/>
        <w:jc w:val="both"/>
        <w:rPr>
          <w:rFonts w:ascii="Calibri" w:eastAsia="Calibri" w:hAnsi="Calibri" w:cs="Calibri"/>
        </w:rPr>
      </w:pPr>
      <w:r w:rsidRPr="00E65122">
        <w:rPr>
          <w:rFonts w:ascii="Calibri" w:eastAsia="Calibri" w:hAnsi="Calibri" w:cs="Calibri"/>
          <w:b/>
        </w:rPr>
        <w:t>NOTE</w:t>
      </w:r>
      <w:r w:rsidRPr="00E65122">
        <w:rPr>
          <w:rFonts w:ascii="Calibri" w:eastAsia="Calibri" w:hAnsi="Calibri" w:cs="Calibri"/>
        </w:rPr>
        <w:t>: The above action will also resolve any alarms raised during the deployment.</w:t>
      </w:r>
    </w:p>
    <w:p w:rsidR="00614C32" w:rsidRPr="00E65122" w:rsidRDefault="00614C32" w:rsidP="00614C32">
      <w:pPr>
        <w:pStyle w:val="ListParagraph"/>
        <w:jc w:val="both"/>
        <w:rPr>
          <w:rFonts w:ascii="Calibri" w:eastAsia="Calibri" w:hAnsi="Calibri" w:cs="Calibri"/>
        </w:rPr>
      </w:pPr>
    </w:p>
    <w:p w:rsidR="00614C32" w:rsidRDefault="00614C32" w:rsidP="00E3570B">
      <w:pPr>
        <w:pStyle w:val="ListParagraph"/>
        <w:numPr>
          <w:ilvl w:val="0"/>
          <w:numId w:val="35"/>
        </w:numPr>
        <w:jc w:val="both"/>
        <w:rPr>
          <w:rFonts w:ascii="Calibri" w:eastAsia="Calibri" w:hAnsi="Calibri" w:cs="Calibri"/>
        </w:rPr>
      </w:pPr>
      <w:r w:rsidRPr="00E65122">
        <w:rPr>
          <w:rFonts w:ascii="Calibri" w:eastAsia="Calibri" w:hAnsi="Calibri" w:cs="Calibri"/>
        </w:rPr>
        <w:t xml:space="preserve">We have also added option "16" which will monitor and resolve alarms raised in the Service VM deployment. This option can be ignored as these operations are already taken care of, in </w:t>
      </w:r>
      <w:r w:rsidRPr="00E65122">
        <w:rPr>
          <w:rFonts w:ascii="Calibri" w:eastAsia="Calibri" w:hAnsi="Calibri" w:cs="Calibri"/>
        </w:rPr>
        <w:lastRenderedPageBreak/>
        <w:t>option "15". However, in case, you have initiated the deployment manually and if you are not running option "15", you can select option "16" to monitor the Service VM deployment status.</w:t>
      </w:r>
    </w:p>
    <w:p w:rsidR="00D22EBE" w:rsidRDefault="00D22EBE" w:rsidP="00D22EBE">
      <w:pPr>
        <w:pStyle w:val="ListParagraph"/>
        <w:jc w:val="both"/>
        <w:rPr>
          <w:rFonts w:ascii="Calibri" w:eastAsia="Calibri" w:hAnsi="Calibri" w:cs="Calibri"/>
        </w:rPr>
      </w:pPr>
    </w:p>
    <w:p w:rsidR="00D22EBE" w:rsidRPr="00D22EBE" w:rsidRDefault="00D22EBE" w:rsidP="00E3570B">
      <w:pPr>
        <w:pStyle w:val="ListParagraph"/>
        <w:numPr>
          <w:ilvl w:val="0"/>
          <w:numId w:val="35"/>
        </w:numPr>
        <w:jc w:val="both"/>
        <w:rPr>
          <w:rFonts w:ascii="Calibri" w:eastAsia="Calibri" w:hAnsi="Calibri" w:cs="Calibri"/>
        </w:rPr>
      </w:pPr>
      <w:r w:rsidRPr="00D22EBE">
        <w:rPr>
          <w:rFonts w:ascii="Calibri" w:eastAsia="Calibri" w:hAnsi="Calibri" w:cs="Calibri"/>
        </w:rPr>
        <w:t>Run ./ping_linux_vm.sh from Tiny-Linux-VM-1. This will test the basic connectivity to all the other Tiny-Linux-VMs newly added. If there are issues, please fix them and re-run the same.</w:t>
      </w:r>
    </w:p>
    <w:p w:rsidR="005845CB" w:rsidRDefault="00B130BF" w:rsidP="005845CB">
      <w:pPr>
        <w:jc w:val="both"/>
        <w:rPr>
          <w:rFonts w:ascii="Calibri" w:eastAsia="Calibri" w:hAnsi="Calibri" w:cs="Calibri"/>
          <w:b/>
        </w:rPr>
      </w:pPr>
      <w:r>
        <w:rPr>
          <w:rFonts w:ascii="Calibri" w:eastAsia="Calibri" w:hAnsi="Calibri" w:cs="Calibri"/>
        </w:rPr>
        <w:t xml:space="preserve">Once all the SVMs are successfully deployed and their status look good, </w:t>
      </w:r>
      <w:r w:rsidR="005845CB">
        <w:rPr>
          <w:rFonts w:ascii="Calibri" w:eastAsia="Calibri" w:hAnsi="Calibri" w:cs="Calibri"/>
        </w:rPr>
        <w:t>we will need to create a Security Group and ensure that all the Tiny-Linux-VMs are added as part of it. We will need to create a Security Policy using the partner Service Profile and bind it with the Security Group created. The Security Policy should be created to ALLOW traffic, by default.</w:t>
      </w:r>
    </w:p>
    <w:p w:rsidR="00B130BF" w:rsidRDefault="005845CB" w:rsidP="00363824">
      <w:pPr>
        <w:jc w:val="both"/>
        <w:rPr>
          <w:rFonts w:ascii="Calibri" w:eastAsia="Calibri" w:hAnsi="Calibri" w:cs="Calibri"/>
        </w:rPr>
      </w:pPr>
      <w:r>
        <w:rPr>
          <w:rFonts w:ascii="Calibri" w:eastAsia="Calibri" w:hAnsi="Calibri" w:cs="Calibri"/>
        </w:rPr>
        <w:t xml:space="preserve">Once the above configuration is done, we </w:t>
      </w:r>
      <w:r w:rsidR="00B130BF">
        <w:rPr>
          <w:rFonts w:ascii="Calibri" w:eastAsia="Calibri" w:hAnsi="Calibri" w:cs="Calibri"/>
        </w:rPr>
        <w:t xml:space="preserve">can initiate the </w:t>
      </w:r>
      <w:r w:rsidR="00441C35">
        <w:rPr>
          <w:rFonts w:ascii="Calibri" w:eastAsia="Calibri" w:hAnsi="Calibri" w:cs="Calibri"/>
        </w:rPr>
        <w:t>actual test run.</w:t>
      </w:r>
    </w:p>
    <w:p w:rsidR="005845CB" w:rsidRDefault="005845CB" w:rsidP="005845CB">
      <w:pPr>
        <w:jc w:val="both"/>
        <w:rPr>
          <w:rFonts w:ascii="Calibri" w:eastAsia="Calibri" w:hAnsi="Calibri" w:cs="Calibri"/>
        </w:rPr>
      </w:pPr>
      <w:r>
        <w:rPr>
          <w:rFonts w:ascii="Calibri" w:eastAsia="Calibri" w:hAnsi="Calibri" w:cs="Calibri"/>
        </w:rPr>
        <w:t>Run ./ping_linux_vm.sh from Tiny-Linux</w:t>
      </w:r>
      <w:r w:rsidR="00441C35">
        <w:rPr>
          <w:rFonts w:ascii="Calibri" w:eastAsia="Calibri" w:hAnsi="Calibri" w:cs="Calibri"/>
        </w:rPr>
        <w:t>-VM-1</w:t>
      </w:r>
      <w:r>
        <w:rPr>
          <w:rFonts w:ascii="Calibri" w:eastAsia="Calibri" w:hAnsi="Calibri" w:cs="Calibri"/>
        </w:rPr>
        <w:t>. This time we are validating the connectivity to all the other Tiny-Linux-VMs via the SVM, as per the policy applied.</w:t>
      </w:r>
    </w:p>
    <w:p w:rsidR="005845CB" w:rsidRPr="00363824" w:rsidRDefault="005845CB" w:rsidP="00363824">
      <w:pPr>
        <w:jc w:val="both"/>
        <w:rPr>
          <w:rFonts w:ascii="Calibri" w:eastAsia="Calibri" w:hAnsi="Calibri" w:cs="Calibri"/>
        </w:rPr>
      </w:pPr>
      <w:r>
        <w:rPr>
          <w:rFonts w:ascii="Calibri" w:eastAsia="Calibri" w:hAnsi="Calibri" w:cs="Calibri"/>
        </w:rPr>
        <w:t>Redirect the test results to a file. For ex., ./ping_linux_vm.sh &gt; results. Here, ‘</w:t>
      </w:r>
      <w:r w:rsidRPr="00782824">
        <w:rPr>
          <w:rFonts w:ascii="Calibri" w:eastAsia="Calibri" w:hAnsi="Calibri" w:cs="Calibri"/>
          <w:b/>
        </w:rPr>
        <w:t>results’</w:t>
      </w:r>
      <w:r>
        <w:rPr>
          <w:rFonts w:ascii="Calibri" w:eastAsia="Calibri" w:hAnsi="Calibri" w:cs="Calibri"/>
        </w:rPr>
        <w:t xml:space="preserve"> is the file where the test results</w:t>
      </w:r>
      <w:r w:rsidR="00441C35">
        <w:rPr>
          <w:rFonts w:ascii="Calibri" w:eastAsia="Calibri" w:hAnsi="Calibri" w:cs="Calibri"/>
        </w:rPr>
        <w:t xml:space="preserve"> are stored and back it up for report generation.</w:t>
      </w:r>
    </w:p>
    <w:p w:rsidR="00614C32" w:rsidRDefault="00614C32" w:rsidP="00614C32">
      <w:pPr>
        <w:ind w:left="720"/>
        <w:jc w:val="both"/>
        <w:rPr>
          <w:rFonts w:ascii="Calibri" w:eastAsia="Calibri" w:hAnsi="Calibri" w:cs="Calibri"/>
        </w:rPr>
      </w:pPr>
    </w:p>
    <w:p w:rsidR="00614C32" w:rsidRDefault="00614C32" w:rsidP="00614C32">
      <w:pPr>
        <w:jc w:val="both"/>
        <w:rPr>
          <w:rFonts w:ascii="Calibri" w:eastAsia="Calibri" w:hAnsi="Calibri" w:cs="Calibri"/>
        </w:rPr>
      </w:pPr>
      <w:r w:rsidRPr="000C1880">
        <w:rPr>
          <w:rFonts w:ascii="Calibri" w:eastAsia="Calibri" w:hAnsi="Calibri" w:cs="Calibri"/>
          <w:b/>
          <w:u w:val="single"/>
        </w:rPr>
        <w:t>Winding down the Horizontal scale test environment</w:t>
      </w:r>
    </w:p>
    <w:p w:rsidR="00614C32" w:rsidRDefault="00614C32" w:rsidP="00E3570B">
      <w:pPr>
        <w:pStyle w:val="ListParagraph"/>
        <w:numPr>
          <w:ilvl w:val="0"/>
          <w:numId w:val="36"/>
        </w:numPr>
        <w:jc w:val="both"/>
        <w:rPr>
          <w:rFonts w:ascii="Calibri" w:eastAsia="Calibri" w:hAnsi="Calibri" w:cs="Calibri"/>
        </w:rPr>
      </w:pPr>
      <w:r w:rsidRPr="00E65122">
        <w:rPr>
          <w:rFonts w:ascii="Calibri" w:eastAsia="Calibri" w:hAnsi="Calibri" w:cs="Calibri"/>
        </w:rPr>
        <w:t>Once the testing is done, you can unmount the SVM datastores that we added earlier and delete them all from the vSphere client.</w:t>
      </w:r>
    </w:p>
    <w:p w:rsidR="00614C32" w:rsidRPr="00E65122" w:rsidRDefault="00614C32" w:rsidP="00614C32">
      <w:pPr>
        <w:pStyle w:val="ListParagraph"/>
        <w:jc w:val="both"/>
        <w:rPr>
          <w:rFonts w:ascii="Calibri" w:eastAsia="Calibri" w:hAnsi="Calibri" w:cs="Calibri"/>
        </w:rPr>
      </w:pPr>
    </w:p>
    <w:p w:rsidR="00614C32" w:rsidRPr="00E65122" w:rsidRDefault="00614C32" w:rsidP="00E3570B">
      <w:pPr>
        <w:pStyle w:val="ListParagraph"/>
        <w:numPr>
          <w:ilvl w:val="0"/>
          <w:numId w:val="36"/>
        </w:numPr>
        <w:jc w:val="both"/>
        <w:rPr>
          <w:rFonts w:ascii="Calibri" w:eastAsia="Calibri" w:hAnsi="Calibri" w:cs="Calibri"/>
        </w:rPr>
      </w:pPr>
      <w:r w:rsidRPr="00E65122">
        <w:rPr>
          <w:rFonts w:ascii="Calibri" w:eastAsia="Calibri" w:hAnsi="Calibri" w:cs="Calibri"/>
        </w:rPr>
        <w:t xml:space="preserve">After the datastores are deleted from the vSphere web client, we will need to delete the volumes. Refer the section </w:t>
      </w:r>
      <w:r w:rsidRPr="00E65122">
        <w:rPr>
          <w:rFonts w:ascii="Calibri" w:eastAsia="Calibri" w:hAnsi="Calibri" w:cs="Calibri"/>
          <w:b/>
        </w:rPr>
        <w:t xml:space="preserve">Cleaning up the test bed (optional) </w:t>
      </w:r>
      <w:r w:rsidR="003D0ED7" w:rsidRPr="003D0ED7">
        <w:rPr>
          <w:rFonts w:ascii="Calibri" w:eastAsia="Calibri" w:hAnsi="Calibri" w:cs="Calibri"/>
        </w:rPr>
        <w:t>on</w:t>
      </w:r>
      <w:r w:rsidR="003D0ED7">
        <w:rPr>
          <w:rFonts w:ascii="Calibri" w:eastAsia="Calibri" w:hAnsi="Calibri" w:cs="Calibri"/>
          <w:b/>
        </w:rPr>
        <w:t xml:space="preserve"> page </w:t>
      </w:r>
      <w:r w:rsidR="002465B9">
        <w:rPr>
          <w:rFonts w:ascii="Calibri" w:eastAsia="Calibri" w:hAnsi="Calibri" w:cs="Calibri"/>
          <w:b/>
        </w:rPr>
        <w:t>24</w:t>
      </w:r>
      <w:r w:rsidR="003D0ED7">
        <w:rPr>
          <w:rFonts w:ascii="Calibri" w:eastAsia="Calibri" w:hAnsi="Calibri" w:cs="Calibri"/>
          <w:b/>
        </w:rPr>
        <w:t>,</w:t>
      </w:r>
      <w:r w:rsidRPr="00E65122">
        <w:rPr>
          <w:rFonts w:ascii="Calibri" w:eastAsia="Calibri" w:hAnsi="Calibri" w:cs="Calibri"/>
        </w:rPr>
        <w:t xml:space="preserve"> for more details on the steps involved here (</w:t>
      </w:r>
      <w:r w:rsidRPr="00E65122">
        <w:rPr>
          <w:rFonts w:ascii="Calibri" w:eastAsia="Calibri" w:hAnsi="Calibri" w:cs="Calibri"/>
          <w:color w:val="FF0000"/>
        </w:rPr>
        <w:t xml:space="preserve">follow till the step “Go to Storage-&gt;Volume Manager, detach “SVM_STORAGE_VOL””). </w:t>
      </w:r>
    </w:p>
    <w:p w:rsidR="00614C32" w:rsidRPr="00E65122" w:rsidRDefault="00614C32" w:rsidP="006B688B">
      <w:pPr>
        <w:ind w:left="1080"/>
        <w:jc w:val="both"/>
        <w:rPr>
          <w:rFonts w:ascii="Calibri" w:eastAsia="Calibri" w:hAnsi="Calibri" w:cs="Calibri"/>
          <w:sz w:val="20"/>
          <w:szCs w:val="20"/>
        </w:rPr>
      </w:pPr>
      <w:r w:rsidRPr="000C1880">
        <w:rPr>
          <w:rFonts w:ascii="Calibri" w:eastAsia="Calibri" w:hAnsi="Calibri" w:cs="Calibri"/>
          <w:i/>
          <w:sz w:val="20"/>
          <w:szCs w:val="20"/>
        </w:rPr>
        <w:t xml:space="preserve">** The other steps listed in the section </w:t>
      </w:r>
      <w:r w:rsidRPr="000C1880">
        <w:rPr>
          <w:rFonts w:ascii="Calibri" w:eastAsia="Calibri" w:hAnsi="Calibri" w:cs="Calibri"/>
          <w:b/>
          <w:i/>
          <w:sz w:val="20"/>
          <w:szCs w:val="20"/>
        </w:rPr>
        <w:t xml:space="preserve">Cleaning up the test bed (optional) </w:t>
      </w:r>
      <w:r w:rsidRPr="000C1880">
        <w:rPr>
          <w:rFonts w:ascii="Calibri" w:eastAsia="Calibri" w:hAnsi="Calibri" w:cs="Calibri"/>
          <w:i/>
          <w:sz w:val="20"/>
          <w:szCs w:val="20"/>
        </w:rPr>
        <w:t>are not really needed to be done. Those capture the steps for an ideal clean up. Here, we are not looking for an ideal clean up, as the vApp is anyway destroyed after the testing is done</w:t>
      </w:r>
      <w:r w:rsidRPr="000C1880">
        <w:rPr>
          <w:rFonts w:ascii="Calibri" w:eastAsia="Calibri" w:hAnsi="Calibri" w:cs="Calibri"/>
          <w:sz w:val="20"/>
          <w:szCs w:val="20"/>
        </w:rPr>
        <w:t>.</w:t>
      </w:r>
    </w:p>
    <w:p w:rsidR="00614C32" w:rsidRPr="00E65122" w:rsidRDefault="00614C32" w:rsidP="00E3570B">
      <w:pPr>
        <w:pStyle w:val="ListParagraph"/>
        <w:numPr>
          <w:ilvl w:val="0"/>
          <w:numId w:val="36"/>
        </w:numPr>
        <w:jc w:val="both"/>
        <w:rPr>
          <w:rFonts w:ascii="Calibri" w:eastAsia="Calibri" w:hAnsi="Calibri" w:cs="Calibri"/>
        </w:rPr>
      </w:pPr>
      <w:r w:rsidRPr="00E65122">
        <w:rPr>
          <w:rFonts w:ascii="Calibri" w:eastAsia="Calibri" w:hAnsi="Calibri" w:cs="Calibri"/>
        </w:rPr>
        <w:t xml:space="preserve">Once the volumes are detached from the Storage VMs, go to pyCharm and run testif.py. </w:t>
      </w:r>
    </w:p>
    <w:p w:rsidR="00614C32" w:rsidRPr="00E65122" w:rsidRDefault="00614C32" w:rsidP="00E3570B">
      <w:pPr>
        <w:pStyle w:val="ListParagraph"/>
        <w:numPr>
          <w:ilvl w:val="0"/>
          <w:numId w:val="36"/>
        </w:numPr>
        <w:jc w:val="both"/>
        <w:rPr>
          <w:rFonts w:ascii="Calibri" w:eastAsia="Calibri" w:hAnsi="Calibri" w:cs="Calibri"/>
        </w:rPr>
      </w:pPr>
      <w:r w:rsidRPr="00E65122">
        <w:rPr>
          <w:rFonts w:ascii="Calibri" w:eastAsia="Calibri" w:hAnsi="Calibri" w:cs="Calibri"/>
        </w:rPr>
        <w:t xml:space="preserve">Select option “2. Remove ESX Scale” and press Enter. This will power off all the esx-horizontal-1 to esx-horizontal-32 and esx-horizontal-1-1 to esx-horizontal-32-1 hosts and remove them from the vAPP. This returns a </w:t>
      </w:r>
      <w:r w:rsidR="00C80D8E">
        <w:rPr>
          <w:rFonts w:ascii="Calibri" w:eastAsia="Calibri" w:hAnsi="Calibri" w:cs="Calibri"/>
        </w:rPr>
        <w:t>Job ID</w:t>
      </w:r>
      <w:r w:rsidRPr="00E65122">
        <w:rPr>
          <w:rFonts w:ascii="Calibri" w:eastAsia="Calibri" w:hAnsi="Calibri" w:cs="Calibri"/>
        </w:rPr>
        <w:t xml:space="preserve">. You can monitor the job by selecting option 6 and giving the </w:t>
      </w:r>
      <w:r w:rsidR="00C80D8E">
        <w:rPr>
          <w:rFonts w:ascii="Calibri" w:eastAsia="Calibri" w:hAnsi="Calibri" w:cs="Calibri"/>
        </w:rPr>
        <w:t>Job ID</w:t>
      </w:r>
      <w:r w:rsidRPr="00E65122">
        <w:rPr>
          <w:rFonts w:ascii="Calibri" w:eastAsia="Calibri" w:hAnsi="Calibri" w:cs="Calibri"/>
        </w:rPr>
        <w:t xml:space="preserve"> that was generated.</w:t>
      </w:r>
    </w:p>
    <w:p w:rsidR="00614C32" w:rsidRPr="00E65122" w:rsidRDefault="00614C32" w:rsidP="00E3570B">
      <w:pPr>
        <w:pStyle w:val="ListParagraph"/>
        <w:numPr>
          <w:ilvl w:val="0"/>
          <w:numId w:val="36"/>
        </w:numPr>
        <w:jc w:val="both"/>
        <w:rPr>
          <w:rFonts w:ascii="Calibri" w:eastAsia="Calibri" w:hAnsi="Calibri" w:cs="Calibri"/>
        </w:rPr>
      </w:pPr>
      <w:r w:rsidRPr="00E65122">
        <w:rPr>
          <w:rFonts w:ascii="Calibri" w:eastAsia="Calibri" w:hAnsi="Calibri" w:cs="Calibri"/>
        </w:rPr>
        <w:t>This removes all the Scale ESXi resources from the existing vApp, so other vApps can use them.</w:t>
      </w:r>
    </w:p>
    <w:p w:rsidR="00614C32" w:rsidRDefault="00D46E38" w:rsidP="00614C32">
      <w:pPr>
        <w:jc w:val="both"/>
        <w:rPr>
          <w:rFonts w:ascii="Calibri" w:eastAsia="Calibri" w:hAnsi="Calibri" w:cs="Calibri"/>
          <w:b/>
        </w:rPr>
      </w:pPr>
      <w:r>
        <w:rPr>
          <w:rFonts w:ascii="Calibri" w:eastAsia="Calibri" w:hAnsi="Calibri" w:cs="Calibri"/>
          <w:b/>
        </w:rPr>
        <w:t>This completes the Horizontal Scale test.</w:t>
      </w:r>
    </w:p>
    <w:p w:rsidR="006A25C6" w:rsidRDefault="006A25C6" w:rsidP="00614C32">
      <w:pPr>
        <w:jc w:val="both"/>
        <w:rPr>
          <w:rFonts w:ascii="Calibri" w:eastAsia="Calibri" w:hAnsi="Calibri" w:cs="Calibri"/>
          <w:b/>
        </w:rPr>
      </w:pPr>
    </w:p>
    <w:p w:rsidR="006A25C6" w:rsidRDefault="006A25C6" w:rsidP="00614C32">
      <w:pPr>
        <w:jc w:val="both"/>
        <w:rPr>
          <w:rFonts w:ascii="Calibri" w:eastAsia="Calibri" w:hAnsi="Calibri" w:cs="Calibri"/>
          <w:b/>
        </w:rPr>
      </w:pPr>
    </w:p>
    <w:p w:rsidR="006A25C6" w:rsidRDefault="006A25C6" w:rsidP="00614C32">
      <w:pPr>
        <w:jc w:val="both"/>
        <w:rPr>
          <w:rFonts w:ascii="Calibri" w:eastAsia="Calibri" w:hAnsi="Calibri" w:cs="Calibri"/>
          <w:b/>
        </w:rPr>
      </w:pPr>
    </w:p>
    <w:p w:rsidR="006A25C6" w:rsidRDefault="006A25C6" w:rsidP="00614C32">
      <w:pPr>
        <w:jc w:val="both"/>
        <w:rPr>
          <w:rFonts w:ascii="Calibri" w:eastAsia="Calibri" w:hAnsi="Calibri" w:cs="Calibri"/>
          <w:b/>
        </w:rPr>
      </w:pPr>
    </w:p>
    <w:p w:rsidR="00D46E38" w:rsidRPr="00DC64F4" w:rsidRDefault="00D46E38" w:rsidP="00CE6737">
      <w:pPr>
        <w:pStyle w:val="Heading1"/>
        <w:rPr>
          <w:rFonts w:eastAsia="Calibri Light"/>
        </w:rPr>
      </w:pPr>
      <w:bookmarkStart w:id="10" w:name="_Toc529198287"/>
      <w:r w:rsidRPr="00DC64F4">
        <w:rPr>
          <w:rFonts w:eastAsia="Calibri Light"/>
        </w:rPr>
        <w:lastRenderedPageBreak/>
        <w:t>Appendix:</w:t>
      </w:r>
      <w:bookmarkEnd w:id="10"/>
    </w:p>
    <w:p w:rsidR="00E30130" w:rsidRDefault="00E30130" w:rsidP="00FD55E9">
      <w:pPr>
        <w:pStyle w:val="Heading2"/>
        <w:rPr>
          <w:rFonts w:eastAsia="Calibri"/>
        </w:rPr>
      </w:pPr>
      <w:bookmarkStart w:id="11" w:name="_Steps_to_be"/>
      <w:bookmarkStart w:id="12" w:name="_Toc529198288"/>
      <w:bookmarkEnd w:id="11"/>
      <w:r>
        <w:rPr>
          <w:rFonts w:eastAsia="Calibri"/>
        </w:rPr>
        <w:t>Steps to be followed, to increase the disk size on the Storage VMs</w:t>
      </w:r>
      <w:bookmarkEnd w:id="12"/>
    </w:p>
    <w:p w:rsidR="00E30130" w:rsidRPr="00F641FC" w:rsidRDefault="00E30130" w:rsidP="00363824">
      <w:pPr>
        <w:jc w:val="both"/>
        <w:rPr>
          <w:rFonts w:eastAsia="Times New Roman"/>
          <w:b/>
        </w:rPr>
      </w:pPr>
      <w:r w:rsidRPr="00BE7A42">
        <w:rPr>
          <w:rFonts w:eastAsia="Times New Roman"/>
          <w:b/>
          <w:u w:val="single"/>
        </w:rPr>
        <w:t>Pre-requisites:</w:t>
      </w:r>
    </w:p>
    <w:p w:rsidR="00E30130" w:rsidRDefault="00E30130" w:rsidP="006E1790">
      <w:pPr>
        <w:ind w:left="426"/>
        <w:jc w:val="both"/>
        <w:rPr>
          <w:rFonts w:eastAsia="Times New Roman"/>
        </w:rPr>
      </w:pPr>
      <w:r>
        <w:rPr>
          <w:rFonts w:eastAsia="Times New Roman"/>
        </w:rPr>
        <w:t>The first step is to understand what is the size of one Partner SVM that is deployed. Once we get to know that, we will need to arrive at the disk space required for 200 SVMs of that size. As captured above, we will have 5.12 TB storage allotted for 200 SVM deployment as part of the resource allocation for Horizontal Scale test. Depending on the total disk space required, we need to decide on the extra disk space needed.</w:t>
      </w:r>
    </w:p>
    <w:p w:rsidR="00E30130" w:rsidRDefault="00E30130" w:rsidP="00363824">
      <w:pPr>
        <w:ind w:left="720"/>
        <w:jc w:val="both"/>
        <w:rPr>
          <w:rFonts w:eastAsia="Times New Roman"/>
        </w:rPr>
      </w:pPr>
      <w:r w:rsidRPr="00E37CF4">
        <w:rPr>
          <w:rFonts w:eastAsia="Times New Roman"/>
          <w:b/>
        </w:rPr>
        <w:t xml:space="preserve">For ex., </w:t>
      </w:r>
      <w:r>
        <w:rPr>
          <w:rFonts w:eastAsia="Times New Roman"/>
        </w:rPr>
        <w:t>Let’s say the SVM size is 30 GB. We generally use 200 ESXi hosts for testing and hence 200 SVMs will be deployed. The storage needed for 200 SVM deployment is around ~6 TB. As part of the test bed setup, we have 5.12 TB and hence the disk size needed extra is ~1 TB. So, an additional disk space of 250 GB per Storage VM (i.e., 250 GB *4) is good.</w:t>
      </w:r>
    </w:p>
    <w:p w:rsidR="00E30130" w:rsidRDefault="00E30130" w:rsidP="00E30130">
      <w:pPr>
        <w:ind w:left="426"/>
        <w:jc w:val="both"/>
        <w:rPr>
          <w:rFonts w:eastAsia="Times New Roman"/>
          <w:b/>
        </w:rPr>
      </w:pPr>
      <w:r>
        <w:rPr>
          <w:rFonts w:eastAsia="Times New Roman"/>
        </w:rPr>
        <w:t xml:space="preserve">The next step is to ensure that we have enough storage or space left in the org. To do so, we will need to check with the Engineer who has Admin access to the org </w:t>
      </w:r>
      <w:r w:rsidRPr="00F641FC">
        <w:rPr>
          <w:rFonts w:eastAsia="Times New Roman"/>
          <w:b/>
        </w:rPr>
        <w:t>us01-5-nsx-certx-d</w:t>
      </w:r>
      <w:r>
        <w:rPr>
          <w:rFonts w:eastAsia="Times New Roman"/>
          <w:b/>
        </w:rPr>
        <w:t xml:space="preserve"> </w:t>
      </w:r>
      <w:r w:rsidRPr="001005E6">
        <w:rPr>
          <w:rFonts w:eastAsia="Times New Roman"/>
        </w:rPr>
        <w:t>and know the overall storage available.</w:t>
      </w:r>
      <w:r>
        <w:rPr>
          <w:rFonts w:eastAsia="Times New Roman"/>
          <w:b/>
        </w:rPr>
        <w:t xml:space="preserve"> Currently, the contact person is Harish Bhat.</w:t>
      </w:r>
    </w:p>
    <w:p w:rsidR="00E30130" w:rsidRDefault="00E30130" w:rsidP="00E30130">
      <w:pPr>
        <w:ind w:left="426"/>
        <w:jc w:val="both"/>
        <w:rPr>
          <w:rFonts w:eastAsia="Times New Roman"/>
          <w:b/>
        </w:rPr>
      </w:pPr>
      <w:r>
        <w:rPr>
          <w:rFonts w:eastAsia="Times New Roman"/>
          <w:b/>
        </w:rPr>
        <w:t>Once we get the confirmation that we have enough storage available at the org level, we will need to work on the storage extension. We can also power OFF some unwanted resources and save some storage, thus leading to better utilisation.</w:t>
      </w:r>
    </w:p>
    <w:p w:rsidR="00E30130" w:rsidRDefault="00E30130" w:rsidP="00E30130">
      <w:pPr>
        <w:ind w:left="426"/>
        <w:jc w:val="both"/>
        <w:rPr>
          <w:rFonts w:eastAsia="Times New Roman"/>
        </w:rPr>
      </w:pPr>
      <w:r>
        <w:rPr>
          <w:rFonts w:eastAsia="Times New Roman"/>
          <w:b/>
        </w:rPr>
        <w:t>Given below are the steps to save some storage used by unnecessary resources and using the same for extending the storage.</w:t>
      </w:r>
    </w:p>
    <w:p w:rsidR="00E30130" w:rsidRDefault="00E30130" w:rsidP="00E3570B">
      <w:pPr>
        <w:numPr>
          <w:ilvl w:val="0"/>
          <w:numId w:val="37"/>
        </w:numPr>
        <w:spacing w:after="0" w:line="240" w:lineRule="auto"/>
        <w:jc w:val="both"/>
        <w:rPr>
          <w:rFonts w:eastAsia="Times New Roman"/>
        </w:rPr>
      </w:pPr>
      <w:r>
        <w:rPr>
          <w:rFonts w:eastAsia="Times New Roman"/>
        </w:rPr>
        <w:t>By default, when we setup the test bed for Horizontal test, there are 256 esx-scale hosts deployed out of 64 esx-horizontal hosts (4 nested esx-scale hosts per esx-horizontal host).  We generally use 200 esx-scale hosts for our testing. The remaining 56 are powered ON and are not being used.</w:t>
      </w:r>
    </w:p>
    <w:p w:rsidR="00E30130" w:rsidRDefault="00E30130" w:rsidP="00E3570B">
      <w:pPr>
        <w:numPr>
          <w:ilvl w:val="0"/>
          <w:numId w:val="37"/>
        </w:numPr>
        <w:spacing w:after="0" w:line="240" w:lineRule="auto"/>
        <w:jc w:val="both"/>
        <w:rPr>
          <w:rFonts w:eastAsia="Times New Roman"/>
        </w:rPr>
      </w:pPr>
      <w:r>
        <w:rPr>
          <w:rFonts w:eastAsia="Times New Roman"/>
        </w:rPr>
        <w:t>Given #1, we can save some storage by powering OFF the unused resources. Here’s how we did it for one of our partners whose SVM size was around 36 GB.</w:t>
      </w:r>
    </w:p>
    <w:p w:rsidR="00E30130" w:rsidRDefault="00E30130" w:rsidP="00E3570B">
      <w:pPr>
        <w:numPr>
          <w:ilvl w:val="0"/>
          <w:numId w:val="37"/>
        </w:numPr>
        <w:spacing w:after="0" w:line="240" w:lineRule="auto"/>
        <w:jc w:val="both"/>
        <w:rPr>
          <w:rFonts w:eastAsia="Times New Roman"/>
        </w:rPr>
      </w:pPr>
      <w:r>
        <w:rPr>
          <w:rFonts w:eastAsia="Times New Roman"/>
        </w:rPr>
        <w:t xml:space="preserve">We powered OFF 10 out of the 64 </w:t>
      </w:r>
      <w:r>
        <w:rPr>
          <w:rFonts w:eastAsia="Times New Roman"/>
          <w:b/>
          <w:bCs/>
        </w:rPr>
        <w:t>esx-horizontal</w:t>
      </w:r>
      <w:r>
        <w:rPr>
          <w:rFonts w:eastAsia="Times New Roman"/>
        </w:rPr>
        <w:t xml:space="preserve"> hosts at the vApp level. This means that 40 </w:t>
      </w:r>
      <w:r>
        <w:rPr>
          <w:rFonts w:eastAsia="Times New Roman"/>
          <w:b/>
          <w:bCs/>
        </w:rPr>
        <w:t>nested esx-scale hosts</w:t>
      </w:r>
      <w:r>
        <w:rPr>
          <w:rFonts w:eastAsia="Times New Roman"/>
        </w:rPr>
        <w:t xml:space="preserve"> (4 esx-scale hosts present in each esx-horizontal host) are powered OFF, in turn.</w:t>
      </w:r>
    </w:p>
    <w:p w:rsidR="00E30130" w:rsidRDefault="00E30130" w:rsidP="00E3570B">
      <w:pPr>
        <w:numPr>
          <w:ilvl w:val="0"/>
          <w:numId w:val="37"/>
        </w:numPr>
        <w:spacing w:after="0" w:line="240" w:lineRule="auto"/>
        <w:jc w:val="both"/>
        <w:rPr>
          <w:rFonts w:eastAsia="Times New Roman"/>
        </w:rPr>
      </w:pPr>
      <w:r>
        <w:rPr>
          <w:rFonts w:eastAsia="Times New Roman"/>
        </w:rPr>
        <w:t>After #3, we checked with Harish on the storage available at the org-level and found that there was around 7 TB available.</w:t>
      </w:r>
    </w:p>
    <w:p w:rsidR="00E30130" w:rsidRDefault="00E30130" w:rsidP="00E3570B">
      <w:pPr>
        <w:numPr>
          <w:ilvl w:val="0"/>
          <w:numId w:val="37"/>
        </w:numPr>
        <w:spacing w:after="0" w:line="240" w:lineRule="auto"/>
        <w:jc w:val="both"/>
        <w:rPr>
          <w:rFonts w:eastAsia="Times New Roman"/>
        </w:rPr>
      </w:pPr>
      <w:r>
        <w:rPr>
          <w:rFonts w:eastAsia="Times New Roman"/>
        </w:rPr>
        <w:t>By default, we have 1.28 TB allocated for each of the Storage VMs. We have 4 Storage VMs and hence the total disk space available is 5.12 TB.</w:t>
      </w:r>
    </w:p>
    <w:p w:rsidR="00E30130" w:rsidRDefault="00E30130" w:rsidP="00E3570B">
      <w:pPr>
        <w:numPr>
          <w:ilvl w:val="0"/>
          <w:numId w:val="37"/>
        </w:numPr>
        <w:spacing w:after="0" w:line="240" w:lineRule="auto"/>
        <w:jc w:val="both"/>
        <w:rPr>
          <w:rFonts w:eastAsia="Times New Roman"/>
        </w:rPr>
      </w:pPr>
      <w:r>
        <w:rPr>
          <w:rFonts w:eastAsia="Times New Roman"/>
        </w:rPr>
        <w:t>For the deployment of 200 partner SVMs of size 36 GB each, we needed 7.2 TB (36*200). Let’s say 8 TB. So, we needed an additional storage of ~3 TB (i.e., 5.12 + 2.88 = 8).</w:t>
      </w:r>
    </w:p>
    <w:p w:rsidR="00E30130" w:rsidRDefault="00E30130" w:rsidP="00E3570B">
      <w:pPr>
        <w:numPr>
          <w:ilvl w:val="0"/>
          <w:numId w:val="37"/>
        </w:numPr>
        <w:spacing w:after="0" w:line="240" w:lineRule="auto"/>
        <w:jc w:val="both"/>
        <w:rPr>
          <w:rFonts w:eastAsia="Times New Roman"/>
        </w:rPr>
      </w:pPr>
      <w:r>
        <w:rPr>
          <w:rFonts w:eastAsia="Times New Roman"/>
        </w:rPr>
        <w:t>We deleted the 1.28 TB disks (updation is not possible) on each of the Storage VMs and added a new disk of 2 TB (on each of the Storage VMs).</w:t>
      </w:r>
    </w:p>
    <w:p w:rsidR="00E30130" w:rsidRDefault="00E30130" w:rsidP="00E3570B">
      <w:pPr>
        <w:numPr>
          <w:ilvl w:val="0"/>
          <w:numId w:val="37"/>
        </w:numPr>
        <w:spacing w:after="0" w:line="240" w:lineRule="auto"/>
        <w:jc w:val="both"/>
        <w:rPr>
          <w:rFonts w:eastAsia="Times New Roman"/>
        </w:rPr>
      </w:pPr>
      <w:r>
        <w:rPr>
          <w:rFonts w:eastAsia="Times New Roman"/>
        </w:rPr>
        <w:t>We mounted these volumes as datastores in the vSphere client and noted that the change in disk size was reflected.</w:t>
      </w:r>
    </w:p>
    <w:p w:rsidR="00E30130" w:rsidRDefault="00E30130" w:rsidP="00E3570B">
      <w:pPr>
        <w:numPr>
          <w:ilvl w:val="0"/>
          <w:numId w:val="37"/>
        </w:numPr>
        <w:spacing w:after="0" w:line="240" w:lineRule="auto"/>
        <w:jc w:val="both"/>
        <w:rPr>
          <w:rFonts w:eastAsia="Times New Roman"/>
        </w:rPr>
      </w:pPr>
      <w:r>
        <w:rPr>
          <w:rFonts w:eastAsia="Times New Roman"/>
        </w:rPr>
        <w:t xml:space="preserve">This meant that we had 8 TB allocated for 200 SVMs deployment. Once done, we </w:t>
      </w:r>
      <w:r w:rsidR="00ED3448">
        <w:rPr>
          <w:rFonts w:eastAsia="Times New Roman"/>
        </w:rPr>
        <w:t>could</w:t>
      </w:r>
      <w:r>
        <w:rPr>
          <w:rFonts w:eastAsia="Times New Roman"/>
        </w:rPr>
        <w:t xml:space="preserve"> deploy 200 SVMs successfully.</w:t>
      </w:r>
    </w:p>
    <w:p w:rsidR="00E30130" w:rsidRDefault="00E30130" w:rsidP="00E30130">
      <w:pPr>
        <w:jc w:val="both"/>
        <w:rPr>
          <w:rFonts w:eastAsia="Times New Roman"/>
        </w:rPr>
      </w:pPr>
    </w:p>
    <w:p w:rsidR="00E30130" w:rsidRDefault="00E30130" w:rsidP="00E30130">
      <w:pPr>
        <w:jc w:val="both"/>
        <w:rPr>
          <w:rFonts w:eastAsia="Times New Roman"/>
        </w:rPr>
      </w:pPr>
      <w:r>
        <w:rPr>
          <w:rFonts w:eastAsia="Times New Roman"/>
        </w:rPr>
        <w:t xml:space="preserve">The section below covers the instructions on how to increase the disk size of these storage VMs </w:t>
      </w:r>
      <w:r w:rsidR="006E1790">
        <w:rPr>
          <w:rFonts w:eastAsia="Times New Roman"/>
        </w:rPr>
        <w:t>after our analysis on the extra disk space required for 200 SVMs deployment.</w:t>
      </w:r>
      <w:r>
        <w:rPr>
          <w:rFonts w:eastAsia="Times New Roman"/>
        </w:rPr>
        <w:t xml:space="preserve">  </w:t>
      </w:r>
    </w:p>
    <w:p w:rsidR="00BB4C9C" w:rsidRDefault="00E30130" w:rsidP="00BB4C9C">
      <w:pPr>
        <w:pStyle w:val="Heading3"/>
        <w:spacing w:line="240" w:lineRule="atLeast"/>
      </w:pPr>
      <w:bookmarkStart w:id="13" w:name="_Toc529198289"/>
      <w:r>
        <w:lastRenderedPageBreak/>
        <w:t>Steps to add the new disk with size, as needed</w:t>
      </w:r>
      <w:bookmarkEnd w:id="13"/>
    </w:p>
    <w:p w:rsidR="00BB4C9C" w:rsidRPr="00BB4C9C" w:rsidRDefault="00BB4C9C" w:rsidP="00BB4C9C">
      <w:pPr>
        <w:rPr>
          <w:lang w:val="en-US" w:eastAsia="en-US"/>
        </w:rPr>
      </w:pPr>
    </w:p>
    <w:p w:rsidR="00E30130" w:rsidRDefault="00E30130" w:rsidP="00E3570B">
      <w:pPr>
        <w:numPr>
          <w:ilvl w:val="0"/>
          <w:numId w:val="37"/>
        </w:numPr>
        <w:spacing w:after="0" w:line="240" w:lineRule="atLeast"/>
        <w:jc w:val="both"/>
        <w:rPr>
          <w:rFonts w:eastAsia="Times New Roman"/>
        </w:rPr>
      </w:pPr>
      <w:r>
        <w:rPr>
          <w:rFonts w:eastAsia="Times New Roman"/>
        </w:rPr>
        <w:t>Go to the URL</w:t>
      </w:r>
      <w:r w:rsidRPr="0001260D">
        <w:t xml:space="preserve"> </w:t>
      </w:r>
      <w:hyperlink r:id="rId40" w:history="1">
        <w:r w:rsidRPr="00C542A2">
          <w:rPr>
            <w:rStyle w:val="Hyperlink"/>
            <w:rFonts w:eastAsia="Times New Roman"/>
          </w:rPr>
          <w:t>https://vcore5-us01.oc.vmware.com/cloud/org/us01-5-nsx-certx-d</w:t>
        </w:r>
      </w:hyperlink>
      <w:r>
        <w:rPr>
          <w:rFonts w:eastAsia="Times New Roman"/>
        </w:rPr>
        <w:t>.</w:t>
      </w:r>
    </w:p>
    <w:p w:rsidR="00E30130" w:rsidRPr="00493429" w:rsidRDefault="00E30130" w:rsidP="00E3570B">
      <w:pPr>
        <w:numPr>
          <w:ilvl w:val="0"/>
          <w:numId w:val="37"/>
        </w:numPr>
        <w:spacing w:after="0" w:line="240" w:lineRule="atLeast"/>
        <w:jc w:val="both"/>
        <w:rPr>
          <w:rFonts w:eastAsia="Times New Roman"/>
        </w:rPr>
      </w:pPr>
      <w:r w:rsidRPr="00493429">
        <w:rPr>
          <w:rFonts w:eastAsia="Times New Roman"/>
        </w:rPr>
        <w:t xml:space="preserve">On the Home page, click on the vApp where you want to get the disk space increased. Click on the </w:t>
      </w:r>
      <w:r w:rsidRPr="00493429">
        <w:rPr>
          <w:rFonts w:eastAsia="Times New Roman"/>
          <w:b/>
        </w:rPr>
        <w:t>Virtual Machines</w:t>
      </w:r>
      <w:r w:rsidRPr="00493429">
        <w:rPr>
          <w:rFonts w:eastAsia="Times New Roman"/>
        </w:rPr>
        <w:t xml:space="preserve"> tab and that should list all the pre-built VMs available in the vApp.</w:t>
      </w:r>
    </w:p>
    <w:p w:rsidR="00E30130" w:rsidRDefault="00E30130" w:rsidP="00E30130">
      <w:pPr>
        <w:jc w:val="both"/>
        <w:rPr>
          <w:rFonts w:eastAsia="Times New Roman"/>
        </w:rPr>
      </w:pPr>
    </w:p>
    <w:p w:rsidR="00E30130" w:rsidRDefault="00E30130" w:rsidP="00E30130">
      <w:pPr>
        <w:ind w:left="426" w:firstLine="283"/>
        <w:jc w:val="both"/>
        <w:rPr>
          <w:rFonts w:eastAsia="Times New Roman"/>
        </w:rPr>
      </w:pPr>
      <w:r>
        <w:rPr>
          <w:noProof/>
        </w:rPr>
        <w:drawing>
          <wp:inline distT="0" distB="0" distL="0" distR="0" wp14:anchorId="28A6A1C4" wp14:editId="1B98AE54">
            <wp:extent cx="5238750" cy="1580515"/>
            <wp:effectExtent l="19050" t="19050" r="19050" b="196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38750" cy="1580515"/>
                    </a:xfrm>
                    <a:prstGeom prst="rect">
                      <a:avLst/>
                    </a:prstGeom>
                    <a:ln>
                      <a:solidFill>
                        <a:srgbClr val="4F81BD"/>
                      </a:solidFill>
                    </a:ln>
                  </pic:spPr>
                </pic:pic>
              </a:graphicData>
            </a:graphic>
          </wp:inline>
        </w:drawing>
      </w:r>
    </w:p>
    <w:p w:rsidR="00E30130" w:rsidRDefault="00E30130" w:rsidP="00E30130">
      <w:pPr>
        <w:ind w:left="426" w:firstLine="283"/>
        <w:jc w:val="both"/>
        <w:rPr>
          <w:rFonts w:eastAsia="Times New Roman"/>
        </w:rPr>
      </w:pPr>
    </w:p>
    <w:p w:rsidR="00E30130" w:rsidRDefault="00E30130" w:rsidP="00E30130">
      <w:pPr>
        <w:ind w:left="851" w:hanging="142"/>
        <w:jc w:val="both"/>
        <w:rPr>
          <w:rFonts w:eastAsia="Times New Roman"/>
        </w:rPr>
      </w:pPr>
      <w:r>
        <w:rPr>
          <w:rFonts w:eastAsia="Times New Roman"/>
          <w:noProof/>
        </w:rPr>
        <w:drawing>
          <wp:inline distT="0" distB="0" distL="0" distR="0" wp14:anchorId="4B6482FD" wp14:editId="6A01FFC5">
            <wp:extent cx="5238750" cy="2190750"/>
            <wp:effectExtent l="19050" t="19050" r="19050" b="190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38750" cy="2190750"/>
                    </a:xfrm>
                    <a:prstGeom prst="rect">
                      <a:avLst/>
                    </a:prstGeom>
                    <a:noFill/>
                    <a:ln>
                      <a:solidFill>
                        <a:srgbClr val="4F81BD"/>
                      </a:solidFill>
                    </a:ln>
                  </pic:spPr>
                </pic:pic>
              </a:graphicData>
            </a:graphic>
          </wp:inline>
        </w:drawing>
      </w:r>
    </w:p>
    <w:p w:rsidR="00E30130" w:rsidRDefault="00E30130" w:rsidP="00E3570B">
      <w:pPr>
        <w:numPr>
          <w:ilvl w:val="0"/>
          <w:numId w:val="37"/>
        </w:numPr>
        <w:spacing w:after="0" w:line="240" w:lineRule="auto"/>
        <w:jc w:val="both"/>
        <w:rPr>
          <w:rFonts w:eastAsia="Times New Roman"/>
        </w:rPr>
      </w:pPr>
      <w:r>
        <w:rPr>
          <w:rFonts w:eastAsia="Times New Roman"/>
        </w:rPr>
        <w:t xml:space="preserve">Look out for the VMs named </w:t>
      </w:r>
      <w:r w:rsidRPr="00D95CDA">
        <w:rPr>
          <w:rFonts w:eastAsia="Times New Roman"/>
          <w:b/>
        </w:rPr>
        <w:t>stgb-01a, stgb-02a, stgb-03a and stgb-04a</w:t>
      </w:r>
      <w:r>
        <w:rPr>
          <w:rFonts w:eastAsia="Times New Roman"/>
        </w:rPr>
        <w:t>. These are the Storage VMs.</w:t>
      </w:r>
    </w:p>
    <w:p w:rsidR="00BB4C9C" w:rsidRDefault="00E30130" w:rsidP="00E3570B">
      <w:pPr>
        <w:numPr>
          <w:ilvl w:val="0"/>
          <w:numId w:val="37"/>
        </w:numPr>
        <w:spacing w:after="0" w:line="240" w:lineRule="auto"/>
        <w:jc w:val="both"/>
        <w:rPr>
          <w:rFonts w:eastAsia="Times New Roman"/>
        </w:rPr>
      </w:pPr>
      <w:r w:rsidRPr="00BB4C9C">
        <w:rPr>
          <w:rFonts w:eastAsia="Times New Roman"/>
        </w:rPr>
        <w:t>Power OFF these VMs, so we can edit the default configuration.</w:t>
      </w:r>
    </w:p>
    <w:p w:rsidR="00BB4C9C" w:rsidRPr="00BB4C9C" w:rsidRDefault="00BB4C9C" w:rsidP="00BB4C9C">
      <w:pPr>
        <w:spacing w:after="0" w:line="240" w:lineRule="auto"/>
        <w:ind w:left="1080"/>
        <w:jc w:val="both"/>
        <w:rPr>
          <w:rFonts w:eastAsia="Times New Roman"/>
        </w:rPr>
      </w:pPr>
    </w:p>
    <w:p w:rsidR="00E30130" w:rsidRDefault="00E30130" w:rsidP="00E30130">
      <w:pPr>
        <w:ind w:left="567" w:firstLine="142"/>
        <w:jc w:val="both"/>
        <w:rPr>
          <w:rFonts w:eastAsia="Times New Roman"/>
        </w:rPr>
      </w:pPr>
      <w:r>
        <w:rPr>
          <w:rFonts w:eastAsia="Times New Roman"/>
          <w:noProof/>
        </w:rPr>
        <w:drawing>
          <wp:inline distT="0" distB="0" distL="0" distR="0" wp14:anchorId="69BE1CEE" wp14:editId="3D68B3AC">
            <wp:extent cx="5229225" cy="2152650"/>
            <wp:effectExtent l="19050" t="19050" r="28575" b="285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229225" cy="2152650"/>
                    </a:xfrm>
                    <a:prstGeom prst="rect">
                      <a:avLst/>
                    </a:prstGeom>
                    <a:noFill/>
                    <a:ln>
                      <a:solidFill>
                        <a:srgbClr val="4F81BD"/>
                      </a:solidFill>
                    </a:ln>
                  </pic:spPr>
                </pic:pic>
              </a:graphicData>
            </a:graphic>
          </wp:inline>
        </w:drawing>
      </w:r>
    </w:p>
    <w:p w:rsidR="00E30130" w:rsidRDefault="00E30130" w:rsidP="00E3570B">
      <w:pPr>
        <w:numPr>
          <w:ilvl w:val="0"/>
          <w:numId w:val="37"/>
        </w:numPr>
        <w:spacing w:after="0" w:line="240" w:lineRule="auto"/>
        <w:jc w:val="both"/>
        <w:rPr>
          <w:rFonts w:eastAsia="Times New Roman"/>
        </w:rPr>
      </w:pPr>
      <w:r>
        <w:rPr>
          <w:rFonts w:eastAsia="Times New Roman"/>
        </w:rPr>
        <w:lastRenderedPageBreak/>
        <w:t xml:space="preserve">Once all these VMs are Powered OFF, right click on each of the VMs and click on </w:t>
      </w:r>
      <w:r w:rsidRPr="00D95CDA">
        <w:rPr>
          <w:rFonts w:eastAsia="Times New Roman"/>
          <w:b/>
        </w:rPr>
        <w:t>Properties</w:t>
      </w:r>
      <w:r>
        <w:rPr>
          <w:rFonts w:eastAsia="Times New Roman"/>
        </w:rPr>
        <w:t xml:space="preserve">. Let’s say, we start with VM </w:t>
      </w:r>
      <w:r w:rsidRPr="00D95CDA">
        <w:rPr>
          <w:rFonts w:eastAsia="Times New Roman"/>
          <w:b/>
        </w:rPr>
        <w:t>stgb-01a</w:t>
      </w:r>
      <w:r>
        <w:rPr>
          <w:rFonts w:eastAsia="Times New Roman"/>
        </w:rPr>
        <w:t>. Right click on it and choose Properties.</w:t>
      </w:r>
    </w:p>
    <w:p w:rsidR="00E30130" w:rsidRDefault="00E30130" w:rsidP="00E3570B">
      <w:pPr>
        <w:numPr>
          <w:ilvl w:val="0"/>
          <w:numId w:val="37"/>
        </w:numPr>
        <w:spacing w:after="0" w:line="240" w:lineRule="auto"/>
        <w:jc w:val="both"/>
        <w:rPr>
          <w:rFonts w:eastAsia="Times New Roman"/>
        </w:rPr>
      </w:pPr>
      <w:r>
        <w:rPr>
          <w:rFonts w:eastAsia="Times New Roman"/>
        </w:rPr>
        <w:t xml:space="preserve">This opens the </w:t>
      </w:r>
      <w:r w:rsidRPr="004A223E">
        <w:rPr>
          <w:rFonts w:eastAsia="Times New Roman"/>
          <w:b/>
        </w:rPr>
        <w:t>Virtual Machine Properties</w:t>
      </w:r>
      <w:r>
        <w:rPr>
          <w:rFonts w:eastAsia="Times New Roman"/>
        </w:rPr>
        <w:t xml:space="preserve"> page. It shows all the configuration such as Hardware, Guest OS, Resource allocation etc., </w:t>
      </w:r>
    </w:p>
    <w:p w:rsidR="00E30130" w:rsidRDefault="00E30130" w:rsidP="00E3570B">
      <w:pPr>
        <w:numPr>
          <w:ilvl w:val="0"/>
          <w:numId w:val="37"/>
        </w:numPr>
        <w:spacing w:after="0" w:line="240" w:lineRule="auto"/>
        <w:jc w:val="both"/>
        <w:rPr>
          <w:rFonts w:eastAsia="Times New Roman"/>
        </w:rPr>
      </w:pPr>
      <w:r>
        <w:rPr>
          <w:rFonts w:eastAsia="Times New Roman"/>
        </w:rPr>
        <w:t xml:space="preserve">Click on the </w:t>
      </w:r>
      <w:r w:rsidRPr="004A223E">
        <w:rPr>
          <w:rFonts w:eastAsia="Times New Roman"/>
          <w:b/>
        </w:rPr>
        <w:t>Hardware</w:t>
      </w:r>
      <w:r>
        <w:rPr>
          <w:rFonts w:eastAsia="Times New Roman"/>
        </w:rPr>
        <w:t xml:space="preserve"> tab. Under </w:t>
      </w:r>
      <w:r w:rsidRPr="004A223E">
        <w:rPr>
          <w:rFonts w:eastAsia="Times New Roman"/>
          <w:b/>
        </w:rPr>
        <w:t>Hard Disks</w:t>
      </w:r>
      <w:r>
        <w:rPr>
          <w:rFonts w:eastAsia="Times New Roman"/>
        </w:rPr>
        <w:t xml:space="preserve">, there will be a couple of disks shown. </w:t>
      </w:r>
    </w:p>
    <w:p w:rsidR="00E30130" w:rsidRPr="002D0380" w:rsidRDefault="00E30130" w:rsidP="00E3570B">
      <w:pPr>
        <w:numPr>
          <w:ilvl w:val="0"/>
          <w:numId w:val="37"/>
        </w:numPr>
        <w:spacing w:after="0" w:line="240" w:lineRule="auto"/>
        <w:jc w:val="both"/>
        <w:rPr>
          <w:rFonts w:eastAsia="Times New Roman"/>
        </w:rPr>
      </w:pPr>
      <w:r w:rsidRPr="002D0380">
        <w:rPr>
          <w:rFonts w:eastAsia="Times New Roman"/>
        </w:rPr>
        <w:t xml:space="preserve">By default, these VMs have </w:t>
      </w:r>
      <w:r>
        <w:rPr>
          <w:rFonts w:eastAsia="Times New Roman"/>
        </w:rPr>
        <w:t>one</w:t>
      </w:r>
      <w:r w:rsidRPr="002D0380">
        <w:rPr>
          <w:rFonts w:eastAsia="Times New Roman"/>
        </w:rPr>
        <w:t xml:space="preserve"> disk of size 8 GB.</w:t>
      </w:r>
    </w:p>
    <w:p w:rsidR="00E30130" w:rsidRDefault="00E30130" w:rsidP="00E3570B">
      <w:pPr>
        <w:numPr>
          <w:ilvl w:val="0"/>
          <w:numId w:val="37"/>
        </w:numPr>
        <w:spacing w:after="0" w:line="240" w:lineRule="auto"/>
        <w:jc w:val="both"/>
        <w:rPr>
          <w:rFonts w:eastAsia="Times New Roman"/>
        </w:rPr>
      </w:pPr>
      <w:r>
        <w:rPr>
          <w:rFonts w:eastAsia="Times New Roman"/>
        </w:rPr>
        <w:t>When we provision the Horizontal test bed, there will be a second disk added with the default disk size set to 1.28 TB.</w:t>
      </w:r>
    </w:p>
    <w:p w:rsidR="00E30130" w:rsidRDefault="00E30130" w:rsidP="00E3570B">
      <w:pPr>
        <w:numPr>
          <w:ilvl w:val="0"/>
          <w:numId w:val="37"/>
        </w:numPr>
        <w:spacing w:after="0" w:line="240" w:lineRule="auto"/>
        <w:jc w:val="both"/>
        <w:rPr>
          <w:rFonts w:eastAsia="Times New Roman"/>
        </w:rPr>
      </w:pPr>
      <w:r>
        <w:rPr>
          <w:rFonts w:eastAsia="Times New Roman"/>
        </w:rPr>
        <w:t>We need to delete the one that shows the disk size as 1280 GB. This is generally Disk 1. Click on the Delete button next to it and that deletes it.</w:t>
      </w:r>
    </w:p>
    <w:p w:rsidR="00E30130" w:rsidRDefault="00E30130" w:rsidP="00E30130">
      <w:pPr>
        <w:ind w:left="720"/>
        <w:jc w:val="both"/>
        <w:rPr>
          <w:rFonts w:eastAsia="Times New Roman"/>
          <w:color w:val="FF0000"/>
        </w:rPr>
      </w:pPr>
      <w:r>
        <w:rPr>
          <w:rFonts w:eastAsia="Times New Roman"/>
          <w:color w:val="FF0000"/>
        </w:rPr>
        <w:t>DO NOT delete the other disk (Disk 0). NOTE that we are deleting the disk, as it’s not possible for us to edit the size on the existing disk.</w:t>
      </w:r>
    </w:p>
    <w:p w:rsidR="00E30130" w:rsidRDefault="00E30130" w:rsidP="00E30130">
      <w:pPr>
        <w:ind w:left="720"/>
        <w:jc w:val="both"/>
        <w:rPr>
          <w:rFonts w:eastAsia="Times New Roman"/>
        </w:rPr>
      </w:pPr>
      <w:r>
        <w:rPr>
          <w:rFonts w:eastAsia="Times New Roman"/>
          <w:noProof/>
        </w:rPr>
        <w:drawing>
          <wp:inline distT="0" distB="0" distL="0" distR="0" wp14:anchorId="74C1A5D2" wp14:editId="44036F69">
            <wp:extent cx="5229225" cy="2333625"/>
            <wp:effectExtent l="19050" t="19050" r="28575" b="285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29225" cy="2333625"/>
                    </a:xfrm>
                    <a:prstGeom prst="rect">
                      <a:avLst/>
                    </a:prstGeom>
                    <a:noFill/>
                    <a:ln>
                      <a:solidFill>
                        <a:srgbClr val="4F81BD"/>
                      </a:solidFill>
                    </a:ln>
                  </pic:spPr>
                </pic:pic>
              </a:graphicData>
            </a:graphic>
          </wp:inline>
        </w:drawing>
      </w:r>
    </w:p>
    <w:p w:rsidR="00E30130" w:rsidRDefault="00E30130" w:rsidP="00E30130">
      <w:pPr>
        <w:ind w:left="720"/>
        <w:jc w:val="both"/>
        <w:rPr>
          <w:rFonts w:eastAsia="Times New Roman"/>
        </w:rPr>
      </w:pPr>
    </w:p>
    <w:p w:rsidR="00E30130" w:rsidRDefault="00E30130" w:rsidP="00E3570B">
      <w:pPr>
        <w:numPr>
          <w:ilvl w:val="0"/>
          <w:numId w:val="37"/>
        </w:numPr>
        <w:spacing w:after="0" w:line="240" w:lineRule="auto"/>
        <w:jc w:val="both"/>
        <w:rPr>
          <w:rFonts w:eastAsia="Times New Roman"/>
        </w:rPr>
      </w:pPr>
      <w:r>
        <w:rPr>
          <w:rFonts w:eastAsia="Times New Roman"/>
        </w:rPr>
        <w:t xml:space="preserve">Once the disk is deleted, add a new disk and provide the new size. Let’s say 2TB. </w:t>
      </w:r>
    </w:p>
    <w:p w:rsidR="00E30130" w:rsidRDefault="00E30130" w:rsidP="00E3570B">
      <w:pPr>
        <w:numPr>
          <w:ilvl w:val="0"/>
          <w:numId w:val="37"/>
        </w:numPr>
        <w:spacing w:after="0" w:line="240" w:lineRule="auto"/>
        <w:jc w:val="both"/>
        <w:rPr>
          <w:rFonts w:eastAsia="Times New Roman"/>
        </w:rPr>
      </w:pPr>
      <w:r>
        <w:rPr>
          <w:rFonts w:eastAsia="Times New Roman"/>
        </w:rPr>
        <w:t>To add a new disk, click on the Add button at the bottom right of the Hard Disks section. Edit the size and click on OK. This adds the new disk, with the disk size as mentioned.</w:t>
      </w:r>
    </w:p>
    <w:p w:rsidR="00E30130" w:rsidRDefault="00E30130" w:rsidP="00E30130">
      <w:pPr>
        <w:ind w:left="720"/>
        <w:jc w:val="both"/>
        <w:rPr>
          <w:rFonts w:eastAsia="Times New Roman"/>
        </w:rPr>
      </w:pPr>
    </w:p>
    <w:p w:rsidR="00E30130" w:rsidRDefault="00E30130" w:rsidP="00E30130">
      <w:pPr>
        <w:ind w:left="720"/>
        <w:jc w:val="both"/>
        <w:rPr>
          <w:rFonts w:eastAsia="Times New Roman"/>
        </w:rPr>
      </w:pPr>
      <w:r>
        <w:rPr>
          <w:rFonts w:eastAsia="Times New Roman"/>
          <w:noProof/>
        </w:rPr>
        <w:drawing>
          <wp:inline distT="0" distB="0" distL="0" distR="0" wp14:anchorId="52D5EE61" wp14:editId="7426D3E8">
            <wp:extent cx="5229225" cy="2324100"/>
            <wp:effectExtent l="19050" t="19050" r="28575" b="190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29225" cy="2324100"/>
                    </a:xfrm>
                    <a:prstGeom prst="rect">
                      <a:avLst/>
                    </a:prstGeom>
                    <a:noFill/>
                    <a:ln>
                      <a:solidFill>
                        <a:srgbClr val="4F81BD"/>
                      </a:solidFill>
                    </a:ln>
                  </pic:spPr>
                </pic:pic>
              </a:graphicData>
            </a:graphic>
          </wp:inline>
        </w:drawing>
      </w:r>
    </w:p>
    <w:p w:rsidR="00E30130" w:rsidRDefault="00E30130" w:rsidP="00E30130">
      <w:pPr>
        <w:ind w:left="720"/>
        <w:jc w:val="both"/>
        <w:rPr>
          <w:rFonts w:eastAsia="Times New Roman"/>
        </w:rPr>
      </w:pPr>
    </w:p>
    <w:p w:rsidR="00E30130" w:rsidRDefault="00E30130" w:rsidP="00E3570B">
      <w:pPr>
        <w:numPr>
          <w:ilvl w:val="0"/>
          <w:numId w:val="37"/>
        </w:numPr>
        <w:spacing w:after="0" w:line="240" w:lineRule="auto"/>
        <w:jc w:val="both"/>
        <w:rPr>
          <w:rFonts w:eastAsia="Times New Roman"/>
        </w:rPr>
      </w:pPr>
      <w:r>
        <w:rPr>
          <w:rFonts w:eastAsia="Times New Roman"/>
        </w:rPr>
        <w:t>Repeat the steps 5-9 for the other Storage VMs as well. Once done, we need to power the VMs back ON.</w:t>
      </w:r>
    </w:p>
    <w:p w:rsidR="00E30130" w:rsidRDefault="00E30130" w:rsidP="00E3570B">
      <w:pPr>
        <w:numPr>
          <w:ilvl w:val="0"/>
          <w:numId w:val="37"/>
        </w:numPr>
        <w:spacing w:after="0" w:line="240" w:lineRule="auto"/>
        <w:jc w:val="both"/>
        <w:rPr>
          <w:rFonts w:eastAsia="Times New Roman"/>
        </w:rPr>
      </w:pPr>
      <w:r>
        <w:rPr>
          <w:rFonts w:eastAsia="Times New Roman"/>
        </w:rPr>
        <w:lastRenderedPageBreak/>
        <w:t xml:space="preserve">To do so, select the VM, right click on it and choose </w:t>
      </w:r>
      <w:r w:rsidRPr="002C204B">
        <w:rPr>
          <w:rFonts w:eastAsia="Times New Roman"/>
          <w:b/>
        </w:rPr>
        <w:t>Power On</w:t>
      </w:r>
      <w:r>
        <w:rPr>
          <w:rFonts w:eastAsia="Times New Roman"/>
        </w:rPr>
        <w:t>.</w:t>
      </w:r>
    </w:p>
    <w:p w:rsidR="00E30130" w:rsidRDefault="00E30130" w:rsidP="00E3570B">
      <w:pPr>
        <w:numPr>
          <w:ilvl w:val="0"/>
          <w:numId w:val="37"/>
        </w:numPr>
        <w:spacing w:after="0" w:line="240" w:lineRule="auto"/>
        <w:jc w:val="both"/>
        <w:rPr>
          <w:rFonts w:eastAsia="Times New Roman"/>
        </w:rPr>
      </w:pPr>
      <w:r w:rsidRPr="00F641FC">
        <w:rPr>
          <w:rFonts w:eastAsia="Times New Roman"/>
        </w:rPr>
        <w:t xml:space="preserve">Wait for all the VMs to power ON completely and then verify if the disk added newly, is reflected. To verify, right click on the VM and click on </w:t>
      </w:r>
      <w:r w:rsidRPr="00F641FC">
        <w:rPr>
          <w:rFonts w:eastAsia="Times New Roman"/>
          <w:b/>
        </w:rPr>
        <w:t>Properties</w:t>
      </w:r>
      <w:r w:rsidRPr="00F641FC">
        <w:rPr>
          <w:rFonts w:eastAsia="Times New Roman"/>
        </w:rPr>
        <w:t xml:space="preserve">. Click on the Hardware tab and verify the disk size under </w:t>
      </w:r>
      <w:r w:rsidRPr="00F641FC">
        <w:rPr>
          <w:rFonts w:eastAsia="Times New Roman"/>
          <w:b/>
        </w:rPr>
        <w:t>Hard Disks</w:t>
      </w:r>
      <w:r w:rsidRPr="00F641FC">
        <w:rPr>
          <w:rFonts w:eastAsia="Times New Roman"/>
        </w:rPr>
        <w:t xml:space="preserve">. </w:t>
      </w:r>
      <w:r>
        <w:rPr>
          <w:rFonts w:eastAsia="Times New Roman"/>
        </w:rPr>
        <w:t>T</w:t>
      </w:r>
      <w:r w:rsidRPr="00F641FC">
        <w:rPr>
          <w:rFonts w:eastAsia="Times New Roman"/>
        </w:rPr>
        <w:t xml:space="preserve">he new </w:t>
      </w:r>
      <w:r>
        <w:rPr>
          <w:rFonts w:eastAsia="Times New Roman"/>
        </w:rPr>
        <w:t xml:space="preserve">disk should show the disk size that </w:t>
      </w:r>
      <w:r w:rsidR="006B3CC3">
        <w:rPr>
          <w:rFonts w:eastAsia="Times New Roman"/>
        </w:rPr>
        <w:t>was</w:t>
      </w:r>
      <w:r>
        <w:rPr>
          <w:rFonts w:eastAsia="Times New Roman"/>
        </w:rPr>
        <w:t xml:space="preserve"> updated earlier</w:t>
      </w:r>
      <w:r w:rsidR="006B3CC3">
        <w:rPr>
          <w:rFonts w:eastAsia="Times New Roman"/>
        </w:rPr>
        <w:t xml:space="preserve"> (2GB in the above example)</w:t>
      </w:r>
      <w:r>
        <w:rPr>
          <w:rFonts w:eastAsia="Times New Roman"/>
        </w:rPr>
        <w:t>.</w:t>
      </w:r>
    </w:p>
    <w:p w:rsidR="006B3CC3" w:rsidRDefault="006B3CC3" w:rsidP="00363824">
      <w:pPr>
        <w:spacing w:after="0" w:line="240" w:lineRule="auto"/>
        <w:ind w:left="1080"/>
        <w:jc w:val="both"/>
        <w:rPr>
          <w:rFonts w:eastAsia="Times New Roman"/>
        </w:rPr>
      </w:pPr>
    </w:p>
    <w:p w:rsidR="00E30130" w:rsidRDefault="00E30130" w:rsidP="00E30130">
      <w:pPr>
        <w:jc w:val="both"/>
        <w:rPr>
          <w:rFonts w:eastAsia="Times New Roman"/>
        </w:rPr>
      </w:pPr>
      <w:r w:rsidRPr="00F12649">
        <w:rPr>
          <w:rFonts w:eastAsia="Times New Roman"/>
        </w:rPr>
        <w:t>We are all set to use th</w:t>
      </w:r>
      <w:r w:rsidR="006B3CC3">
        <w:rPr>
          <w:rFonts w:eastAsia="Times New Roman"/>
        </w:rPr>
        <w:t>ese disks for Horizontal Scale test execution.</w:t>
      </w:r>
    </w:p>
    <w:p w:rsidR="00291C84" w:rsidRDefault="00614C32" w:rsidP="00D47E5D">
      <w:pPr>
        <w:pStyle w:val="Heading1"/>
        <w:rPr>
          <w:rFonts w:eastAsia="Calibri Light"/>
        </w:rPr>
      </w:pPr>
      <w:bookmarkStart w:id="14" w:name="_Toc529198290"/>
      <w:r w:rsidRPr="00DC64F4">
        <w:rPr>
          <w:rFonts w:eastAsia="Calibri Light"/>
        </w:rPr>
        <w:t>Miscellaneous</w:t>
      </w:r>
      <w:bookmarkEnd w:id="14"/>
    </w:p>
    <w:p w:rsidR="00D47E5D" w:rsidRPr="00D47E5D" w:rsidRDefault="00D47E5D" w:rsidP="00D47E5D"/>
    <w:p w:rsidR="00614C32" w:rsidRDefault="00614C32" w:rsidP="00614C32">
      <w:pPr>
        <w:jc w:val="both"/>
        <w:rPr>
          <w:rFonts w:ascii="Calibri" w:eastAsia="Calibri" w:hAnsi="Calibri" w:cs="Calibri"/>
        </w:rPr>
      </w:pPr>
      <w:r>
        <w:rPr>
          <w:rFonts w:ascii="Calibri" w:eastAsia="Calibri" w:hAnsi="Calibri" w:cs="Calibri"/>
        </w:rPr>
        <w:t xml:space="preserve">The Horizontal hosts esx-horizontal-1 to esx-horizontal-32 have </w:t>
      </w:r>
    </w:p>
    <w:p w:rsidR="00614C32" w:rsidRDefault="00614C32" w:rsidP="00E3570B">
      <w:pPr>
        <w:numPr>
          <w:ilvl w:val="0"/>
          <w:numId w:val="13"/>
        </w:numPr>
        <w:ind w:left="720" w:hanging="360"/>
        <w:jc w:val="both"/>
        <w:rPr>
          <w:rFonts w:ascii="Calibri" w:eastAsia="Calibri" w:hAnsi="Calibri" w:cs="Calibri"/>
        </w:rPr>
      </w:pPr>
      <w:r>
        <w:rPr>
          <w:rFonts w:ascii="Calibri" w:eastAsia="Calibri" w:hAnsi="Calibri" w:cs="Calibri"/>
        </w:rPr>
        <w:t>Management IP addresses starting from 192.168.110.21 to 192.168.110.52. All of them have mask 255.255.255.0</w:t>
      </w:r>
    </w:p>
    <w:p w:rsidR="00614C32" w:rsidRPr="00D47E5D" w:rsidRDefault="00614C32" w:rsidP="00E3570B">
      <w:pPr>
        <w:numPr>
          <w:ilvl w:val="0"/>
          <w:numId w:val="13"/>
        </w:numPr>
        <w:jc w:val="both"/>
        <w:rPr>
          <w:rFonts w:ascii="Calibri" w:eastAsia="Calibri" w:hAnsi="Calibri" w:cs="Calibri"/>
        </w:rPr>
      </w:pPr>
      <w:r w:rsidRPr="00D47E5D">
        <w:rPr>
          <w:rFonts w:ascii="Calibri" w:eastAsia="Calibri" w:hAnsi="Calibri" w:cs="Calibri"/>
        </w:rPr>
        <w:t>VMKernel(vmk1) IP addresses accessing iSCSI Storage starting from 10.10.21.21 to 10.10.21.52. All of them have mask 255.255.254.0</w:t>
      </w:r>
    </w:p>
    <w:p w:rsidR="00614C32" w:rsidRDefault="00614C32" w:rsidP="00614C32">
      <w:pPr>
        <w:jc w:val="both"/>
        <w:rPr>
          <w:rFonts w:ascii="Calibri" w:eastAsia="Calibri" w:hAnsi="Calibri" w:cs="Calibri"/>
        </w:rPr>
      </w:pPr>
      <w:r>
        <w:rPr>
          <w:rFonts w:ascii="Calibri" w:eastAsia="Calibri" w:hAnsi="Calibri" w:cs="Calibri"/>
        </w:rPr>
        <w:t xml:space="preserve">The Horizontal hosts esx-horizontal-1-1 to esx-horizontal-32-1 have </w:t>
      </w:r>
    </w:p>
    <w:p w:rsidR="00614C32" w:rsidRDefault="00614C32" w:rsidP="00E3570B">
      <w:pPr>
        <w:numPr>
          <w:ilvl w:val="0"/>
          <w:numId w:val="14"/>
        </w:numPr>
        <w:ind w:left="720" w:hanging="360"/>
        <w:jc w:val="both"/>
        <w:rPr>
          <w:rFonts w:ascii="Calibri" w:eastAsia="Calibri" w:hAnsi="Calibri" w:cs="Calibri"/>
        </w:rPr>
      </w:pPr>
      <w:r>
        <w:rPr>
          <w:rFonts w:ascii="Calibri" w:eastAsia="Calibri" w:hAnsi="Calibri" w:cs="Calibri"/>
        </w:rPr>
        <w:t>Management IP addresses starting from 192.168.110.101 to 192.168.110.132.  All of them have mask 255.255.255.0</w:t>
      </w:r>
    </w:p>
    <w:p w:rsidR="00614C32" w:rsidRDefault="00614C32" w:rsidP="00E3570B">
      <w:pPr>
        <w:numPr>
          <w:ilvl w:val="0"/>
          <w:numId w:val="14"/>
        </w:numPr>
        <w:ind w:left="720" w:hanging="360"/>
        <w:jc w:val="both"/>
        <w:rPr>
          <w:rFonts w:ascii="Calibri" w:eastAsia="Calibri" w:hAnsi="Calibri" w:cs="Calibri"/>
        </w:rPr>
      </w:pPr>
      <w:r>
        <w:rPr>
          <w:rFonts w:ascii="Calibri" w:eastAsia="Calibri" w:hAnsi="Calibri" w:cs="Calibri"/>
        </w:rPr>
        <w:t>VMKernel(vmk1) IP addresses for accessing iSCSI Storage starting from 10.10.21.61 to 10.10.21.92. All of them have mask 255.255.254.0</w:t>
      </w:r>
    </w:p>
    <w:p w:rsidR="00614C32" w:rsidRDefault="00614C32" w:rsidP="00614C32">
      <w:pPr>
        <w:jc w:val="both"/>
        <w:rPr>
          <w:rFonts w:ascii="Calibri" w:eastAsia="Calibri" w:hAnsi="Calibri" w:cs="Calibri"/>
        </w:rPr>
      </w:pPr>
      <w:r>
        <w:rPr>
          <w:rFonts w:ascii="Calibri" w:eastAsia="Calibri" w:hAnsi="Calibri" w:cs="Calibri"/>
        </w:rPr>
        <w:t xml:space="preserve">The Scale Host esx-scale-1 has </w:t>
      </w:r>
    </w:p>
    <w:p w:rsidR="00614C32" w:rsidRDefault="00614C32" w:rsidP="00E3570B">
      <w:pPr>
        <w:numPr>
          <w:ilvl w:val="0"/>
          <w:numId w:val="15"/>
        </w:numPr>
        <w:ind w:left="720" w:hanging="360"/>
        <w:jc w:val="both"/>
        <w:rPr>
          <w:rFonts w:ascii="Calibri" w:eastAsia="Calibri" w:hAnsi="Calibri" w:cs="Calibri"/>
        </w:rPr>
      </w:pPr>
      <w:r>
        <w:rPr>
          <w:rFonts w:ascii="Calibri" w:eastAsia="Calibri" w:hAnsi="Calibri" w:cs="Calibri"/>
        </w:rPr>
        <w:t>Management IP address 172.17.11.1, mask 255.255.254.0</w:t>
      </w:r>
    </w:p>
    <w:p w:rsidR="00614C32" w:rsidRDefault="00614C32" w:rsidP="00E3570B">
      <w:pPr>
        <w:numPr>
          <w:ilvl w:val="0"/>
          <w:numId w:val="15"/>
        </w:numPr>
        <w:ind w:left="720" w:hanging="360"/>
        <w:jc w:val="both"/>
        <w:rPr>
          <w:rFonts w:ascii="Calibri" w:eastAsia="Calibri" w:hAnsi="Calibri" w:cs="Calibri"/>
        </w:rPr>
      </w:pPr>
      <w:r>
        <w:rPr>
          <w:rFonts w:ascii="Calibri" w:eastAsia="Calibri" w:hAnsi="Calibri" w:cs="Calibri"/>
        </w:rPr>
        <w:t>VMKernel(vmk1) IP address for accessing iSCSI storage is 10.10.20.1</w:t>
      </w:r>
    </w:p>
    <w:p w:rsidR="00614C32" w:rsidRDefault="00614C32" w:rsidP="00614C32">
      <w:pPr>
        <w:ind w:left="360"/>
        <w:jc w:val="both"/>
        <w:rPr>
          <w:rFonts w:ascii="Calibri" w:eastAsia="Calibri" w:hAnsi="Calibri" w:cs="Calibri"/>
        </w:rPr>
      </w:pPr>
    </w:p>
    <w:p w:rsidR="00614C32" w:rsidRDefault="00614C32" w:rsidP="00614C32">
      <w:pPr>
        <w:jc w:val="both"/>
        <w:rPr>
          <w:rFonts w:ascii="Calibri" w:eastAsia="Calibri" w:hAnsi="Calibri" w:cs="Calibri"/>
        </w:rPr>
      </w:pPr>
      <w:r>
        <w:rPr>
          <w:rFonts w:ascii="Calibri" w:eastAsia="Calibri" w:hAnsi="Calibri" w:cs="Calibri"/>
        </w:rPr>
        <w:t>The Scale hosts from esx-scale-2 to esx-scale-254 have</w:t>
      </w:r>
    </w:p>
    <w:p w:rsidR="00614C32" w:rsidRDefault="00614C32" w:rsidP="00E3570B">
      <w:pPr>
        <w:numPr>
          <w:ilvl w:val="0"/>
          <w:numId w:val="16"/>
        </w:numPr>
        <w:ind w:left="720" w:hanging="360"/>
        <w:jc w:val="both"/>
        <w:rPr>
          <w:rFonts w:ascii="Calibri" w:eastAsia="Calibri" w:hAnsi="Calibri" w:cs="Calibri"/>
        </w:rPr>
      </w:pPr>
      <w:r>
        <w:rPr>
          <w:rFonts w:ascii="Calibri" w:eastAsia="Calibri" w:hAnsi="Calibri" w:cs="Calibri"/>
        </w:rPr>
        <w:t>Management IP address starting from 172.17.10.2 to 172.17.10.254. All of them have mask 255.255.254.0</w:t>
      </w:r>
    </w:p>
    <w:p w:rsidR="00614C32" w:rsidRDefault="00614C32" w:rsidP="00E3570B">
      <w:pPr>
        <w:numPr>
          <w:ilvl w:val="0"/>
          <w:numId w:val="16"/>
        </w:numPr>
        <w:ind w:left="720" w:hanging="360"/>
        <w:jc w:val="both"/>
        <w:rPr>
          <w:rFonts w:ascii="Calibri" w:eastAsia="Calibri" w:hAnsi="Calibri" w:cs="Calibri"/>
        </w:rPr>
      </w:pPr>
      <w:r>
        <w:rPr>
          <w:rFonts w:ascii="Calibri" w:eastAsia="Calibri" w:hAnsi="Calibri" w:cs="Calibri"/>
        </w:rPr>
        <w:t>VMKernel(vmk1) IP addresses for accessing iSCSI Storage starting from 10.10.20.2 to 10.10.20.253(except esx-scale-55, esx-scale-60, esx-scale-253 and esx-scale-254). All of them have mask 255.255.254.0</w:t>
      </w:r>
    </w:p>
    <w:p w:rsidR="00614C32" w:rsidRDefault="00614C32" w:rsidP="00E3570B">
      <w:pPr>
        <w:numPr>
          <w:ilvl w:val="0"/>
          <w:numId w:val="16"/>
        </w:numPr>
        <w:ind w:left="720" w:hanging="360"/>
        <w:jc w:val="both"/>
        <w:rPr>
          <w:rFonts w:ascii="Calibri" w:eastAsia="Calibri" w:hAnsi="Calibri" w:cs="Calibri"/>
        </w:rPr>
      </w:pPr>
      <w:r>
        <w:rPr>
          <w:rFonts w:ascii="Calibri" w:eastAsia="Calibri" w:hAnsi="Calibri" w:cs="Calibri"/>
        </w:rPr>
        <w:t>esx-scale-55 has vmk1 IP address as 10.10.20.253, mask 255.255.254.0</w:t>
      </w:r>
    </w:p>
    <w:p w:rsidR="00614C32" w:rsidRDefault="00614C32" w:rsidP="00E3570B">
      <w:pPr>
        <w:numPr>
          <w:ilvl w:val="0"/>
          <w:numId w:val="16"/>
        </w:numPr>
        <w:ind w:left="720" w:hanging="360"/>
        <w:jc w:val="both"/>
        <w:rPr>
          <w:rFonts w:ascii="Calibri" w:eastAsia="Calibri" w:hAnsi="Calibri" w:cs="Calibri"/>
        </w:rPr>
      </w:pPr>
      <w:r>
        <w:rPr>
          <w:rFonts w:ascii="Calibri" w:eastAsia="Calibri" w:hAnsi="Calibri" w:cs="Calibri"/>
        </w:rPr>
        <w:t>esx-scale-60 has vmk1 IP address as 10.10.20.254, mask 255.255.254.0</w:t>
      </w:r>
    </w:p>
    <w:p w:rsidR="00614C32" w:rsidRDefault="00614C32" w:rsidP="00E3570B">
      <w:pPr>
        <w:numPr>
          <w:ilvl w:val="0"/>
          <w:numId w:val="16"/>
        </w:numPr>
        <w:ind w:left="720" w:hanging="360"/>
        <w:jc w:val="both"/>
        <w:rPr>
          <w:rFonts w:ascii="Calibri" w:eastAsia="Calibri" w:hAnsi="Calibri" w:cs="Calibri"/>
        </w:rPr>
      </w:pPr>
      <w:r>
        <w:rPr>
          <w:rFonts w:ascii="Calibri" w:eastAsia="Calibri" w:hAnsi="Calibri" w:cs="Calibri"/>
        </w:rPr>
        <w:t>esx-scale-253 has vmk1 IP address as 10.10.21.1, mask 255.255.254.0</w:t>
      </w:r>
    </w:p>
    <w:p w:rsidR="00614C32" w:rsidRDefault="00614C32" w:rsidP="00E3570B">
      <w:pPr>
        <w:numPr>
          <w:ilvl w:val="0"/>
          <w:numId w:val="16"/>
        </w:numPr>
        <w:ind w:left="720" w:hanging="360"/>
        <w:jc w:val="both"/>
        <w:rPr>
          <w:rFonts w:ascii="Calibri" w:eastAsia="Calibri" w:hAnsi="Calibri" w:cs="Calibri"/>
        </w:rPr>
      </w:pPr>
      <w:r>
        <w:rPr>
          <w:rFonts w:ascii="Calibri" w:eastAsia="Calibri" w:hAnsi="Calibri" w:cs="Calibri"/>
        </w:rPr>
        <w:t>esx-scale-254 has vmk1 IP address as 10.10.21.2, mask 255.255.254.0</w:t>
      </w:r>
    </w:p>
    <w:p w:rsidR="00614C32" w:rsidRDefault="00614C32" w:rsidP="00614C32">
      <w:pPr>
        <w:jc w:val="both"/>
        <w:rPr>
          <w:rFonts w:ascii="Calibri" w:eastAsia="Calibri" w:hAnsi="Calibri" w:cs="Calibri"/>
        </w:rPr>
      </w:pPr>
      <w:r>
        <w:rPr>
          <w:rFonts w:ascii="Calibri" w:eastAsia="Calibri" w:hAnsi="Calibri" w:cs="Calibri"/>
        </w:rPr>
        <w:t xml:space="preserve">The Scale Host esx-scale-255 has </w:t>
      </w:r>
    </w:p>
    <w:p w:rsidR="00614C32" w:rsidRDefault="00614C32" w:rsidP="00E3570B">
      <w:pPr>
        <w:numPr>
          <w:ilvl w:val="0"/>
          <w:numId w:val="17"/>
        </w:numPr>
        <w:ind w:left="720" w:hanging="360"/>
        <w:jc w:val="both"/>
        <w:rPr>
          <w:rFonts w:ascii="Calibri" w:eastAsia="Calibri" w:hAnsi="Calibri" w:cs="Calibri"/>
        </w:rPr>
      </w:pPr>
      <w:r>
        <w:rPr>
          <w:rFonts w:ascii="Calibri" w:eastAsia="Calibri" w:hAnsi="Calibri" w:cs="Calibri"/>
        </w:rPr>
        <w:t>Management IP address 172.17.11.2, mask 255.255.254.0</w:t>
      </w:r>
    </w:p>
    <w:p w:rsidR="00614C32" w:rsidRDefault="00614C32" w:rsidP="00E3570B">
      <w:pPr>
        <w:numPr>
          <w:ilvl w:val="0"/>
          <w:numId w:val="17"/>
        </w:numPr>
        <w:ind w:left="720" w:hanging="360"/>
        <w:jc w:val="both"/>
        <w:rPr>
          <w:rFonts w:ascii="Calibri" w:eastAsia="Calibri" w:hAnsi="Calibri" w:cs="Calibri"/>
        </w:rPr>
      </w:pPr>
      <w:r>
        <w:rPr>
          <w:rFonts w:ascii="Calibri" w:eastAsia="Calibri" w:hAnsi="Calibri" w:cs="Calibri"/>
        </w:rPr>
        <w:t>VMKernel(vmk1) IP address for accessing iSCSI storage is 10.10.21.3, mask 255.255.254.0</w:t>
      </w:r>
    </w:p>
    <w:p w:rsidR="00614C32" w:rsidRDefault="00614C32" w:rsidP="00614C32">
      <w:pPr>
        <w:jc w:val="both"/>
        <w:rPr>
          <w:rFonts w:ascii="Calibri" w:eastAsia="Calibri" w:hAnsi="Calibri" w:cs="Calibri"/>
        </w:rPr>
      </w:pPr>
      <w:r>
        <w:rPr>
          <w:rFonts w:ascii="Calibri" w:eastAsia="Calibri" w:hAnsi="Calibri" w:cs="Calibri"/>
        </w:rPr>
        <w:lastRenderedPageBreak/>
        <w:t xml:space="preserve">The Scale Host esx-scale-256 has </w:t>
      </w:r>
    </w:p>
    <w:p w:rsidR="00614C32" w:rsidRDefault="00614C32" w:rsidP="00E3570B">
      <w:pPr>
        <w:numPr>
          <w:ilvl w:val="0"/>
          <w:numId w:val="18"/>
        </w:numPr>
        <w:ind w:left="720" w:hanging="360"/>
        <w:jc w:val="both"/>
        <w:rPr>
          <w:rFonts w:ascii="Calibri" w:eastAsia="Calibri" w:hAnsi="Calibri" w:cs="Calibri"/>
        </w:rPr>
      </w:pPr>
      <w:r>
        <w:rPr>
          <w:rFonts w:ascii="Calibri" w:eastAsia="Calibri" w:hAnsi="Calibri" w:cs="Calibri"/>
        </w:rPr>
        <w:t>Management IP address 172.17.11.3, mask 255.255.254.0</w:t>
      </w:r>
    </w:p>
    <w:p w:rsidR="00614C32" w:rsidRDefault="00614C32" w:rsidP="00E3570B">
      <w:pPr>
        <w:numPr>
          <w:ilvl w:val="0"/>
          <w:numId w:val="18"/>
        </w:numPr>
        <w:ind w:left="720" w:hanging="360"/>
        <w:jc w:val="both"/>
        <w:rPr>
          <w:rFonts w:ascii="Calibri" w:eastAsia="Calibri" w:hAnsi="Calibri" w:cs="Calibri"/>
        </w:rPr>
      </w:pPr>
      <w:r>
        <w:rPr>
          <w:rFonts w:ascii="Calibri" w:eastAsia="Calibri" w:hAnsi="Calibri" w:cs="Calibri"/>
        </w:rPr>
        <w:t>VMKernel(vmk1) IP address for accessing iSCSI storage is 10.10.21.4, mask 255.255.254.0</w:t>
      </w:r>
    </w:p>
    <w:p w:rsidR="00614C32" w:rsidRDefault="00614C32" w:rsidP="00614C32">
      <w:pPr>
        <w:jc w:val="both"/>
        <w:rPr>
          <w:rFonts w:ascii="Calibri" w:eastAsia="Calibri" w:hAnsi="Calibri" w:cs="Calibri"/>
        </w:rPr>
      </w:pPr>
      <w:r>
        <w:rPr>
          <w:rFonts w:ascii="Calibri" w:eastAsia="Calibri" w:hAnsi="Calibri" w:cs="Calibri"/>
        </w:rPr>
        <w:t>The esx-mgmt Host has</w:t>
      </w:r>
    </w:p>
    <w:p w:rsidR="00614C32" w:rsidRDefault="00614C32" w:rsidP="00E3570B">
      <w:pPr>
        <w:numPr>
          <w:ilvl w:val="0"/>
          <w:numId w:val="19"/>
        </w:numPr>
        <w:ind w:left="720" w:hanging="360"/>
        <w:jc w:val="both"/>
        <w:rPr>
          <w:rFonts w:ascii="Calibri" w:eastAsia="Calibri" w:hAnsi="Calibri" w:cs="Calibri"/>
        </w:rPr>
      </w:pPr>
      <w:r>
        <w:rPr>
          <w:rFonts w:ascii="Calibri" w:eastAsia="Calibri" w:hAnsi="Calibri" w:cs="Calibri"/>
        </w:rPr>
        <w:t>Management IP address 192.168.110.55, mask 255.255.255.0</w:t>
      </w:r>
    </w:p>
    <w:p w:rsidR="00614C32" w:rsidRDefault="00614C32" w:rsidP="00E3570B">
      <w:pPr>
        <w:numPr>
          <w:ilvl w:val="0"/>
          <w:numId w:val="19"/>
        </w:numPr>
        <w:ind w:left="720" w:hanging="360"/>
        <w:jc w:val="both"/>
        <w:rPr>
          <w:rFonts w:ascii="Calibri" w:eastAsia="Calibri" w:hAnsi="Calibri" w:cs="Calibri"/>
        </w:rPr>
      </w:pPr>
      <w:r>
        <w:rPr>
          <w:rFonts w:ascii="Calibri" w:eastAsia="Calibri" w:hAnsi="Calibri" w:cs="Calibri"/>
        </w:rPr>
        <w:t>VMKernel(vmk1) IP address for accessing iSCSI storage is 10.10.20.55, mask 255.255.254.0</w:t>
      </w:r>
    </w:p>
    <w:p w:rsidR="00614C32" w:rsidRDefault="00614C32" w:rsidP="00614C32">
      <w:pPr>
        <w:ind w:left="360"/>
        <w:jc w:val="both"/>
        <w:rPr>
          <w:rFonts w:ascii="Calibri" w:eastAsia="Calibri" w:hAnsi="Calibri" w:cs="Calibri"/>
        </w:rPr>
      </w:pPr>
    </w:p>
    <w:p w:rsidR="00614C32" w:rsidRDefault="00614C32" w:rsidP="00614C32">
      <w:pPr>
        <w:jc w:val="both"/>
        <w:rPr>
          <w:rFonts w:ascii="Calibri" w:eastAsia="Calibri" w:hAnsi="Calibri" w:cs="Calibri"/>
        </w:rPr>
      </w:pPr>
      <w:r>
        <w:rPr>
          <w:rFonts w:ascii="Calibri" w:eastAsia="Calibri" w:hAnsi="Calibri" w:cs="Calibri"/>
        </w:rPr>
        <w:t>The esx-mgmt-2 Host has</w:t>
      </w:r>
    </w:p>
    <w:p w:rsidR="00614C32" w:rsidRDefault="00614C32" w:rsidP="00E3570B">
      <w:pPr>
        <w:numPr>
          <w:ilvl w:val="0"/>
          <w:numId w:val="20"/>
        </w:numPr>
        <w:ind w:left="720" w:hanging="360"/>
        <w:jc w:val="both"/>
        <w:rPr>
          <w:rFonts w:ascii="Calibri" w:eastAsia="Calibri" w:hAnsi="Calibri" w:cs="Calibri"/>
        </w:rPr>
      </w:pPr>
      <w:r>
        <w:rPr>
          <w:rFonts w:ascii="Calibri" w:eastAsia="Calibri" w:hAnsi="Calibri" w:cs="Calibri"/>
        </w:rPr>
        <w:t>Management IP address 192.168.110.56, mask 255.255.255.0</w:t>
      </w:r>
    </w:p>
    <w:p w:rsidR="00614C32" w:rsidRDefault="00614C32" w:rsidP="00E3570B">
      <w:pPr>
        <w:numPr>
          <w:ilvl w:val="0"/>
          <w:numId w:val="20"/>
        </w:numPr>
        <w:ind w:left="720" w:hanging="360"/>
        <w:jc w:val="both"/>
        <w:rPr>
          <w:rFonts w:ascii="Calibri" w:eastAsia="Calibri" w:hAnsi="Calibri" w:cs="Calibri"/>
        </w:rPr>
      </w:pPr>
      <w:r>
        <w:rPr>
          <w:rFonts w:ascii="Calibri" w:eastAsia="Calibri" w:hAnsi="Calibri" w:cs="Calibri"/>
        </w:rPr>
        <w:t>VMKernel(vmk1) IP address for accessing iSCSI storage is 10.10.21.5, mask 255.255.254.0</w:t>
      </w:r>
    </w:p>
    <w:p w:rsidR="00614C32" w:rsidRDefault="00614C32" w:rsidP="00614C32">
      <w:pPr>
        <w:jc w:val="both"/>
        <w:rPr>
          <w:rFonts w:ascii="Calibri" w:eastAsia="Calibri" w:hAnsi="Calibri" w:cs="Calibri"/>
        </w:rPr>
      </w:pPr>
    </w:p>
    <w:p w:rsidR="00614C32" w:rsidRDefault="00614C32" w:rsidP="00614C32">
      <w:pPr>
        <w:jc w:val="both"/>
        <w:rPr>
          <w:rFonts w:ascii="Calibri" w:eastAsia="Calibri" w:hAnsi="Calibri" w:cs="Calibri"/>
        </w:rPr>
      </w:pPr>
      <w:r>
        <w:rPr>
          <w:rFonts w:ascii="Calibri" w:eastAsia="Calibri" w:hAnsi="Calibri" w:cs="Calibri"/>
        </w:rPr>
        <w:t>There are 5 FREENAS Servers</w:t>
      </w:r>
    </w:p>
    <w:p w:rsidR="00614C32" w:rsidRDefault="00614C32" w:rsidP="00E3570B">
      <w:pPr>
        <w:numPr>
          <w:ilvl w:val="0"/>
          <w:numId w:val="21"/>
        </w:numPr>
        <w:ind w:left="720" w:hanging="360"/>
        <w:jc w:val="both"/>
        <w:rPr>
          <w:rFonts w:ascii="Calibri" w:eastAsia="Calibri" w:hAnsi="Calibri" w:cs="Calibri"/>
        </w:rPr>
      </w:pPr>
      <w:r>
        <w:rPr>
          <w:rFonts w:ascii="Calibri" w:eastAsia="Calibri" w:hAnsi="Calibri" w:cs="Calibri"/>
        </w:rPr>
        <w:t>Stgb-01a VM has Management IP address as 192.168.110.60/24 and IP for accessing iSCSI is 10.10.20.60/23</w:t>
      </w:r>
    </w:p>
    <w:p w:rsidR="00614C32" w:rsidRDefault="00614C32" w:rsidP="00E3570B">
      <w:pPr>
        <w:numPr>
          <w:ilvl w:val="0"/>
          <w:numId w:val="21"/>
        </w:numPr>
        <w:ind w:left="720" w:hanging="360"/>
        <w:jc w:val="both"/>
        <w:rPr>
          <w:rFonts w:ascii="Calibri" w:eastAsia="Calibri" w:hAnsi="Calibri" w:cs="Calibri"/>
        </w:rPr>
      </w:pPr>
      <w:r>
        <w:rPr>
          <w:rFonts w:ascii="Calibri" w:eastAsia="Calibri" w:hAnsi="Calibri" w:cs="Calibri"/>
        </w:rPr>
        <w:t>Stgb-01a-1 VM has Management IP address as 192.168.110.61/24 and IP for accessing iSCSI is 10.10.21.161/23</w:t>
      </w:r>
    </w:p>
    <w:p w:rsidR="00614C32" w:rsidRDefault="00614C32" w:rsidP="00E3570B">
      <w:pPr>
        <w:numPr>
          <w:ilvl w:val="0"/>
          <w:numId w:val="21"/>
        </w:numPr>
        <w:ind w:left="720" w:hanging="360"/>
        <w:jc w:val="both"/>
        <w:rPr>
          <w:rFonts w:ascii="Calibri" w:eastAsia="Calibri" w:hAnsi="Calibri" w:cs="Calibri"/>
        </w:rPr>
      </w:pPr>
      <w:r>
        <w:rPr>
          <w:rFonts w:ascii="Calibri" w:eastAsia="Calibri" w:hAnsi="Calibri" w:cs="Calibri"/>
        </w:rPr>
        <w:t>Stgb-01a-2 VM has Management IP address as 192.168.110.62/24 and IP for accessing iSCSI is 10.10.21.162/23</w:t>
      </w:r>
    </w:p>
    <w:p w:rsidR="00614C32" w:rsidRDefault="00614C32" w:rsidP="00E3570B">
      <w:pPr>
        <w:numPr>
          <w:ilvl w:val="0"/>
          <w:numId w:val="21"/>
        </w:numPr>
        <w:ind w:left="720" w:hanging="360"/>
        <w:jc w:val="both"/>
        <w:rPr>
          <w:rFonts w:ascii="Calibri" w:eastAsia="Calibri" w:hAnsi="Calibri" w:cs="Calibri"/>
        </w:rPr>
      </w:pPr>
      <w:r>
        <w:rPr>
          <w:rFonts w:ascii="Calibri" w:eastAsia="Calibri" w:hAnsi="Calibri" w:cs="Calibri"/>
        </w:rPr>
        <w:t>Stgb-01a-3 VM has Management IP address as 192.168.110.63/24 and IP for accessing iSCSI is 10.10.21.163/23</w:t>
      </w:r>
    </w:p>
    <w:p w:rsidR="00614C32" w:rsidRDefault="00614C32" w:rsidP="00E3570B">
      <w:pPr>
        <w:numPr>
          <w:ilvl w:val="0"/>
          <w:numId w:val="21"/>
        </w:numPr>
        <w:ind w:left="720" w:hanging="360"/>
        <w:jc w:val="both"/>
        <w:rPr>
          <w:rFonts w:ascii="Calibri" w:eastAsia="Calibri" w:hAnsi="Calibri" w:cs="Calibri"/>
        </w:rPr>
      </w:pPr>
      <w:r>
        <w:rPr>
          <w:rFonts w:ascii="Calibri" w:eastAsia="Calibri" w:hAnsi="Calibri" w:cs="Calibri"/>
        </w:rPr>
        <w:t>Stgb-01a-4 VM has Management IP address as 192.168.110.64/24 and IP for accessing iSCSI is 10.10.21.164/23</w:t>
      </w:r>
    </w:p>
    <w:p w:rsidR="00614C32" w:rsidRDefault="00614C32" w:rsidP="00614C32">
      <w:pPr>
        <w:ind w:left="360"/>
        <w:jc w:val="both"/>
        <w:rPr>
          <w:rFonts w:ascii="Calibri" w:eastAsia="Calibri" w:hAnsi="Calibri" w:cs="Calibri"/>
        </w:rPr>
      </w:pPr>
      <w:r>
        <w:rPr>
          <w:rFonts w:ascii="Calibri" w:eastAsia="Calibri" w:hAnsi="Calibri" w:cs="Calibri"/>
        </w:rPr>
        <w:t>MTU is set to 8000 in the servers as well as all of the VMK.</w:t>
      </w:r>
    </w:p>
    <w:p w:rsidR="00614C32" w:rsidRDefault="00614C32" w:rsidP="00614C32">
      <w:pPr>
        <w:jc w:val="both"/>
        <w:rPr>
          <w:rFonts w:ascii="Calibri" w:eastAsia="Calibri" w:hAnsi="Calibri" w:cs="Calibri"/>
        </w:rPr>
      </w:pPr>
      <w:r>
        <w:rPr>
          <w:rFonts w:ascii="Calibri" w:eastAsia="Calibri" w:hAnsi="Calibri" w:cs="Calibri"/>
        </w:rPr>
        <w:t>There are 256 Linux Guest VMs, IP addresses are</w:t>
      </w:r>
    </w:p>
    <w:p w:rsidR="00614C32" w:rsidRDefault="00614C32" w:rsidP="00E3570B">
      <w:pPr>
        <w:numPr>
          <w:ilvl w:val="0"/>
          <w:numId w:val="22"/>
        </w:numPr>
        <w:ind w:left="720" w:hanging="360"/>
        <w:jc w:val="both"/>
        <w:rPr>
          <w:rFonts w:ascii="Calibri" w:eastAsia="Calibri" w:hAnsi="Calibri" w:cs="Calibri"/>
        </w:rPr>
      </w:pPr>
      <w:r>
        <w:rPr>
          <w:rFonts w:ascii="Calibri" w:eastAsia="Calibri" w:hAnsi="Calibri" w:cs="Calibri"/>
        </w:rPr>
        <w:t>Linux-VM1 has 172.16.11.1/23</w:t>
      </w:r>
    </w:p>
    <w:p w:rsidR="00614C32" w:rsidRDefault="00614C32" w:rsidP="00E3570B">
      <w:pPr>
        <w:numPr>
          <w:ilvl w:val="0"/>
          <w:numId w:val="22"/>
        </w:numPr>
        <w:ind w:left="720" w:hanging="360"/>
        <w:jc w:val="both"/>
        <w:rPr>
          <w:rFonts w:ascii="Calibri" w:eastAsia="Calibri" w:hAnsi="Calibri" w:cs="Calibri"/>
        </w:rPr>
      </w:pPr>
      <w:r>
        <w:rPr>
          <w:rFonts w:ascii="Calibri" w:eastAsia="Calibri" w:hAnsi="Calibri" w:cs="Calibri"/>
        </w:rPr>
        <w:t>Linux-VM2 to Linux-VM254 has IP address ranging from 172.16.10.2 to 172.16.10.254</w:t>
      </w:r>
    </w:p>
    <w:p w:rsidR="00614C32" w:rsidRDefault="00614C32" w:rsidP="00E3570B">
      <w:pPr>
        <w:numPr>
          <w:ilvl w:val="0"/>
          <w:numId w:val="22"/>
        </w:numPr>
        <w:ind w:left="720" w:hanging="360"/>
        <w:jc w:val="both"/>
        <w:rPr>
          <w:rFonts w:ascii="Calibri" w:eastAsia="Calibri" w:hAnsi="Calibri" w:cs="Calibri"/>
        </w:rPr>
      </w:pPr>
      <w:r>
        <w:rPr>
          <w:rFonts w:ascii="Calibri" w:eastAsia="Calibri" w:hAnsi="Calibri" w:cs="Calibri"/>
        </w:rPr>
        <w:t xml:space="preserve">Linux-VM255 has IP 172.16.11.2/23, Linux-VM256 has IP 172.16.11.3/23 </w:t>
      </w:r>
    </w:p>
    <w:p w:rsidR="00614C32" w:rsidRDefault="00614C32" w:rsidP="00614C32">
      <w:pPr>
        <w:jc w:val="both"/>
        <w:rPr>
          <w:rFonts w:ascii="Calibri" w:eastAsia="Calibri" w:hAnsi="Calibri" w:cs="Calibri"/>
        </w:rPr>
      </w:pPr>
      <w:r>
        <w:rPr>
          <w:rFonts w:ascii="Calibri" w:eastAsia="Calibri" w:hAnsi="Calibri" w:cs="Calibri"/>
        </w:rPr>
        <w:t>There are 256 Tiny core Linux Guest VMs, IP addresses are</w:t>
      </w:r>
    </w:p>
    <w:p w:rsidR="00614C32" w:rsidRDefault="00614C32" w:rsidP="00E3570B">
      <w:pPr>
        <w:numPr>
          <w:ilvl w:val="0"/>
          <w:numId w:val="23"/>
        </w:numPr>
        <w:ind w:left="720" w:hanging="360"/>
        <w:jc w:val="both"/>
        <w:rPr>
          <w:rFonts w:ascii="Calibri" w:eastAsia="Calibri" w:hAnsi="Calibri" w:cs="Calibri"/>
        </w:rPr>
      </w:pPr>
      <w:r>
        <w:rPr>
          <w:rFonts w:ascii="Calibri" w:eastAsia="Calibri" w:hAnsi="Calibri" w:cs="Calibri"/>
        </w:rPr>
        <w:t>Tiny-Linux-VM-1 to Tiny-Linux-VM-255 has IP address ranging from 172.18.10.1/16 to 172.18.10.255/16</w:t>
      </w:r>
    </w:p>
    <w:p w:rsidR="00614C32" w:rsidRPr="00D47E5D" w:rsidRDefault="00614C32" w:rsidP="00E3570B">
      <w:pPr>
        <w:numPr>
          <w:ilvl w:val="0"/>
          <w:numId w:val="23"/>
        </w:numPr>
        <w:jc w:val="both"/>
        <w:rPr>
          <w:rFonts w:ascii="Calibri" w:eastAsia="Calibri" w:hAnsi="Calibri" w:cs="Calibri"/>
        </w:rPr>
      </w:pPr>
      <w:r w:rsidRPr="00D47E5D">
        <w:rPr>
          <w:rFonts w:ascii="Calibri" w:eastAsia="Calibri" w:hAnsi="Calibri" w:cs="Calibri"/>
        </w:rPr>
        <w:t xml:space="preserve">Tiny-Linux-VM-256 - IP 172.18.11.1/16 </w:t>
      </w:r>
    </w:p>
    <w:p w:rsidR="00614C32" w:rsidRDefault="00614C32" w:rsidP="00D47E5D">
      <w:pPr>
        <w:jc w:val="both"/>
        <w:rPr>
          <w:rFonts w:ascii="Calibri" w:eastAsia="Calibri" w:hAnsi="Calibri" w:cs="Calibri"/>
        </w:rPr>
      </w:pPr>
      <w:r>
        <w:rPr>
          <w:rFonts w:ascii="Calibri" w:eastAsia="Calibri" w:hAnsi="Calibri" w:cs="Calibri"/>
        </w:rPr>
        <w:t xml:space="preserve">ESX-perf host is used for </w:t>
      </w:r>
      <w:r w:rsidR="00745221">
        <w:rPr>
          <w:rFonts w:ascii="Calibri" w:eastAsia="Calibri" w:hAnsi="Calibri" w:cs="Calibri"/>
        </w:rPr>
        <w:t xml:space="preserve">Vertical Scale </w:t>
      </w:r>
      <w:r>
        <w:rPr>
          <w:rFonts w:ascii="Calibri" w:eastAsia="Calibri" w:hAnsi="Calibri" w:cs="Calibri"/>
        </w:rPr>
        <w:t>testing.</w:t>
      </w:r>
    </w:p>
    <w:p w:rsidR="00614C32" w:rsidRPr="004769FD" w:rsidRDefault="00614C32" w:rsidP="00E3570B">
      <w:pPr>
        <w:pStyle w:val="ListParagraph"/>
        <w:numPr>
          <w:ilvl w:val="0"/>
          <w:numId w:val="38"/>
        </w:numPr>
        <w:jc w:val="both"/>
        <w:rPr>
          <w:rFonts w:ascii="Calibri" w:eastAsia="Calibri" w:hAnsi="Calibri" w:cs="Calibri"/>
        </w:rPr>
      </w:pPr>
      <w:r w:rsidRPr="004769FD">
        <w:rPr>
          <w:rFonts w:ascii="Calibri" w:eastAsia="Calibri" w:hAnsi="Calibri" w:cs="Calibri"/>
        </w:rPr>
        <w:t>IP address is 192.168.110.134 statically configured</w:t>
      </w:r>
      <w:r w:rsidR="00D47E5D" w:rsidRPr="004769FD">
        <w:rPr>
          <w:rFonts w:ascii="Calibri" w:eastAsia="Calibri" w:hAnsi="Calibri" w:cs="Calibri"/>
        </w:rPr>
        <w:t xml:space="preserve">. </w:t>
      </w:r>
      <w:r w:rsidRPr="004769FD">
        <w:rPr>
          <w:rFonts w:ascii="Calibri" w:eastAsia="Calibri" w:hAnsi="Calibri" w:cs="Calibri"/>
        </w:rPr>
        <w:t>Storage address 10.10.21.165/24</w:t>
      </w:r>
      <w:r w:rsidR="00D47E5D" w:rsidRPr="004769FD">
        <w:rPr>
          <w:rFonts w:ascii="Calibri" w:eastAsia="Calibri" w:hAnsi="Calibri" w:cs="Calibri"/>
        </w:rPr>
        <w:t>.</w:t>
      </w:r>
    </w:p>
    <w:p w:rsidR="00614C32" w:rsidRPr="004769FD" w:rsidRDefault="00614C32" w:rsidP="00E3570B">
      <w:pPr>
        <w:pStyle w:val="ListParagraph"/>
        <w:numPr>
          <w:ilvl w:val="0"/>
          <w:numId w:val="38"/>
        </w:numPr>
        <w:jc w:val="both"/>
        <w:rPr>
          <w:rFonts w:ascii="Calibri" w:eastAsia="Calibri" w:hAnsi="Calibri" w:cs="Calibri"/>
        </w:rPr>
      </w:pPr>
      <w:r w:rsidRPr="004769FD">
        <w:rPr>
          <w:rFonts w:ascii="Calibri" w:eastAsia="Calibri" w:hAnsi="Calibri" w:cs="Calibri"/>
        </w:rPr>
        <w:lastRenderedPageBreak/>
        <w:t>MTU is 8000 on the VMK adapter.</w:t>
      </w:r>
      <w:r w:rsidR="004769FD" w:rsidRPr="004769FD">
        <w:rPr>
          <w:rFonts w:ascii="Calibri" w:eastAsia="Calibri" w:hAnsi="Calibri" w:cs="Calibri"/>
        </w:rPr>
        <w:t xml:space="preserve"> </w:t>
      </w:r>
      <w:r w:rsidRPr="004769FD">
        <w:rPr>
          <w:rFonts w:ascii="Calibri" w:eastAsia="Calibri" w:hAnsi="Calibri" w:cs="Calibri"/>
        </w:rPr>
        <w:t>VSwitch is storage_v_switch on esx-perf and MTU is 8000 on the vSwitch.</w:t>
      </w:r>
    </w:p>
    <w:p w:rsidR="00614C32" w:rsidRPr="004769FD" w:rsidRDefault="00614C32" w:rsidP="00E3570B">
      <w:pPr>
        <w:pStyle w:val="ListParagraph"/>
        <w:numPr>
          <w:ilvl w:val="0"/>
          <w:numId w:val="38"/>
        </w:numPr>
        <w:jc w:val="both"/>
        <w:rPr>
          <w:rFonts w:ascii="Calibri" w:eastAsia="Calibri" w:hAnsi="Calibri" w:cs="Calibri"/>
        </w:rPr>
      </w:pPr>
      <w:r w:rsidRPr="004769FD">
        <w:rPr>
          <w:rFonts w:ascii="Calibri" w:eastAsia="Calibri" w:hAnsi="Calibri" w:cs="Calibri"/>
          <w:b/>
        </w:rPr>
        <w:t>NOTE</w:t>
      </w:r>
      <w:r w:rsidRPr="004769FD">
        <w:rPr>
          <w:rFonts w:ascii="Calibri" w:eastAsia="Calibri" w:hAnsi="Calibri" w:cs="Calibri"/>
        </w:rPr>
        <w:t>: if you are going to have nested ESX on esx-perf and need storage access at 8000 MTU, then the MTU of the vSwitch needs to be increased.</w:t>
      </w:r>
    </w:p>
    <w:p w:rsidR="00614C32" w:rsidRDefault="00614C32" w:rsidP="00614C32">
      <w:pPr>
        <w:ind w:left="360"/>
        <w:jc w:val="both"/>
        <w:rPr>
          <w:rFonts w:ascii="Calibri" w:eastAsia="Calibri" w:hAnsi="Calibri" w:cs="Calibri"/>
        </w:rPr>
      </w:pPr>
      <w:bookmarkStart w:id="15" w:name="_GoBack"/>
      <w:bookmarkEnd w:id="15"/>
    </w:p>
    <w:p w:rsidR="00614C32" w:rsidRDefault="00614C32" w:rsidP="00614C32">
      <w:pPr>
        <w:ind w:left="360"/>
        <w:jc w:val="both"/>
        <w:rPr>
          <w:rFonts w:ascii="Calibri" w:eastAsia="Calibri" w:hAnsi="Calibri" w:cs="Calibri"/>
          <w:b/>
        </w:rPr>
      </w:pPr>
      <w:r>
        <w:rPr>
          <w:rFonts w:ascii="Calibri" w:eastAsia="Calibri" w:hAnsi="Calibri" w:cs="Calibri"/>
          <w:b/>
        </w:rPr>
        <w:t>Cleaning up the test bed (optional):</w:t>
      </w:r>
    </w:p>
    <w:p w:rsidR="00614C32" w:rsidRDefault="00614C32" w:rsidP="00E3570B">
      <w:pPr>
        <w:numPr>
          <w:ilvl w:val="0"/>
          <w:numId w:val="24"/>
        </w:numPr>
        <w:ind w:left="720" w:hanging="360"/>
        <w:jc w:val="both"/>
        <w:rPr>
          <w:rFonts w:ascii="Calibri" w:eastAsia="Calibri" w:hAnsi="Calibri" w:cs="Calibri"/>
        </w:rPr>
      </w:pPr>
      <w:r>
        <w:rPr>
          <w:rFonts w:ascii="Calibri" w:eastAsia="Calibri" w:hAnsi="Calibri" w:cs="Calibri"/>
        </w:rPr>
        <w:t>Unmount the “SVM-DataStore-1”, "“SVM-DataStore-2”, “SVM-DataStore-3” and “SVM-DataStore-4” in the vCenter on all the hosts.</w:t>
      </w:r>
    </w:p>
    <w:p w:rsidR="00614C32" w:rsidRDefault="00614C32" w:rsidP="00614C32">
      <w:pPr>
        <w:ind w:left="720"/>
        <w:jc w:val="both"/>
        <w:rPr>
          <w:rFonts w:ascii="Calibri" w:eastAsia="Calibri" w:hAnsi="Calibri" w:cs="Calibri"/>
        </w:rPr>
      </w:pPr>
    </w:p>
    <w:p w:rsidR="00614C32" w:rsidRDefault="00614C32" w:rsidP="00614C32">
      <w:pPr>
        <w:ind w:left="720"/>
        <w:jc w:val="both"/>
        <w:rPr>
          <w:rFonts w:ascii="Calibri" w:eastAsia="Calibri" w:hAnsi="Calibri" w:cs="Calibri"/>
        </w:rPr>
      </w:pPr>
      <w:r>
        <w:object w:dxaOrig="8985" w:dyaOrig="5132">
          <v:rect id="rectole0000000008" o:spid="_x0000_i1308" style="width:449.25pt;height:256.5pt" o:ole="" o:preferrelative="t" o:bordertopcolor="this" o:borderleftcolor="this" o:borderbottomcolor="this" o:borderrightcolor="this" stroked="f">
            <v:imagedata r:id="rId46" o:title=""/>
            <w10:bordertop type="single" width="4"/>
            <w10:borderleft type="single" width="4"/>
            <w10:borderbottom type="single" width="4"/>
            <w10:borderright type="single" width="4"/>
          </v:rect>
          <o:OLEObject Type="Embed" ProgID="StaticMetafile" ShapeID="rectole0000000008" DrawAspect="Content" ObjectID="_1602941108" r:id="rId47"/>
        </w:object>
      </w:r>
    </w:p>
    <w:p w:rsidR="00614C32" w:rsidRDefault="00614C32" w:rsidP="00614C32">
      <w:pPr>
        <w:ind w:left="720"/>
        <w:jc w:val="both"/>
        <w:rPr>
          <w:rFonts w:ascii="Calibri" w:eastAsia="Calibri" w:hAnsi="Calibri" w:cs="Calibri"/>
        </w:rPr>
      </w:pPr>
    </w:p>
    <w:p w:rsidR="00614C32" w:rsidRDefault="00614C32" w:rsidP="00E3570B">
      <w:pPr>
        <w:numPr>
          <w:ilvl w:val="0"/>
          <w:numId w:val="25"/>
        </w:numPr>
        <w:ind w:left="720" w:hanging="360"/>
        <w:jc w:val="both"/>
        <w:rPr>
          <w:rFonts w:ascii="Calibri" w:eastAsia="Calibri" w:hAnsi="Calibri" w:cs="Calibri"/>
        </w:rPr>
      </w:pPr>
      <w:r>
        <w:rPr>
          <w:rFonts w:ascii="Calibri" w:eastAsia="Calibri" w:hAnsi="Calibri" w:cs="Calibri"/>
        </w:rPr>
        <w:t>After the datastores are unmounted, select “Delete Datastore” option. This will delete the datastores on all the hosts.</w:t>
      </w:r>
    </w:p>
    <w:p w:rsidR="00614C32" w:rsidRDefault="00614C32" w:rsidP="00614C32">
      <w:pPr>
        <w:ind w:left="720"/>
        <w:jc w:val="both"/>
        <w:rPr>
          <w:rFonts w:ascii="Calibri" w:eastAsia="Calibri" w:hAnsi="Calibri" w:cs="Calibri"/>
        </w:rPr>
      </w:pPr>
    </w:p>
    <w:p w:rsidR="00614C32" w:rsidRPr="000A6B9D" w:rsidRDefault="00614C32" w:rsidP="00E3570B">
      <w:pPr>
        <w:numPr>
          <w:ilvl w:val="0"/>
          <w:numId w:val="26"/>
        </w:numPr>
        <w:ind w:left="720"/>
        <w:jc w:val="both"/>
        <w:rPr>
          <w:rFonts w:ascii="Calibri" w:eastAsia="Calibri" w:hAnsi="Calibri" w:cs="Calibri"/>
        </w:rPr>
      </w:pPr>
      <w:r w:rsidRPr="000A6B9D">
        <w:rPr>
          <w:rFonts w:ascii="Calibri" w:eastAsia="Calibri" w:hAnsi="Calibri" w:cs="Calibri"/>
        </w:rPr>
        <w:t>We need to remove the storage volume in the FreeNAS server. Follow the steps below in all the 4 FREENAS Servers:</w:t>
      </w:r>
    </w:p>
    <w:p w:rsidR="00614C32" w:rsidRDefault="00614C32" w:rsidP="00431854">
      <w:pPr>
        <w:ind w:left="1080" w:hanging="371"/>
        <w:jc w:val="both"/>
        <w:rPr>
          <w:rFonts w:ascii="Calibri" w:eastAsia="Calibri" w:hAnsi="Calibri" w:cs="Calibri"/>
        </w:rPr>
      </w:pPr>
      <w:r>
        <w:rPr>
          <w:rFonts w:ascii="Calibri" w:eastAsia="Calibri" w:hAnsi="Calibri" w:cs="Calibri"/>
        </w:rPr>
        <w:t xml:space="preserve">In the FreeNAS UI, go to Sharing-&gt;Block(iSCSI) -&gt; Associated Targets. Delete </w:t>
      </w:r>
      <w:r w:rsidRPr="00431854">
        <w:t>iSCSI</w:t>
      </w:r>
      <w:r>
        <w:rPr>
          <w:rFonts w:ascii="Calibri" w:eastAsia="Calibri" w:hAnsi="Calibri" w:cs="Calibri"/>
        </w:rPr>
        <w:t>_5TB target</w:t>
      </w:r>
    </w:p>
    <w:p w:rsidR="00614C32" w:rsidRDefault="008328C9" w:rsidP="00C50248">
      <w:pPr>
        <w:ind w:left="1080" w:hanging="371"/>
        <w:jc w:val="both"/>
        <w:rPr>
          <w:rFonts w:ascii="Calibri" w:eastAsia="Calibri" w:hAnsi="Calibri" w:cs="Calibri"/>
        </w:rPr>
      </w:pPr>
      <w:r>
        <w:object w:dxaOrig="8985" w:dyaOrig="4276">
          <v:rect id="rectole0000000009" o:spid="_x0000_i1311" style="width:449.25pt;height:238.5pt" o:ole="" o:preferrelative="t" o:bordertopcolor="this" o:borderleftcolor="this" o:borderbottomcolor="this" o:borderrightcolor="this" stroked="f">
            <v:imagedata r:id="rId48" o:title=""/>
            <w10:bordertop type="single" width="4"/>
            <w10:borderleft type="single" width="4"/>
            <w10:borderbottom type="single" width="4"/>
            <w10:borderright type="single" width="4"/>
          </v:rect>
          <o:OLEObject Type="Embed" ProgID="StaticMetafile" ShapeID="rectole0000000009" DrawAspect="Content" ObjectID="_1602941109" r:id="rId49"/>
        </w:object>
      </w:r>
    </w:p>
    <w:p w:rsidR="00614C32" w:rsidRDefault="00614C32" w:rsidP="00614C32">
      <w:pPr>
        <w:ind w:left="1080"/>
        <w:jc w:val="both"/>
        <w:rPr>
          <w:rFonts w:ascii="Calibri" w:eastAsia="Calibri" w:hAnsi="Calibri" w:cs="Calibri"/>
        </w:rPr>
      </w:pPr>
    </w:p>
    <w:p w:rsidR="00614C32" w:rsidRDefault="00614C32" w:rsidP="00E3570B">
      <w:pPr>
        <w:numPr>
          <w:ilvl w:val="0"/>
          <w:numId w:val="27"/>
        </w:numPr>
        <w:ind w:left="1080" w:hanging="360"/>
        <w:jc w:val="both"/>
        <w:rPr>
          <w:rFonts w:ascii="Calibri" w:eastAsia="Calibri" w:hAnsi="Calibri" w:cs="Calibri"/>
        </w:rPr>
      </w:pPr>
      <w:r>
        <w:rPr>
          <w:rFonts w:ascii="Calibri" w:eastAsia="Calibri" w:hAnsi="Calibri" w:cs="Calibri"/>
        </w:rPr>
        <w:t xml:space="preserve">Go to Sharing-&gt;Block(iSCSI)-&gt;Extents, delete iSCSI_5TB extent. Mark the checkbox “Delete underlying file” </w:t>
      </w:r>
    </w:p>
    <w:p w:rsidR="00614C32" w:rsidRDefault="00614C32" w:rsidP="00C50248">
      <w:pPr>
        <w:ind w:left="1080" w:hanging="371"/>
        <w:jc w:val="both"/>
        <w:rPr>
          <w:rFonts w:ascii="Calibri" w:eastAsia="Calibri" w:hAnsi="Calibri" w:cs="Calibri"/>
        </w:rPr>
      </w:pPr>
      <w:r>
        <w:object w:dxaOrig="8985" w:dyaOrig="4610">
          <v:rect id="rectole0000000010" o:spid="_x0000_i1411" style="width:449.25pt;height:230.25pt" o:ole="" o:preferrelative="t" o:bordertopcolor="this" o:borderleftcolor="this" o:borderbottomcolor="this" o:borderrightcolor="this" stroked="f">
            <v:imagedata r:id="rId50" o:title=""/>
            <w10:bordertop type="single" width="4"/>
            <w10:borderleft type="single" width="4"/>
            <w10:borderbottom type="single" width="4"/>
            <w10:borderright type="single" width="4"/>
          </v:rect>
          <o:OLEObject Type="Embed" ProgID="StaticMetafile" ShapeID="rectole0000000010" DrawAspect="Content" ObjectID="_1602941110" r:id="rId51"/>
        </w:object>
      </w:r>
    </w:p>
    <w:p w:rsidR="00614C32" w:rsidRDefault="00614C32" w:rsidP="00614C32">
      <w:pPr>
        <w:ind w:left="1080"/>
        <w:jc w:val="both"/>
        <w:rPr>
          <w:rFonts w:ascii="Calibri" w:eastAsia="Calibri" w:hAnsi="Calibri" w:cs="Calibri"/>
        </w:rPr>
      </w:pPr>
    </w:p>
    <w:p w:rsidR="008328C9" w:rsidRDefault="008328C9" w:rsidP="00614C32">
      <w:pPr>
        <w:ind w:left="1080"/>
        <w:jc w:val="both"/>
        <w:rPr>
          <w:rFonts w:ascii="Calibri" w:eastAsia="Calibri" w:hAnsi="Calibri" w:cs="Calibri"/>
        </w:rPr>
      </w:pPr>
    </w:p>
    <w:p w:rsidR="00021EDE" w:rsidRDefault="00021EDE" w:rsidP="00614C32">
      <w:pPr>
        <w:ind w:left="1080"/>
        <w:jc w:val="both"/>
        <w:rPr>
          <w:rFonts w:ascii="Calibri" w:eastAsia="Calibri" w:hAnsi="Calibri" w:cs="Calibri"/>
        </w:rPr>
      </w:pPr>
    </w:p>
    <w:p w:rsidR="00021EDE" w:rsidRDefault="00021EDE" w:rsidP="00614C32">
      <w:pPr>
        <w:ind w:left="1080"/>
        <w:jc w:val="both"/>
        <w:rPr>
          <w:rFonts w:ascii="Calibri" w:eastAsia="Calibri" w:hAnsi="Calibri" w:cs="Calibri"/>
        </w:rPr>
      </w:pPr>
    </w:p>
    <w:p w:rsidR="00021EDE" w:rsidRDefault="00021EDE" w:rsidP="00614C32">
      <w:pPr>
        <w:ind w:left="1080"/>
        <w:jc w:val="both"/>
        <w:rPr>
          <w:rFonts w:ascii="Calibri" w:eastAsia="Calibri" w:hAnsi="Calibri" w:cs="Calibri"/>
        </w:rPr>
      </w:pPr>
    </w:p>
    <w:p w:rsidR="00022D92" w:rsidRDefault="00022D92" w:rsidP="00614C32">
      <w:pPr>
        <w:ind w:left="1080"/>
        <w:jc w:val="both"/>
        <w:rPr>
          <w:rFonts w:ascii="Calibri" w:eastAsia="Calibri" w:hAnsi="Calibri" w:cs="Calibri"/>
        </w:rPr>
      </w:pPr>
    </w:p>
    <w:p w:rsidR="00022D92" w:rsidRDefault="00022D92" w:rsidP="00614C32">
      <w:pPr>
        <w:ind w:left="1080"/>
        <w:jc w:val="both"/>
        <w:rPr>
          <w:rFonts w:ascii="Calibri" w:eastAsia="Calibri" w:hAnsi="Calibri" w:cs="Calibri"/>
        </w:rPr>
      </w:pPr>
    </w:p>
    <w:p w:rsidR="00614C32" w:rsidRDefault="00614C32" w:rsidP="00E3570B">
      <w:pPr>
        <w:numPr>
          <w:ilvl w:val="0"/>
          <w:numId w:val="28"/>
        </w:numPr>
        <w:ind w:left="1080" w:hanging="360"/>
        <w:jc w:val="both"/>
        <w:rPr>
          <w:rFonts w:ascii="Calibri" w:eastAsia="Calibri" w:hAnsi="Calibri" w:cs="Calibri"/>
        </w:rPr>
      </w:pPr>
      <w:r>
        <w:rPr>
          <w:rFonts w:ascii="Calibri" w:eastAsia="Calibri" w:hAnsi="Calibri" w:cs="Calibri"/>
        </w:rPr>
        <w:lastRenderedPageBreak/>
        <w:t>Go to Storage-&gt;Volume Manager, detach “SVM_STORAGE_VOL”</w:t>
      </w:r>
    </w:p>
    <w:p w:rsidR="00614C32" w:rsidRDefault="008328C9" w:rsidP="00C50248">
      <w:pPr>
        <w:spacing w:after="0"/>
        <w:ind w:left="1080" w:hanging="371"/>
        <w:jc w:val="both"/>
        <w:rPr>
          <w:rFonts w:ascii="Calibri" w:eastAsia="Calibri" w:hAnsi="Calibri" w:cs="Calibri"/>
        </w:rPr>
      </w:pPr>
      <w:r>
        <w:object w:dxaOrig="8985" w:dyaOrig="5219">
          <v:rect id="rectole0000000011" o:spid="_x0000_i1310" style="width:449.25pt;height:229.5pt" o:ole="" o:preferrelative="t" o:bordertopcolor="this" o:borderleftcolor="this" o:borderbottomcolor="this" o:borderrightcolor="this" stroked="f">
            <v:imagedata r:id="rId52" o:title=""/>
            <w10:bordertop type="single" width="4"/>
            <w10:borderleft type="single" width="4"/>
            <w10:borderbottom type="single" width="4"/>
            <w10:borderright type="single" width="4"/>
          </v:rect>
          <o:OLEObject Type="Embed" ProgID="StaticMetafile" ShapeID="rectole0000000011" DrawAspect="Content" ObjectID="_1602941111" r:id="rId53"/>
        </w:object>
      </w:r>
    </w:p>
    <w:p w:rsidR="00614C32" w:rsidRDefault="00614C32" w:rsidP="00614C32">
      <w:pPr>
        <w:ind w:left="720"/>
        <w:jc w:val="both"/>
        <w:rPr>
          <w:rFonts w:ascii="Calibri" w:eastAsia="Calibri" w:hAnsi="Calibri" w:cs="Calibri"/>
        </w:rPr>
      </w:pPr>
    </w:p>
    <w:p w:rsidR="00614C32" w:rsidRDefault="00614C32" w:rsidP="00E3570B">
      <w:pPr>
        <w:numPr>
          <w:ilvl w:val="0"/>
          <w:numId w:val="29"/>
        </w:numPr>
        <w:ind w:left="720" w:hanging="360"/>
        <w:jc w:val="both"/>
        <w:rPr>
          <w:rFonts w:ascii="Calibri" w:eastAsia="Calibri" w:hAnsi="Calibri" w:cs="Calibri"/>
        </w:rPr>
      </w:pPr>
      <w:r>
        <w:rPr>
          <w:rFonts w:ascii="Calibri" w:eastAsia="Calibri" w:hAnsi="Calibri" w:cs="Calibri"/>
        </w:rPr>
        <w:t>Shutdown all the Guest VMs by executing "option 13: to shutdown Linux VMs "</w:t>
      </w:r>
    </w:p>
    <w:p w:rsidR="00614C32" w:rsidRDefault="00614C32" w:rsidP="00E3570B">
      <w:pPr>
        <w:numPr>
          <w:ilvl w:val="0"/>
          <w:numId w:val="30"/>
        </w:numPr>
        <w:ind w:left="720" w:hanging="360"/>
        <w:jc w:val="both"/>
        <w:rPr>
          <w:rFonts w:ascii="Calibri" w:eastAsia="Calibri" w:hAnsi="Calibri" w:cs="Calibri"/>
        </w:rPr>
      </w:pPr>
      <w:r>
        <w:rPr>
          <w:rFonts w:ascii="Calibri" w:eastAsia="Calibri" w:hAnsi="Calibri" w:cs="Calibri"/>
        </w:rPr>
        <w:t>Detach the scale ESXi hosts from the vDS by executing the action "8: remove scale hosts from vDS" in scale_test_bed powercli script.</w:t>
      </w:r>
    </w:p>
    <w:p w:rsidR="00614C32" w:rsidRDefault="00614C32" w:rsidP="00E3570B">
      <w:pPr>
        <w:numPr>
          <w:ilvl w:val="0"/>
          <w:numId w:val="31"/>
        </w:numPr>
        <w:ind w:left="720" w:hanging="360"/>
        <w:jc w:val="both"/>
        <w:rPr>
          <w:rFonts w:ascii="Calibri" w:eastAsia="Calibri" w:hAnsi="Calibri" w:cs="Calibri"/>
        </w:rPr>
      </w:pPr>
      <w:r>
        <w:rPr>
          <w:rFonts w:ascii="Calibri" w:eastAsia="Calibri" w:hAnsi="Calibri" w:cs="Calibri"/>
        </w:rPr>
        <w:t>Unregister all the ESXi hosts, VMs using the option "9: un-register VMs from the scale hosts" in scale_test_bed powercli script.</w:t>
      </w:r>
    </w:p>
    <w:p w:rsidR="00614C32" w:rsidRDefault="00614C32" w:rsidP="00E3570B">
      <w:pPr>
        <w:numPr>
          <w:ilvl w:val="0"/>
          <w:numId w:val="32"/>
        </w:numPr>
        <w:ind w:left="720" w:hanging="360"/>
        <w:jc w:val="both"/>
        <w:rPr>
          <w:rFonts w:ascii="Calibri" w:eastAsia="Calibri" w:hAnsi="Calibri" w:cs="Calibri"/>
        </w:rPr>
      </w:pPr>
      <w:r>
        <w:rPr>
          <w:rFonts w:ascii="Calibri" w:eastAsia="Calibri" w:hAnsi="Calibri" w:cs="Calibri"/>
        </w:rPr>
        <w:t>Remove all the scale ESXi hosts from vCenter by executing the action "10: remove scale hosts from vCenter" in scale_test_bed powercli script.</w:t>
      </w:r>
    </w:p>
    <w:p w:rsidR="00614C32" w:rsidRDefault="00614C32" w:rsidP="00E3570B">
      <w:pPr>
        <w:numPr>
          <w:ilvl w:val="0"/>
          <w:numId w:val="33"/>
        </w:numPr>
        <w:ind w:left="720" w:hanging="360"/>
        <w:jc w:val="both"/>
        <w:rPr>
          <w:rFonts w:ascii="Calibri" w:eastAsia="Calibri" w:hAnsi="Calibri" w:cs="Calibri"/>
        </w:rPr>
      </w:pPr>
      <w:r>
        <w:rPr>
          <w:rFonts w:ascii="Calibri" w:eastAsia="Calibri" w:hAnsi="Calibri" w:cs="Calibri"/>
        </w:rPr>
        <w:t>Shutdown all the scale ESXi hosts by executing the action "11: shutdown the scale hosts" in scale_test_bed powercli script. This step is not required as we are executing the Horizontal test at the last. The vApp will be deleted after this test.</w:t>
      </w:r>
    </w:p>
    <w:p w:rsidR="00614C32" w:rsidRDefault="00614C32" w:rsidP="00E3570B">
      <w:pPr>
        <w:numPr>
          <w:ilvl w:val="0"/>
          <w:numId w:val="34"/>
        </w:numPr>
        <w:ind w:left="720" w:hanging="360"/>
        <w:jc w:val="both"/>
        <w:rPr>
          <w:rFonts w:ascii="Calibri" w:eastAsia="Calibri" w:hAnsi="Calibri" w:cs="Calibri"/>
        </w:rPr>
      </w:pPr>
      <w:r>
        <w:rPr>
          <w:rFonts w:ascii="Calibri" w:eastAsia="Calibri" w:hAnsi="Calibri" w:cs="Calibri"/>
        </w:rPr>
        <w:t xml:space="preserve">In the pyCharm which is running testif.py, select option “2. Remove ESX Scale” and press Enter. This will power off all the esx-horizontal-1 to esx-horizontal-32 and esx-horizontal-1-1 hosts and remove them from the vAPP. Again, you can monitor the job by selecting option 6 and giving </w:t>
      </w:r>
      <w:r w:rsidR="00C80D8E">
        <w:rPr>
          <w:rFonts w:ascii="Calibri" w:eastAsia="Calibri" w:hAnsi="Calibri" w:cs="Calibri"/>
        </w:rPr>
        <w:t>Job ID</w:t>
      </w:r>
      <w:r>
        <w:rPr>
          <w:rFonts w:ascii="Calibri" w:eastAsia="Calibri" w:hAnsi="Calibri" w:cs="Calibri"/>
        </w:rPr>
        <w:t>.</w:t>
      </w:r>
    </w:p>
    <w:p w:rsidR="00022D92" w:rsidRDefault="00022D92" w:rsidP="00022D92">
      <w:pPr>
        <w:ind w:left="720"/>
        <w:jc w:val="both"/>
        <w:rPr>
          <w:rFonts w:ascii="Calibri" w:eastAsia="Calibri" w:hAnsi="Calibri" w:cs="Calibri"/>
        </w:rPr>
      </w:pPr>
    </w:p>
    <w:p w:rsidR="00F0092E" w:rsidRDefault="007B550C" w:rsidP="00022D92">
      <w:pPr>
        <w:pStyle w:val="Heading1"/>
      </w:pPr>
      <w:bookmarkStart w:id="16" w:name="_Troubleshooting:"/>
      <w:bookmarkStart w:id="17" w:name="_Toc529198291"/>
      <w:bookmarkEnd w:id="16"/>
      <w:r w:rsidRPr="00434464">
        <w:t>Troubleshooting</w:t>
      </w:r>
      <w:bookmarkEnd w:id="17"/>
    </w:p>
    <w:p w:rsidR="00022D92" w:rsidRPr="00022D92" w:rsidRDefault="00022D92" w:rsidP="00022D92"/>
    <w:p w:rsidR="00105187" w:rsidRPr="001F751A" w:rsidRDefault="00105187">
      <w:pPr>
        <w:rPr>
          <w:b/>
        </w:rPr>
      </w:pPr>
      <w:r w:rsidRPr="001F751A">
        <w:rPr>
          <w:b/>
        </w:rPr>
        <w:t>vApp level issues:</w:t>
      </w:r>
    </w:p>
    <w:p w:rsidR="00105187" w:rsidRDefault="00105187" w:rsidP="00105187">
      <w:pPr>
        <w:ind w:left="360" w:hanging="360"/>
      </w:pPr>
      <w:r>
        <w:t xml:space="preserve">1.    After creating the vApp, if the remote desktop connection to it doesn’t work, </w:t>
      </w:r>
      <w:r w:rsidR="001F751A">
        <w:t>disable the firewall on the vApp.</w:t>
      </w:r>
    </w:p>
    <w:p w:rsidR="001F751A" w:rsidRDefault="001F751A" w:rsidP="00105187">
      <w:pPr>
        <w:ind w:left="360" w:hanging="360"/>
      </w:pPr>
      <w:r>
        <w:t xml:space="preserve">       To do so, go to vCloud Director, open the vApp,</w:t>
      </w:r>
      <w:r w:rsidRPr="001F751A">
        <w:t xml:space="preserve"> click on the 'Networking' tab and disable the checkbox for firewall.</w:t>
      </w:r>
    </w:p>
    <w:p w:rsidR="00751AFA" w:rsidRDefault="00751AFA" w:rsidP="00105187">
      <w:pPr>
        <w:ind w:left="360" w:hanging="360"/>
      </w:pPr>
      <w:r>
        <w:lastRenderedPageBreak/>
        <w:t>2.    If internet access doesn’t work in the Main Console VM, ensure that the default gateway is configured correctly. It is supposed to point to 19</w:t>
      </w:r>
      <w:r w:rsidR="0047113C">
        <w:t>2</w:t>
      </w:r>
      <w:r>
        <w:t>.168.110.10.</w:t>
      </w:r>
    </w:p>
    <w:p w:rsidR="00751AFA" w:rsidRDefault="00751AFA" w:rsidP="00105187">
      <w:pPr>
        <w:ind w:left="360" w:hanging="360"/>
      </w:pPr>
      <w:r>
        <w:t>3.    If the OVF URL generated via HFS server is not accessible from vCenter (i.e., if the SVM deploymen</w:t>
      </w:r>
      <w:r w:rsidR="00822584">
        <w:t xml:space="preserve">t fails), disable the </w:t>
      </w:r>
      <w:r w:rsidR="003F656C">
        <w:t xml:space="preserve">Windows </w:t>
      </w:r>
      <w:r w:rsidR="00822584">
        <w:t>firewall o</w:t>
      </w:r>
      <w:r>
        <w:t>n the Main Console VM.</w:t>
      </w:r>
    </w:p>
    <w:p w:rsidR="00F939B5" w:rsidRDefault="00F939B5" w:rsidP="00105187">
      <w:pPr>
        <w:ind w:left="360" w:hanging="360"/>
      </w:pPr>
    </w:p>
    <w:p w:rsidR="007B550C" w:rsidRPr="00DE3481" w:rsidRDefault="007B550C" w:rsidP="00BB4C9C">
      <w:pPr>
        <w:rPr>
          <w:b/>
        </w:rPr>
      </w:pPr>
      <w:r w:rsidRPr="00DE3481">
        <w:rPr>
          <w:b/>
        </w:rPr>
        <w:t>Horizontal Scale Test</w:t>
      </w:r>
      <w:r w:rsidR="00E70178" w:rsidRPr="00DE3481">
        <w:rPr>
          <w:b/>
        </w:rPr>
        <w:t xml:space="preserve"> – Issues and their resolution:</w:t>
      </w:r>
    </w:p>
    <w:p w:rsidR="007B550C" w:rsidRPr="00DE3481" w:rsidRDefault="00E70178" w:rsidP="00BB4C9C">
      <w:pPr>
        <w:ind w:left="426"/>
      </w:pPr>
      <w:r w:rsidRPr="00DE3481">
        <w:rPr>
          <w:b/>
        </w:rPr>
        <w:t>Issue</w:t>
      </w:r>
      <w:r w:rsidR="007B550C" w:rsidRPr="00DE3481">
        <w:t xml:space="preserve">:  While running testif.py, for option ‘1. Request ESXi for Scale’. If the job fails in between (by adding only few ESXi Hosts to the vCloud App). </w:t>
      </w:r>
    </w:p>
    <w:p w:rsidR="007B550C" w:rsidRDefault="007B550C" w:rsidP="00BB4C9C">
      <w:pPr>
        <w:ind w:left="426"/>
      </w:pPr>
      <w:r w:rsidRPr="00DE3481">
        <w:rPr>
          <w:b/>
        </w:rPr>
        <w:t>Fix</w:t>
      </w:r>
      <w:r w:rsidRPr="00DE3481">
        <w:t>:</w:t>
      </w:r>
      <w:r w:rsidR="00094385" w:rsidRPr="00DE3481">
        <w:t xml:space="preserve"> </w:t>
      </w:r>
      <w:r w:rsidRPr="00DE3481">
        <w:t xml:space="preserve">Please delete the </w:t>
      </w:r>
      <w:r w:rsidR="00AA48F8">
        <w:t>unused resources/</w:t>
      </w:r>
      <w:r w:rsidRPr="00DE3481">
        <w:t xml:space="preserve">vApps if any. This </w:t>
      </w:r>
      <w:r w:rsidR="00094385" w:rsidRPr="00DE3481">
        <w:t xml:space="preserve">could </w:t>
      </w:r>
      <w:r w:rsidRPr="00DE3481">
        <w:t>happen</w:t>
      </w:r>
      <w:r w:rsidR="00094385" w:rsidRPr="00DE3481">
        <w:t xml:space="preserve"> due to </w:t>
      </w:r>
      <w:r w:rsidRPr="00DE3481">
        <w:t xml:space="preserve">in-sufficient resources available to add </w:t>
      </w:r>
      <w:r w:rsidR="00094385" w:rsidRPr="00DE3481">
        <w:t xml:space="preserve">all </w:t>
      </w:r>
      <w:r w:rsidRPr="00DE3481">
        <w:t>64</w:t>
      </w:r>
      <w:r w:rsidR="00094385" w:rsidRPr="00DE3481">
        <w:t xml:space="preserve"> </w:t>
      </w:r>
      <w:r w:rsidRPr="00DE3481">
        <w:t>ESXi hosts.</w:t>
      </w:r>
      <w:r w:rsidR="006856AC">
        <w:t xml:space="preserve"> Once done, run ‘Remove ESXi for Scale’ option before running ‘Request ESXi for Scale’. This is to ensure that we clean up</w:t>
      </w:r>
      <w:r w:rsidR="00AA48F8">
        <w:t xml:space="preserve"> the previously added resources.</w:t>
      </w:r>
    </w:p>
    <w:p w:rsidR="00F939B5" w:rsidRDefault="00F939B5" w:rsidP="00BB4C9C">
      <w:pPr>
        <w:ind w:left="426"/>
      </w:pPr>
    </w:p>
    <w:p w:rsidR="007B550C" w:rsidRPr="00DE3481" w:rsidRDefault="007B550C" w:rsidP="00BB4C9C">
      <w:r w:rsidRPr="00DE3481">
        <w:rPr>
          <w:b/>
        </w:rPr>
        <w:t>Callback T</w:t>
      </w:r>
      <w:r w:rsidR="00DE3481" w:rsidRPr="00DE3481">
        <w:rPr>
          <w:b/>
        </w:rPr>
        <w:t>est -</w:t>
      </w:r>
      <w:r w:rsidR="00DE3481">
        <w:t xml:space="preserve"> </w:t>
      </w:r>
      <w:r w:rsidR="00DE3481" w:rsidRPr="00DE3481">
        <w:rPr>
          <w:b/>
        </w:rPr>
        <w:t>Issues and their resolution:</w:t>
      </w:r>
    </w:p>
    <w:p w:rsidR="007B550C" w:rsidRDefault="00DE3481" w:rsidP="00F939B5">
      <w:pPr>
        <w:ind w:left="426"/>
      </w:pPr>
      <w:r>
        <w:t>If the creation of a Security G</w:t>
      </w:r>
      <w:r w:rsidR="007B550C" w:rsidRPr="00DE3481">
        <w:t>roup</w:t>
      </w:r>
      <w:r>
        <w:t>/Policy</w:t>
      </w:r>
      <w:r w:rsidR="007B550C" w:rsidRPr="00DE3481">
        <w:t xml:space="preserve"> fails</w:t>
      </w:r>
      <w:r w:rsidR="008D324A">
        <w:t xml:space="preserve"> (via test script)</w:t>
      </w:r>
      <w:r w:rsidR="007B550C" w:rsidRPr="00DE3481">
        <w:t xml:space="preserve">, </w:t>
      </w:r>
      <w:r>
        <w:t xml:space="preserve">ensure </w:t>
      </w:r>
      <w:r w:rsidR="007B550C" w:rsidRPr="00DE3481">
        <w:t xml:space="preserve">that the </w:t>
      </w:r>
      <w:r>
        <w:t>previously created Security G</w:t>
      </w:r>
      <w:r w:rsidR="007B550C" w:rsidRPr="00DE3481">
        <w:t>roups/</w:t>
      </w:r>
      <w:r>
        <w:t>P</w:t>
      </w:r>
      <w:r w:rsidR="007B550C" w:rsidRPr="00DE3481">
        <w:t xml:space="preserve">olicies are </w:t>
      </w:r>
      <w:r>
        <w:t xml:space="preserve">cleaned up and </w:t>
      </w:r>
      <w:r w:rsidR="007B550C" w:rsidRPr="00DE3481">
        <w:t>initiat</w:t>
      </w:r>
      <w:r>
        <w:t>e an</w:t>
      </w:r>
      <w:r w:rsidR="007B550C" w:rsidRPr="00DE3481">
        <w:t>other run.</w:t>
      </w:r>
    </w:p>
    <w:sectPr w:rsidR="007B550C">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3570B" w:rsidRDefault="00E3570B" w:rsidP="00222B4A">
      <w:pPr>
        <w:spacing w:after="0" w:line="240" w:lineRule="auto"/>
      </w:pPr>
      <w:r>
        <w:separator/>
      </w:r>
    </w:p>
  </w:endnote>
  <w:endnote w:type="continuationSeparator" w:id="0">
    <w:p w:rsidR="00E3570B" w:rsidRDefault="00E3570B" w:rsidP="00222B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3570B" w:rsidRDefault="00E3570B" w:rsidP="00222B4A">
      <w:pPr>
        <w:spacing w:after="0" w:line="240" w:lineRule="auto"/>
      </w:pPr>
      <w:r>
        <w:separator/>
      </w:r>
    </w:p>
  </w:footnote>
  <w:footnote w:type="continuationSeparator" w:id="0">
    <w:p w:rsidR="00E3570B" w:rsidRDefault="00E3570B" w:rsidP="00222B4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ED3DB8"/>
    <w:multiLevelType w:val="multilevel"/>
    <w:tmpl w:val="E5CC432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039D5874"/>
    <w:multiLevelType w:val="multilevel"/>
    <w:tmpl w:val="63B69AC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06954212"/>
    <w:multiLevelType w:val="hybridMultilevel"/>
    <w:tmpl w:val="C7F0CC80"/>
    <w:lvl w:ilvl="0" w:tplc="3E20D168">
      <w:start w:val="19"/>
      <w:numFmt w:val="bullet"/>
      <w:lvlText w:val=""/>
      <w:lvlJc w:val="left"/>
      <w:pPr>
        <w:ind w:left="720" w:hanging="360"/>
      </w:pPr>
      <w:rPr>
        <w:rFonts w:ascii="Symbol" w:eastAsia="Calibri" w:hAnsi="Symbol"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C756C95"/>
    <w:multiLevelType w:val="multilevel"/>
    <w:tmpl w:val="BB48568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1F9002F1"/>
    <w:multiLevelType w:val="multilevel"/>
    <w:tmpl w:val="F22AF72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1FF5359F"/>
    <w:multiLevelType w:val="multilevel"/>
    <w:tmpl w:val="918E59F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22555420"/>
    <w:multiLevelType w:val="multilevel"/>
    <w:tmpl w:val="11621E2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26926DF2"/>
    <w:multiLevelType w:val="multilevel"/>
    <w:tmpl w:val="4EB8410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2A761D70"/>
    <w:multiLevelType w:val="multilevel"/>
    <w:tmpl w:val="F5067F6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2AAB23F4"/>
    <w:multiLevelType w:val="multilevel"/>
    <w:tmpl w:val="1534AC6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2E6757F5"/>
    <w:multiLevelType w:val="multilevel"/>
    <w:tmpl w:val="39CA5AB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2F4946F8"/>
    <w:multiLevelType w:val="multilevel"/>
    <w:tmpl w:val="C088B4A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361752AB"/>
    <w:multiLevelType w:val="multilevel"/>
    <w:tmpl w:val="42CA8C2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377B20D0"/>
    <w:multiLevelType w:val="multilevel"/>
    <w:tmpl w:val="E3EEAF9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15:restartNumberingAfterBreak="0">
    <w:nsid w:val="37F03E97"/>
    <w:multiLevelType w:val="hybridMultilevel"/>
    <w:tmpl w:val="9A78870A"/>
    <w:lvl w:ilvl="0" w:tplc="4009000F">
      <w:start w:val="1"/>
      <w:numFmt w:val="decimal"/>
      <w:lvlText w:val="%1."/>
      <w:lvlJc w:val="left"/>
      <w:pPr>
        <w:ind w:left="1080" w:hanging="360"/>
      </w:pPr>
    </w:lvl>
    <w:lvl w:ilvl="1" w:tplc="40090019">
      <w:start w:val="1"/>
      <w:numFmt w:val="lowerLetter"/>
      <w:lvlText w:val="%2."/>
      <w:lvlJc w:val="left"/>
      <w:pPr>
        <w:ind w:left="1800" w:hanging="360"/>
      </w:pPr>
    </w:lvl>
    <w:lvl w:ilvl="2" w:tplc="4009001B">
      <w:start w:val="1"/>
      <w:numFmt w:val="lowerRoman"/>
      <w:lvlText w:val="%3."/>
      <w:lvlJc w:val="right"/>
      <w:pPr>
        <w:ind w:left="2520" w:hanging="180"/>
      </w:pPr>
    </w:lvl>
    <w:lvl w:ilvl="3" w:tplc="4009000F">
      <w:start w:val="1"/>
      <w:numFmt w:val="decimal"/>
      <w:lvlText w:val="%4."/>
      <w:lvlJc w:val="left"/>
      <w:pPr>
        <w:ind w:left="3240" w:hanging="360"/>
      </w:pPr>
    </w:lvl>
    <w:lvl w:ilvl="4" w:tplc="40090019">
      <w:start w:val="1"/>
      <w:numFmt w:val="lowerLetter"/>
      <w:lvlText w:val="%5."/>
      <w:lvlJc w:val="left"/>
      <w:pPr>
        <w:ind w:left="3960" w:hanging="360"/>
      </w:pPr>
    </w:lvl>
    <w:lvl w:ilvl="5" w:tplc="4009001B">
      <w:start w:val="1"/>
      <w:numFmt w:val="lowerRoman"/>
      <w:lvlText w:val="%6."/>
      <w:lvlJc w:val="right"/>
      <w:pPr>
        <w:ind w:left="4680" w:hanging="180"/>
      </w:pPr>
    </w:lvl>
    <w:lvl w:ilvl="6" w:tplc="4009000F">
      <w:start w:val="1"/>
      <w:numFmt w:val="decimal"/>
      <w:lvlText w:val="%7."/>
      <w:lvlJc w:val="left"/>
      <w:pPr>
        <w:ind w:left="5400" w:hanging="360"/>
      </w:pPr>
    </w:lvl>
    <w:lvl w:ilvl="7" w:tplc="40090019">
      <w:start w:val="1"/>
      <w:numFmt w:val="lowerLetter"/>
      <w:lvlText w:val="%8."/>
      <w:lvlJc w:val="left"/>
      <w:pPr>
        <w:ind w:left="6120" w:hanging="360"/>
      </w:pPr>
    </w:lvl>
    <w:lvl w:ilvl="8" w:tplc="4009001B">
      <w:start w:val="1"/>
      <w:numFmt w:val="lowerRoman"/>
      <w:lvlText w:val="%9."/>
      <w:lvlJc w:val="right"/>
      <w:pPr>
        <w:ind w:left="6840" w:hanging="180"/>
      </w:pPr>
    </w:lvl>
  </w:abstractNum>
  <w:abstractNum w:abstractNumId="15" w15:restartNumberingAfterBreak="0">
    <w:nsid w:val="3BCF3B29"/>
    <w:multiLevelType w:val="multilevel"/>
    <w:tmpl w:val="899CAF7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15:restartNumberingAfterBreak="0">
    <w:nsid w:val="407923C3"/>
    <w:multiLevelType w:val="multilevel"/>
    <w:tmpl w:val="54BC30F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15:restartNumberingAfterBreak="0">
    <w:nsid w:val="49797024"/>
    <w:multiLevelType w:val="multilevel"/>
    <w:tmpl w:val="E632964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15:restartNumberingAfterBreak="0">
    <w:nsid w:val="4B1539CC"/>
    <w:multiLevelType w:val="multilevel"/>
    <w:tmpl w:val="080ACC3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15:restartNumberingAfterBreak="0">
    <w:nsid w:val="4DD65B86"/>
    <w:multiLevelType w:val="multilevel"/>
    <w:tmpl w:val="F4CE34A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15:restartNumberingAfterBreak="0">
    <w:nsid w:val="4DE22F5B"/>
    <w:multiLevelType w:val="multilevel"/>
    <w:tmpl w:val="0406C19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15:restartNumberingAfterBreak="0">
    <w:nsid w:val="534309E3"/>
    <w:multiLevelType w:val="multilevel"/>
    <w:tmpl w:val="F73410C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15:restartNumberingAfterBreak="0">
    <w:nsid w:val="54AB7623"/>
    <w:multiLevelType w:val="multilevel"/>
    <w:tmpl w:val="00BCAE7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 w15:restartNumberingAfterBreak="0">
    <w:nsid w:val="581D1740"/>
    <w:multiLevelType w:val="multilevel"/>
    <w:tmpl w:val="3EE8CCB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 w15:restartNumberingAfterBreak="0">
    <w:nsid w:val="58475159"/>
    <w:multiLevelType w:val="multilevel"/>
    <w:tmpl w:val="2C4A771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 w15:restartNumberingAfterBreak="0">
    <w:nsid w:val="59C65543"/>
    <w:multiLevelType w:val="multilevel"/>
    <w:tmpl w:val="5B043D1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 w15:restartNumberingAfterBreak="0">
    <w:nsid w:val="5AC15646"/>
    <w:multiLevelType w:val="multilevel"/>
    <w:tmpl w:val="170A491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 w15:restartNumberingAfterBreak="0">
    <w:nsid w:val="5CF45314"/>
    <w:multiLevelType w:val="multilevel"/>
    <w:tmpl w:val="FB34BD6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8" w15:restartNumberingAfterBreak="0">
    <w:nsid w:val="5F93511A"/>
    <w:multiLevelType w:val="multilevel"/>
    <w:tmpl w:val="10F02D7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9" w15:restartNumberingAfterBreak="0">
    <w:nsid w:val="62C45564"/>
    <w:multiLevelType w:val="hybridMultilevel"/>
    <w:tmpl w:val="60A079AA"/>
    <w:lvl w:ilvl="0" w:tplc="4009001B">
      <w:start w:val="1"/>
      <w:numFmt w:val="low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0" w15:restartNumberingAfterBreak="0">
    <w:nsid w:val="69F40AE7"/>
    <w:multiLevelType w:val="multilevel"/>
    <w:tmpl w:val="C79079D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1" w15:restartNumberingAfterBreak="0">
    <w:nsid w:val="718C50AF"/>
    <w:multiLevelType w:val="multilevel"/>
    <w:tmpl w:val="37B47A5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2" w15:restartNumberingAfterBreak="0">
    <w:nsid w:val="71DD69C6"/>
    <w:multiLevelType w:val="hybridMultilevel"/>
    <w:tmpl w:val="A41A20EC"/>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76433BEE"/>
    <w:multiLevelType w:val="hybridMultilevel"/>
    <w:tmpl w:val="A41A20EC"/>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776778A6"/>
    <w:multiLevelType w:val="multilevel"/>
    <w:tmpl w:val="9C2CD87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5" w15:restartNumberingAfterBreak="0">
    <w:nsid w:val="77D6152D"/>
    <w:multiLevelType w:val="multilevel"/>
    <w:tmpl w:val="4AC60C2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6" w15:restartNumberingAfterBreak="0">
    <w:nsid w:val="77E43A90"/>
    <w:multiLevelType w:val="multilevel"/>
    <w:tmpl w:val="B3425A8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7" w15:restartNumberingAfterBreak="0">
    <w:nsid w:val="787D1E93"/>
    <w:multiLevelType w:val="multilevel"/>
    <w:tmpl w:val="4BC400C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8" w15:restartNumberingAfterBreak="0">
    <w:nsid w:val="79626BBA"/>
    <w:multiLevelType w:val="multilevel"/>
    <w:tmpl w:val="32125DD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21"/>
  </w:num>
  <w:num w:numId="2">
    <w:abstractNumId w:val="3"/>
  </w:num>
  <w:num w:numId="3">
    <w:abstractNumId w:val="16"/>
  </w:num>
  <w:num w:numId="4">
    <w:abstractNumId w:val="18"/>
  </w:num>
  <w:num w:numId="5">
    <w:abstractNumId w:val="24"/>
  </w:num>
  <w:num w:numId="6">
    <w:abstractNumId w:val="30"/>
  </w:num>
  <w:num w:numId="7">
    <w:abstractNumId w:val="25"/>
  </w:num>
  <w:num w:numId="8">
    <w:abstractNumId w:val="12"/>
  </w:num>
  <w:num w:numId="9">
    <w:abstractNumId w:val="37"/>
  </w:num>
  <w:num w:numId="10">
    <w:abstractNumId w:val="11"/>
  </w:num>
  <w:num w:numId="11">
    <w:abstractNumId w:val="36"/>
  </w:num>
  <w:num w:numId="12">
    <w:abstractNumId w:val="10"/>
  </w:num>
  <w:num w:numId="13">
    <w:abstractNumId w:val="28"/>
  </w:num>
  <w:num w:numId="14">
    <w:abstractNumId w:val="22"/>
  </w:num>
  <w:num w:numId="15">
    <w:abstractNumId w:val="27"/>
  </w:num>
  <w:num w:numId="16">
    <w:abstractNumId w:val="7"/>
  </w:num>
  <w:num w:numId="17">
    <w:abstractNumId w:val="23"/>
  </w:num>
  <w:num w:numId="18">
    <w:abstractNumId w:val="35"/>
  </w:num>
  <w:num w:numId="19">
    <w:abstractNumId w:val="15"/>
  </w:num>
  <w:num w:numId="20">
    <w:abstractNumId w:val="13"/>
  </w:num>
  <w:num w:numId="21">
    <w:abstractNumId w:val="9"/>
  </w:num>
  <w:num w:numId="22">
    <w:abstractNumId w:val="34"/>
  </w:num>
  <w:num w:numId="23">
    <w:abstractNumId w:val="5"/>
  </w:num>
  <w:num w:numId="24">
    <w:abstractNumId w:val="38"/>
  </w:num>
  <w:num w:numId="25">
    <w:abstractNumId w:val="19"/>
  </w:num>
  <w:num w:numId="26">
    <w:abstractNumId w:val="6"/>
  </w:num>
  <w:num w:numId="27">
    <w:abstractNumId w:val="1"/>
  </w:num>
  <w:num w:numId="28">
    <w:abstractNumId w:val="31"/>
  </w:num>
  <w:num w:numId="29">
    <w:abstractNumId w:val="26"/>
  </w:num>
  <w:num w:numId="30">
    <w:abstractNumId w:val="0"/>
  </w:num>
  <w:num w:numId="31">
    <w:abstractNumId w:val="20"/>
  </w:num>
  <w:num w:numId="32">
    <w:abstractNumId w:val="17"/>
  </w:num>
  <w:num w:numId="33">
    <w:abstractNumId w:val="4"/>
  </w:num>
  <w:num w:numId="34">
    <w:abstractNumId w:val="8"/>
  </w:num>
  <w:num w:numId="35">
    <w:abstractNumId w:val="33"/>
  </w:num>
  <w:num w:numId="36">
    <w:abstractNumId w:val="32"/>
  </w:num>
  <w:num w:numId="3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2"/>
  </w:num>
  <w:num w:numId="39">
    <w:abstractNumId w:val="29"/>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711F7"/>
    <w:rsid w:val="00001672"/>
    <w:rsid w:val="00013D10"/>
    <w:rsid w:val="0002111B"/>
    <w:rsid w:val="00021EDE"/>
    <w:rsid w:val="00022D92"/>
    <w:rsid w:val="000262FD"/>
    <w:rsid w:val="000325AE"/>
    <w:rsid w:val="00037658"/>
    <w:rsid w:val="00041411"/>
    <w:rsid w:val="0006455C"/>
    <w:rsid w:val="0006477A"/>
    <w:rsid w:val="00074468"/>
    <w:rsid w:val="000816DA"/>
    <w:rsid w:val="0008336A"/>
    <w:rsid w:val="00094385"/>
    <w:rsid w:val="000A49D2"/>
    <w:rsid w:val="000A6B9D"/>
    <w:rsid w:val="000B742F"/>
    <w:rsid w:val="000C4A30"/>
    <w:rsid w:val="00105187"/>
    <w:rsid w:val="0010596D"/>
    <w:rsid w:val="001309F1"/>
    <w:rsid w:val="00141787"/>
    <w:rsid w:val="00143665"/>
    <w:rsid w:val="00150A32"/>
    <w:rsid w:val="001618FF"/>
    <w:rsid w:val="00167D10"/>
    <w:rsid w:val="0019566B"/>
    <w:rsid w:val="001973FF"/>
    <w:rsid w:val="001B4CA5"/>
    <w:rsid w:val="001D0076"/>
    <w:rsid w:val="001E2226"/>
    <w:rsid w:val="001F2A57"/>
    <w:rsid w:val="001F751A"/>
    <w:rsid w:val="00222B4A"/>
    <w:rsid w:val="0022375E"/>
    <w:rsid w:val="002327CE"/>
    <w:rsid w:val="00243436"/>
    <w:rsid w:val="002465B9"/>
    <w:rsid w:val="00287AB9"/>
    <w:rsid w:val="00291C84"/>
    <w:rsid w:val="002A0D71"/>
    <w:rsid w:val="002A4894"/>
    <w:rsid w:val="002B5A4A"/>
    <w:rsid w:val="002B5CC0"/>
    <w:rsid w:val="002D03C5"/>
    <w:rsid w:val="002E237C"/>
    <w:rsid w:val="00315403"/>
    <w:rsid w:val="00315E15"/>
    <w:rsid w:val="003238BD"/>
    <w:rsid w:val="003238BF"/>
    <w:rsid w:val="00334F60"/>
    <w:rsid w:val="003433B6"/>
    <w:rsid w:val="00363824"/>
    <w:rsid w:val="0036525A"/>
    <w:rsid w:val="00384449"/>
    <w:rsid w:val="00394EFE"/>
    <w:rsid w:val="003A1A37"/>
    <w:rsid w:val="003B69A0"/>
    <w:rsid w:val="003C4B4A"/>
    <w:rsid w:val="003D0ED7"/>
    <w:rsid w:val="003D69FA"/>
    <w:rsid w:val="003E3B7E"/>
    <w:rsid w:val="003E57E0"/>
    <w:rsid w:val="003E698E"/>
    <w:rsid w:val="003E7E5A"/>
    <w:rsid w:val="003F49DA"/>
    <w:rsid w:val="003F656C"/>
    <w:rsid w:val="00423D75"/>
    <w:rsid w:val="00431854"/>
    <w:rsid w:val="00434464"/>
    <w:rsid w:val="00434654"/>
    <w:rsid w:val="00441C35"/>
    <w:rsid w:val="00444E75"/>
    <w:rsid w:val="00446C52"/>
    <w:rsid w:val="00447D99"/>
    <w:rsid w:val="00462E4F"/>
    <w:rsid w:val="0047113C"/>
    <w:rsid w:val="004769FD"/>
    <w:rsid w:val="004A61DC"/>
    <w:rsid w:val="004C1A0A"/>
    <w:rsid w:val="004C6BCB"/>
    <w:rsid w:val="004D218B"/>
    <w:rsid w:val="004D2A81"/>
    <w:rsid w:val="004E33B6"/>
    <w:rsid w:val="005179CF"/>
    <w:rsid w:val="00525EF0"/>
    <w:rsid w:val="00534517"/>
    <w:rsid w:val="0054054A"/>
    <w:rsid w:val="00542998"/>
    <w:rsid w:val="00552F47"/>
    <w:rsid w:val="00581812"/>
    <w:rsid w:val="00582337"/>
    <w:rsid w:val="00582846"/>
    <w:rsid w:val="005845CB"/>
    <w:rsid w:val="00594003"/>
    <w:rsid w:val="005A3080"/>
    <w:rsid w:val="005A6507"/>
    <w:rsid w:val="005B387C"/>
    <w:rsid w:val="005B4198"/>
    <w:rsid w:val="005D6C81"/>
    <w:rsid w:val="005E2107"/>
    <w:rsid w:val="005E4A16"/>
    <w:rsid w:val="005F17D3"/>
    <w:rsid w:val="005F42F6"/>
    <w:rsid w:val="00603378"/>
    <w:rsid w:val="00605D10"/>
    <w:rsid w:val="00614C32"/>
    <w:rsid w:val="00625838"/>
    <w:rsid w:val="00626A2E"/>
    <w:rsid w:val="00634227"/>
    <w:rsid w:val="006711F7"/>
    <w:rsid w:val="006740DA"/>
    <w:rsid w:val="006856AC"/>
    <w:rsid w:val="0069372F"/>
    <w:rsid w:val="006A25C6"/>
    <w:rsid w:val="006B1D59"/>
    <w:rsid w:val="006B3CC3"/>
    <w:rsid w:val="006B688B"/>
    <w:rsid w:val="006C2189"/>
    <w:rsid w:val="006C2DB3"/>
    <w:rsid w:val="006D3060"/>
    <w:rsid w:val="006D33F9"/>
    <w:rsid w:val="006D33FD"/>
    <w:rsid w:val="006E123D"/>
    <w:rsid w:val="006E1790"/>
    <w:rsid w:val="00705DC5"/>
    <w:rsid w:val="007217B6"/>
    <w:rsid w:val="00745221"/>
    <w:rsid w:val="00750834"/>
    <w:rsid w:val="00751AFA"/>
    <w:rsid w:val="0075481C"/>
    <w:rsid w:val="00772C00"/>
    <w:rsid w:val="00782824"/>
    <w:rsid w:val="007850B5"/>
    <w:rsid w:val="00790093"/>
    <w:rsid w:val="007A4B8A"/>
    <w:rsid w:val="007A7B0D"/>
    <w:rsid w:val="007B3963"/>
    <w:rsid w:val="007B550C"/>
    <w:rsid w:val="00802502"/>
    <w:rsid w:val="00805D8C"/>
    <w:rsid w:val="00814C70"/>
    <w:rsid w:val="00822584"/>
    <w:rsid w:val="00824A47"/>
    <w:rsid w:val="008328C9"/>
    <w:rsid w:val="00841D2A"/>
    <w:rsid w:val="00853CD1"/>
    <w:rsid w:val="00860362"/>
    <w:rsid w:val="008632EB"/>
    <w:rsid w:val="008838C2"/>
    <w:rsid w:val="00892C47"/>
    <w:rsid w:val="008A0B1F"/>
    <w:rsid w:val="008A26CA"/>
    <w:rsid w:val="008C17BD"/>
    <w:rsid w:val="008C6BE9"/>
    <w:rsid w:val="008D324A"/>
    <w:rsid w:val="008D54E7"/>
    <w:rsid w:val="008D6AD5"/>
    <w:rsid w:val="008E609E"/>
    <w:rsid w:val="00903FEF"/>
    <w:rsid w:val="0091418B"/>
    <w:rsid w:val="00923B14"/>
    <w:rsid w:val="00927A02"/>
    <w:rsid w:val="00934EC7"/>
    <w:rsid w:val="00950581"/>
    <w:rsid w:val="00950E01"/>
    <w:rsid w:val="00962AE6"/>
    <w:rsid w:val="00967BC8"/>
    <w:rsid w:val="0097082A"/>
    <w:rsid w:val="00986741"/>
    <w:rsid w:val="009964BC"/>
    <w:rsid w:val="009B7FE7"/>
    <w:rsid w:val="009C0DD2"/>
    <w:rsid w:val="009C495C"/>
    <w:rsid w:val="009C5789"/>
    <w:rsid w:val="009D2E37"/>
    <w:rsid w:val="009D4090"/>
    <w:rsid w:val="009E2167"/>
    <w:rsid w:val="00A20380"/>
    <w:rsid w:val="00A83FFC"/>
    <w:rsid w:val="00AA04A5"/>
    <w:rsid w:val="00AA3BE9"/>
    <w:rsid w:val="00AA48F8"/>
    <w:rsid w:val="00AA5636"/>
    <w:rsid w:val="00AC720D"/>
    <w:rsid w:val="00AF239C"/>
    <w:rsid w:val="00AF2EDE"/>
    <w:rsid w:val="00B130BF"/>
    <w:rsid w:val="00B305DD"/>
    <w:rsid w:val="00B34DD9"/>
    <w:rsid w:val="00B428CF"/>
    <w:rsid w:val="00B445BA"/>
    <w:rsid w:val="00B46EDB"/>
    <w:rsid w:val="00B60A22"/>
    <w:rsid w:val="00B63BB2"/>
    <w:rsid w:val="00B8685E"/>
    <w:rsid w:val="00BB2CFA"/>
    <w:rsid w:val="00BB4C9C"/>
    <w:rsid w:val="00BD4A7F"/>
    <w:rsid w:val="00BE2758"/>
    <w:rsid w:val="00BF0892"/>
    <w:rsid w:val="00C20252"/>
    <w:rsid w:val="00C27087"/>
    <w:rsid w:val="00C44BED"/>
    <w:rsid w:val="00C50248"/>
    <w:rsid w:val="00C54CCA"/>
    <w:rsid w:val="00C62B79"/>
    <w:rsid w:val="00C75B2A"/>
    <w:rsid w:val="00C80D8E"/>
    <w:rsid w:val="00C836F5"/>
    <w:rsid w:val="00C8572F"/>
    <w:rsid w:val="00C8705E"/>
    <w:rsid w:val="00C95B6D"/>
    <w:rsid w:val="00CA42E8"/>
    <w:rsid w:val="00CB2DFB"/>
    <w:rsid w:val="00CC0AFE"/>
    <w:rsid w:val="00CC1935"/>
    <w:rsid w:val="00CD1D89"/>
    <w:rsid w:val="00CD5A01"/>
    <w:rsid w:val="00CD5FB4"/>
    <w:rsid w:val="00CE0C11"/>
    <w:rsid w:val="00CE2706"/>
    <w:rsid w:val="00CE3439"/>
    <w:rsid w:val="00CE6737"/>
    <w:rsid w:val="00CF2965"/>
    <w:rsid w:val="00CF3491"/>
    <w:rsid w:val="00D0044E"/>
    <w:rsid w:val="00D0486E"/>
    <w:rsid w:val="00D05C73"/>
    <w:rsid w:val="00D16712"/>
    <w:rsid w:val="00D20A2B"/>
    <w:rsid w:val="00D22EBE"/>
    <w:rsid w:val="00D3558A"/>
    <w:rsid w:val="00D46E38"/>
    <w:rsid w:val="00D47E5D"/>
    <w:rsid w:val="00D70170"/>
    <w:rsid w:val="00D70F8F"/>
    <w:rsid w:val="00D75B52"/>
    <w:rsid w:val="00D874D9"/>
    <w:rsid w:val="00D87D71"/>
    <w:rsid w:val="00DA2B8F"/>
    <w:rsid w:val="00DB6A8D"/>
    <w:rsid w:val="00DC64F4"/>
    <w:rsid w:val="00DC7E4F"/>
    <w:rsid w:val="00DD5850"/>
    <w:rsid w:val="00DE3481"/>
    <w:rsid w:val="00DE582B"/>
    <w:rsid w:val="00DE5AB1"/>
    <w:rsid w:val="00DE7B57"/>
    <w:rsid w:val="00DF79BF"/>
    <w:rsid w:val="00E13028"/>
    <w:rsid w:val="00E156C4"/>
    <w:rsid w:val="00E30130"/>
    <w:rsid w:val="00E33C4F"/>
    <w:rsid w:val="00E3570B"/>
    <w:rsid w:val="00E432BC"/>
    <w:rsid w:val="00E66B78"/>
    <w:rsid w:val="00E70178"/>
    <w:rsid w:val="00E835D2"/>
    <w:rsid w:val="00E92825"/>
    <w:rsid w:val="00E95CED"/>
    <w:rsid w:val="00EB2965"/>
    <w:rsid w:val="00EB6E9B"/>
    <w:rsid w:val="00ED3448"/>
    <w:rsid w:val="00EF5582"/>
    <w:rsid w:val="00F0092E"/>
    <w:rsid w:val="00F06000"/>
    <w:rsid w:val="00F07A4C"/>
    <w:rsid w:val="00F116A6"/>
    <w:rsid w:val="00F174B7"/>
    <w:rsid w:val="00F2379B"/>
    <w:rsid w:val="00F31620"/>
    <w:rsid w:val="00F379FD"/>
    <w:rsid w:val="00F42095"/>
    <w:rsid w:val="00F432EC"/>
    <w:rsid w:val="00F63DE5"/>
    <w:rsid w:val="00F82D77"/>
    <w:rsid w:val="00F855EA"/>
    <w:rsid w:val="00F878D1"/>
    <w:rsid w:val="00F939B5"/>
    <w:rsid w:val="00FA1B0A"/>
    <w:rsid w:val="00FA4A2B"/>
    <w:rsid w:val="00FB6252"/>
    <w:rsid w:val="00FD55E9"/>
    <w:rsid w:val="00FF09C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71891C"/>
  <w15:chartTrackingRefBased/>
  <w15:docId w15:val="{52F9FB08-BC61-4946-93E4-421DD1E2FA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14C32"/>
    <w:rPr>
      <w:rFonts w:eastAsiaTheme="minorEastAsia"/>
      <w:lang w:eastAsia="en-IN"/>
    </w:rPr>
  </w:style>
  <w:style w:type="paragraph" w:styleId="Heading1">
    <w:name w:val="heading 1"/>
    <w:basedOn w:val="Normal"/>
    <w:next w:val="Normal"/>
    <w:link w:val="Heading1Char"/>
    <w:qFormat/>
    <w:rsid w:val="00222B4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qFormat/>
    <w:rsid w:val="00222B4A"/>
    <w:pPr>
      <w:keepNext/>
      <w:keepLines/>
      <w:spacing w:before="200" w:after="0" w:line="240" w:lineRule="auto"/>
      <w:ind w:left="576" w:hanging="576"/>
      <w:jc w:val="both"/>
      <w:outlineLvl w:val="1"/>
    </w:pPr>
    <w:rPr>
      <w:rFonts w:ascii="Cambria" w:eastAsia="Times New Roman" w:hAnsi="Cambria" w:cs="Times New Roman"/>
      <w:b/>
      <w:bCs/>
      <w:color w:val="4F81BD"/>
      <w:sz w:val="26"/>
      <w:szCs w:val="26"/>
      <w:lang w:val="x-none" w:eastAsia="x-none"/>
    </w:rPr>
  </w:style>
  <w:style w:type="paragraph" w:styleId="Heading3">
    <w:name w:val="heading 3"/>
    <w:basedOn w:val="Normal"/>
    <w:next w:val="Normal"/>
    <w:link w:val="Heading3Char"/>
    <w:qFormat/>
    <w:rsid w:val="00222B4A"/>
    <w:pPr>
      <w:keepNext/>
      <w:keepLines/>
      <w:spacing w:before="200" w:after="0" w:line="240" w:lineRule="auto"/>
      <w:ind w:left="4122" w:hanging="4122"/>
      <w:jc w:val="both"/>
      <w:outlineLvl w:val="2"/>
    </w:pPr>
    <w:rPr>
      <w:rFonts w:ascii="Cambria" w:eastAsia="Times New Roman" w:hAnsi="Cambria" w:cs="Times New Roman"/>
      <w:b/>
      <w:bCs/>
      <w:color w:val="4F81BD"/>
      <w:sz w:val="20"/>
      <w:szCs w:val="24"/>
      <w:lang w:val="en-US" w:eastAsia="en-US"/>
    </w:rPr>
  </w:style>
  <w:style w:type="paragraph" w:styleId="Heading4">
    <w:name w:val="heading 4"/>
    <w:basedOn w:val="Normal"/>
    <w:next w:val="Normal"/>
    <w:link w:val="Heading4Char"/>
    <w:qFormat/>
    <w:rsid w:val="00222B4A"/>
    <w:pPr>
      <w:keepNext/>
      <w:keepLines/>
      <w:spacing w:before="200" w:after="0" w:line="240" w:lineRule="auto"/>
      <w:ind w:left="864" w:hanging="864"/>
      <w:jc w:val="both"/>
      <w:outlineLvl w:val="3"/>
    </w:pPr>
    <w:rPr>
      <w:rFonts w:ascii="Cambria" w:eastAsia="Times New Roman" w:hAnsi="Cambria" w:cs="Times New Roman"/>
      <w:b/>
      <w:bCs/>
      <w:i/>
      <w:iCs/>
      <w:color w:val="4F81BD"/>
      <w:sz w:val="20"/>
      <w:szCs w:val="24"/>
      <w:lang w:val="en-US" w:eastAsia="en-US"/>
    </w:rPr>
  </w:style>
  <w:style w:type="paragraph" w:styleId="Heading5">
    <w:name w:val="heading 5"/>
    <w:basedOn w:val="Normal"/>
    <w:next w:val="Normal"/>
    <w:link w:val="Heading5Char"/>
    <w:uiPriority w:val="99"/>
    <w:qFormat/>
    <w:rsid w:val="00222B4A"/>
    <w:pPr>
      <w:keepNext/>
      <w:keepLines/>
      <w:spacing w:before="200" w:after="0" w:line="240" w:lineRule="auto"/>
      <w:ind w:left="1008" w:hanging="1008"/>
      <w:jc w:val="both"/>
      <w:outlineLvl w:val="4"/>
    </w:pPr>
    <w:rPr>
      <w:rFonts w:ascii="Cambria" w:eastAsia="Times New Roman" w:hAnsi="Cambria" w:cs="Times New Roman"/>
      <w:color w:val="243F60"/>
      <w:sz w:val="20"/>
      <w:szCs w:val="24"/>
      <w:lang w:val="en-US" w:eastAsia="en-US"/>
    </w:rPr>
  </w:style>
  <w:style w:type="paragraph" w:styleId="Heading6">
    <w:name w:val="heading 6"/>
    <w:basedOn w:val="Normal"/>
    <w:next w:val="Normal"/>
    <w:link w:val="Heading6Char"/>
    <w:uiPriority w:val="99"/>
    <w:qFormat/>
    <w:rsid w:val="00222B4A"/>
    <w:pPr>
      <w:keepNext/>
      <w:keepLines/>
      <w:spacing w:before="200" w:after="0" w:line="240" w:lineRule="auto"/>
      <w:ind w:left="1152" w:hanging="1152"/>
      <w:jc w:val="both"/>
      <w:outlineLvl w:val="5"/>
    </w:pPr>
    <w:rPr>
      <w:rFonts w:ascii="Cambria" w:eastAsia="Times New Roman" w:hAnsi="Cambria" w:cs="Times New Roman"/>
      <w:i/>
      <w:iCs/>
      <w:color w:val="243F60"/>
      <w:sz w:val="20"/>
      <w:szCs w:val="24"/>
      <w:lang w:val="en-US" w:eastAsia="en-US"/>
    </w:rPr>
  </w:style>
  <w:style w:type="paragraph" w:styleId="Heading7">
    <w:name w:val="heading 7"/>
    <w:basedOn w:val="Normal"/>
    <w:next w:val="Normal"/>
    <w:link w:val="Heading7Char"/>
    <w:uiPriority w:val="99"/>
    <w:qFormat/>
    <w:rsid w:val="00222B4A"/>
    <w:pPr>
      <w:keepNext/>
      <w:keepLines/>
      <w:spacing w:before="200" w:after="0" w:line="240" w:lineRule="auto"/>
      <w:ind w:left="1296" w:hanging="1296"/>
      <w:jc w:val="both"/>
      <w:outlineLvl w:val="6"/>
    </w:pPr>
    <w:rPr>
      <w:rFonts w:ascii="Cambria" w:eastAsia="Times New Roman" w:hAnsi="Cambria" w:cs="Times New Roman"/>
      <w:i/>
      <w:iCs/>
      <w:color w:val="404040"/>
      <w:sz w:val="20"/>
      <w:szCs w:val="24"/>
      <w:lang w:val="en-US" w:eastAsia="en-US"/>
    </w:rPr>
  </w:style>
  <w:style w:type="paragraph" w:styleId="Heading8">
    <w:name w:val="heading 8"/>
    <w:basedOn w:val="Normal"/>
    <w:next w:val="Normal"/>
    <w:link w:val="Heading8Char"/>
    <w:uiPriority w:val="99"/>
    <w:qFormat/>
    <w:rsid w:val="00222B4A"/>
    <w:pPr>
      <w:keepNext/>
      <w:keepLines/>
      <w:spacing w:before="200" w:after="0" w:line="240" w:lineRule="auto"/>
      <w:ind w:left="1440" w:hanging="1440"/>
      <w:jc w:val="both"/>
      <w:outlineLvl w:val="7"/>
    </w:pPr>
    <w:rPr>
      <w:rFonts w:ascii="Cambria" w:eastAsia="Times New Roman" w:hAnsi="Cambria" w:cs="Times New Roman"/>
      <w:color w:val="404040"/>
      <w:sz w:val="20"/>
      <w:szCs w:val="20"/>
      <w:lang w:val="en-US" w:eastAsia="en-US"/>
    </w:rPr>
  </w:style>
  <w:style w:type="paragraph" w:styleId="Heading9">
    <w:name w:val="heading 9"/>
    <w:basedOn w:val="Normal"/>
    <w:next w:val="Normal"/>
    <w:link w:val="Heading9Char"/>
    <w:uiPriority w:val="99"/>
    <w:qFormat/>
    <w:rsid w:val="00222B4A"/>
    <w:pPr>
      <w:keepNext/>
      <w:keepLines/>
      <w:spacing w:before="200" w:after="0" w:line="240" w:lineRule="auto"/>
      <w:ind w:left="1584" w:hanging="1584"/>
      <w:jc w:val="both"/>
      <w:outlineLvl w:val="8"/>
    </w:pPr>
    <w:rPr>
      <w:rFonts w:ascii="Cambria" w:eastAsia="Times New Roman" w:hAnsi="Cambria" w:cs="Times New Roman"/>
      <w:i/>
      <w:iCs/>
      <w:color w:val="404040"/>
      <w:sz w:val="20"/>
      <w:szCs w:val="20"/>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14C32"/>
    <w:pPr>
      <w:ind w:left="720"/>
      <w:contextualSpacing/>
    </w:pPr>
  </w:style>
  <w:style w:type="paragraph" w:styleId="BalloonText">
    <w:name w:val="Balloon Text"/>
    <w:basedOn w:val="Normal"/>
    <w:link w:val="BalloonTextChar"/>
    <w:uiPriority w:val="99"/>
    <w:semiHidden/>
    <w:unhideWhenUsed/>
    <w:rsid w:val="00805D8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05D8C"/>
    <w:rPr>
      <w:rFonts w:ascii="Segoe UI" w:eastAsiaTheme="minorEastAsia" w:hAnsi="Segoe UI" w:cs="Segoe UI"/>
      <w:sz w:val="18"/>
      <w:szCs w:val="18"/>
      <w:lang w:eastAsia="en-IN"/>
    </w:rPr>
  </w:style>
  <w:style w:type="character" w:styleId="Hyperlink">
    <w:name w:val="Hyperlink"/>
    <w:basedOn w:val="DefaultParagraphFont"/>
    <w:uiPriority w:val="99"/>
    <w:unhideWhenUsed/>
    <w:rsid w:val="00E30130"/>
    <w:rPr>
      <w:color w:val="0563C1" w:themeColor="hyperlink"/>
      <w:u w:val="single"/>
    </w:rPr>
  </w:style>
  <w:style w:type="paragraph" w:styleId="Header">
    <w:name w:val="header"/>
    <w:basedOn w:val="Normal"/>
    <w:link w:val="HeaderChar"/>
    <w:uiPriority w:val="99"/>
    <w:unhideWhenUsed/>
    <w:rsid w:val="00222B4A"/>
    <w:pPr>
      <w:tabs>
        <w:tab w:val="center" w:pos="4513"/>
        <w:tab w:val="right" w:pos="9026"/>
      </w:tabs>
      <w:spacing w:after="0" w:line="240" w:lineRule="auto"/>
    </w:pPr>
  </w:style>
  <w:style w:type="character" w:customStyle="1" w:styleId="HeaderChar">
    <w:name w:val="Header Char"/>
    <w:basedOn w:val="DefaultParagraphFont"/>
    <w:link w:val="Header"/>
    <w:uiPriority w:val="99"/>
    <w:rsid w:val="00222B4A"/>
    <w:rPr>
      <w:rFonts w:eastAsiaTheme="minorEastAsia"/>
      <w:lang w:eastAsia="en-IN"/>
    </w:rPr>
  </w:style>
  <w:style w:type="paragraph" w:styleId="Footer">
    <w:name w:val="footer"/>
    <w:basedOn w:val="Normal"/>
    <w:link w:val="FooterChar"/>
    <w:uiPriority w:val="99"/>
    <w:unhideWhenUsed/>
    <w:rsid w:val="00222B4A"/>
    <w:pPr>
      <w:tabs>
        <w:tab w:val="center" w:pos="4513"/>
        <w:tab w:val="right" w:pos="9026"/>
      </w:tabs>
      <w:spacing w:after="0" w:line="240" w:lineRule="auto"/>
    </w:pPr>
  </w:style>
  <w:style w:type="character" w:customStyle="1" w:styleId="FooterChar">
    <w:name w:val="Footer Char"/>
    <w:basedOn w:val="DefaultParagraphFont"/>
    <w:link w:val="Footer"/>
    <w:uiPriority w:val="99"/>
    <w:rsid w:val="00222B4A"/>
    <w:rPr>
      <w:rFonts w:eastAsiaTheme="minorEastAsia"/>
      <w:lang w:eastAsia="en-IN"/>
    </w:rPr>
  </w:style>
  <w:style w:type="character" w:customStyle="1" w:styleId="Heading1Char">
    <w:name w:val="Heading 1 Char"/>
    <w:basedOn w:val="DefaultParagraphFont"/>
    <w:link w:val="Heading1"/>
    <w:rsid w:val="00222B4A"/>
    <w:rPr>
      <w:rFonts w:asciiTheme="majorHAnsi" w:eastAsiaTheme="majorEastAsia" w:hAnsiTheme="majorHAnsi" w:cstheme="majorBidi"/>
      <w:color w:val="2F5496" w:themeColor="accent1" w:themeShade="BF"/>
      <w:sz w:val="32"/>
      <w:szCs w:val="32"/>
      <w:lang w:eastAsia="en-IN"/>
    </w:rPr>
  </w:style>
  <w:style w:type="paragraph" w:styleId="TOCHeading">
    <w:name w:val="TOC Heading"/>
    <w:basedOn w:val="Heading1"/>
    <w:next w:val="Normal"/>
    <w:uiPriority w:val="39"/>
    <w:unhideWhenUsed/>
    <w:qFormat/>
    <w:rsid w:val="00222B4A"/>
    <w:pPr>
      <w:outlineLvl w:val="9"/>
    </w:pPr>
    <w:rPr>
      <w:lang w:val="en-US" w:eastAsia="en-US"/>
    </w:rPr>
  </w:style>
  <w:style w:type="paragraph" w:styleId="TOC2">
    <w:name w:val="toc 2"/>
    <w:basedOn w:val="Normal"/>
    <w:next w:val="Normal"/>
    <w:autoRedefine/>
    <w:uiPriority w:val="39"/>
    <w:unhideWhenUsed/>
    <w:rsid w:val="00222B4A"/>
    <w:pPr>
      <w:spacing w:after="100"/>
      <w:ind w:left="220"/>
    </w:pPr>
    <w:rPr>
      <w:rFonts w:cs="Times New Roman"/>
      <w:lang w:val="en-US" w:eastAsia="en-US"/>
    </w:rPr>
  </w:style>
  <w:style w:type="paragraph" w:styleId="TOC1">
    <w:name w:val="toc 1"/>
    <w:basedOn w:val="Normal"/>
    <w:next w:val="Normal"/>
    <w:autoRedefine/>
    <w:uiPriority w:val="39"/>
    <w:unhideWhenUsed/>
    <w:rsid w:val="00222B4A"/>
    <w:pPr>
      <w:spacing w:after="100"/>
    </w:pPr>
    <w:rPr>
      <w:rFonts w:cs="Times New Roman"/>
      <w:lang w:val="en-US" w:eastAsia="en-US"/>
    </w:rPr>
  </w:style>
  <w:style w:type="paragraph" w:styleId="TOC3">
    <w:name w:val="toc 3"/>
    <w:basedOn w:val="Normal"/>
    <w:next w:val="Normal"/>
    <w:autoRedefine/>
    <w:uiPriority w:val="39"/>
    <w:unhideWhenUsed/>
    <w:rsid w:val="00222B4A"/>
    <w:pPr>
      <w:spacing w:after="100"/>
      <w:ind w:left="440"/>
    </w:pPr>
    <w:rPr>
      <w:rFonts w:cs="Times New Roman"/>
      <w:lang w:val="en-US" w:eastAsia="en-US"/>
    </w:rPr>
  </w:style>
  <w:style w:type="character" w:styleId="UnresolvedMention">
    <w:name w:val="Unresolved Mention"/>
    <w:basedOn w:val="DefaultParagraphFont"/>
    <w:uiPriority w:val="99"/>
    <w:semiHidden/>
    <w:unhideWhenUsed/>
    <w:rsid w:val="00222B4A"/>
    <w:rPr>
      <w:color w:val="808080"/>
      <w:shd w:val="clear" w:color="auto" w:fill="E6E6E6"/>
    </w:rPr>
  </w:style>
  <w:style w:type="character" w:styleId="FollowedHyperlink">
    <w:name w:val="FollowedHyperlink"/>
    <w:basedOn w:val="DefaultParagraphFont"/>
    <w:uiPriority w:val="99"/>
    <w:semiHidden/>
    <w:unhideWhenUsed/>
    <w:rsid w:val="00222B4A"/>
    <w:rPr>
      <w:color w:val="954F72" w:themeColor="followedHyperlink"/>
      <w:u w:val="single"/>
    </w:rPr>
  </w:style>
  <w:style w:type="character" w:customStyle="1" w:styleId="Heading2Char">
    <w:name w:val="Heading 2 Char"/>
    <w:basedOn w:val="DefaultParagraphFont"/>
    <w:link w:val="Heading2"/>
    <w:rsid w:val="00222B4A"/>
    <w:rPr>
      <w:rFonts w:ascii="Cambria" w:eastAsia="Times New Roman" w:hAnsi="Cambria" w:cs="Times New Roman"/>
      <w:b/>
      <w:bCs/>
      <w:color w:val="4F81BD"/>
      <w:sz w:val="26"/>
      <w:szCs w:val="26"/>
      <w:lang w:val="x-none" w:eastAsia="x-none"/>
    </w:rPr>
  </w:style>
  <w:style w:type="character" w:customStyle="1" w:styleId="Heading3Char">
    <w:name w:val="Heading 3 Char"/>
    <w:basedOn w:val="DefaultParagraphFont"/>
    <w:link w:val="Heading3"/>
    <w:rsid w:val="00222B4A"/>
    <w:rPr>
      <w:rFonts w:ascii="Cambria" w:eastAsia="Times New Roman" w:hAnsi="Cambria" w:cs="Times New Roman"/>
      <w:b/>
      <w:bCs/>
      <w:color w:val="4F81BD"/>
      <w:sz w:val="20"/>
      <w:szCs w:val="24"/>
      <w:lang w:val="en-US"/>
    </w:rPr>
  </w:style>
  <w:style w:type="character" w:customStyle="1" w:styleId="Heading4Char">
    <w:name w:val="Heading 4 Char"/>
    <w:basedOn w:val="DefaultParagraphFont"/>
    <w:link w:val="Heading4"/>
    <w:rsid w:val="00222B4A"/>
    <w:rPr>
      <w:rFonts w:ascii="Cambria" w:eastAsia="Times New Roman" w:hAnsi="Cambria" w:cs="Times New Roman"/>
      <w:b/>
      <w:bCs/>
      <w:i/>
      <w:iCs/>
      <w:color w:val="4F81BD"/>
      <w:sz w:val="20"/>
      <w:szCs w:val="24"/>
      <w:lang w:val="en-US"/>
    </w:rPr>
  </w:style>
  <w:style w:type="character" w:customStyle="1" w:styleId="Heading5Char">
    <w:name w:val="Heading 5 Char"/>
    <w:basedOn w:val="DefaultParagraphFont"/>
    <w:link w:val="Heading5"/>
    <w:uiPriority w:val="99"/>
    <w:rsid w:val="00222B4A"/>
    <w:rPr>
      <w:rFonts w:ascii="Cambria" w:eastAsia="Times New Roman" w:hAnsi="Cambria" w:cs="Times New Roman"/>
      <w:color w:val="243F60"/>
      <w:sz w:val="20"/>
      <w:szCs w:val="24"/>
      <w:lang w:val="en-US"/>
    </w:rPr>
  </w:style>
  <w:style w:type="character" w:customStyle="1" w:styleId="Heading6Char">
    <w:name w:val="Heading 6 Char"/>
    <w:basedOn w:val="DefaultParagraphFont"/>
    <w:link w:val="Heading6"/>
    <w:uiPriority w:val="99"/>
    <w:rsid w:val="00222B4A"/>
    <w:rPr>
      <w:rFonts w:ascii="Cambria" w:eastAsia="Times New Roman" w:hAnsi="Cambria" w:cs="Times New Roman"/>
      <w:i/>
      <w:iCs/>
      <w:color w:val="243F60"/>
      <w:sz w:val="20"/>
      <w:szCs w:val="24"/>
      <w:lang w:val="en-US"/>
    </w:rPr>
  </w:style>
  <w:style w:type="character" w:customStyle="1" w:styleId="Heading7Char">
    <w:name w:val="Heading 7 Char"/>
    <w:basedOn w:val="DefaultParagraphFont"/>
    <w:link w:val="Heading7"/>
    <w:uiPriority w:val="99"/>
    <w:rsid w:val="00222B4A"/>
    <w:rPr>
      <w:rFonts w:ascii="Cambria" w:eastAsia="Times New Roman" w:hAnsi="Cambria" w:cs="Times New Roman"/>
      <w:i/>
      <w:iCs/>
      <w:color w:val="404040"/>
      <w:sz w:val="20"/>
      <w:szCs w:val="24"/>
      <w:lang w:val="en-US"/>
    </w:rPr>
  </w:style>
  <w:style w:type="character" w:customStyle="1" w:styleId="Heading8Char">
    <w:name w:val="Heading 8 Char"/>
    <w:basedOn w:val="DefaultParagraphFont"/>
    <w:link w:val="Heading8"/>
    <w:uiPriority w:val="99"/>
    <w:rsid w:val="00222B4A"/>
    <w:rPr>
      <w:rFonts w:ascii="Cambria" w:eastAsia="Times New Roman" w:hAnsi="Cambria" w:cs="Times New Roman"/>
      <w:color w:val="404040"/>
      <w:sz w:val="20"/>
      <w:szCs w:val="20"/>
      <w:lang w:val="en-US"/>
    </w:rPr>
  </w:style>
  <w:style w:type="character" w:customStyle="1" w:styleId="Heading9Char">
    <w:name w:val="Heading 9 Char"/>
    <w:basedOn w:val="DefaultParagraphFont"/>
    <w:link w:val="Heading9"/>
    <w:uiPriority w:val="99"/>
    <w:rsid w:val="00222B4A"/>
    <w:rPr>
      <w:rFonts w:ascii="Cambria" w:eastAsia="Times New Roman" w:hAnsi="Cambria" w:cs="Times New Roman"/>
      <w:i/>
      <w:iCs/>
      <w:color w:val="404040"/>
      <w:sz w:val="20"/>
      <w:szCs w:val="20"/>
      <w:lang w:val="en-US"/>
    </w:rPr>
  </w:style>
  <w:style w:type="table" w:styleId="TableGrid">
    <w:name w:val="Table Grid"/>
    <w:basedOn w:val="TableNormal"/>
    <w:uiPriority w:val="39"/>
    <w:rsid w:val="00D75B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ecocert/infrascripts" TargetMode="External"/><Relationship Id="rId18" Type="http://schemas.openxmlformats.org/officeDocument/2006/relationships/oleObject" Target="embeddings/oleObject5.bin"/><Relationship Id="rId26" Type="http://schemas.openxmlformats.org/officeDocument/2006/relationships/oleObject" Target="embeddings/oleObject7.bin"/><Relationship Id="rId39" Type="http://schemas.openxmlformats.org/officeDocument/2006/relationships/oleObject" Target="embeddings/oleObject12.bin"/><Relationship Id="rId21" Type="http://schemas.openxmlformats.org/officeDocument/2006/relationships/hyperlink" Target="https://docs.vmware.com/en/VMware-vSphere/6.5/com.vmware.vsphere.resmgmt.doc/GUID-B560341B-B377-4FA7-BF3B-98A4788AAE3A.html" TargetMode="External"/><Relationship Id="rId34" Type="http://schemas.openxmlformats.org/officeDocument/2006/relationships/oleObject" Target="embeddings/oleObject11.bin"/><Relationship Id="rId42" Type="http://schemas.openxmlformats.org/officeDocument/2006/relationships/image" Target="media/image12.png"/><Relationship Id="rId47" Type="http://schemas.openxmlformats.org/officeDocument/2006/relationships/oleObject" Target="embeddings/oleObject13.bin"/><Relationship Id="rId50" Type="http://schemas.openxmlformats.org/officeDocument/2006/relationships/image" Target="media/image18.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oleObject" Target="embeddings/oleObject3.bin"/><Relationship Id="rId29" Type="http://schemas.openxmlformats.org/officeDocument/2006/relationships/image" Target="media/image7.png"/><Relationship Id="rId11" Type="http://schemas.openxmlformats.org/officeDocument/2006/relationships/image" Target="media/image2.png"/><Relationship Id="rId24" Type="http://schemas.openxmlformats.org/officeDocument/2006/relationships/oleObject" Target="embeddings/oleObject6.bin"/><Relationship Id="rId32" Type="http://schemas.openxmlformats.org/officeDocument/2006/relationships/oleObject" Target="embeddings/oleObject10.bin"/><Relationship Id="rId37" Type="http://schemas.openxmlformats.org/officeDocument/2006/relationships/hyperlink" Target="http://192.168.110.60/" TargetMode="External"/><Relationship Id="rId40" Type="http://schemas.openxmlformats.org/officeDocument/2006/relationships/hyperlink" Target="https://vcore5-us01.oc.vmware.com/cloud/org/us01-5-nsx-certx-d" TargetMode="External"/><Relationship Id="rId45" Type="http://schemas.openxmlformats.org/officeDocument/2006/relationships/image" Target="media/image15.png"/><Relationship Id="rId53" Type="http://schemas.openxmlformats.org/officeDocument/2006/relationships/oleObject" Target="embeddings/oleObject16.bin"/><Relationship Id="rId5" Type="http://schemas.openxmlformats.org/officeDocument/2006/relationships/webSettings" Target="webSettings.xml"/><Relationship Id="rId10" Type="http://schemas.openxmlformats.org/officeDocument/2006/relationships/hyperlink" Target="http://10.148.254.1:8080/devops/webapi" TargetMode="External"/><Relationship Id="rId19" Type="http://schemas.openxmlformats.org/officeDocument/2006/relationships/hyperlink" Target="http://127.0.0.1:9090/devops/webapi" TargetMode="External"/><Relationship Id="rId31" Type="http://schemas.openxmlformats.org/officeDocument/2006/relationships/image" Target="media/image8.png"/><Relationship Id="rId44" Type="http://schemas.openxmlformats.org/officeDocument/2006/relationships/image" Target="media/image14.png"/><Relationship Id="rId52"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hyperlink" Target="https://github.com/ecocert/infrascripts.git" TargetMode="External"/><Relationship Id="rId22" Type="http://schemas.openxmlformats.org/officeDocument/2006/relationships/hyperlink" Target="http://192.168.110.60/" TargetMode="External"/><Relationship Id="rId27" Type="http://schemas.openxmlformats.org/officeDocument/2006/relationships/image" Target="media/image6.png"/><Relationship Id="rId30" Type="http://schemas.openxmlformats.org/officeDocument/2006/relationships/oleObject" Target="embeddings/oleObject9.bin"/><Relationship Id="rId35" Type="http://schemas.openxmlformats.org/officeDocument/2006/relationships/hyperlink" Target="http://192.168.110.60/" TargetMode="External"/><Relationship Id="rId43" Type="http://schemas.openxmlformats.org/officeDocument/2006/relationships/image" Target="media/image13.png"/><Relationship Id="rId48" Type="http://schemas.openxmlformats.org/officeDocument/2006/relationships/image" Target="media/image17.png"/><Relationship Id="rId8" Type="http://schemas.openxmlformats.org/officeDocument/2006/relationships/image" Target="media/image1.png"/><Relationship Id="rId51" Type="http://schemas.openxmlformats.org/officeDocument/2006/relationships/oleObject" Target="embeddings/oleObject15.bin"/><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oleObject" Target="embeddings/oleObject4.bin"/><Relationship Id="rId25" Type="http://schemas.openxmlformats.org/officeDocument/2006/relationships/image" Target="media/image5.png"/><Relationship Id="rId33" Type="http://schemas.openxmlformats.org/officeDocument/2006/relationships/image" Target="media/image9.png"/><Relationship Id="rId38" Type="http://schemas.openxmlformats.org/officeDocument/2006/relationships/image" Target="media/image10.png"/><Relationship Id="rId46" Type="http://schemas.openxmlformats.org/officeDocument/2006/relationships/image" Target="media/image16.png"/><Relationship Id="rId20" Type="http://schemas.openxmlformats.org/officeDocument/2006/relationships/hyperlink" Target="http://10.148.254.1:8080/devops/webapi" TargetMode="External"/><Relationship Id="rId41" Type="http://schemas.openxmlformats.org/officeDocument/2006/relationships/image" Target="media/image11.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4.png"/><Relationship Id="rId28" Type="http://schemas.openxmlformats.org/officeDocument/2006/relationships/oleObject" Target="embeddings/oleObject8.bin"/><Relationship Id="rId36" Type="http://schemas.openxmlformats.org/officeDocument/2006/relationships/hyperlink" Target="http://192.168.110.60/" TargetMode="External"/><Relationship Id="rId49" Type="http://schemas.openxmlformats.org/officeDocument/2006/relationships/oleObject" Target="embeddings/oleObject14.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ED1207-8FF6-4F6F-8774-1B5E6F17A4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4509</TotalTime>
  <Pages>27</Pages>
  <Words>6377</Words>
  <Characters>36354</Characters>
  <Application>Microsoft Office Word</Application>
  <DocSecurity>0</DocSecurity>
  <Lines>302</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42646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Muthu Masilamany - ERS, HCL Tech</dc:creator>
  <cp:keywords/>
  <dc:description/>
  <cp:lastModifiedBy>Muthu Masilamany - ERS, HCL Tech</cp:lastModifiedBy>
  <cp:revision>104</cp:revision>
  <dcterms:created xsi:type="dcterms:W3CDTF">2018-11-02T07:47:00Z</dcterms:created>
  <dcterms:modified xsi:type="dcterms:W3CDTF">2018-11-05T10:55:00Z</dcterms:modified>
</cp:coreProperties>
</file>