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08777389" w:rsidR="00D0655E" w:rsidRDefault="5D2C98A7">
      <w:r>
        <w:t>To do list for N</w:t>
      </w:r>
      <w:r w:rsidR="39FC3516">
        <w:t>ature</w:t>
      </w:r>
      <w:r>
        <w:t xml:space="preserve"> Submission</w:t>
      </w:r>
    </w:p>
    <w:p w14:paraId="70EDAD7E" w14:textId="7CD57507" w:rsidR="4540B132" w:rsidRDefault="4540B132">
      <w:r>
        <w:t>Links:</w:t>
      </w:r>
    </w:p>
    <w:p w14:paraId="766C1E46" w14:textId="43D31BF9" w:rsidR="4540B132" w:rsidRDefault="52D35D3A" w:rsidP="41D5EE31">
      <w:pPr>
        <w:pStyle w:val="ListParagraph"/>
        <w:numPr>
          <w:ilvl w:val="0"/>
          <w:numId w:val="5"/>
        </w:numPr>
      </w:pPr>
      <w:hyperlink r:id="rId5">
        <w:r w:rsidRPr="60F19FCF">
          <w:rPr>
            <w:rStyle w:val="Hyperlink"/>
          </w:rPr>
          <w:t>Formatting</w:t>
        </w:r>
        <w:r w:rsidR="5D2C98A7" w:rsidRPr="60F19FCF">
          <w:rPr>
            <w:rStyle w:val="Hyperlink"/>
          </w:rPr>
          <w:t xml:space="preserve"> guidelines</w:t>
        </w:r>
      </w:hyperlink>
    </w:p>
    <w:p w14:paraId="6D483C0B" w14:textId="60F6B0C9" w:rsidR="4540B132" w:rsidRDefault="52D35D3A" w:rsidP="41D5EE31">
      <w:pPr>
        <w:pStyle w:val="ListParagraph"/>
        <w:numPr>
          <w:ilvl w:val="0"/>
          <w:numId w:val="5"/>
        </w:numPr>
      </w:pPr>
      <w:hyperlink r:id="rId6">
        <w:r w:rsidRPr="60F19FCF">
          <w:rPr>
            <w:rStyle w:val="Hyperlink"/>
          </w:rPr>
          <w:t>Initial su</w:t>
        </w:r>
        <w:r w:rsidRPr="60F19FCF">
          <w:rPr>
            <w:rStyle w:val="Hyperlink"/>
          </w:rPr>
          <w:t>b</w:t>
        </w:r>
        <w:r w:rsidRPr="60F19FCF">
          <w:rPr>
            <w:rStyle w:val="Hyperlink"/>
          </w:rPr>
          <w:t>mission</w:t>
        </w:r>
        <w:r w:rsidR="5D2C98A7" w:rsidRPr="60F19FCF">
          <w:rPr>
            <w:rStyle w:val="Hyperlink"/>
          </w:rPr>
          <w:t xml:space="preserve"> </w:t>
        </w:r>
        <w:r w:rsidR="4181A393" w:rsidRPr="60F19FCF">
          <w:rPr>
            <w:rStyle w:val="Hyperlink"/>
          </w:rPr>
          <w:t>guidelines</w:t>
        </w:r>
      </w:hyperlink>
      <w:r w:rsidR="4181A393" w:rsidRPr="60F19FCF">
        <w:t xml:space="preserve"> </w:t>
      </w:r>
    </w:p>
    <w:p w14:paraId="1E92B9CB" w14:textId="643B4E8C" w:rsidR="60F19FCF" w:rsidRDefault="60F19FCF" w:rsidP="60F19FCF"/>
    <w:p w14:paraId="170BBA85" w14:textId="70410C34" w:rsidR="06A646C0" w:rsidRDefault="06A646C0" w:rsidP="60F19FCF">
      <w:pPr>
        <w:rPr>
          <w:b/>
          <w:bCs/>
        </w:rPr>
      </w:pPr>
      <w:r w:rsidRPr="60F19FCF">
        <w:rPr>
          <w:b/>
          <w:bCs/>
        </w:rPr>
        <w:t>THINGS ISHANA HAS MISSED OR DOES NOT FULLY UNDERSTAND</w:t>
      </w:r>
    </w:p>
    <w:p w14:paraId="13F73A21" w14:textId="1D8330D6" w:rsidR="06A646C0" w:rsidRDefault="06A646C0" w:rsidP="60F19FCF">
      <w:pPr>
        <w:pStyle w:val="ListParagraph"/>
        <w:numPr>
          <w:ilvl w:val="0"/>
          <w:numId w:val="1"/>
        </w:numPr>
      </w:pPr>
      <w:r w:rsidRPr="60F19FCF">
        <w:t>Table formatting: Do they need their own page? Is in text OK?</w:t>
      </w:r>
    </w:p>
    <w:p w14:paraId="34AA02AD" w14:textId="3C18B8A7" w:rsidR="06A646C0" w:rsidRDefault="06A646C0" w:rsidP="60F19FCF">
      <w:pPr>
        <w:pStyle w:val="ListParagraph"/>
        <w:numPr>
          <w:ilvl w:val="0"/>
          <w:numId w:val="1"/>
        </w:numPr>
      </w:pPr>
      <w:commentRangeStart w:id="0"/>
      <w:r w:rsidRPr="60F19FCF">
        <w:t xml:space="preserve">Does the </w:t>
      </w:r>
      <w:bookmarkStart w:id="1" w:name="_Int_Sn6Rp0pb"/>
      <w:proofErr w:type="gramStart"/>
      <w:r w:rsidRPr="60F19FCF">
        <w:t>3,000 word</w:t>
      </w:r>
      <w:bookmarkEnd w:id="1"/>
      <w:proofErr w:type="gramEnd"/>
      <w:r w:rsidRPr="60F19FCF">
        <w:t xml:space="preserve"> methods section </w:t>
      </w:r>
      <w:proofErr w:type="gramStart"/>
      <w:r w:rsidRPr="60F19FCF">
        <w:t>need</w:t>
      </w:r>
      <w:proofErr w:type="gramEnd"/>
      <w:r w:rsidRPr="60F19FCF">
        <w:t xml:space="preserve"> to be submitted with the main text</w:t>
      </w:r>
      <w:commentRangeEnd w:id="0"/>
      <w:r>
        <w:commentReference w:id="0"/>
      </w:r>
    </w:p>
    <w:p w14:paraId="3438EA09" w14:textId="7EA34AF9" w:rsidR="60F19FCF" w:rsidRDefault="60F19FCF" w:rsidP="60F19FCF">
      <w:pPr>
        <w:pStyle w:val="ListParagraph"/>
      </w:pPr>
    </w:p>
    <w:p w14:paraId="22DE4D89" w14:textId="73CCC563" w:rsidR="3219648F" w:rsidRDefault="3219648F" w:rsidP="60F19FCF">
      <w:pPr>
        <w:pStyle w:val="ListParagraph"/>
      </w:pPr>
      <w:r>
        <w:rPr>
          <w:noProof/>
        </w:rPr>
        <w:drawing>
          <wp:inline distT="0" distB="0" distL="0" distR="0" wp14:anchorId="4B1D9252" wp14:editId="6EF84034">
            <wp:extent cx="5715000" cy="2638425"/>
            <wp:effectExtent l="0" t="0" r="0" b="0"/>
            <wp:docPr id="1414976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76434" name="Picture 1414976434"/>
                    <pic:cNvPicPr/>
                  </pic:nvPicPr>
                  <pic:blipFill>
                    <a:blip r:embed="rId11">
                      <a:extLst>
                        <a:ext uri="{28A0092B-C50C-407E-A947-70E740481C1C}">
                          <a14:useLocalDpi xmlns:a14="http://schemas.microsoft.com/office/drawing/2010/main"/>
                        </a:ext>
                      </a:extLst>
                    </a:blip>
                    <a:stretch>
                      <a:fillRect/>
                    </a:stretch>
                  </pic:blipFill>
                  <pic:spPr>
                    <a:xfrm>
                      <a:off x="0" y="0"/>
                      <a:ext cx="5715000" cy="2638425"/>
                    </a:xfrm>
                    <a:prstGeom prst="rect">
                      <a:avLst/>
                    </a:prstGeom>
                  </pic:spPr>
                </pic:pic>
              </a:graphicData>
            </a:graphic>
          </wp:inline>
        </w:drawing>
      </w:r>
      <w:hyperlink r:id="rId12">
        <w:r w:rsidR="704C5F17" w:rsidRPr="60F19FCF">
          <w:rPr>
            <w:rStyle w:val="Hyperlink"/>
          </w:rPr>
          <w:t>https://www.nature.com/nature/for-authors/initial-submission</w:t>
        </w:r>
      </w:hyperlink>
    </w:p>
    <w:p w14:paraId="7AA7657A" w14:textId="755A7FB4" w:rsidR="60F19FCF" w:rsidRDefault="60F19FCF" w:rsidP="60F19FCF">
      <w:pPr>
        <w:pStyle w:val="ListParagraph"/>
      </w:pPr>
    </w:p>
    <w:p w14:paraId="2990F557" w14:textId="38BC677D" w:rsidR="06A646C0" w:rsidRDefault="06A646C0" w:rsidP="60F19FCF">
      <w:pPr>
        <w:pStyle w:val="ListParagraph"/>
        <w:numPr>
          <w:ilvl w:val="1"/>
          <w:numId w:val="1"/>
        </w:numPr>
      </w:pPr>
      <w:commentRangeStart w:id="2"/>
      <w:r w:rsidRPr="60F19FCF">
        <w:t>Does it count towards the overall work count?  (See linked guidelines)</w:t>
      </w:r>
      <w:commentRangeEnd w:id="2"/>
      <w:r>
        <w:commentReference w:id="2"/>
      </w:r>
    </w:p>
    <w:p w14:paraId="6D77303E" w14:textId="03F2C001" w:rsidR="743684A0" w:rsidRDefault="743684A0" w:rsidP="60F19FCF">
      <w:pPr>
        <w:ind w:left="720"/>
      </w:pPr>
      <w:r>
        <w:rPr>
          <w:noProof/>
        </w:rPr>
        <w:lastRenderedPageBreak/>
        <w:drawing>
          <wp:inline distT="0" distB="0" distL="0" distR="0" wp14:anchorId="687A5A5E" wp14:editId="5E7B2866">
            <wp:extent cx="5572125" cy="5943600"/>
            <wp:effectExtent l="0" t="0" r="0" b="0"/>
            <wp:docPr id="539072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72674" name="Picture 539072674"/>
                    <pic:cNvPicPr/>
                  </pic:nvPicPr>
                  <pic:blipFill>
                    <a:blip r:embed="rId13">
                      <a:extLst>
                        <a:ext uri="{28A0092B-C50C-407E-A947-70E740481C1C}">
                          <a14:useLocalDpi xmlns:a14="http://schemas.microsoft.com/office/drawing/2010/main"/>
                        </a:ext>
                      </a:extLst>
                    </a:blip>
                    <a:stretch>
                      <a:fillRect/>
                    </a:stretch>
                  </pic:blipFill>
                  <pic:spPr>
                    <a:xfrm>
                      <a:off x="0" y="0"/>
                      <a:ext cx="5572125" cy="5943600"/>
                    </a:xfrm>
                    <a:prstGeom prst="rect">
                      <a:avLst/>
                    </a:prstGeom>
                  </pic:spPr>
                </pic:pic>
              </a:graphicData>
            </a:graphic>
          </wp:inline>
        </w:drawing>
      </w:r>
    </w:p>
    <w:p w14:paraId="4A89BDD4" w14:textId="28AC2F43" w:rsidR="743684A0" w:rsidRDefault="743684A0" w:rsidP="60F19FCF">
      <w:pPr>
        <w:ind w:left="720"/>
      </w:pPr>
      <w:r w:rsidRPr="60F19FCF">
        <w:t>https://www.nature.com/nature/for-authors/formatting-guide</w:t>
      </w:r>
    </w:p>
    <w:p w14:paraId="20DEB849" w14:textId="03F4A550" w:rsidR="505639D8" w:rsidRDefault="505639D8" w:rsidP="60F19FCF">
      <w:pPr>
        <w:ind w:left="720"/>
      </w:pPr>
      <w:r w:rsidRPr="60F19FCF">
        <w:t xml:space="preserve">My read is that the methods section, </w:t>
      </w:r>
      <w:r w:rsidRPr="60F19FCF">
        <w:rPr>
          <w:b/>
          <w:bCs/>
        </w:rPr>
        <w:t xml:space="preserve">should be included on the main document </w:t>
      </w:r>
      <w:r w:rsidR="5CE6CFBC" w:rsidRPr="60F19FCF">
        <w:t>submissions</w:t>
      </w:r>
      <w:r w:rsidRPr="60F19FCF">
        <w:t xml:space="preserve">, </w:t>
      </w:r>
      <w:r w:rsidRPr="60F19FCF">
        <w:rPr>
          <w:b/>
          <w:bCs/>
        </w:rPr>
        <w:t>but doesn’t count towards page length</w:t>
      </w:r>
    </w:p>
    <w:p w14:paraId="4B9C81EC" w14:textId="71C50625" w:rsidR="06A646C0" w:rsidRDefault="06A646C0" w:rsidP="60F19FCF">
      <w:pPr>
        <w:pStyle w:val="ListParagraph"/>
        <w:numPr>
          <w:ilvl w:val="0"/>
          <w:numId w:val="1"/>
        </w:numPr>
      </w:pPr>
      <w:r w:rsidRPr="60F19FCF">
        <w:t xml:space="preserve">Please double check </w:t>
      </w:r>
      <w:bookmarkStart w:id="3" w:name="_Int_7VQ2vN62"/>
      <w:r w:rsidRPr="60F19FCF">
        <w:t>requirements</w:t>
      </w:r>
      <w:bookmarkEnd w:id="3"/>
      <w:r w:rsidRPr="60F19FCF">
        <w:t xml:space="preserve"> for footnotes. I</w:t>
      </w:r>
      <w:r w:rsidR="190C93E8" w:rsidRPr="60F19FCF">
        <w:t xml:space="preserve">shana is </w:t>
      </w:r>
      <w:r w:rsidRPr="60F19FCF">
        <w:t>bad at them.</w:t>
      </w:r>
    </w:p>
    <w:p w14:paraId="06C6A0C0" w14:textId="31DACF10" w:rsidR="06A646C0" w:rsidRDefault="06A646C0" w:rsidP="60F19FCF">
      <w:pPr>
        <w:pStyle w:val="ListParagraph"/>
        <w:numPr>
          <w:ilvl w:val="0"/>
          <w:numId w:val="1"/>
        </w:numPr>
      </w:pPr>
      <w:r w:rsidRPr="60F19FCF">
        <w:t>Need to customize an endnotes section that starts with “endnotes”</w:t>
      </w:r>
    </w:p>
    <w:p w14:paraId="2666B58A" w14:textId="64636725" w:rsidR="33203C94" w:rsidRDefault="33203C94" w:rsidP="60F19FCF">
      <w:pPr>
        <w:pStyle w:val="ListParagraph"/>
        <w:numPr>
          <w:ilvl w:val="1"/>
          <w:numId w:val="1"/>
        </w:numPr>
      </w:pPr>
      <w:r w:rsidRPr="60F19FCF">
        <w:t xml:space="preserve">Where do the endnote markers go? They’re not endnotes in final articles (e.g. </w:t>
      </w:r>
      <w:commentRangeStart w:id="4"/>
      <w:r>
        <w:fldChar w:fldCharType="begin"/>
      </w:r>
      <w:r>
        <w:instrText>HYPERLINK "https://www.nature.com/articles/s41586-025-09819-w)" \h</w:instrText>
      </w:r>
      <w:r>
        <w:fldChar w:fldCharType="separate"/>
      </w:r>
      <w:r w:rsidRPr="60F19FCF">
        <w:rPr>
          <w:rStyle w:val="Hyperlink"/>
        </w:rPr>
        <w:t>https://www.nature.com/articles/s41586-025-09819-w)</w:t>
      </w:r>
      <w:r>
        <w:fldChar w:fldCharType="end"/>
      </w:r>
      <w:commentRangeEnd w:id="4"/>
      <w:r>
        <w:commentReference w:id="4"/>
      </w:r>
      <w:r w:rsidRPr="60F19FCF">
        <w:t xml:space="preserve"> so I’ve done my best but please take a look</w:t>
      </w:r>
    </w:p>
    <w:p w14:paraId="0261DC27" w14:textId="1565B7AA" w:rsidR="31BAE39B" w:rsidRDefault="31BAE39B" w:rsidP="60F19FCF">
      <w:pPr>
        <w:ind w:left="720"/>
      </w:pPr>
      <w:r w:rsidRPr="60F19FCF">
        <w:lastRenderedPageBreak/>
        <w:t xml:space="preserve">There are no endnotes in the final submissions, you are correct, I </w:t>
      </w:r>
      <w:r w:rsidR="5B8B0012" w:rsidRPr="60F19FCF">
        <w:t>would</w:t>
      </w:r>
      <w:r w:rsidRPr="60F19FCF">
        <w:t xml:space="preserve"> </w:t>
      </w:r>
      <w:r w:rsidR="1B3F74E9" w:rsidRPr="60F19FCF">
        <w:t>just</w:t>
      </w:r>
      <w:r w:rsidRPr="60F19FCF">
        <w:t xml:space="preserve"> have them as a section at the end, as they are presented in published nature articles, but up to you.  I’m sure its also fine if you submit them as endnotes.</w:t>
      </w:r>
    </w:p>
    <w:p w14:paraId="21918F6F" w14:textId="0C8B9E3E" w:rsidR="174C204E" w:rsidRDefault="174C204E" w:rsidP="60F19FCF">
      <w:pPr>
        <w:ind w:left="720"/>
      </w:pPr>
      <w:r>
        <w:rPr>
          <w:noProof/>
        </w:rPr>
        <w:drawing>
          <wp:inline distT="0" distB="0" distL="0" distR="0" wp14:anchorId="5857C373" wp14:editId="15A64A12">
            <wp:extent cx="5581650" cy="5943600"/>
            <wp:effectExtent l="0" t="0" r="0" b="0"/>
            <wp:docPr id="4719468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46897" name="Picture 471946897"/>
                    <pic:cNvPicPr/>
                  </pic:nvPicPr>
                  <pic:blipFill>
                    <a:blip r:embed="rId14">
                      <a:extLst>
                        <a:ext uri="{28A0092B-C50C-407E-A947-70E740481C1C}">
                          <a14:useLocalDpi xmlns:a14="http://schemas.microsoft.com/office/drawing/2010/main"/>
                        </a:ext>
                      </a:extLst>
                    </a:blip>
                    <a:stretch>
                      <a:fillRect/>
                    </a:stretch>
                  </pic:blipFill>
                  <pic:spPr>
                    <a:xfrm>
                      <a:off x="0" y="0"/>
                      <a:ext cx="5581650" cy="5943600"/>
                    </a:xfrm>
                    <a:prstGeom prst="rect">
                      <a:avLst/>
                    </a:prstGeom>
                  </pic:spPr>
                </pic:pic>
              </a:graphicData>
            </a:graphic>
          </wp:inline>
        </w:drawing>
      </w:r>
    </w:p>
    <w:p w14:paraId="6D37D730" w14:textId="727CDB6D" w:rsidR="06A646C0" w:rsidRDefault="06A646C0" w:rsidP="60F19FCF">
      <w:pPr>
        <w:pStyle w:val="ListParagraph"/>
        <w:numPr>
          <w:ilvl w:val="1"/>
          <w:numId w:val="1"/>
        </w:numPr>
      </w:pPr>
      <w:r w:rsidRPr="60F19FCF">
        <w:t xml:space="preserve">Where does the author's contribution endnote marker go? (See list item 6 for details) </w:t>
      </w:r>
    </w:p>
    <w:p w14:paraId="14158344" w14:textId="736CCE87" w:rsidR="06A646C0" w:rsidRDefault="06A646C0" w:rsidP="60F19FCF">
      <w:pPr>
        <w:pStyle w:val="ListParagraph"/>
        <w:numPr>
          <w:ilvl w:val="2"/>
          <w:numId w:val="1"/>
        </w:numPr>
      </w:pPr>
      <w:r w:rsidRPr="60F19FCF">
        <w:t xml:space="preserve">At the end of the author list on the main page? </w:t>
      </w:r>
      <w:r w:rsidR="612C2006" w:rsidRPr="60F19FCF">
        <w:t>Or does each author get one?</w:t>
      </w:r>
    </w:p>
    <w:p w14:paraId="3895E143" w14:textId="5BE7BC5D" w:rsidR="6AEB4343" w:rsidRDefault="6AEB4343" w:rsidP="60F19FCF">
      <w:pPr>
        <w:pStyle w:val="ListParagraph"/>
        <w:numPr>
          <w:ilvl w:val="2"/>
          <w:numId w:val="1"/>
        </w:numPr>
      </w:pPr>
      <w:r w:rsidRPr="60F19FCF">
        <w:t xml:space="preserve">List item number 5 details </w:t>
      </w:r>
      <w:r w:rsidR="1C511A47" w:rsidRPr="60F19FCF">
        <w:t xml:space="preserve">how to write </w:t>
      </w:r>
      <w:r w:rsidRPr="60F19FCF">
        <w:t>author contributions</w:t>
      </w:r>
    </w:p>
    <w:p w14:paraId="77477224" w14:textId="0C8D6994" w:rsidR="1BD15988" w:rsidRDefault="1BD15988" w:rsidP="60F19FCF">
      <w:pPr>
        <w:ind w:left="1440"/>
      </w:pPr>
      <w:proofErr w:type="gramStart"/>
      <w:r w:rsidRPr="60F19FCF">
        <w:lastRenderedPageBreak/>
        <w:t>Again</w:t>
      </w:r>
      <w:proofErr w:type="gramEnd"/>
      <w:r w:rsidRPr="60F19FCF">
        <w:t xml:space="preserve"> I would just circumvent this whole thing and just add an author information section and contributions section at the end of the manuscript like in </w:t>
      </w:r>
      <w:r w:rsidR="266BF64D" w:rsidRPr="60F19FCF">
        <w:t>published</w:t>
      </w:r>
      <w:r w:rsidRPr="60F19FCF">
        <w:t xml:space="preserve"> nature papers</w:t>
      </w:r>
    </w:p>
    <w:p w14:paraId="0ECD362A" w14:textId="057A3B88" w:rsidR="7F285E30" w:rsidRDefault="7F285E30" w:rsidP="60F19FCF">
      <w:pPr>
        <w:pStyle w:val="ListParagraph"/>
        <w:numPr>
          <w:ilvl w:val="0"/>
          <w:numId w:val="1"/>
        </w:numPr>
      </w:pPr>
      <w:commentRangeStart w:id="5"/>
      <w:r w:rsidRPr="1DC3F5A3">
        <w:t xml:space="preserve">PLEASE DOUBLE CHECK SI NUMBERING. Ishana has done this. But Ishana makes mistakes. </w:t>
      </w:r>
      <w:r w:rsidR="5F4FACE6" w:rsidRPr="1DC3F5A3">
        <w:t xml:space="preserve"> (does the SI number in the paper reference the correct table)</w:t>
      </w:r>
      <w:commentRangeEnd w:id="5"/>
      <w:r>
        <w:commentReference w:id="5"/>
      </w:r>
    </w:p>
    <w:p w14:paraId="6ACE0258" w14:textId="028F20B9" w:rsidR="41D5EE31" w:rsidRDefault="41D5EE31"/>
    <w:p w14:paraId="7B3F19C4" w14:textId="731B8BE4" w:rsidR="4540B132" w:rsidRDefault="5D2C98A7" w:rsidP="41D5EE31">
      <w:pPr>
        <w:pStyle w:val="ListParagraph"/>
        <w:numPr>
          <w:ilvl w:val="0"/>
          <w:numId w:val="9"/>
        </w:numPr>
        <w:rPr>
          <w:b/>
          <w:bCs/>
        </w:rPr>
      </w:pPr>
      <w:r w:rsidRPr="60F19FCF">
        <w:rPr>
          <w:b/>
          <w:bCs/>
        </w:rPr>
        <w:t xml:space="preserve">Final data double check </w:t>
      </w:r>
    </w:p>
    <w:p w14:paraId="640AF20B" w14:textId="4E2B639C" w:rsidR="56D0A9DB" w:rsidRDefault="56D0A9DB" w:rsidP="60F19FCF">
      <w:pPr>
        <w:pStyle w:val="ListParagraph"/>
        <w:numPr>
          <w:ilvl w:val="0"/>
          <w:numId w:val="7"/>
        </w:numPr>
        <w:rPr>
          <w:strike/>
        </w:rPr>
      </w:pPr>
      <w:r w:rsidRPr="60F19FCF">
        <w:rPr>
          <w:strike/>
        </w:rPr>
        <w:t>Table 1</w:t>
      </w:r>
    </w:p>
    <w:p w14:paraId="06860D63" w14:textId="3E4C6166" w:rsidR="4540B132" w:rsidRDefault="5D2C98A7" w:rsidP="60F19FCF">
      <w:pPr>
        <w:pStyle w:val="ListParagraph"/>
        <w:numPr>
          <w:ilvl w:val="0"/>
          <w:numId w:val="7"/>
        </w:numPr>
        <w:rPr>
          <w:strike/>
        </w:rPr>
      </w:pPr>
      <w:r w:rsidRPr="60F19FCF">
        <w:rPr>
          <w:strike/>
        </w:rPr>
        <w:t>Figure 1</w:t>
      </w:r>
      <w:r w:rsidR="5D295708" w:rsidRPr="60F19FCF">
        <w:rPr>
          <w:strike/>
        </w:rPr>
        <w:t xml:space="preserve"> (figure quality)</w:t>
      </w:r>
    </w:p>
    <w:p w14:paraId="2F248C6C" w14:textId="0C100E59" w:rsidR="4540B132" w:rsidRDefault="5D2C98A7" w:rsidP="60F19FCF">
      <w:pPr>
        <w:pStyle w:val="ListParagraph"/>
        <w:numPr>
          <w:ilvl w:val="0"/>
          <w:numId w:val="7"/>
        </w:numPr>
        <w:rPr>
          <w:strike/>
        </w:rPr>
      </w:pPr>
      <w:r w:rsidRPr="60F19FCF">
        <w:rPr>
          <w:strike/>
        </w:rPr>
        <w:t xml:space="preserve">Figure </w:t>
      </w:r>
      <w:r w:rsidR="6E285586" w:rsidRPr="60F19FCF">
        <w:rPr>
          <w:strike/>
        </w:rPr>
        <w:t>2</w:t>
      </w:r>
      <w:r w:rsidR="21EEB4F2" w:rsidRPr="60F19FCF">
        <w:rPr>
          <w:strike/>
        </w:rPr>
        <w:t xml:space="preserve"> </w:t>
      </w:r>
      <w:r w:rsidR="3C0C7B8D" w:rsidRPr="60F19FCF">
        <w:rPr>
          <w:strike/>
        </w:rPr>
        <w:t>(color + figure quality)</w:t>
      </w:r>
    </w:p>
    <w:p w14:paraId="0810465C" w14:textId="2A1A8058" w:rsidR="4540B132" w:rsidRDefault="5D2C98A7" w:rsidP="60F19FCF">
      <w:pPr>
        <w:pStyle w:val="ListParagraph"/>
        <w:numPr>
          <w:ilvl w:val="0"/>
          <w:numId w:val="7"/>
        </w:numPr>
        <w:rPr>
          <w:strike/>
        </w:rPr>
      </w:pPr>
      <w:r w:rsidRPr="60F19FCF">
        <w:rPr>
          <w:strike/>
        </w:rPr>
        <w:t xml:space="preserve">Figure </w:t>
      </w:r>
      <w:r w:rsidR="6E285586" w:rsidRPr="60F19FCF">
        <w:rPr>
          <w:strike/>
        </w:rPr>
        <w:t>3</w:t>
      </w:r>
      <w:r w:rsidR="62285D71" w:rsidRPr="60F19FCF">
        <w:rPr>
          <w:strike/>
        </w:rPr>
        <w:t xml:space="preserve"> (color + figure quality)</w:t>
      </w:r>
    </w:p>
    <w:p w14:paraId="76CE8BAF" w14:textId="1521F762" w:rsidR="4540B132" w:rsidRDefault="5D2C98A7" w:rsidP="60F19FCF">
      <w:pPr>
        <w:pStyle w:val="ListParagraph"/>
        <w:numPr>
          <w:ilvl w:val="0"/>
          <w:numId w:val="7"/>
        </w:numPr>
        <w:rPr>
          <w:strike/>
        </w:rPr>
      </w:pPr>
      <w:r w:rsidRPr="60F19FCF">
        <w:rPr>
          <w:strike/>
        </w:rPr>
        <w:t xml:space="preserve">Figure </w:t>
      </w:r>
      <w:r w:rsidR="6632BB5C" w:rsidRPr="60F19FCF">
        <w:rPr>
          <w:strike/>
        </w:rPr>
        <w:t>4</w:t>
      </w:r>
      <w:r w:rsidR="02CAC7A1" w:rsidRPr="60F19FCF">
        <w:rPr>
          <w:strike/>
        </w:rPr>
        <w:t xml:space="preserve"> (color + figure quality)</w:t>
      </w:r>
    </w:p>
    <w:p w14:paraId="11F97CB8" w14:textId="5EDF54FE" w:rsidR="4540B132" w:rsidRDefault="5D2C98A7" w:rsidP="60F19FCF">
      <w:pPr>
        <w:pStyle w:val="ListParagraph"/>
        <w:numPr>
          <w:ilvl w:val="0"/>
          <w:numId w:val="7"/>
        </w:numPr>
        <w:rPr>
          <w:strike/>
        </w:rPr>
      </w:pPr>
      <w:r w:rsidRPr="60F19FCF">
        <w:rPr>
          <w:strike/>
        </w:rPr>
        <w:t>Table A.1</w:t>
      </w:r>
    </w:p>
    <w:p w14:paraId="7811E7EF" w14:textId="249A160B" w:rsidR="4540B132" w:rsidRDefault="5D2C98A7" w:rsidP="60F19FCF">
      <w:pPr>
        <w:pStyle w:val="ListParagraph"/>
        <w:numPr>
          <w:ilvl w:val="0"/>
          <w:numId w:val="7"/>
        </w:numPr>
        <w:rPr>
          <w:strike/>
        </w:rPr>
      </w:pPr>
      <w:r w:rsidRPr="60F19FCF">
        <w:rPr>
          <w:strike/>
        </w:rPr>
        <w:t>Model Performance in-text</w:t>
      </w:r>
    </w:p>
    <w:p w14:paraId="3B286BE4" w14:textId="6A42FE2B" w:rsidR="4540B132" w:rsidRDefault="5D2C98A7" w:rsidP="60F19FCF">
      <w:pPr>
        <w:pStyle w:val="ListParagraph"/>
        <w:numPr>
          <w:ilvl w:val="0"/>
          <w:numId w:val="7"/>
        </w:numPr>
        <w:rPr>
          <w:strike/>
        </w:rPr>
      </w:pPr>
      <w:r w:rsidRPr="60F19FCF">
        <w:rPr>
          <w:strike/>
        </w:rPr>
        <w:t xml:space="preserve"> Table A.2</w:t>
      </w:r>
    </w:p>
    <w:p w14:paraId="37101021" w14:textId="648D6E20" w:rsidR="4540B132" w:rsidRDefault="5D2C98A7" w:rsidP="60F19FCF">
      <w:pPr>
        <w:pStyle w:val="ListParagraph"/>
        <w:numPr>
          <w:ilvl w:val="0"/>
          <w:numId w:val="7"/>
        </w:numPr>
        <w:rPr>
          <w:strike/>
        </w:rPr>
      </w:pPr>
      <w:r w:rsidRPr="60F19FCF">
        <w:rPr>
          <w:strike/>
        </w:rPr>
        <w:t>Supplementary Information Double Check (and cry)</w:t>
      </w:r>
    </w:p>
    <w:p w14:paraId="22A31384" w14:textId="000DD968" w:rsidR="62714F49" w:rsidRDefault="62714F49" w:rsidP="60F19FCF">
      <w:pPr>
        <w:pStyle w:val="ListParagraph"/>
        <w:numPr>
          <w:ilvl w:val="1"/>
          <w:numId w:val="7"/>
        </w:numPr>
        <w:rPr>
          <w:strike/>
        </w:rPr>
      </w:pPr>
      <w:r w:rsidRPr="60F19FCF">
        <w:rPr>
          <w:strike/>
        </w:rPr>
        <w:t>SHAP tables</w:t>
      </w:r>
    </w:p>
    <w:p w14:paraId="73AA3591" w14:textId="2E4DA313" w:rsidR="0D982D3A" w:rsidRDefault="0D982D3A" w:rsidP="60F19FCF">
      <w:pPr>
        <w:pStyle w:val="ListParagraph"/>
        <w:numPr>
          <w:ilvl w:val="1"/>
          <w:numId w:val="7"/>
        </w:numPr>
        <w:rPr>
          <w:strike/>
        </w:rPr>
      </w:pPr>
      <w:r w:rsidRPr="60F19FCF">
        <w:rPr>
          <w:strike/>
        </w:rPr>
        <w:t>Cross Validation figures (color + figure quality)</w:t>
      </w:r>
    </w:p>
    <w:p w14:paraId="3ED1F083" w14:textId="7046E6D3" w:rsidR="0D982D3A" w:rsidRDefault="0D982D3A" w:rsidP="60F19FCF">
      <w:pPr>
        <w:pStyle w:val="ListParagraph"/>
        <w:numPr>
          <w:ilvl w:val="1"/>
          <w:numId w:val="7"/>
        </w:numPr>
        <w:rPr>
          <w:strike/>
        </w:rPr>
      </w:pPr>
      <w:r w:rsidRPr="60F19FCF">
        <w:rPr>
          <w:strike/>
        </w:rPr>
        <w:t>Predicted competition figures (Figure quality)</w:t>
      </w:r>
    </w:p>
    <w:p w14:paraId="1FC167D8" w14:textId="6D998D68" w:rsidR="0D982D3A" w:rsidRDefault="0D982D3A" w:rsidP="60F19FCF">
      <w:pPr>
        <w:pStyle w:val="ListParagraph"/>
        <w:numPr>
          <w:ilvl w:val="1"/>
          <w:numId w:val="7"/>
        </w:numPr>
        <w:rPr>
          <w:strike/>
        </w:rPr>
      </w:pPr>
      <w:r w:rsidRPr="60F19FCF">
        <w:rPr>
          <w:strike/>
        </w:rPr>
        <w:t>Ranking consistency (Figure quality)</w:t>
      </w:r>
    </w:p>
    <w:p w14:paraId="449A1DD2" w14:textId="323FBF7A" w:rsidR="41D5EE31" w:rsidRDefault="41D5EE31" w:rsidP="41D5EE31"/>
    <w:p w14:paraId="62B11644" w14:textId="48E933E5" w:rsidR="5A177420" w:rsidRDefault="5A177420" w:rsidP="60F19FCF">
      <w:pPr>
        <w:pStyle w:val="ListParagraph"/>
        <w:numPr>
          <w:ilvl w:val="0"/>
          <w:numId w:val="9"/>
        </w:numPr>
        <w:rPr>
          <w:b/>
          <w:bCs/>
          <w:strike/>
        </w:rPr>
      </w:pPr>
      <w:r w:rsidRPr="60F19FCF">
        <w:rPr>
          <w:b/>
          <w:bCs/>
          <w:strike/>
        </w:rPr>
        <w:t>Summary Paragraph</w:t>
      </w:r>
    </w:p>
    <w:p w14:paraId="22BC2288" w14:textId="7743AB4F" w:rsidR="23CF45AA" w:rsidRDefault="23CF45AA" w:rsidP="60F19FCF">
      <w:r w:rsidRPr="60F19FCF">
        <w:t xml:space="preserve">Countries are increasingly leveraging green industrial policies to both pursue decarbonization and improve the position of domestic industry in global value chains. Yet there is deep uncertainty about which technologies make for good investments, and poorly targeted strategies risk costly investment in crowded sectors. Here we predict country competitiveness across ten clean energy technologies using a machine-learning model built on granular measures of industrial capabilities. The results reveal that competitiveness depends upon a core set of industrial capabilities: electronics, machinery, mining and metals, industrial materials, and chemicals. Moreover, each technology has a unique profile of capabilities that predict competitiveness. This work advances the study of green industrial policy by providing a clear profile of capabilities necessary for competition in key green technologies, and a strategy for countries to identify their strengths and weaknesses across the supply chain. As countries implement </w:t>
      </w:r>
      <w:r w:rsidRPr="60F19FCF">
        <w:lastRenderedPageBreak/>
        <w:t xml:space="preserve">green industrial policies, it will be critical that states avoid over-investments in sectors where they lack </w:t>
      </w:r>
      <w:r w:rsidR="196EEE57" w:rsidRPr="60F19FCF">
        <w:t>capabilities and</w:t>
      </w:r>
      <w:r w:rsidRPr="60F19FCF">
        <w:t xml:space="preserve"> play to their strengths in green value chains.</w:t>
      </w:r>
    </w:p>
    <w:p w14:paraId="4D1B0983" w14:textId="161EA115" w:rsidR="60F19FCF" w:rsidRDefault="60F19FCF" w:rsidP="60F19FCF"/>
    <w:p w14:paraId="0CE48E87" w14:textId="5B8EE6B8" w:rsidR="4540B132" w:rsidRDefault="7A276730" w:rsidP="41D5EE31">
      <w:pPr>
        <w:pStyle w:val="ListParagraph"/>
        <w:numPr>
          <w:ilvl w:val="0"/>
          <w:numId w:val="9"/>
        </w:numPr>
        <w:rPr>
          <w:b/>
          <w:bCs/>
        </w:rPr>
      </w:pPr>
      <w:r w:rsidRPr="60F19FCF">
        <w:rPr>
          <w:b/>
          <w:bCs/>
        </w:rPr>
        <w:t xml:space="preserve">OPTIONAL </w:t>
      </w:r>
      <w:r w:rsidR="5D2C98A7" w:rsidRPr="60F19FCF">
        <w:rPr>
          <w:b/>
          <w:bCs/>
        </w:rPr>
        <w:t xml:space="preserve">Cover </w:t>
      </w:r>
      <w:r w:rsidR="28E5B82C" w:rsidRPr="60F19FCF">
        <w:rPr>
          <w:b/>
          <w:bCs/>
        </w:rPr>
        <w:t>letter *</w:t>
      </w:r>
      <w:r w:rsidR="5D2C98A7" w:rsidRPr="60F19FCF">
        <w:rPr>
          <w:b/>
          <w:bCs/>
        </w:rPr>
        <w:t>not seen by reviewers</w:t>
      </w:r>
    </w:p>
    <w:p w14:paraId="074C1E53" w14:textId="48516350" w:rsidR="4540B132" w:rsidRDefault="4540B132" w:rsidP="41D5EE31">
      <w:pPr>
        <w:pStyle w:val="ListParagraph"/>
        <w:numPr>
          <w:ilvl w:val="0"/>
          <w:numId w:val="8"/>
        </w:numPr>
      </w:pPr>
      <w:r w:rsidRPr="41D5EE31">
        <w:t>Disclose details of any related manuscripts that all authors have under consideration or in press elsewhere.</w:t>
      </w:r>
    </w:p>
    <w:p w14:paraId="035197BC" w14:textId="650878A1" w:rsidR="4540B132" w:rsidRDefault="4540B132" w:rsidP="41D5EE31">
      <w:pPr>
        <w:pStyle w:val="ListParagraph"/>
        <w:numPr>
          <w:ilvl w:val="0"/>
          <w:numId w:val="8"/>
        </w:numPr>
      </w:pPr>
      <w:r w:rsidRPr="41D5EE31">
        <w:t>Let us know whether you have had any prior discussions with a Nature Climate Change editor about the work described in the manuscript.</w:t>
      </w:r>
    </w:p>
    <w:p w14:paraId="0FABAA00" w14:textId="3703B1DC" w:rsidR="4540B132" w:rsidRDefault="4540B132" w:rsidP="41D5EE31">
      <w:pPr>
        <w:pStyle w:val="ListParagraph"/>
        <w:numPr>
          <w:ilvl w:val="0"/>
          <w:numId w:val="8"/>
        </w:numPr>
      </w:pPr>
      <w:r w:rsidRPr="41D5EE31">
        <w:t xml:space="preserve">If choosing double-blind peer review, include the affiliation and contact information for all authors (instead of putting it in the manuscript file). </w:t>
      </w:r>
    </w:p>
    <w:p w14:paraId="46147D26" w14:textId="0CE0BA94" w:rsidR="4540B132" w:rsidRDefault="4540B132" w:rsidP="41D5EE31">
      <w:pPr>
        <w:pStyle w:val="ListParagraph"/>
        <w:numPr>
          <w:ilvl w:val="0"/>
          <w:numId w:val="8"/>
        </w:numPr>
      </w:pPr>
      <w:r w:rsidRPr="41D5EE31">
        <w:t xml:space="preserve">OPTIONAL. Provide the name and institution of reviewers you would like to recommend and/or people you would like to be excluded from peer review </w:t>
      </w:r>
    </w:p>
    <w:p w14:paraId="5C6BD486" w14:textId="1226AE60" w:rsidR="41D5EE31" w:rsidRDefault="41D5EE31" w:rsidP="41D5EE31"/>
    <w:p w14:paraId="5D32B313" w14:textId="04A651D5" w:rsidR="65878914" w:rsidRDefault="65878914" w:rsidP="60F19FCF">
      <w:pPr>
        <w:pStyle w:val="ListParagraph"/>
        <w:numPr>
          <w:ilvl w:val="0"/>
          <w:numId w:val="9"/>
        </w:numPr>
        <w:rPr>
          <w:b/>
          <w:bCs/>
        </w:rPr>
      </w:pPr>
      <w:r w:rsidRPr="60F19FCF">
        <w:rPr>
          <w:b/>
          <w:bCs/>
        </w:rPr>
        <w:t xml:space="preserve">Formatting requirements </w:t>
      </w:r>
    </w:p>
    <w:p w14:paraId="6BE85517" w14:textId="24122669" w:rsidR="644A44B9" w:rsidRDefault="644A44B9" w:rsidP="60F19FCF">
      <w:pPr>
        <w:pStyle w:val="ListParagraph"/>
        <w:numPr>
          <w:ilvl w:val="0"/>
          <w:numId w:val="4"/>
        </w:numPr>
        <w:rPr>
          <w:strike/>
        </w:rPr>
      </w:pPr>
      <w:r w:rsidRPr="60F19FCF">
        <w:rPr>
          <w:strike/>
        </w:rPr>
        <w:t>Double spaced</w:t>
      </w:r>
    </w:p>
    <w:p w14:paraId="7620B806" w14:textId="2598AFB9" w:rsidR="4540B132" w:rsidRDefault="18763072" w:rsidP="60F19FCF">
      <w:pPr>
        <w:pStyle w:val="ListParagraph"/>
        <w:numPr>
          <w:ilvl w:val="0"/>
          <w:numId w:val="4"/>
        </w:numPr>
        <w:rPr>
          <w:b/>
          <w:bCs/>
          <w:strike/>
        </w:rPr>
      </w:pPr>
      <w:r w:rsidRPr="60F19FCF">
        <w:rPr>
          <w:strike/>
        </w:rPr>
        <w:t>Main text of 2,500 words</w:t>
      </w:r>
      <w:r w:rsidR="6B4586FF" w:rsidRPr="60F19FCF">
        <w:rPr>
          <w:strike/>
        </w:rPr>
        <w:t xml:space="preserve"> </w:t>
      </w:r>
      <w:r w:rsidR="6B4586FF" w:rsidRPr="60F19FCF">
        <w:rPr>
          <w:b/>
          <w:bCs/>
          <w:strike/>
        </w:rPr>
        <w:t>(we are at 2,600)</w:t>
      </w:r>
    </w:p>
    <w:p w14:paraId="001C9D2B" w14:textId="590267A5" w:rsidR="41D5EE31" w:rsidRDefault="18763072" w:rsidP="60F19FCF">
      <w:pPr>
        <w:pStyle w:val="ListParagraph"/>
        <w:numPr>
          <w:ilvl w:val="0"/>
          <w:numId w:val="4"/>
        </w:numPr>
        <w:rPr>
          <w:b/>
          <w:bCs/>
          <w:strike/>
        </w:rPr>
      </w:pPr>
      <w:proofErr w:type="gramStart"/>
      <w:r w:rsidRPr="60F19FCF">
        <w:rPr>
          <w:strike/>
        </w:rPr>
        <w:t>200 word</w:t>
      </w:r>
      <w:proofErr w:type="gramEnd"/>
      <w:r w:rsidRPr="60F19FCF">
        <w:rPr>
          <w:strike/>
        </w:rPr>
        <w:t xml:space="preserve"> </w:t>
      </w:r>
      <w:proofErr w:type="gramStart"/>
      <w:r w:rsidRPr="60F19FCF">
        <w:rPr>
          <w:strike/>
        </w:rPr>
        <w:t>abstract</w:t>
      </w:r>
      <w:r w:rsidR="6B4586FF" w:rsidRPr="60F19FCF">
        <w:rPr>
          <w:strike/>
        </w:rPr>
        <w:t xml:space="preserve">  </w:t>
      </w:r>
      <w:r w:rsidR="6B4586FF" w:rsidRPr="60F19FCF">
        <w:rPr>
          <w:b/>
          <w:bCs/>
          <w:strike/>
        </w:rPr>
        <w:t>(</w:t>
      </w:r>
      <w:proofErr w:type="gramEnd"/>
      <w:r w:rsidR="6B4586FF" w:rsidRPr="60F19FCF">
        <w:rPr>
          <w:b/>
          <w:bCs/>
          <w:strike/>
        </w:rPr>
        <w:t>we are at ~150)</w:t>
      </w:r>
    </w:p>
    <w:p w14:paraId="4D69CEF3" w14:textId="5A35685E" w:rsidR="41D5EE31" w:rsidRDefault="67057B8D" w:rsidP="60F19FCF">
      <w:pPr>
        <w:pStyle w:val="ListParagraph"/>
        <w:numPr>
          <w:ilvl w:val="0"/>
          <w:numId w:val="4"/>
        </w:numPr>
        <w:rPr>
          <w:b/>
          <w:bCs/>
          <w:strike/>
        </w:rPr>
      </w:pPr>
      <w:r w:rsidRPr="60F19FCF">
        <w:rPr>
          <w:b/>
          <w:bCs/>
          <w:strike/>
        </w:rPr>
        <w:t xml:space="preserve">Figure formatting: </w:t>
      </w:r>
    </w:p>
    <w:p w14:paraId="51E1D958" w14:textId="2A841860" w:rsidR="41D5EE31" w:rsidRDefault="67057B8D" w:rsidP="60F19FCF">
      <w:pPr>
        <w:pStyle w:val="ListParagraph"/>
        <w:numPr>
          <w:ilvl w:val="1"/>
          <w:numId w:val="4"/>
        </w:numPr>
        <w:rPr>
          <w:rFonts w:ascii="Aptos" w:hAnsi="Aptos"/>
          <w:strike/>
        </w:rPr>
      </w:pPr>
      <w:r w:rsidRPr="60F19FCF">
        <w:rPr>
          <w:rFonts w:ascii="Aptos" w:hAnsi="Aptos"/>
          <w:strike/>
        </w:rPr>
        <w:t>Provide images in RGB color and at 300 dpi or higher resolution.</w:t>
      </w:r>
    </w:p>
    <w:p w14:paraId="1BE04963" w14:textId="5D498D7E" w:rsidR="41D5EE31" w:rsidRDefault="67057B8D" w:rsidP="60F19FCF">
      <w:pPr>
        <w:pStyle w:val="ListParagraph"/>
        <w:numPr>
          <w:ilvl w:val="1"/>
          <w:numId w:val="4"/>
        </w:numPr>
        <w:rPr>
          <w:rFonts w:ascii="Aptos" w:hAnsi="Aptos"/>
          <w:strike/>
        </w:rPr>
      </w:pPr>
      <w:r w:rsidRPr="60F19FCF">
        <w:rPr>
          <w:rFonts w:ascii="Aptos" w:hAnsi="Aptos"/>
          <w:strike/>
        </w:rPr>
        <w:t>Use the same typeface (Arial or Helvetica) for all figures. Use symbol font for Greek letters.</w:t>
      </w:r>
    </w:p>
    <w:p w14:paraId="538A2CA6" w14:textId="7A57DB31" w:rsidR="41D5EE31" w:rsidRDefault="67057B8D" w:rsidP="60F19FCF">
      <w:pPr>
        <w:pStyle w:val="ListParagraph"/>
        <w:numPr>
          <w:ilvl w:val="1"/>
          <w:numId w:val="4"/>
        </w:numPr>
        <w:rPr>
          <w:rFonts w:ascii="Aptos" w:hAnsi="Aptos"/>
          <w:strike/>
        </w:rPr>
      </w:pPr>
      <w:r w:rsidRPr="60F19FCF">
        <w:rPr>
          <w:rFonts w:ascii="Aptos" w:hAnsi="Aptos"/>
          <w:strike/>
        </w:rPr>
        <w:t>Use distinct colors with comparable visibility and avoid the use of red and green for contrast. Recoloring primary data, such as fluorescence images, to color-safe combinations such as green and magenta or other accessible color palettes is strongly encouraged. Use of the rainbow color scale should be avoided.</w:t>
      </w:r>
    </w:p>
    <w:p w14:paraId="627629E4" w14:textId="4132AED3" w:rsidR="41D5EE31" w:rsidRDefault="67057B8D" w:rsidP="60F19FCF">
      <w:pPr>
        <w:pStyle w:val="ListParagraph"/>
        <w:numPr>
          <w:ilvl w:val="1"/>
          <w:numId w:val="4"/>
        </w:numPr>
        <w:rPr>
          <w:rFonts w:ascii="Aptos" w:hAnsi="Aptos"/>
          <w:strike/>
        </w:rPr>
      </w:pPr>
      <w:r w:rsidRPr="60F19FCF">
        <w:rPr>
          <w:rFonts w:ascii="Aptos" w:hAnsi="Aptos"/>
          <w:strike/>
        </w:rPr>
        <w:t>Figures are best prepared at a width of 90 mm (single column) and 180 mm (double column) with a maximum height of 170</w:t>
      </w:r>
      <w:proofErr w:type="gramStart"/>
      <w:r w:rsidRPr="60F19FCF">
        <w:rPr>
          <w:rFonts w:ascii="Aptos" w:hAnsi="Aptos"/>
          <w:strike/>
        </w:rPr>
        <w:t>mm..</w:t>
      </w:r>
      <w:proofErr w:type="gramEnd"/>
      <w:r w:rsidRPr="60F19FCF">
        <w:rPr>
          <w:rFonts w:ascii="Aptos" w:hAnsi="Aptos"/>
          <w:strike/>
        </w:rPr>
        <w:t xml:space="preserve"> At this size, the font size should be 5-7pt.</w:t>
      </w:r>
    </w:p>
    <w:p w14:paraId="527F1143" w14:textId="0C2DA3D6" w:rsidR="41D5EE31" w:rsidRDefault="67057B8D" w:rsidP="60F19FCF">
      <w:pPr>
        <w:pStyle w:val="ListParagraph"/>
        <w:numPr>
          <w:ilvl w:val="1"/>
          <w:numId w:val="4"/>
        </w:numPr>
        <w:rPr>
          <w:rFonts w:ascii="Aptos" w:hAnsi="Aptos"/>
          <w:strike/>
        </w:rPr>
      </w:pPr>
      <w:r w:rsidRPr="60F19FCF">
        <w:rPr>
          <w:rFonts w:ascii="Aptos" w:hAnsi="Aptos"/>
          <w:strike/>
        </w:rPr>
        <w:t xml:space="preserve">We require vector files with editable layers. Acceptable formats are: .ai, .eps, .pdf, .ps, .svg for fully editable vector-based art; layered .psd or .tif for editable layered art; .psd, .tif, .png or .jpg for bitmap images; .ppt if fully editable and without styling effects; ChemDraw (.cdx) for chemical structures. A guide to preparing final figures is available here: </w:t>
      </w:r>
      <w:hyperlink r:id="rId15">
        <w:r w:rsidRPr="60F19FCF">
          <w:rPr>
            <w:rStyle w:val="Hyperlink"/>
            <w:rFonts w:ascii="Aptos" w:hAnsi="Aptos"/>
            <w:strike/>
          </w:rPr>
          <w:t>Figure style guide</w:t>
        </w:r>
      </w:hyperlink>
      <w:r w:rsidRPr="60F19FCF">
        <w:rPr>
          <w:rFonts w:ascii="Aptos" w:hAnsi="Aptos"/>
          <w:strike/>
        </w:rPr>
        <w:t>.</w:t>
      </w:r>
    </w:p>
    <w:p w14:paraId="2772C592" w14:textId="470361D0" w:rsidR="41D5EE31" w:rsidRDefault="67057B8D" w:rsidP="60F19FCF">
      <w:pPr>
        <w:pStyle w:val="ListParagraph"/>
        <w:numPr>
          <w:ilvl w:val="1"/>
          <w:numId w:val="4"/>
        </w:numPr>
        <w:rPr>
          <w:rFonts w:ascii="Aptos" w:hAnsi="Aptos"/>
          <w:strike/>
        </w:rPr>
      </w:pPr>
      <w:r w:rsidRPr="60F19FCF">
        <w:rPr>
          <w:rFonts w:ascii="Aptos" w:hAnsi="Aptos"/>
          <w:strike/>
        </w:rPr>
        <w:lastRenderedPageBreak/>
        <w:t xml:space="preserve">Please refer to the </w:t>
      </w:r>
      <w:hyperlink r:id="rId16">
        <w:r w:rsidRPr="60F19FCF">
          <w:rPr>
            <w:rStyle w:val="Hyperlink"/>
            <w:rFonts w:ascii="Aptos" w:hAnsi="Aptos"/>
            <w:strike/>
          </w:rPr>
          <w:t>Nature Research chemical structures style guide</w:t>
        </w:r>
      </w:hyperlink>
      <w:r w:rsidRPr="60F19FCF">
        <w:rPr>
          <w:rFonts w:ascii="Aptos" w:hAnsi="Aptos"/>
          <w:strike/>
        </w:rPr>
        <w:t xml:space="preserve"> for formatting of chemical structures.</w:t>
      </w:r>
    </w:p>
    <w:p w14:paraId="1444222B" w14:textId="49A0EBDD" w:rsidR="41D5EE31" w:rsidRDefault="41D5EE31" w:rsidP="60F19FCF">
      <w:pPr>
        <w:rPr>
          <w:strike/>
        </w:rPr>
      </w:pPr>
    </w:p>
    <w:p w14:paraId="6363EA16" w14:textId="69800860" w:rsidR="41D5EE31" w:rsidRDefault="6A957431" w:rsidP="60F19FCF">
      <w:pPr>
        <w:pStyle w:val="ListParagraph"/>
        <w:numPr>
          <w:ilvl w:val="0"/>
          <w:numId w:val="9"/>
        </w:numPr>
        <w:rPr>
          <w:b/>
          <w:bCs/>
          <w:strike/>
        </w:rPr>
      </w:pPr>
      <w:r w:rsidRPr="60F19FCF">
        <w:rPr>
          <w:b/>
          <w:bCs/>
          <w:strike/>
        </w:rPr>
        <w:t>Author contributions</w:t>
      </w:r>
    </w:p>
    <w:p w14:paraId="02F47A78" w14:textId="541A6A1B" w:rsidR="41D5EE31" w:rsidRDefault="1AD28E2B" w:rsidP="60F19FCF">
      <w:pPr>
        <w:pStyle w:val="ListParagraph"/>
        <w:numPr>
          <w:ilvl w:val="0"/>
          <w:numId w:val="3"/>
        </w:numPr>
        <w:rPr>
          <w:strike/>
        </w:rPr>
      </w:pPr>
      <w:hyperlink r:id="rId17">
        <w:r w:rsidRPr="60F19FCF">
          <w:rPr>
            <w:rStyle w:val="Hyperlink"/>
            <w:strike/>
          </w:rPr>
          <w:t>http://www.nature.com/authors/policies/authorship.html</w:t>
        </w:r>
      </w:hyperlink>
      <w:r w:rsidRPr="60F19FCF">
        <w:rPr>
          <w:strike/>
        </w:rPr>
        <w:t xml:space="preserve"> </w:t>
      </w:r>
    </w:p>
    <w:p w14:paraId="25D6ECDD" w14:textId="5A96C7F1" w:rsidR="41D5EE31" w:rsidRDefault="15119506" w:rsidP="60F19FCF">
      <w:pPr>
        <w:pStyle w:val="ListParagraph"/>
        <w:numPr>
          <w:ilvl w:val="0"/>
          <w:numId w:val="3"/>
        </w:numPr>
        <w:rPr>
          <w:strike/>
        </w:rPr>
      </w:pPr>
      <w:r w:rsidRPr="60F19FCF">
        <w:rPr>
          <w:strike/>
        </w:rPr>
        <w:t>Informed summaries of author contributions (Jonas)</w:t>
      </w:r>
    </w:p>
    <w:p w14:paraId="74C98C34" w14:textId="0DAF8373" w:rsidR="41D5EE31" w:rsidRDefault="15119506" w:rsidP="60F19FCF">
      <w:pPr>
        <w:pStyle w:val="ListParagraph"/>
        <w:rPr>
          <w:strike/>
        </w:rPr>
      </w:pPr>
      <w:r w:rsidRPr="60F19FCF">
        <w:rPr>
          <w:strike/>
        </w:rPr>
        <w:t xml:space="preserve">^use </w:t>
      </w:r>
      <w:proofErr w:type="gramStart"/>
      <w:r w:rsidRPr="60F19FCF">
        <w:rPr>
          <w:strike/>
        </w:rPr>
        <w:t>really specific</w:t>
      </w:r>
      <w:proofErr w:type="gramEnd"/>
      <w:r w:rsidRPr="60F19FCF">
        <w:rPr>
          <w:strike/>
        </w:rPr>
        <w:t xml:space="preserve"> words</w:t>
      </w:r>
    </w:p>
    <w:p w14:paraId="553D5103" w14:textId="0475F5D1" w:rsidR="41D5EE31" w:rsidRDefault="0B22C221" w:rsidP="60F19FCF">
      <w:pPr>
        <w:pStyle w:val="ListParagraph"/>
        <w:numPr>
          <w:ilvl w:val="0"/>
          <w:numId w:val="3"/>
        </w:numPr>
        <w:rPr>
          <w:strike/>
        </w:rPr>
      </w:pPr>
      <w:r w:rsidRPr="60F19FCF">
        <w:rPr>
          <w:strike/>
        </w:rPr>
        <w:t xml:space="preserve">Perhaps words are located here: </w:t>
      </w:r>
      <w:hyperlink r:id="rId18">
        <w:r w:rsidRPr="60F19FCF">
          <w:rPr>
            <w:rStyle w:val="Hyperlink"/>
            <w:strike/>
          </w:rPr>
          <w:t>https://www.nature.com/articles/4581078a</w:t>
        </w:r>
      </w:hyperlink>
      <w:r w:rsidRPr="60F19FCF">
        <w:rPr>
          <w:strike/>
        </w:rPr>
        <w:t xml:space="preserve"> </w:t>
      </w:r>
    </w:p>
    <w:p w14:paraId="71027779" w14:textId="3C549316" w:rsidR="41D5EE31" w:rsidRDefault="1AD28E2B" w:rsidP="60F19FCF">
      <w:pPr>
        <w:pStyle w:val="ListParagraph"/>
        <w:numPr>
          <w:ilvl w:val="0"/>
          <w:numId w:val="3"/>
        </w:numPr>
        <w:rPr>
          <w:strike/>
        </w:rPr>
      </w:pPr>
      <w:r w:rsidRPr="60F19FCF">
        <w:rPr>
          <w:strike/>
        </w:rPr>
        <w:t>Include in endnotes of paper</w:t>
      </w:r>
    </w:p>
    <w:p w14:paraId="5D53191E" w14:textId="3601D4CF" w:rsidR="41D5EE31" w:rsidRDefault="41D5EE31" w:rsidP="60F19FCF">
      <w:pPr>
        <w:rPr>
          <w:strike/>
        </w:rPr>
      </w:pPr>
    </w:p>
    <w:p w14:paraId="046A7377" w14:textId="31C7EAD3" w:rsidR="41D5EE31" w:rsidRDefault="069997CD" w:rsidP="60F19FCF">
      <w:pPr>
        <w:pStyle w:val="ListParagraph"/>
        <w:numPr>
          <w:ilvl w:val="0"/>
          <w:numId w:val="9"/>
        </w:numPr>
        <w:rPr>
          <w:b/>
          <w:bCs/>
          <w:strike/>
        </w:rPr>
      </w:pPr>
      <w:r w:rsidRPr="60F19FCF">
        <w:rPr>
          <w:b/>
          <w:bCs/>
          <w:strike/>
        </w:rPr>
        <w:t>Endnotes</w:t>
      </w:r>
    </w:p>
    <w:p w14:paraId="027A8FBB" w14:textId="05369F26" w:rsidR="41D5EE31" w:rsidRDefault="069997CD" w:rsidP="60F19FCF">
      <w:pPr>
        <w:pStyle w:val="ListParagraph"/>
        <w:numPr>
          <w:ilvl w:val="0"/>
          <w:numId w:val="2"/>
        </w:numPr>
        <w:rPr>
          <w:strike/>
        </w:rPr>
      </w:pPr>
      <w:r w:rsidRPr="60F19FCF">
        <w:rPr>
          <w:strike/>
        </w:rPr>
        <w:t>Reference numbers are superscript</w:t>
      </w:r>
    </w:p>
    <w:p w14:paraId="12A7DB2D" w14:textId="03725A27" w:rsidR="41D5EE31" w:rsidRDefault="069997CD" w:rsidP="60F19FCF">
      <w:pPr>
        <w:pStyle w:val="ListParagraph"/>
        <w:numPr>
          <w:ilvl w:val="0"/>
          <w:numId w:val="2"/>
        </w:numPr>
        <w:rPr>
          <w:strike/>
        </w:rPr>
      </w:pPr>
      <w:r w:rsidRPr="60F19FCF">
        <w:rPr>
          <w:strike/>
        </w:rPr>
        <w:t xml:space="preserve">Submission of a competing </w:t>
      </w:r>
      <w:proofErr w:type="gramStart"/>
      <w:r w:rsidRPr="60F19FCF">
        <w:rPr>
          <w:strike/>
        </w:rPr>
        <w:t>interests</w:t>
      </w:r>
      <w:proofErr w:type="gramEnd"/>
      <w:r w:rsidRPr="60F19FCF">
        <w:rPr>
          <w:strike/>
        </w:rPr>
        <w:t xml:space="preserve"> statement is required for all content of the journal.</w:t>
      </w:r>
    </w:p>
    <w:p w14:paraId="367439C6" w14:textId="1D4A2147" w:rsidR="41D5EE31" w:rsidRDefault="069997CD" w:rsidP="60F19FCF">
      <w:pPr>
        <w:pStyle w:val="ListParagraph"/>
        <w:numPr>
          <w:ilvl w:val="0"/>
          <w:numId w:val="2"/>
        </w:numPr>
        <w:rPr>
          <w:strike/>
        </w:rPr>
      </w:pPr>
      <w:r w:rsidRPr="60F19FCF">
        <w:rPr>
          <w:strike/>
        </w:rPr>
        <w:t>Papers containing Supplementary Information contain the statement: “Supplementary Information is available for this paper.”</w:t>
      </w:r>
    </w:p>
    <w:p w14:paraId="518B65CB" w14:textId="0BFFEA8D" w:rsidR="41D5EE31" w:rsidRDefault="069997CD" w:rsidP="60F19FCF">
      <w:pPr>
        <w:pStyle w:val="ListParagraph"/>
        <w:numPr>
          <w:ilvl w:val="0"/>
          <w:numId w:val="2"/>
        </w:numPr>
        <w:spacing w:before="240" w:after="240"/>
        <w:rPr>
          <w:strike/>
        </w:rPr>
      </w:pPr>
      <w:r w:rsidRPr="60F19FCF">
        <w:rPr>
          <w:strike/>
        </w:rPr>
        <w:t xml:space="preserve">A sentence reading "Correspondence and requests for materials should be addressed to XX.” </w:t>
      </w:r>
    </w:p>
    <w:p w14:paraId="0E98F7AA" w14:textId="36E4CC62" w:rsidR="41D5EE31" w:rsidRDefault="069997CD" w:rsidP="60F19FCF">
      <w:pPr>
        <w:pStyle w:val="ListParagraph"/>
        <w:numPr>
          <w:ilvl w:val="0"/>
          <w:numId w:val="2"/>
        </w:numPr>
        <w:rPr>
          <w:strike/>
        </w:rPr>
      </w:pPr>
      <w:r w:rsidRPr="60F19FCF">
        <w:rPr>
          <w:strike/>
        </w:rPr>
        <w:t>A sentence reading “Reprints and permissions information is available at www.nature.com/reprints.”</w:t>
      </w:r>
    </w:p>
    <w:sectPr w:rsidR="41D5EE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s Goldman" w:date="2026-01-11T18:49:00Z" w:initials="JG">
    <w:p w14:paraId="1DE7C9FF" w14:textId="3156FACF" w:rsidR="00000000" w:rsidRDefault="00000000">
      <w:r>
        <w:annotationRef/>
      </w:r>
      <w:r w:rsidRPr="5C4DD13C">
        <w:t>Yes</w:t>
      </w:r>
    </w:p>
  </w:comment>
  <w:comment w:id="2" w:author="Jonas Goldman" w:date="2026-01-11T18:50:00Z" w:initials="JG">
    <w:p w14:paraId="379360D8" w14:textId="45182BA5" w:rsidR="00000000" w:rsidRDefault="00000000">
      <w:r>
        <w:annotationRef/>
      </w:r>
      <w:r w:rsidRPr="0D1631A3">
        <w:t>No</w:t>
      </w:r>
    </w:p>
  </w:comment>
  <w:comment w:id="4" w:author="Jonas Goldman" w:date="2026-01-11T18:53:00Z" w:initials="JG">
    <w:p w14:paraId="2F683AFC" w14:textId="147632DB" w:rsidR="00000000" w:rsidRDefault="00000000">
      <w:r>
        <w:annotationRef/>
      </w:r>
      <w:r w:rsidRPr="7335E64B">
        <w:t>This link is broken, is it just to a random published nature article for reference?</w:t>
      </w:r>
    </w:p>
  </w:comment>
  <w:comment w:id="5" w:author="Jonas Goldman" w:date="2026-01-13T17:40:00Z" w:initials="JG">
    <w:p w14:paraId="6FC15940" w14:textId="384E2AD5" w:rsidR="00000000" w:rsidRDefault="00000000">
      <w:r>
        <w:annotationRef/>
      </w:r>
      <w:r w:rsidRPr="45312677">
        <w:t>Yes, checked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7C9FF" w15:done="0"/>
  <w15:commentEx w15:paraId="379360D8" w15:done="0"/>
  <w15:commentEx w15:paraId="2F683AFC" w15:done="0"/>
  <w15:commentEx w15:paraId="6FC159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E636FE" w16cex:dateUtc="2026-01-11T23:49:00Z"/>
  <w16cex:commentExtensible w16cex:durableId="68BF0F61" w16cex:dateUtc="2026-01-11T23:50:00Z"/>
  <w16cex:commentExtensible w16cex:durableId="6B3177E6" w16cex:dateUtc="2026-01-11T23:53:00Z"/>
  <w16cex:commentExtensible w16cex:durableId="02144352" w16cex:dateUtc="2026-01-13T2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7C9FF" w16cid:durableId="42E636FE"/>
  <w16cid:commentId w16cid:paraId="379360D8" w16cid:durableId="68BF0F61"/>
  <w16cid:commentId w16cid:paraId="2F683AFC" w16cid:durableId="6B3177E6"/>
  <w16cid:commentId w16cid:paraId="6FC15940" w16cid:durableId="0214435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Sn6Rp0pb" int2:invalidationBookmarkName="" int2:hashCode="iOv5yGWyO2eDvk" int2:id="k9e4oq79">
      <int2:state int2:value="Rejected" int2:type="gram"/>
    </int2:bookmark>
    <int2:bookmark int2:bookmarkName="_Int_7VQ2vN62" int2:invalidationBookmarkName="" int2:hashCode="7S6zdCYYuxDTsr" int2:id="fkLHAZiZ">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8E50D"/>
    <w:multiLevelType w:val="hybridMultilevel"/>
    <w:tmpl w:val="CBFAC262"/>
    <w:lvl w:ilvl="0" w:tplc="E0BE8B64">
      <w:start w:val="1"/>
      <w:numFmt w:val="bullet"/>
      <w:lvlText w:val=""/>
      <w:lvlJc w:val="left"/>
      <w:pPr>
        <w:ind w:left="720" w:hanging="360"/>
      </w:pPr>
      <w:rPr>
        <w:rFonts w:ascii="Symbol" w:hAnsi="Symbol" w:hint="default"/>
      </w:rPr>
    </w:lvl>
    <w:lvl w:ilvl="1" w:tplc="E56CE3F8">
      <w:start w:val="1"/>
      <w:numFmt w:val="bullet"/>
      <w:lvlText w:val="o"/>
      <w:lvlJc w:val="left"/>
      <w:pPr>
        <w:ind w:left="1440" w:hanging="360"/>
      </w:pPr>
      <w:rPr>
        <w:rFonts w:ascii="Courier New" w:hAnsi="Courier New" w:hint="default"/>
      </w:rPr>
    </w:lvl>
    <w:lvl w:ilvl="2" w:tplc="2CEE1D4A">
      <w:start w:val="1"/>
      <w:numFmt w:val="bullet"/>
      <w:lvlText w:val=""/>
      <w:lvlJc w:val="left"/>
      <w:pPr>
        <w:ind w:left="2160" w:hanging="360"/>
      </w:pPr>
      <w:rPr>
        <w:rFonts w:ascii="Wingdings" w:hAnsi="Wingdings" w:hint="default"/>
      </w:rPr>
    </w:lvl>
    <w:lvl w:ilvl="3" w:tplc="02D2A09E">
      <w:start w:val="1"/>
      <w:numFmt w:val="bullet"/>
      <w:lvlText w:val=""/>
      <w:lvlJc w:val="left"/>
      <w:pPr>
        <w:ind w:left="2880" w:hanging="360"/>
      </w:pPr>
      <w:rPr>
        <w:rFonts w:ascii="Symbol" w:hAnsi="Symbol" w:hint="default"/>
      </w:rPr>
    </w:lvl>
    <w:lvl w:ilvl="4" w:tplc="757C8A50">
      <w:start w:val="1"/>
      <w:numFmt w:val="bullet"/>
      <w:lvlText w:val="o"/>
      <w:lvlJc w:val="left"/>
      <w:pPr>
        <w:ind w:left="3600" w:hanging="360"/>
      </w:pPr>
      <w:rPr>
        <w:rFonts w:ascii="Courier New" w:hAnsi="Courier New" w:hint="default"/>
      </w:rPr>
    </w:lvl>
    <w:lvl w:ilvl="5" w:tplc="BDB08372">
      <w:start w:val="1"/>
      <w:numFmt w:val="bullet"/>
      <w:lvlText w:val=""/>
      <w:lvlJc w:val="left"/>
      <w:pPr>
        <w:ind w:left="4320" w:hanging="360"/>
      </w:pPr>
      <w:rPr>
        <w:rFonts w:ascii="Wingdings" w:hAnsi="Wingdings" w:hint="default"/>
      </w:rPr>
    </w:lvl>
    <w:lvl w:ilvl="6" w:tplc="5442BA02">
      <w:start w:val="1"/>
      <w:numFmt w:val="bullet"/>
      <w:lvlText w:val=""/>
      <w:lvlJc w:val="left"/>
      <w:pPr>
        <w:ind w:left="5040" w:hanging="360"/>
      </w:pPr>
      <w:rPr>
        <w:rFonts w:ascii="Symbol" w:hAnsi="Symbol" w:hint="default"/>
      </w:rPr>
    </w:lvl>
    <w:lvl w:ilvl="7" w:tplc="857EDD7C">
      <w:start w:val="1"/>
      <w:numFmt w:val="bullet"/>
      <w:lvlText w:val="o"/>
      <w:lvlJc w:val="left"/>
      <w:pPr>
        <w:ind w:left="5760" w:hanging="360"/>
      </w:pPr>
      <w:rPr>
        <w:rFonts w:ascii="Courier New" w:hAnsi="Courier New" w:hint="default"/>
      </w:rPr>
    </w:lvl>
    <w:lvl w:ilvl="8" w:tplc="806879A2">
      <w:start w:val="1"/>
      <w:numFmt w:val="bullet"/>
      <w:lvlText w:val=""/>
      <w:lvlJc w:val="left"/>
      <w:pPr>
        <w:ind w:left="6480" w:hanging="360"/>
      </w:pPr>
      <w:rPr>
        <w:rFonts w:ascii="Wingdings" w:hAnsi="Wingdings" w:hint="default"/>
      </w:rPr>
    </w:lvl>
  </w:abstractNum>
  <w:abstractNum w:abstractNumId="1" w15:restartNumberingAfterBreak="0">
    <w:nsid w:val="07B4CA8F"/>
    <w:multiLevelType w:val="hybridMultilevel"/>
    <w:tmpl w:val="24E8487C"/>
    <w:lvl w:ilvl="0" w:tplc="27A0748E">
      <w:start w:val="1"/>
      <w:numFmt w:val="lowerRoman"/>
      <w:lvlText w:val="%1."/>
      <w:lvlJc w:val="left"/>
      <w:pPr>
        <w:ind w:left="1080" w:hanging="360"/>
      </w:pPr>
    </w:lvl>
    <w:lvl w:ilvl="1" w:tplc="DDB63548">
      <w:start w:val="1"/>
      <w:numFmt w:val="lowerLetter"/>
      <w:lvlText w:val="%2."/>
      <w:lvlJc w:val="left"/>
      <w:pPr>
        <w:ind w:left="1800" w:hanging="360"/>
      </w:pPr>
    </w:lvl>
    <w:lvl w:ilvl="2" w:tplc="55F6487E">
      <w:start w:val="1"/>
      <w:numFmt w:val="lowerRoman"/>
      <w:lvlText w:val="%3."/>
      <w:lvlJc w:val="right"/>
      <w:pPr>
        <w:ind w:left="2520" w:hanging="180"/>
      </w:pPr>
    </w:lvl>
    <w:lvl w:ilvl="3" w:tplc="6CC2C980">
      <w:start w:val="1"/>
      <w:numFmt w:val="decimal"/>
      <w:lvlText w:val="%4."/>
      <w:lvlJc w:val="left"/>
      <w:pPr>
        <w:ind w:left="3240" w:hanging="360"/>
      </w:pPr>
    </w:lvl>
    <w:lvl w:ilvl="4" w:tplc="ED7E80AC">
      <w:start w:val="1"/>
      <w:numFmt w:val="lowerLetter"/>
      <w:lvlText w:val="%5."/>
      <w:lvlJc w:val="left"/>
      <w:pPr>
        <w:ind w:left="3960" w:hanging="360"/>
      </w:pPr>
    </w:lvl>
    <w:lvl w:ilvl="5" w:tplc="BB18F88A">
      <w:start w:val="1"/>
      <w:numFmt w:val="lowerRoman"/>
      <w:lvlText w:val="%6."/>
      <w:lvlJc w:val="right"/>
      <w:pPr>
        <w:ind w:left="4680" w:hanging="180"/>
      </w:pPr>
    </w:lvl>
    <w:lvl w:ilvl="6" w:tplc="773CB32E">
      <w:start w:val="1"/>
      <w:numFmt w:val="decimal"/>
      <w:lvlText w:val="%7."/>
      <w:lvlJc w:val="left"/>
      <w:pPr>
        <w:ind w:left="5400" w:hanging="360"/>
      </w:pPr>
    </w:lvl>
    <w:lvl w:ilvl="7" w:tplc="5BDEF1E8">
      <w:start w:val="1"/>
      <w:numFmt w:val="lowerLetter"/>
      <w:lvlText w:val="%8."/>
      <w:lvlJc w:val="left"/>
      <w:pPr>
        <w:ind w:left="6120" w:hanging="360"/>
      </w:pPr>
    </w:lvl>
    <w:lvl w:ilvl="8" w:tplc="E9144942">
      <w:start w:val="1"/>
      <w:numFmt w:val="lowerRoman"/>
      <w:lvlText w:val="%9."/>
      <w:lvlJc w:val="right"/>
      <w:pPr>
        <w:ind w:left="6840" w:hanging="180"/>
      </w:pPr>
    </w:lvl>
  </w:abstractNum>
  <w:abstractNum w:abstractNumId="2" w15:restartNumberingAfterBreak="0">
    <w:nsid w:val="2534E614"/>
    <w:multiLevelType w:val="hybridMultilevel"/>
    <w:tmpl w:val="C0A064C4"/>
    <w:lvl w:ilvl="0" w:tplc="2788125C">
      <w:start w:val="1"/>
      <w:numFmt w:val="bullet"/>
      <w:lvlText w:val=""/>
      <w:lvlJc w:val="left"/>
      <w:pPr>
        <w:ind w:left="720" w:hanging="360"/>
      </w:pPr>
      <w:rPr>
        <w:rFonts w:ascii="Symbol" w:hAnsi="Symbol" w:hint="default"/>
      </w:rPr>
    </w:lvl>
    <w:lvl w:ilvl="1" w:tplc="A75A9AAE">
      <w:start w:val="1"/>
      <w:numFmt w:val="bullet"/>
      <w:lvlText w:val="o"/>
      <w:lvlJc w:val="left"/>
      <w:pPr>
        <w:ind w:left="1440" w:hanging="360"/>
      </w:pPr>
      <w:rPr>
        <w:rFonts w:ascii="Courier New" w:hAnsi="Courier New" w:hint="default"/>
      </w:rPr>
    </w:lvl>
    <w:lvl w:ilvl="2" w:tplc="9C98E24E">
      <w:start w:val="1"/>
      <w:numFmt w:val="bullet"/>
      <w:lvlText w:val=""/>
      <w:lvlJc w:val="left"/>
      <w:pPr>
        <w:ind w:left="2160" w:hanging="360"/>
      </w:pPr>
      <w:rPr>
        <w:rFonts w:ascii="Wingdings" w:hAnsi="Wingdings" w:hint="default"/>
      </w:rPr>
    </w:lvl>
    <w:lvl w:ilvl="3" w:tplc="8F4CC56C">
      <w:start w:val="1"/>
      <w:numFmt w:val="bullet"/>
      <w:lvlText w:val=""/>
      <w:lvlJc w:val="left"/>
      <w:pPr>
        <w:ind w:left="2880" w:hanging="360"/>
      </w:pPr>
      <w:rPr>
        <w:rFonts w:ascii="Symbol" w:hAnsi="Symbol" w:hint="default"/>
      </w:rPr>
    </w:lvl>
    <w:lvl w:ilvl="4" w:tplc="4F74A03E">
      <w:start w:val="1"/>
      <w:numFmt w:val="bullet"/>
      <w:lvlText w:val="o"/>
      <w:lvlJc w:val="left"/>
      <w:pPr>
        <w:ind w:left="3600" w:hanging="360"/>
      </w:pPr>
      <w:rPr>
        <w:rFonts w:ascii="Courier New" w:hAnsi="Courier New" w:hint="default"/>
      </w:rPr>
    </w:lvl>
    <w:lvl w:ilvl="5" w:tplc="0BCE43B6">
      <w:start w:val="1"/>
      <w:numFmt w:val="bullet"/>
      <w:lvlText w:val=""/>
      <w:lvlJc w:val="left"/>
      <w:pPr>
        <w:ind w:left="4320" w:hanging="360"/>
      </w:pPr>
      <w:rPr>
        <w:rFonts w:ascii="Wingdings" w:hAnsi="Wingdings" w:hint="default"/>
      </w:rPr>
    </w:lvl>
    <w:lvl w:ilvl="6" w:tplc="F84C16C6">
      <w:start w:val="1"/>
      <w:numFmt w:val="bullet"/>
      <w:lvlText w:val=""/>
      <w:lvlJc w:val="left"/>
      <w:pPr>
        <w:ind w:left="5040" w:hanging="360"/>
      </w:pPr>
      <w:rPr>
        <w:rFonts w:ascii="Symbol" w:hAnsi="Symbol" w:hint="default"/>
      </w:rPr>
    </w:lvl>
    <w:lvl w:ilvl="7" w:tplc="FDFE8C7C">
      <w:start w:val="1"/>
      <w:numFmt w:val="bullet"/>
      <w:lvlText w:val="o"/>
      <w:lvlJc w:val="left"/>
      <w:pPr>
        <w:ind w:left="5760" w:hanging="360"/>
      </w:pPr>
      <w:rPr>
        <w:rFonts w:ascii="Courier New" w:hAnsi="Courier New" w:hint="default"/>
      </w:rPr>
    </w:lvl>
    <w:lvl w:ilvl="8" w:tplc="D35AACBE">
      <w:start w:val="1"/>
      <w:numFmt w:val="bullet"/>
      <w:lvlText w:val=""/>
      <w:lvlJc w:val="left"/>
      <w:pPr>
        <w:ind w:left="6480" w:hanging="360"/>
      </w:pPr>
      <w:rPr>
        <w:rFonts w:ascii="Wingdings" w:hAnsi="Wingdings" w:hint="default"/>
      </w:rPr>
    </w:lvl>
  </w:abstractNum>
  <w:abstractNum w:abstractNumId="3" w15:restartNumberingAfterBreak="0">
    <w:nsid w:val="2759E2D6"/>
    <w:multiLevelType w:val="hybridMultilevel"/>
    <w:tmpl w:val="9D900A80"/>
    <w:lvl w:ilvl="0" w:tplc="168EAC78">
      <w:start w:val="1"/>
      <w:numFmt w:val="bullet"/>
      <w:lvlText w:val=""/>
      <w:lvlJc w:val="left"/>
      <w:pPr>
        <w:ind w:left="1080" w:hanging="360"/>
      </w:pPr>
      <w:rPr>
        <w:rFonts w:ascii="Symbol" w:hAnsi="Symbol" w:hint="default"/>
      </w:rPr>
    </w:lvl>
    <w:lvl w:ilvl="1" w:tplc="234C9BB4">
      <w:start w:val="1"/>
      <w:numFmt w:val="bullet"/>
      <w:lvlText w:val="o"/>
      <w:lvlJc w:val="left"/>
      <w:pPr>
        <w:ind w:left="1800" w:hanging="360"/>
      </w:pPr>
      <w:rPr>
        <w:rFonts w:ascii="Courier New" w:hAnsi="Courier New" w:hint="default"/>
      </w:rPr>
    </w:lvl>
    <w:lvl w:ilvl="2" w:tplc="B96E4D52">
      <w:start w:val="1"/>
      <w:numFmt w:val="bullet"/>
      <w:lvlText w:val=""/>
      <w:lvlJc w:val="left"/>
      <w:pPr>
        <w:ind w:left="2520" w:hanging="360"/>
      </w:pPr>
      <w:rPr>
        <w:rFonts w:ascii="Wingdings" w:hAnsi="Wingdings" w:hint="default"/>
      </w:rPr>
    </w:lvl>
    <w:lvl w:ilvl="3" w:tplc="97DEA190">
      <w:start w:val="1"/>
      <w:numFmt w:val="bullet"/>
      <w:lvlText w:val=""/>
      <w:lvlJc w:val="left"/>
      <w:pPr>
        <w:ind w:left="3240" w:hanging="360"/>
      </w:pPr>
      <w:rPr>
        <w:rFonts w:ascii="Symbol" w:hAnsi="Symbol" w:hint="default"/>
      </w:rPr>
    </w:lvl>
    <w:lvl w:ilvl="4" w:tplc="9AB80BE6">
      <w:start w:val="1"/>
      <w:numFmt w:val="bullet"/>
      <w:lvlText w:val="o"/>
      <w:lvlJc w:val="left"/>
      <w:pPr>
        <w:ind w:left="3960" w:hanging="360"/>
      </w:pPr>
      <w:rPr>
        <w:rFonts w:ascii="Courier New" w:hAnsi="Courier New" w:hint="default"/>
      </w:rPr>
    </w:lvl>
    <w:lvl w:ilvl="5" w:tplc="F9A6EAB6">
      <w:start w:val="1"/>
      <w:numFmt w:val="bullet"/>
      <w:lvlText w:val=""/>
      <w:lvlJc w:val="left"/>
      <w:pPr>
        <w:ind w:left="4680" w:hanging="360"/>
      </w:pPr>
      <w:rPr>
        <w:rFonts w:ascii="Wingdings" w:hAnsi="Wingdings" w:hint="default"/>
      </w:rPr>
    </w:lvl>
    <w:lvl w:ilvl="6" w:tplc="CD9EBF10">
      <w:start w:val="1"/>
      <w:numFmt w:val="bullet"/>
      <w:lvlText w:val=""/>
      <w:lvlJc w:val="left"/>
      <w:pPr>
        <w:ind w:left="5400" w:hanging="360"/>
      </w:pPr>
      <w:rPr>
        <w:rFonts w:ascii="Symbol" w:hAnsi="Symbol" w:hint="default"/>
      </w:rPr>
    </w:lvl>
    <w:lvl w:ilvl="7" w:tplc="53B8405A">
      <w:start w:val="1"/>
      <w:numFmt w:val="bullet"/>
      <w:lvlText w:val="o"/>
      <w:lvlJc w:val="left"/>
      <w:pPr>
        <w:ind w:left="6120" w:hanging="360"/>
      </w:pPr>
      <w:rPr>
        <w:rFonts w:ascii="Courier New" w:hAnsi="Courier New" w:hint="default"/>
      </w:rPr>
    </w:lvl>
    <w:lvl w:ilvl="8" w:tplc="52AE4DC6">
      <w:start w:val="1"/>
      <w:numFmt w:val="bullet"/>
      <w:lvlText w:val=""/>
      <w:lvlJc w:val="left"/>
      <w:pPr>
        <w:ind w:left="6840" w:hanging="360"/>
      </w:pPr>
      <w:rPr>
        <w:rFonts w:ascii="Wingdings" w:hAnsi="Wingdings" w:hint="default"/>
      </w:rPr>
    </w:lvl>
  </w:abstractNum>
  <w:abstractNum w:abstractNumId="4" w15:restartNumberingAfterBreak="0">
    <w:nsid w:val="48467259"/>
    <w:multiLevelType w:val="hybridMultilevel"/>
    <w:tmpl w:val="088C26F6"/>
    <w:lvl w:ilvl="0" w:tplc="1A6E7848">
      <w:start w:val="1"/>
      <w:numFmt w:val="bullet"/>
      <w:lvlText w:val=""/>
      <w:lvlJc w:val="left"/>
      <w:pPr>
        <w:ind w:left="1080" w:hanging="360"/>
      </w:pPr>
      <w:rPr>
        <w:rFonts w:ascii="Symbol" w:hAnsi="Symbol" w:hint="default"/>
      </w:rPr>
    </w:lvl>
    <w:lvl w:ilvl="1" w:tplc="DA56B680">
      <w:start w:val="1"/>
      <w:numFmt w:val="bullet"/>
      <w:lvlText w:val="o"/>
      <w:lvlJc w:val="left"/>
      <w:pPr>
        <w:ind w:left="1800" w:hanging="360"/>
      </w:pPr>
      <w:rPr>
        <w:rFonts w:ascii="Courier New" w:hAnsi="Courier New" w:hint="default"/>
      </w:rPr>
    </w:lvl>
    <w:lvl w:ilvl="2" w:tplc="C47C7C22">
      <w:start w:val="1"/>
      <w:numFmt w:val="bullet"/>
      <w:lvlText w:val=""/>
      <w:lvlJc w:val="left"/>
      <w:pPr>
        <w:ind w:left="2520" w:hanging="360"/>
      </w:pPr>
      <w:rPr>
        <w:rFonts w:ascii="Wingdings" w:hAnsi="Wingdings" w:hint="default"/>
      </w:rPr>
    </w:lvl>
    <w:lvl w:ilvl="3" w:tplc="B9046EFE">
      <w:start w:val="1"/>
      <w:numFmt w:val="bullet"/>
      <w:lvlText w:val=""/>
      <w:lvlJc w:val="left"/>
      <w:pPr>
        <w:ind w:left="3240" w:hanging="360"/>
      </w:pPr>
      <w:rPr>
        <w:rFonts w:ascii="Symbol" w:hAnsi="Symbol" w:hint="default"/>
      </w:rPr>
    </w:lvl>
    <w:lvl w:ilvl="4" w:tplc="9DE296BA">
      <w:start w:val="1"/>
      <w:numFmt w:val="bullet"/>
      <w:lvlText w:val="o"/>
      <w:lvlJc w:val="left"/>
      <w:pPr>
        <w:ind w:left="3960" w:hanging="360"/>
      </w:pPr>
      <w:rPr>
        <w:rFonts w:ascii="Courier New" w:hAnsi="Courier New" w:hint="default"/>
      </w:rPr>
    </w:lvl>
    <w:lvl w:ilvl="5" w:tplc="DEF84E10">
      <w:start w:val="1"/>
      <w:numFmt w:val="bullet"/>
      <w:lvlText w:val=""/>
      <w:lvlJc w:val="left"/>
      <w:pPr>
        <w:ind w:left="4680" w:hanging="360"/>
      </w:pPr>
      <w:rPr>
        <w:rFonts w:ascii="Wingdings" w:hAnsi="Wingdings" w:hint="default"/>
      </w:rPr>
    </w:lvl>
    <w:lvl w:ilvl="6" w:tplc="336039A0">
      <w:start w:val="1"/>
      <w:numFmt w:val="bullet"/>
      <w:lvlText w:val=""/>
      <w:lvlJc w:val="left"/>
      <w:pPr>
        <w:ind w:left="5400" w:hanging="360"/>
      </w:pPr>
      <w:rPr>
        <w:rFonts w:ascii="Symbol" w:hAnsi="Symbol" w:hint="default"/>
      </w:rPr>
    </w:lvl>
    <w:lvl w:ilvl="7" w:tplc="18B651E8">
      <w:start w:val="1"/>
      <w:numFmt w:val="bullet"/>
      <w:lvlText w:val="o"/>
      <w:lvlJc w:val="left"/>
      <w:pPr>
        <w:ind w:left="6120" w:hanging="360"/>
      </w:pPr>
      <w:rPr>
        <w:rFonts w:ascii="Courier New" w:hAnsi="Courier New" w:hint="default"/>
      </w:rPr>
    </w:lvl>
    <w:lvl w:ilvl="8" w:tplc="BE84506C">
      <w:start w:val="1"/>
      <w:numFmt w:val="bullet"/>
      <w:lvlText w:val=""/>
      <w:lvlJc w:val="left"/>
      <w:pPr>
        <w:ind w:left="6840" w:hanging="360"/>
      </w:pPr>
      <w:rPr>
        <w:rFonts w:ascii="Wingdings" w:hAnsi="Wingdings" w:hint="default"/>
      </w:rPr>
    </w:lvl>
  </w:abstractNum>
  <w:abstractNum w:abstractNumId="5" w15:restartNumberingAfterBreak="0">
    <w:nsid w:val="580538F9"/>
    <w:multiLevelType w:val="hybridMultilevel"/>
    <w:tmpl w:val="2C122F70"/>
    <w:lvl w:ilvl="0" w:tplc="21A8B2BA">
      <w:start w:val="1"/>
      <w:numFmt w:val="bullet"/>
      <w:lvlText w:val=""/>
      <w:lvlJc w:val="left"/>
      <w:pPr>
        <w:ind w:left="720" w:hanging="360"/>
      </w:pPr>
      <w:rPr>
        <w:rFonts w:ascii="Symbol" w:hAnsi="Symbol" w:hint="default"/>
      </w:rPr>
    </w:lvl>
    <w:lvl w:ilvl="1" w:tplc="29CCC09E">
      <w:start w:val="1"/>
      <w:numFmt w:val="bullet"/>
      <w:lvlText w:val="o"/>
      <w:lvlJc w:val="left"/>
      <w:pPr>
        <w:ind w:left="1440" w:hanging="360"/>
      </w:pPr>
      <w:rPr>
        <w:rFonts w:ascii="Courier New" w:hAnsi="Courier New" w:hint="default"/>
      </w:rPr>
    </w:lvl>
    <w:lvl w:ilvl="2" w:tplc="FA40023C">
      <w:start w:val="1"/>
      <w:numFmt w:val="bullet"/>
      <w:lvlText w:val=""/>
      <w:lvlJc w:val="left"/>
      <w:pPr>
        <w:ind w:left="2160" w:hanging="360"/>
      </w:pPr>
      <w:rPr>
        <w:rFonts w:ascii="Wingdings" w:hAnsi="Wingdings" w:hint="default"/>
      </w:rPr>
    </w:lvl>
    <w:lvl w:ilvl="3" w:tplc="18F83C5E">
      <w:start w:val="1"/>
      <w:numFmt w:val="bullet"/>
      <w:lvlText w:val=""/>
      <w:lvlJc w:val="left"/>
      <w:pPr>
        <w:ind w:left="2880" w:hanging="360"/>
      </w:pPr>
      <w:rPr>
        <w:rFonts w:ascii="Symbol" w:hAnsi="Symbol" w:hint="default"/>
      </w:rPr>
    </w:lvl>
    <w:lvl w:ilvl="4" w:tplc="491C3FC4">
      <w:start w:val="1"/>
      <w:numFmt w:val="bullet"/>
      <w:lvlText w:val="o"/>
      <w:lvlJc w:val="left"/>
      <w:pPr>
        <w:ind w:left="3600" w:hanging="360"/>
      </w:pPr>
      <w:rPr>
        <w:rFonts w:ascii="Courier New" w:hAnsi="Courier New" w:hint="default"/>
      </w:rPr>
    </w:lvl>
    <w:lvl w:ilvl="5" w:tplc="AD9CD4C6">
      <w:start w:val="1"/>
      <w:numFmt w:val="bullet"/>
      <w:lvlText w:val=""/>
      <w:lvlJc w:val="left"/>
      <w:pPr>
        <w:ind w:left="4320" w:hanging="360"/>
      </w:pPr>
      <w:rPr>
        <w:rFonts w:ascii="Wingdings" w:hAnsi="Wingdings" w:hint="default"/>
      </w:rPr>
    </w:lvl>
    <w:lvl w:ilvl="6" w:tplc="544AEFE0">
      <w:start w:val="1"/>
      <w:numFmt w:val="bullet"/>
      <w:lvlText w:val=""/>
      <w:lvlJc w:val="left"/>
      <w:pPr>
        <w:ind w:left="5040" w:hanging="360"/>
      </w:pPr>
      <w:rPr>
        <w:rFonts w:ascii="Symbol" w:hAnsi="Symbol" w:hint="default"/>
      </w:rPr>
    </w:lvl>
    <w:lvl w:ilvl="7" w:tplc="F638857C">
      <w:start w:val="1"/>
      <w:numFmt w:val="bullet"/>
      <w:lvlText w:val="o"/>
      <w:lvlJc w:val="left"/>
      <w:pPr>
        <w:ind w:left="5760" w:hanging="360"/>
      </w:pPr>
      <w:rPr>
        <w:rFonts w:ascii="Courier New" w:hAnsi="Courier New" w:hint="default"/>
      </w:rPr>
    </w:lvl>
    <w:lvl w:ilvl="8" w:tplc="6ECC0038">
      <w:start w:val="1"/>
      <w:numFmt w:val="bullet"/>
      <w:lvlText w:val=""/>
      <w:lvlJc w:val="left"/>
      <w:pPr>
        <w:ind w:left="6480" w:hanging="360"/>
      </w:pPr>
      <w:rPr>
        <w:rFonts w:ascii="Wingdings" w:hAnsi="Wingdings" w:hint="default"/>
      </w:rPr>
    </w:lvl>
  </w:abstractNum>
  <w:abstractNum w:abstractNumId="6" w15:restartNumberingAfterBreak="0">
    <w:nsid w:val="5879E8D9"/>
    <w:multiLevelType w:val="hybridMultilevel"/>
    <w:tmpl w:val="15744D02"/>
    <w:lvl w:ilvl="0" w:tplc="D1F6460E">
      <w:start w:val="1"/>
      <w:numFmt w:val="bullet"/>
      <w:lvlText w:val=""/>
      <w:lvlJc w:val="left"/>
      <w:pPr>
        <w:ind w:left="720" w:hanging="360"/>
      </w:pPr>
      <w:rPr>
        <w:rFonts w:ascii="Symbol" w:hAnsi="Symbol" w:hint="default"/>
      </w:rPr>
    </w:lvl>
    <w:lvl w:ilvl="1" w:tplc="E93AD3A8">
      <w:start w:val="1"/>
      <w:numFmt w:val="bullet"/>
      <w:lvlText w:val="o"/>
      <w:lvlJc w:val="left"/>
      <w:pPr>
        <w:ind w:left="1440" w:hanging="360"/>
      </w:pPr>
      <w:rPr>
        <w:rFonts w:ascii="Courier New" w:hAnsi="Courier New" w:hint="default"/>
      </w:rPr>
    </w:lvl>
    <w:lvl w:ilvl="2" w:tplc="5290C47C">
      <w:start w:val="1"/>
      <w:numFmt w:val="bullet"/>
      <w:lvlText w:val=""/>
      <w:lvlJc w:val="left"/>
      <w:pPr>
        <w:ind w:left="2160" w:hanging="360"/>
      </w:pPr>
      <w:rPr>
        <w:rFonts w:ascii="Wingdings" w:hAnsi="Wingdings" w:hint="default"/>
      </w:rPr>
    </w:lvl>
    <w:lvl w:ilvl="3" w:tplc="3EBC2292">
      <w:start w:val="1"/>
      <w:numFmt w:val="bullet"/>
      <w:lvlText w:val=""/>
      <w:lvlJc w:val="left"/>
      <w:pPr>
        <w:ind w:left="2880" w:hanging="360"/>
      </w:pPr>
      <w:rPr>
        <w:rFonts w:ascii="Symbol" w:hAnsi="Symbol" w:hint="default"/>
      </w:rPr>
    </w:lvl>
    <w:lvl w:ilvl="4" w:tplc="7ED2BAE2">
      <w:start w:val="1"/>
      <w:numFmt w:val="bullet"/>
      <w:lvlText w:val="o"/>
      <w:lvlJc w:val="left"/>
      <w:pPr>
        <w:ind w:left="3600" w:hanging="360"/>
      </w:pPr>
      <w:rPr>
        <w:rFonts w:ascii="Courier New" w:hAnsi="Courier New" w:hint="default"/>
      </w:rPr>
    </w:lvl>
    <w:lvl w:ilvl="5" w:tplc="0AA4AACA">
      <w:start w:val="1"/>
      <w:numFmt w:val="bullet"/>
      <w:lvlText w:val=""/>
      <w:lvlJc w:val="left"/>
      <w:pPr>
        <w:ind w:left="4320" w:hanging="360"/>
      </w:pPr>
      <w:rPr>
        <w:rFonts w:ascii="Wingdings" w:hAnsi="Wingdings" w:hint="default"/>
      </w:rPr>
    </w:lvl>
    <w:lvl w:ilvl="6" w:tplc="8DD487C2">
      <w:start w:val="1"/>
      <w:numFmt w:val="bullet"/>
      <w:lvlText w:val=""/>
      <w:lvlJc w:val="left"/>
      <w:pPr>
        <w:ind w:left="5040" w:hanging="360"/>
      </w:pPr>
      <w:rPr>
        <w:rFonts w:ascii="Symbol" w:hAnsi="Symbol" w:hint="default"/>
      </w:rPr>
    </w:lvl>
    <w:lvl w:ilvl="7" w:tplc="81422D1E">
      <w:start w:val="1"/>
      <w:numFmt w:val="bullet"/>
      <w:lvlText w:val="o"/>
      <w:lvlJc w:val="left"/>
      <w:pPr>
        <w:ind w:left="5760" w:hanging="360"/>
      </w:pPr>
      <w:rPr>
        <w:rFonts w:ascii="Courier New" w:hAnsi="Courier New" w:hint="default"/>
      </w:rPr>
    </w:lvl>
    <w:lvl w:ilvl="8" w:tplc="2160D698">
      <w:start w:val="1"/>
      <w:numFmt w:val="bullet"/>
      <w:lvlText w:val=""/>
      <w:lvlJc w:val="left"/>
      <w:pPr>
        <w:ind w:left="6480" w:hanging="360"/>
      </w:pPr>
      <w:rPr>
        <w:rFonts w:ascii="Wingdings" w:hAnsi="Wingdings" w:hint="default"/>
      </w:rPr>
    </w:lvl>
  </w:abstractNum>
  <w:abstractNum w:abstractNumId="7" w15:restartNumberingAfterBreak="0">
    <w:nsid w:val="6B7DF4E7"/>
    <w:multiLevelType w:val="hybridMultilevel"/>
    <w:tmpl w:val="160C0F9E"/>
    <w:lvl w:ilvl="0" w:tplc="6D2CC0FC">
      <w:start w:val="1"/>
      <w:numFmt w:val="bullet"/>
      <w:lvlText w:val="-"/>
      <w:lvlJc w:val="left"/>
      <w:pPr>
        <w:ind w:left="720" w:hanging="360"/>
      </w:pPr>
      <w:rPr>
        <w:rFonts w:ascii="Aptos" w:hAnsi="Aptos" w:hint="default"/>
      </w:rPr>
    </w:lvl>
    <w:lvl w:ilvl="1" w:tplc="FCEED1EA">
      <w:start w:val="1"/>
      <w:numFmt w:val="bullet"/>
      <w:lvlText w:val="o"/>
      <w:lvlJc w:val="left"/>
      <w:pPr>
        <w:ind w:left="1440" w:hanging="360"/>
      </w:pPr>
      <w:rPr>
        <w:rFonts w:ascii="Courier New" w:hAnsi="Courier New" w:hint="default"/>
      </w:rPr>
    </w:lvl>
    <w:lvl w:ilvl="2" w:tplc="7BEEC236">
      <w:start w:val="1"/>
      <w:numFmt w:val="bullet"/>
      <w:lvlText w:val=""/>
      <w:lvlJc w:val="left"/>
      <w:pPr>
        <w:ind w:left="2160" w:hanging="360"/>
      </w:pPr>
      <w:rPr>
        <w:rFonts w:ascii="Wingdings" w:hAnsi="Wingdings" w:hint="default"/>
      </w:rPr>
    </w:lvl>
    <w:lvl w:ilvl="3" w:tplc="0CA69D54">
      <w:start w:val="1"/>
      <w:numFmt w:val="bullet"/>
      <w:lvlText w:val=""/>
      <w:lvlJc w:val="left"/>
      <w:pPr>
        <w:ind w:left="2880" w:hanging="360"/>
      </w:pPr>
      <w:rPr>
        <w:rFonts w:ascii="Symbol" w:hAnsi="Symbol" w:hint="default"/>
      </w:rPr>
    </w:lvl>
    <w:lvl w:ilvl="4" w:tplc="44221FDE">
      <w:start w:val="1"/>
      <w:numFmt w:val="bullet"/>
      <w:lvlText w:val="o"/>
      <w:lvlJc w:val="left"/>
      <w:pPr>
        <w:ind w:left="3600" w:hanging="360"/>
      </w:pPr>
      <w:rPr>
        <w:rFonts w:ascii="Courier New" w:hAnsi="Courier New" w:hint="default"/>
      </w:rPr>
    </w:lvl>
    <w:lvl w:ilvl="5" w:tplc="0C1CCC26">
      <w:start w:val="1"/>
      <w:numFmt w:val="bullet"/>
      <w:lvlText w:val=""/>
      <w:lvlJc w:val="left"/>
      <w:pPr>
        <w:ind w:left="4320" w:hanging="360"/>
      </w:pPr>
      <w:rPr>
        <w:rFonts w:ascii="Wingdings" w:hAnsi="Wingdings" w:hint="default"/>
      </w:rPr>
    </w:lvl>
    <w:lvl w:ilvl="6" w:tplc="7358610E">
      <w:start w:val="1"/>
      <w:numFmt w:val="bullet"/>
      <w:lvlText w:val=""/>
      <w:lvlJc w:val="left"/>
      <w:pPr>
        <w:ind w:left="5040" w:hanging="360"/>
      </w:pPr>
      <w:rPr>
        <w:rFonts w:ascii="Symbol" w:hAnsi="Symbol" w:hint="default"/>
      </w:rPr>
    </w:lvl>
    <w:lvl w:ilvl="7" w:tplc="F3745D34">
      <w:start w:val="1"/>
      <w:numFmt w:val="bullet"/>
      <w:lvlText w:val="o"/>
      <w:lvlJc w:val="left"/>
      <w:pPr>
        <w:ind w:left="5760" w:hanging="360"/>
      </w:pPr>
      <w:rPr>
        <w:rFonts w:ascii="Courier New" w:hAnsi="Courier New" w:hint="default"/>
      </w:rPr>
    </w:lvl>
    <w:lvl w:ilvl="8" w:tplc="092420FC">
      <w:start w:val="1"/>
      <w:numFmt w:val="bullet"/>
      <w:lvlText w:val=""/>
      <w:lvlJc w:val="left"/>
      <w:pPr>
        <w:ind w:left="6480" w:hanging="360"/>
      </w:pPr>
      <w:rPr>
        <w:rFonts w:ascii="Wingdings" w:hAnsi="Wingdings" w:hint="default"/>
      </w:rPr>
    </w:lvl>
  </w:abstractNum>
  <w:abstractNum w:abstractNumId="8" w15:restartNumberingAfterBreak="0">
    <w:nsid w:val="6F1F1DBF"/>
    <w:multiLevelType w:val="hybridMultilevel"/>
    <w:tmpl w:val="30B28DA4"/>
    <w:lvl w:ilvl="0" w:tplc="4ECA1872">
      <w:start w:val="1"/>
      <w:numFmt w:val="decimal"/>
      <w:lvlText w:val="(%1)"/>
      <w:lvlJc w:val="left"/>
      <w:pPr>
        <w:ind w:left="720" w:hanging="360"/>
      </w:pPr>
    </w:lvl>
    <w:lvl w:ilvl="1" w:tplc="33186552">
      <w:start w:val="1"/>
      <w:numFmt w:val="lowerLetter"/>
      <w:lvlText w:val="%2."/>
      <w:lvlJc w:val="left"/>
      <w:pPr>
        <w:ind w:left="1440" w:hanging="360"/>
      </w:pPr>
    </w:lvl>
    <w:lvl w:ilvl="2" w:tplc="79F8B2B8">
      <w:start w:val="1"/>
      <w:numFmt w:val="lowerRoman"/>
      <w:lvlText w:val="%3."/>
      <w:lvlJc w:val="right"/>
      <w:pPr>
        <w:ind w:left="2160" w:hanging="180"/>
      </w:pPr>
    </w:lvl>
    <w:lvl w:ilvl="3" w:tplc="D6946394">
      <w:start w:val="1"/>
      <w:numFmt w:val="decimal"/>
      <w:lvlText w:val="%4."/>
      <w:lvlJc w:val="left"/>
      <w:pPr>
        <w:ind w:left="2880" w:hanging="360"/>
      </w:pPr>
    </w:lvl>
    <w:lvl w:ilvl="4" w:tplc="A8D480BA">
      <w:start w:val="1"/>
      <w:numFmt w:val="lowerLetter"/>
      <w:lvlText w:val="%5."/>
      <w:lvlJc w:val="left"/>
      <w:pPr>
        <w:ind w:left="3600" w:hanging="360"/>
      </w:pPr>
    </w:lvl>
    <w:lvl w:ilvl="5" w:tplc="FBB042DE">
      <w:start w:val="1"/>
      <w:numFmt w:val="lowerRoman"/>
      <w:lvlText w:val="%6."/>
      <w:lvlJc w:val="right"/>
      <w:pPr>
        <w:ind w:left="4320" w:hanging="180"/>
      </w:pPr>
    </w:lvl>
    <w:lvl w:ilvl="6" w:tplc="AD2AADD6">
      <w:start w:val="1"/>
      <w:numFmt w:val="decimal"/>
      <w:lvlText w:val="%7."/>
      <w:lvlJc w:val="left"/>
      <w:pPr>
        <w:ind w:left="5040" w:hanging="360"/>
      </w:pPr>
    </w:lvl>
    <w:lvl w:ilvl="7" w:tplc="7324A56C">
      <w:start w:val="1"/>
      <w:numFmt w:val="lowerLetter"/>
      <w:lvlText w:val="%8."/>
      <w:lvlJc w:val="left"/>
      <w:pPr>
        <w:ind w:left="5760" w:hanging="360"/>
      </w:pPr>
    </w:lvl>
    <w:lvl w:ilvl="8" w:tplc="A0660CDC">
      <w:start w:val="1"/>
      <w:numFmt w:val="lowerRoman"/>
      <w:lvlText w:val="%9."/>
      <w:lvlJc w:val="right"/>
      <w:pPr>
        <w:ind w:left="6480" w:hanging="180"/>
      </w:pPr>
    </w:lvl>
  </w:abstractNum>
  <w:num w:numId="1" w16cid:durableId="1627925733">
    <w:abstractNumId w:val="5"/>
  </w:num>
  <w:num w:numId="2" w16cid:durableId="386881452">
    <w:abstractNumId w:val="6"/>
  </w:num>
  <w:num w:numId="3" w16cid:durableId="911965617">
    <w:abstractNumId w:val="0"/>
  </w:num>
  <w:num w:numId="4" w16cid:durableId="2083019277">
    <w:abstractNumId w:val="4"/>
  </w:num>
  <w:num w:numId="5" w16cid:durableId="2095086362">
    <w:abstractNumId w:val="3"/>
  </w:num>
  <w:num w:numId="6" w16cid:durableId="1831212022">
    <w:abstractNumId w:val="7"/>
  </w:num>
  <w:num w:numId="7" w16cid:durableId="52968944">
    <w:abstractNumId w:val="1"/>
  </w:num>
  <w:num w:numId="8" w16cid:durableId="1011951222">
    <w:abstractNumId w:val="2"/>
  </w:num>
  <w:num w:numId="9" w16cid:durableId="41721855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Goldman">
    <w15:presenceInfo w15:providerId="AD" w15:userId="S::jgoldm29@jh.edu::a261dde9-d8e7-4248-8677-b66b057c57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51A9BA"/>
    <w:rsid w:val="001C9012"/>
    <w:rsid w:val="00B02051"/>
    <w:rsid w:val="00D0655E"/>
    <w:rsid w:val="00F61F31"/>
    <w:rsid w:val="0103C801"/>
    <w:rsid w:val="02149AEE"/>
    <w:rsid w:val="0292489B"/>
    <w:rsid w:val="02B07E63"/>
    <w:rsid w:val="02C82190"/>
    <w:rsid w:val="02CAC7A1"/>
    <w:rsid w:val="05F0D28F"/>
    <w:rsid w:val="069997CD"/>
    <w:rsid w:val="06A646C0"/>
    <w:rsid w:val="0757EB08"/>
    <w:rsid w:val="090D72F6"/>
    <w:rsid w:val="0B22C221"/>
    <w:rsid w:val="0B32B8FA"/>
    <w:rsid w:val="0D982D3A"/>
    <w:rsid w:val="0ED1ED38"/>
    <w:rsid w:val="124F0E87"/>
    <w:rsid w:val="15119506"/>
    <w:rsid w:val="15ED33F3"/>
    <w:rsid w:val="16B1A8EC"/>
    <w:rsid w:val="174C204E"/>
    <w:rsid w:val="18763072"/>
    <w:rsid w:val="18AF7675"/>
    <w:rsid w:val="19033704"/>
    <w:rsid w:val="190C93E8"/>
    <w:rsid w:val="196EEE57"/>
    <w:rsid w:val="1A7D66D6"/>
    <w:rsid w:val="1AD28E2B"/>
    <w:rsid w:val="1B3F74E9"/>
    <w:rsid w:val="1BD15988"/>
    <w:rsid w:val="1C3C4C39"/>
    <w:rsid w:val="1C511A47"/>
    <w:rsid w:val="1C51A9BA"/>
    <w:rsid w:val="1DC3F5A3"/>
    <w:rsid w:val="21EEB4F2"/>
    <w:rsid w:val="23CF45AA"/>
    <w:rsid w:val="242FEDB3"/>
    <w:rsid w:val="24CFD2E3"/>
    <w:rsid w:val="262C852D"/>
    <w:rsid w:val="266BF64D"/>
    <w:rsid w:val="28E5B82C"/>
    <w:rsid w:val="2D9FC1C7"/>
    <w:rsid w:val="2EE49C83"/>
    <w:rsid w:val="31BAE39B"/>
    <w:rsid w:val="3219648F"/>
    <w:rsid w:val="32990BD8"/>
    <w:rsid w:val="32D5F432"/>
    <w:rsid w:val="33203C94"/>
    <w:rsid w:val="355A131F"/>
    <w:rsid w:val="38A8D9AE"/>
    <w:rsid w:val="393E8342"/>
    <w:rsid w:val="39FC3516"/>
    <w:rsid w:val="3C0C7B8D"/>
    <w:rsid w:val="3C3CA40C"/>
    <w:rsid w:val="3ED6930C"/>
    <w:rsid w:val="4181A393"/>
    <w:rsid w:val="41D5EE31"/>
    <w:rsid w:val="42C4627C"/>
    <w:rsid w:val="4403E0CC"/>
    <w:rsid w:val="451EA8F5"/>
    <w:rsid w:val="4540B132"/>
    <w:rsid w:val="45D6AEA8"/>
    <w:rsid w:val="48C62775"/>
    <w:rsid w:val="49EA63FB"/>
    <w:rsid w:val="4A7D7CE7"/>
    <w:rsid w:val="4B20CC7E"/>
    <w:rsid w:val="4DAE9A1B"/>
    <w:rsid w:val="4EDC65D8"/>
    <w:rsid w:val="4FAACB7B"/>
    <w:rsid w:val="505639D8"/>
    <w:rsid w:val="510106B5"/>
    <w:rsid w:val="527CD86D"/>
    <w:rsid w:val="52D35D3A"/>
    <w:rsid w:val="54B67EEB"/>
    <w:rsid w:val="5571B32A"/>
    <w:rsid w:val="567BDBFF"/>
    <w:rsid w:val="56D0A9DB"/>
    <w:rsid w:val="58422494"/>
    <w:rsid w:val="5A0954E5"/>
    <w:rsid w:val="5A177420"/>
    <w:rsid w:val="5A4CC918"/>
    <w:rsid w:val="5B746185"/>
    <w:rsid w:val="5B8B0012"/>
    <w:rsid w:val="5CE6CFBC"/>
    <w:rsid w:val="5D295708"/>
    <w:rsid w:val="5D2C98A7"/>
    <w:rsid w:val="5F4FACE6"/>
    <w:rsid w:val="604B1153"/>
    <w:rsid w:val="60F19FCF"/>
    <w:rsid w:val="6126D3EC"/>
    <w:rsid w:val="612C2006"/>
    <w:rsid w:val="62285D71"/>
    <w:rsid w:val="62714F49"/>
    <w:rsid w:val="63C3B185"/>
    <w:rsid w:val="644A44B9"/>
    <w:rsid w:val="65878914"/>
    <w:rsid w:val="6632BB5C"/>
    <w:rsid w:val="666EA0E3"/>
    <w:rsid w:val="66FE3F99"/>
    <w:rsid w:val="67057B8D"/>
    <w:rsid w:val="67AB5B85"/>
    <w:rsid w:val="69E3CBE1"/>
    <w:rsid w:val="6A254652"/>
    <w:rsid w:val="6A604074"/>
    <w:rsid w:val="6A7DF683"/>
    <w:rsid w:val="6A957431"/>
    <w:rsid w:val="6AEB4343"/>
    <w:rsid w:val="6B4586FF"/>
    <w:rsid w:val="6E285586"/>
    <w:rsid w:val="6EED9CA3"/>
    <w:rsid w:val="704C5F17"/>
    <w:rsid w:val="72033DF0"/>
    <w:rsid w:val="7216ED1B"/>
    <w:rsid w:val="724CA336"/>
    <w:rsid w:val="73138F70"/>
    <w:rsid w:val="738D879E"/>
    <w:rsid w:val="743684A0"/>
    <w:rsid w:val="75C5EB29"/>
    <w:rsid w:val="7786575B"/>
    <w:rsid w:val="7865170E"/>
    <w:rsid w:val="7A276730"/>
    <w:rsid w:val="7C23ECEA"/>
    <w:rsid w:val="7E2E5FD7"/>
    <w:rsid w:val="7E5C2F07"/>
    <w:rsid w:val="7F285E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A9BA"/>
  <w15:chartTrackingRefBased/>
  <w15:docId w15:val="{AC917A25-A732-4400-8812-BA869896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1D5EE31"/>
    <w:pPr>
      <w:ind w:left="720"/>
      <w:contextualSpacing/>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B020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hyperlink" Target="https://www.nature.com/articles/4581078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s://www.nature.com/nature/for-authors/initial-submission" TargetMode="External"/><Relationship Id="rId17" Type="http://schemas.openxmlformats.org/officeDocument/2006/relationships/hyperlink" Target="http://www.nature.com/authors/policies/authorship.html" TargetMode="External"/><Relationship Id="rId2" Type="http://schemas.openxmlformats.org/officeDocument/2006/relationships/styles" Target="styles.xml"/><Relationship Id="rId16" Type="http://schemas.openxmlformats.org/officeDocument/2006/relationships/hyperlink" Target="https://www.nature.com/documents/nr-chemical-structures-guide.pdf" TargetMode="Externa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hyperlink" Target="https://www.nature.com/nature/for-authors/initial-submission" TargetMode="External"/><Relationship Id="rId11" Type="http://schemas.openxmlformats.org/officeDocument/2006/relationships/image" Target="media/image1.png"/><Relationship Id="rId5" Type="http://schemas.openxmlformats.org/officeDocument/2006/relationships/hyperlink" Target="https://www.nature.com/nature/for-authors/formatting-guide" TargetMode="External"/><Relationship Id="rId15" Type="http://schemas.openxmlformats.org/officeDocument/2006/relationships/hyperlink" Target="https://research-figure-guide.nature.com/" TargetMode="External"/><Relationship Id="rId10" Type="http://schemas.microsoft.com/office/2018/08/relationships/commentsExtensible" Target="commentsExtensible.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976</Words>
  <Characters>5506</Characters>
  <Application>Microsoft Office Word</Application>
  <DocSecurity>0</DocSecurity>
  <Lines>131</Lines>
  <Paragraphs>81</Paragraphs>
  <ScaleCrop>false</ScaleCrop>
  <Company/>
  <LinksUpToDate>false</LinksUpToDate>
  <CharactersWithSpaces>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Ishana Ratan</dc:creator>
  <cp:keywords/>
  <dc:description/>
  <cp:lastModifiedBy>Bentley Allan</cp:lastModifiedBy>
  <cp:revision>2</cp:revision>
  <dcterms:created xsi:type="dcterms:W3CDTF">2026-01-07T01:30:00Z</dcterms:created>
  <dcterms:modified xsi:type="dcterms:W3CDTF">2026-03-31T14:39:00Z</dcterms:modified>
</cp:coreProperties>
</file>