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F293" w14:textId="77777777" w:rsidR="00AF772D" w:rsidRDefault="00AF772D" w:rsidP="00AF772D">
      <w:r>
        <w:t>C</w:t>
      </w:r>
      <w:r w:rsidRPr="00AF772D">
        <w:t xml:space="preserve">onstruction de deux types de barres de progression, en partant de la plus simple (horizontale) vers la plus technique (circulaire). </w:t>
      </w:r>
    </w:p>
    <w:p w14:paraId="45EC536B" w14:textId="77777777" w:rsidR="00AF772D" w:rsidRPr="00AF772D" w:rsidRDefault="00AF772D" w:rsidP="00AF772D">
      <w:pPr>
        <w:rPr>
          <w:b/>
          <w:bCs/>
        </w:rPr>
      </w:pPr>
      <w:r w:rsidRPr="00AF772D">
        <w:rPr>
          <w:b/>
          <w:bCs/>
        </w:rPr>
        <w:t>Partie 1 — La barre horizontale</w:t>
      </w:r>
    </w:p>
    <w:p w14:paraId="16491B2C" w14:textId="77777777" w:rsidR="00AF772D" w:rsidRPr="00AF772D" w:rsidRDefault="00AF772D" w:rsidP="00AF772D">
      <w:pPr>
        <w:rPr>
          <w:b/>
          <w:bCs/>
        </w:rPr>
      </w:pPr>
      <w:r w:rsidRPr="00AF772D">
        <w:rPr>
          <w:b/>
          <w:bCs/>
        </w:rPr>
        <w:t>Étape 1 : La structure HTML</w:t>
      </w:r>
    </w:p>
    <w:p w14:paraId="0DA41EA9" w14:textId="77777777" w:rsidR="00AF772D" w:rsidRPr="00AF772D" w:rsidRDefault="00AF772D" w:rsidP="00AF772D">
      <w:r w:rsidRPr="00AF772D">
        <w:t>Le principe est d'avoir un conteneur (le « rail » gris) et à l'intérieur un élément enfant (le « remplissage » coloré) dont on fera varier la largeur.</w:t>
      </w:r>
    </w:p>
    <w:p w14:paraId="6C38EB4B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>html</w:t>
      </w:r>
    </w:p>
    <w:p w14:paraId="5EA79B66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>&lt;div class="barre-</w:t>
      </w:r>
      <w:proofErr w:type="spellStart"/>
      <w:r w:rsidRPr="00AF772D">
        <w:rPr>
          <w:lang w:val="en-US"/>
        </w:rPr>
        <w:t>horizontale</w:t>
      </w:r>
      <w:proofErr w:type="spellEnd"/>
      <w:r w:rsidRPr="00AF772D">
        <w:rPr>
          <w:lang w:val="en-US"/>
        </w:rPr>
        <w:t>"&gt;</w:t>
      </w:r>
    </w:p>
    <w:p w14:paraId="5F017B55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rPr>
          <w:lang w:val="en-US"/>
        </w:rPr>
        <w:t xml:space="preserve">  </w:t>
      </w:r>
      <w:r w:rsidRPr="00AF772D">
        <w:t>&lt;</w:t>
      </w:r>
      <w:proofErr w:type="gramStart"/>
      <w:r w:rsidRPr="00AF772D">
        <w:t>div</w:t>
      </w:r>
      <w:proofErr w:type="gramEnd"/>
      <w:r w:rsidRPr="00AF772D">
        <w:t xml:space="preserve"> class="remplissage" id="</w:t>
      </w:r>
      <w:proofErr w:type="spellStart"/>
      <w:r w:rsidRPr="00AF772D">
        <w:t>remplissageH</w:t>
      </w:r>
      <w:proofErr w:type="spellEnd"/>
      <w:r w:rsidRPr="00AF772D">
        <w:t>"&gt;&lt;/div&gt;</w:t>
      </w:r>
    </w:p>
    <w:p w14:paraId="56E55F91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>&lt;/div&gt;</w:t>
      </w:r>
    </w:p>
    <w:p w14:paraId="389028E6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>&lt;p id="</w:t>
      </w:r>
      <w:proofErr w:type="spellStart"/>
      <w:r w:rsidRPr="00AF772D">
        <w:rPr>
          <w:lang w:val="en-US"/>
        </w:rPr>
        <w:t>texteH</w:t>
      </w:r>
      <w:proofErr w:type="spellEnd"/>
      <w:r w:rsidRPr="00AF772D">
        <w:rPr>
          <w:lang w:val="en-US"/>
        </w:rPr>
        <w:t>"&gt;0%&lt;/p&gt;</w:t>
      </w:r>
    </w:p>
    <w:p w14:paraId="0D7DD6A0" w14:textId="77777777" w:rsidR="00AF772D" w:rsidRPr="00AF772D" w:rsidRDefault="00AF772D" w:rsidP="00AF772D">
      <w:r w:rsidRPr="00AF772D">
        <w:t xml:space="preserve">Le conteneur extérieur représente 100 % de la longueur. </w:t>
      </w:r>
      <w:proofErr w:type="gramStart"/>
      <w:r w:rsidRPr="00AF772D">
        <w:t>L'enfant .remplissage</w:t>
      </w:r>
      <w:proofErr w:type="gramEnd"/>
      <w:r w:rsidRPr="00AF772D">
        <w:t xml:space="preserve"> est ce qu'on va animer.</w:t>
      </w:r>
    </w:p>
    <w:p w14:paraId="2F9F6E26" w14:textId="77777777" w:rsidR="00AF772D" w:rsidRPr="00AF772D" w:rsidRDefault="00AF772D" w:rsidP="00AF772D">
      <w:pPr>
        <w:rPr>
          <w:b/>
          <w:bCs/>
        </w:rPr>
      </w:pPr>
      <w:r w:rsidRPr="00AF772D">
        <w:rPr>
          <w:b/>
          <w:bCs/>
        </w:rPr>
        <w:t>Étape 2 : Le CSS</w:t>
      </w:r>
    </w:p>
    <w:p w14:paraId="12518039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css</w:t>
      </w:r>
      <w:proofErr w:type="spellEnd"/>
      <w:proofErr w:type="gramEnd"/>
    </w:p>
    <w:p w14:paraId="5BB0CB12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F772D">
        <w:t>.barre</w:t>
      </w:r>
      <w:proofErr w:type="gramEnd"/>
      <w:r w:rsidRPr="00AF772D">
        <w:t>-horizontale {</w:t>
      </w:r>
    </w:p>
    <w:p w14:paraId="286B4C81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t xml:space="preserve">  </w:t>
      </w:r>
      <w:r w:rsidRPr="00AF772D">
        <w:rPr>
          <w:lang w:val="en-US"/>
        </w:rPr>
        <w:t>width: 300px;</w:t>
      </w:r>
    </w:p>
    <w:p w14:paraId="3762B7F9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height: 20px;</w:t>
      </w:r>
    </w:p>
    <w:p w14:paraId="61388D64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background: #e0e0e</w:t>
      </w:r>
      <w:proofErr w:type="gramStart"/>
      <w:r w:rsidRPr="00AF772D">
        <w:rPr>
          <w:lang w:val="en-US"/>
        </w:rPr>
        <w:t xml:space="preserve">0;   </w:t>
      </w:r>
      <w:proofErr w:type="gramEnd"/>
      <w:r w:rsidRPr="00AF772D">
        <w:rPr>
          <w:lang w:val="en-US"/>
        </w:rPr>
        <w:t xml:space="preserve">  /* le rail gris */</w:t>
      </w:r>
    </w:p>
    <w:p w14:paraId="51952F89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rPr>
          <w:lang w:val="en-US"/>
        </w:rPr>
        <w:t xml:space="preserve">  </w:t>
      </w:r>
      <w:proofErr w:type="gramStart"/>
      <w:r w:rsidRPr="00AF772D">
        <w:t>border</w:t>
      </w:r>
      <w:proofErr w:type="gramEnd"/>
      <w:r w:rsidRPr="00AF772D">
        <w:t>-</w:t>
      </w:r>
      <w:proofErr w:type="gramStart"/>
      <w:r w:rsidRPr="00AF772D">
        <w:t>radius:</w:t>
      </w:r>
      <w:proofErr w:type="gramEnd"/>
      <w:r w:rsidRPr="00AF772D">
        <w:t xml:space="preserve"> 10</w:t>
      </w:r>
      <w:proofErr w:type="gramStart"/>
      <w:r w:rsidRPr="00AF772D">
        <w:t>px;</w:t>
      </w:r>
      <w:proofErr w:type="gramEnd"/>
    </w:p>
    <w:p w14:paraId="634D7E6C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spellStart"/>
      <w:proofErr w:type="gramStart"/>
      <w:r w:rsidRPr="00AF772D">
        <w:t>overflow</w:t>
      </w:r>
      <w:proofErr w:type="spellEnd"/>
      <w:r w:rsidRPr="00AF772D">
        <w:t>:</w:t>
      </w:r>
      <w:proofErr w:type="gramEnd"/>
      <w:r w:rsidRPr="00AF772D">
        <w:t xml:space="preserve"> </w:t>
      </w:r>
      <w:proofErr w:type="spellStart"/>
      <w:proofErr w:type="gramStart"/>
      <w:r w:rsidRPr="00AF772D">
        <w:t>hidden</w:t>
      </w:r>
      <w:proofErr w:type="spellEnd"/>
      <w:r w:rsidRPr="00AF772D">
        <w:t xml:space="preserve">;   </w:t>
      </w:r>
      <w:proofErr w:type="gramEnd"/>
      <w:r w:rsidRPr="00AF772D">
        <w:t xml:space="preserve">     /* coupe les coins du remplissage */</w:t>
      </w:r>
    </w:p>
    <w:p w14:paraId="2EF7E567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>}</w:t>
      </w:r>
    </w:p>
    <w:p w14:paraId="77287708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6B6D35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F772D">
        <w:t>.remplissage</w:t>
      </w:r>
      <w:proofErr w:type="gramEnd"/>
      <w:r w:rsidRPr="00AF772D">
        <w:t xml:space="preserve"> {</w:t>
      </w:r>
    </w:p>
    <w:p w14:paraId="42497B79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spellStart"/>
      <w:proofErr w:type="gramStart"/>
      <w:r w:rsidRPr="00AF772D">
        <w:t>width</w:t>
      </w:r>
      <w:proofErr w:type="spellEnd"/>
      <w:r w:rsidRPr="00AF772D">
        <w:t>:</w:t>
      </w:r>
      <w:proofErr w:type="gramEnd"/>
      <w:r w:rsidRPr="00AF772D">
        <w:t xml:space="preserve"> 0</w:t>
      </w:r>
      <w:proofErr w:type="gramStart"/>
      <w:r w:rsidRPr="00AF772D">
        <w:t xml:space="preserve">%;   </w:t>
      </w:r>
      <w:proofErr w:type="gramEnd"/>
      <w:r w:rsidRPr="00AF772D">
        <w:t xml:space="preserve">            /* on démarre à 0 */</w:t>
      </w:r>
    </w:p>
    <w:p w14:paraId="1812960B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t xml:space="preserve">  </w:t>
      </w:r>
      <w:r w:rsidRPr="00AF772D">
        <w:rPr>
          <w:lang w:val="en-US"/>
        </w:rPr>
        <w:t>height: 100%;</w:t>
      </w:r>
    </w:p>
    <w:p w14:paraId="1C12E99B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</w:t>
      </w:r>
      <w:proofErr w:type="gramStart"/>
      <w:r w:rsidRPr="00AF772D">
        <w:rPr>
          <w:lang w:val="en-US"/>
        </w:rPr>
        <w:t>background: #</w:t>
      </w:r>
      <w:proofErr w:type="gramEnd"/>
      <w:r w:rsidRPr="00AF772D">
        <w:rPr>
          <w:lang w:val="en-US"/>
        </w:rPr>
        <w:t>4caf50;</w:t>
      </w:r>
    </w:p>
    <w:p w14:paraId="1C98AF56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transition: width 0.3s </w:t>
      </w:r>
      <w:proofErr w:type="gramStart"/>
      <w:r w:rsidRPr="00AF772D">
        <w:rPr>
          <w:lang w:val="en-US"/>
        </w:rPr>
        <w:t>ease;  /</w:t>
      </w:r>
      <w:proofErr w:type="gramEnd"/>
      <w:r w:rsidRPr="00AF772D">
        <w:rPr>
          <w:lang w:val="en-US"/>
        </w:rPr>
        <w:t xml:space="preserve">* anime tout changement de </w:t>
      </w:r>
      <w:proofErr w:type="spellStart"/>
      <w:r w:rsidRPr="00AF772D">
        <w:rPr>
          <w:lang w:val="en-US"/>
        </w:rPr>
        <w:t>largeur</w:t>
      </w:r>
      <w:proofErr w:type="spellEnd"/>
      <w:r w:rsidRPr="00AF772D">
        <w:rPr>
          <w:lang w:val="en-US"/>
        </w:rPr>
        <w:t xml:space="preserve"> */</w:t>
      </w:r>
    </w:p>
    <w:p w14:paraId="288B296C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>}</w:t>
      </w:r>
    </w:p>
    <w:p w14:paraId="7DC0CA08" w14:textId="77777777" w:rsidR="00AF772D" w:rsidRPr="00AF772D" w:rsidRDefault="00AF772D" w:rsidP="00AF772D">
      <w:r w:rsidRPr="00AF772D">
        <w:lastRenderedPageBreak/>
        <w:t xml:space="preserve">Deux points clés ici : </w:t>
      </w:r>
      <w:proofErr w:type="spellStart"/>
      <w:proofErr w:type="gramStart"/>
      <w:r w:rsidRPr="00AF772D">
        <w:t>overflow</w:t>
      </w:r>
      <w:proofErr w:type="spellEnd"/>
      <w:r w:rsidRPr="00AF772D">
        <w:t>:</w:t>
      </w:r>
      <w:proofErr w:type="gramEnd"/>
      <w:r w:rsidRPr="00AF772D">
        <w:t xml:space="preserve"> </w:t>
      </w:r>
      <w:proofErr w:type="spellStart"/>
      <w:r w:rsidRPr="00AF772D">
        <w:t>hidden</w:t>
      </w:r>
      <w:proofErr w:type="spellEnd"/>
      <w:r w:rsidRPr="00AF772D">
        <w:t xml:space="preserve"> sur le conteneur pour que le remplissage respecte les coins arrondis, et </w:t>
      </w:r>
      <w:proofErr w:type="gramStart"/>
      <w:r w:rsidRPr="00AF772D">
        <w:t>transition:</w:t>
      </w:r>
      <w:proofErr w:type="gramEnd"/>
      <w:r w:rsidRPr="00AF772D">
        <w:t xml:space="preserve"> </w:t>
      </w:r>
      <w:proofErr w:type="spellStart"/>
      <w:r w:rsidRPr="00AF772D">
        <w:t>width</w:t>
      </w:r>
      <w:proofErr w:type="spellEnd"/>
      <w:r w:rsidRPr="00AF772D">
        <w:t xml:space="preserve"> qui rend l'animation fluide dès que JavaScript modifie la largeur.</w:t>
      </w:r>
    </w:p>
    <w:p w14:paraId="68137EC7" w14:textId="77777777" w:rsidR="00AF772D" w:rsidRPr="00AF772D" w:rsidRDefault="00AF772D" w:rsidP="00AF772D">
      <w:pPr>
        <w:rPr>
          <w:b/>
          <w:bCs/>
        </w:rPr>
      </w:pPr>
      <w:r w:rsidRPr="00AF772D">
        <w:rPr>
          <w:b/>
          <w:bCs/>
        </w:rPr>
        <w:t>Étape 3 : Le JavaScript</w:t>
      </w:r>
    </w:p>
    <w:p w14:paraId="4EF38B75" w14:textId="77777777" w:rsidR="00AF772D" w:rsidRPr="00AF772D" w:rsidRDefault="00AF772D" w:rsidP="00AF772D">
      <w:r w:rsidRPr="00AF772D">
        <w:t xml:space="preserve">Le travail de JavaScript se résume à changer la propriété </w:t>
      </w:r>
      <w:proofErr w:type="spellStart"/>
      <w:r w:rsidRPr="00AF772D">
        <w:t>width</w:t>
      </w:r>
      <w:proofErr w:type="spellEnd"/>
      <w:r w:rsidRPr="00AF772D">
        <w:t xml:space="preserve"> du remplissage.</w:t>
      </w:r>
    </w:p>
    <w:p w14:paraId="7039E84F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F772D">
        <w:t>javascript</w:t>
      </w:r>
      <w:proofErr w:type="gramEnd"/>
    </w:p>
    <w:p w14:paraId="7892129C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function</w:t>
      </w:r>
      <w:proofErr w:type="spellEnd"/>
      <w:proofErr w:type="gramEnd"/>
      <w:r w:rsidRPr="00AF772D">
        <w:t xml:space="preserve"> </w:t>
      </w:r>
      <w:proofErr w:type="spellStart"/>
      <w:r w:rsidRPr="00AF772D">
        <w:t>definirProgressionH</w:t>
      </w:r>
      <w:proofErr w:type="spellEnd"/>
      <w:r w:rsidRPr="00AF772D">
        <w:t>(valeur) {</w:t>
      </w:r>
    </w:p>
    <w:p w14:paraId="16E0EAE1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// on borne la valeur entre 0 et 100</w:t>
      </w:r>
    </w:p>
    <w:p w14:paraId="4D9F651F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gramStart"/>
      <w:r w:rsidRPr="00AF772D">
        <w:t>valeur</w:t>
      </w:r>
      <w:proofErr w:type="gramEnd"/>
      <w:r w:rsidRPr="00AF772D">
        <w:t xml:space="preserve"> = </w:t>
      </w:r>
      <w:proofErr w:type="spellStart"/>
      <w:proofErr w:type="gramStart"/>
      <w:r w:rsidRPr="00AF772D">
        <w:t>Math.max</w:t>
      </w:r>
      <w:proofErr w:type="spellEnd"/>
      <w:r w:rsidRPr="00AF772D">
        <w:t>(</w:t>
      </w:r>
      <w:proofErr w:type="gramEnd"/>
      <w:r w:rsidRPr="00AF772D">
        <w:t xml:space="preserve">0, </w:t>
      </w:r>
      <w:proofErr w:type="spellStart"/>
      <w:proofErr w:type="gramStart"/>
      <w:r w:rsidRPr="00AF772D">
        <w:t>Math.min</w:t>
      </w:r>
      <w:proofErr w:type="spellEnd"/>
      <w:r w:rsidRPr="00AF772D">
        <w:t>(</w:t>
      </w:r>
      <w:proofErr w:type="gramEnd"/>
      <w:r w:rsidRPr="00AF772D">
        <w:t>100, valeur)</w:t>
      </w:r>
      <w:proofErr w:type="gramStart"/>
      <w:r w:rsidRPr="00AF772D">
        <w:t>);</w:t>
      </w:r>
      <w:proofErr w:type="gramEnd"/>
    </w:p>
    <w:p w14:paraId="76F7369E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spellStart"/>
      <w:proofErr w:type="gramStart"/>
      <w:r w:rsidRPr="00AF772D">
        <w:t>document.getElementById</w:t>
      </w:r>
      <w:proofErr w:type="spellEnd"/>
      <w:proofErr w:type="gramEnd"/>
      <w:r w:rsidRPr="00AF772D">
        <w:t>('</w:t>
      </w:r>
      <w:proofErr w:type="spellStart"/>
      <w:r w:rsidRPr="00AF772D">
        <w:t>remplissageH</w:t>
      </w:r>
      <w:proofErr w:type="spellEnd"/>
      <w:r w:rsidRPr="00AF772D">
        <w:t>'</w:t>
      </w:r>
      <w:proofErr w:type="gramStart"/>
      <w:r w:rsidRPr="00AF772D">
        <w:t>).</w:t>
      </w:r>
      <w:proofErr w:type="spellStart"/>
      <w:r w:rsidRPr="00AF772D">
        <w:t>style</w:t>
      </w:r>
      <w:proofErr w:type="gramEnd"/>
      <w:r w:rsidRPr="00AF772D">
        <w:t>.width</w:t>
      </w:r>
      <w:proofErr w:type="spellEnd"/>
      <w:r w:rsidRPr="00AF772D">
        <w:t xml:space="preserve"> = valeur + '%</w:t>
      </w:r>
      <w:proofErr w:type="gramStart"/>
      <w:r w:rsidRPr="00AF772D">
        <w:t>';</w:t>
      </w:r>
      <w:proofErr w:type="gramEnd"/>
    </w:p>
    <w:p w14:paraId="04F73BDF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spellStart"/>
      <w:proofErr w:type="gramStart"/>
      <w:r w:rsidRPr="00AF772D">
        <w:t>document.getElementById</w:t>
      </w:r>
      <w:proofErr w:type="spellEnd"/>
      <w:proofErr w:type="gramEnd"/>
      <w:r w:rsidRPr="00AF772D">
        <w:t>('</w:t>
      </w:r>
      <w:proofErr w:type="spellStart"/>
      <w:r w:rsidRPr="00AF772D">
        <w:t>texteH</w:t>
      </w:r>
      <w:proofErr w:type="spellEnd"/>
      <w:r w:rsidRPr="00AF772D">
        <w:t>'</w:t>
      </w:r>
      <w:proofErr w:type="gramStart"/>
      <w:r w:rsidRPr="00AF772D">
        <w:t>).</w:t>
      </w:r>
      <w:proofErr w:type="spellStart"/>
      <w:r w:rsidRPr="00AF772D">
        <w:t>textContent</w:t>
      </w:r>
      <w:proofErr w:type="spellEnd"/>
      <w:proofErr w:type="gramEnd"/>
      <w:r w:rsidRPr="00AF772D">
        <w:t xml:space="preserve"> = valeur + '%</w:t>
      </w:r>
      <w:proofErr w:type="gramStart"/>
      <w:r w:rsidRPr="00AF772D">
        <w:t>';</w:t>
      </w:r>
      <w:proofErr w:type="gramEnd"/>
    </w:p>
    <w:p w14:paraId="1BC07FDA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>}</w:t>
      </w:r>
    </w:p>
    <w:p w14:paraId="42F59D9F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3ACA4EA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definirProgressionH</w:t>
      </w:r>
      <w:proofErr w:type="spellEnd"/>
      <w:r w:rsidRPr="00AF772D">
        <w:t>(</w:t>
      </w:r>
      <w:proofErr w:type="gramEnd"/>
      <w:r w:rsidRPr="00AF772D">
        <w:t>65</w:t>
      </w:r>
      <w:proofErr w:type="gramStart"/>
      <w:r w:rsidRPr="00AF772D">
        <w:t>);  /</w:t>
      </w:r>
      <w:proofErr w:type="gramEnd"/>
      <w:r w:rsidRPr="00AF772D">
        <w:t>/ exemple : remplir à 65 %</w:t>
      </w:r>
    </w:p>
    <w:p w14:paraId="713FA223" w14:textId="77777777" w:rsidR="00AF772D" w:rsidRPr="00AF772D" w:rsidRDefault="00AF772D" w:rsidP="00AF772D">
      <w:r w:rsidRPr="00AF772D">
        <w:t>C'est tout pour l'horizontale. Le CSS fait le gros du travail grâce à transition.</w:t>
      </w:r>
    </w:p>
    <w:p w14:paraId="313BFF98" w14:textId="77777777" w:rsidR="00AF772D" w:rsidRPr="00AF772D" w:rsidRDefault="00AF772D" w:rsidP="00AF772D">
      <w:pPr>
        <w:rPr>
          <w:b/>
          <w:bCs/>
        </w:rPr>
      </w:pPr>
      <w:r w:rsidRPr="00AF772D">
        <w:rPr>
          <w:b/>
          <w:bCs/>
        </w:rPr>
        <w:t>Partie 2 — La barre circulaire</w:t>
      </w:r>
    </w:p>
    <w:p w14:paraId="65C92CD4" w14:textId="77777777" w:rsidR="00AF772D" w:rsidRPr="00AF772D" w:rsidRDefault="00AF772D" w:rsidP="00AF772D">
      <w:r w:rsidRPr="00AF772D">
        <w:t xml:space="preserve">C'est ici que ça devient intéressant. On utilise </w:t>
      </w:r>
      <w:r w:rsidRPr="00AF772D">
        <w:rPr>
          <w:b/>
          <w:bCs/>
        </w:rPr>
        <w:t>SVG</w:t>
      </w:r>
      <w:r w:rsidRPr="00AF772D">
        <w:t xml:space="preserve"> et une astuce mathématique sur les pointillés du contour.</w:t>
      </w:r>
    </w:p>
    <w:p w14:paraId="71C9AD36" w14:textId="77777777" w:rsidR="00AF772D" w:rsidRPr="00AF772D" w:rsidRDefault="00AF772D" w:rsidP="00AF772D">
      <w:pPr>
        <w:rPr>
          <w:b/>
          <w:bCs/>
        </w:rPr>
      </w:pPr>
      <w:r w:rsidRPr="00AF772D">
        <w:rPr>
          <w:b/>
          <w:bCs/>
        </w:rPr>
        <w:t>Étape 1 : Comprendre le principe</w:t>
      </w:r>
    </w:p>
    <w:p w14:paraId="6106D58B" w14:textId="77777777" w:rsidR="00AF772D" w:rsidRPr="00AF772D" w:rsidRDefault="00AF772D" w:rsidP="00AF772D">
      <w:r w:rsidRPr="00AF772D">
        <w:t xml:space="preserve">Un cercle SVG a une circonférence qu'on peut calculer : </w:t>
      </w:r>
      <w:r w:rsidRPr="00AF772D">
        <w:rPr>
          <w:b/>
          <w:bCs/>
        </w:rPr>
        <w:t>C = 2 × π × rayon</w:t>
      </w:r>
      <w:r w:rsidRPr="00AF772D">
        <w:t>. L'idée est de tracer un cercle dont le contour (stroke) est un unique gros pointillé de la longueur de toute la circonférence. Ensuite, avec stroke-</w:t>
      </w:r>
      <w:proofErr w:type="spellStart"/>
      <w:r w:rsidRPr="00AF772D">
        <w:t>dashoffset</w:t>
      </w:r>
      <w:proofErr w:type="spellEnd"/>
      <w:r w:rsidRPr="00AF772D">
        <w:t>, on « décale » ce trait pour cacher la portion qui n'est pas encore remplie.</w:t>
      </w:r>
    </w:p>
    <w:p w14:paraId="5E3B291C" w14:textId="77777777" w:rsidR="00AF772D" w:rsidRPr="00AF772D" w:rsidRDefault="00AF772D" w:rsidP="00AF772D">
      <w:pPr>
        <w:rPr>
          <w:b/>
          <w:bCs/>
        </w:rPr>
      </w:pPr>
      <w:r w:rsidRPr="00AF772D">
        <w:rPr>
          <w:b/>
          <w:bCs/>
        </w:rPr>
        <w:t>Étape 2 : La structure HTML (SVG)</w:t>
      </w:r>
    </w:p>
    <w:p w14:paraId="1EA4FB6E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>html</w:t>
      </w:r>
    </w:p>
    <w:p w14:paraId="3A4E5FC9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>&lt;</w:t>
      </w:r>
      <w:proofErr w:type="spellStart"/>
      <w:r w:rsidRPr="00AF772D">
        <w:rPr>
          <w:lang w:val="en-US"/>
        </w:rPr>
        <w:t>svg</w:t>
      </w:r>
      <w:proofErr w:type="spellEnd"/>
      <w:r w:rsidRPr="00AF772D">
        <w:rPr>
          <w:lang w:val="en-US"/>
        </w:rPr>
        <w:t xml:space="preserve"> class="barre-</w:t>
      </w:r>
      <w:proofErr w:type="spellStart"/>
      <w:r w:rsidRPr="00AF772D">
        <w:rPr>
          <w:lang w:val="en-US"/>
        </w:rPr>
        <w:t>circulaire</w:t>
      </w:r>
      <w:proofErr w:type="spellEnd"/>
      <w:r w:rsidRPr="00AF772D">
        <w:rPr>
          <w:lang w:val="en-US"/>
        </w:rPr>
        <w:t>" width="120" height="120"&gt;</w:t>
      </w:r>
    </w:p>
    <w:p w14:paraId="6BBD7E07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rPr>
          <w:lang w:val="en-US"/>
        </w:rPr>
        <w:t xml:space="preserve">  </w:t>
      </w:r>
      <w:proofErr w:type="gramStart"/>
      <w:r w:rsidRPr="00AF772D">
        <w:t>&lt;!--</w:t>
      </w:r>
      <w:proofErr w:type="gramEnd"/>
      <w:r w:rsidRPr="00AF772D">
        <w:t xml:space="preserve"> cercle de fond (gris) --&gt;</w:t>
      </w:r>
    </w:p>
    <w:p w14:paraId="5F98D4D7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&lt;</w:t>
      </w:r>
      <w:proofErr w:type="spellStart"/>
      <w:proofErr w:type="gramStart"/>
      <w:r w:rsidRPr="00AF772D">
        <w:t>circle</w:t>
      </w:r>
      <w:proofErr w:type="spellEnd"/>
      <w:proofErr w:type="gramEnd"/>
      <w:r w:rsidRPr="00AF772D">
        <w:t xml:space="preserve"> cx="60" </w:t>
      </w:r>
      <w:proofErr w:type="spellStart"/>
      <w:r w:rsidRPr="00AF772D">
        <w:t>cy</w:t>
      </w:r>
      <w:proofErr w:type="spellEnd"/>
      <w:r w:rsidRPr="00AF772D">
        <w:t>="60" r="54" class="</w:t>
      </w:r>
      <w:proofErr w:type="spellStart"/>
      <w:r w:rsidRPr="00AF772D">
        <w:t>fond</w:t>
      </w:r>
      <w:proofErr w:type="spellEnd"/>
      <w:r w:rsidRPr="00AF772D">
        <w:t>-cercle"&gt;&lt;/</w:t>
      </w:r>
      <w:proofErr w:type="spellStart"/>
      <w:r w:rsidRPr="00AF772D">
        <w:t>circle</w:t>
      </w:r>
      <w:proofErr w:type="spellEnd"/>
      <w:r w:rsidRPr="00AF772D">
        <w:t>&gt;</w:t>
      </w:r>
    </w:p>
    <w:p w14:paraId="052A3784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gramStart"/>
      <w:r w:rsidRPr="00AF772D">
        <w:t>&lt;!--</w:t>
      </w:r>
      <w:proofErr w:type="gramEnd"/>
      <w:r w:rsidRPr="00AF772D">
        <w:t xml:space="preserve"> cercle de progression (coloré) --&gt;</w:t>
      </w:r>
    </w:p>
    <w:p w14:paraId="3FA07CA6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&lt;</w:t>
      </w:r>
      <w:proofErr w:type="spellStart"/>
      <w:proofErr w:type="gramStart"/>
      <w:r w:rsidRPr="00AF772D">
        <w:t>circle</w:t>
      </w:r>
      <w:proofErr w:type="spellEnd"/>
      <w:proofErr w:type="gramEnd"/>
      <w:r w:rsidRPr="00AF772D">
        <w:t xml:space="preserve"> cx="60" </w:t>
      </w:r>
      <w:proofErr w:type="spellStart"/>
      <w:r w:rsidRPr="00AF772D">
        <w:t>cy</w:t>
      </w:r>
      <w:proofErr w:type="spellEnd"/>
      <w:r w:rsidRPr="00AF772D">
        <w:t>="60" r="54" class="progression-cercle" id="cercle"&gt;&lt;/</w:t>
      </w:r>
      <w:proofErr w:type="spellStart"/>
      <w:r w:rsidRPr="00AF772D">
        <w:t>circle</w:t>
      </w:r>
      <w:proofErr w:type="spellEnd"/>
      <w:r w:rsidRPr="00AF772D">
        <w:t>&gt;</w:t>
      </w:r>
    </w:p>
    <w:p w14:paraId="0ADAC0E7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lastRenderedPageBreak/>
        <w:t>&lt;/</w:t>
      </w:r>
      <w:proofErr w:type="spellStart"/>
      <w:r w:rsidRPr="00AF772D">
        <w:rPr>
          <w:lang w:val="en-US"/>
        </w:rPr>
        <w:t>svg</w:t>
      </w:r>
      <w:proofErr w:type="spellEnd"/>
      <w:r w:rsidRPr="00AF772D">
        <w:rPr>
          <w:lang w:val="en-US"/>
        </w:rPr>
        <w:t>&gt;</w:t>
      </w:r>
    </w:p>
    <w:p w14:paraId="0527142C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>&lt;p id="</w:t>
      </w:r>
      <w:proofErr w:type="spellStart"/>
      <w:r w:rsidRPr="00AF772D">
        <w:rPr>
          <w:lang w:val="en-US"/>
        </w:rPr>
        <w:t>texteC</w:t>
      </w:r>
      <w:proofErr w:type="spellEnd"/>
      <w:r w:rsidRPr="00AF772D">
        <w:rPr>
          <w:lang w:val="en-US"/>
        </w:rPr>
        <w:t>"&gt;0%&lt;/p&gt;</w:t>
      </w:r>
    </w:p>
    <w:p w14:paraId="473D7C94" w14:textId="77777777" w:rsidR="00AF772D" w:rsidRPr="00AF772D" w:rsidRDefault="00AF772D" w:rsidP="00AF772D">
      <w:r w:rsidRPr="00AF772D">
        <w:t xml:space="preserve">On dessine deux cercles superposés : le gris en dessous (toujours visible entièrement) et le coloré au-dessus (celui qu'on remplit). Ici cx et </w:t>
      </w:r>
      <w:proofErr w:type="spellStart"/>
      <w:r w:rsidRPr="00AF772D">
        <w:t>cy</w:t>
      </w:r>
      <w:proofErr w:type="spellEnd"/>
      <w:r w:rsidRPr="00AF772D">
        <w:t xml:space="preserve"> à 60 centrent le cercle, et r = 54 est le rayon.</w:t>
      </w:r>
    </w:p>
    <w:p w14:paraId="1CE11422" w14:textId="77777777" w:rsidR="00AF772D" w:rsidRPr="00AF772D" w:rsidRDefault="00AF772D" w:rsidP="00AF772D">
      <w:pPr>
        <w:rPr>
          <w:b/>
          <w:bCs/>
        </w:rPr>
      </w:pPr>
      <w:r w:rsidRPr="00AF772D">
        <w:rPr>
          <w:b/>
          <w:bCs/>
        </w:rPr>
        <w:t>Étape 3 : Le CSS</w:t>
      </w:r>
    </w:p>
    <w:p w14:paraId="01CE1214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css</w:t>
      </w:r>
      <w:proofErr w:type="spellEnd"/>
      <w:proofErr w:type="gramEnd"/>
    </w:p>
    <w:p w14:paraId="599845CE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F772D">
        <w:t>.fond</w:t>
      </w:r>
      <w:proofErr w:type="gramEnd"/>
      <w:r w:rsidRPr="00AF772D">
        <w:t>-cercle {</w:t>
      </w:r>
    </w:p>
    <w:p w14:paraId="41BAE70D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t xml:space="preserve">  </w:t>
      </w:r>
      <w:r w:rsidRPr="00AF772D">
        <w:rPr>
          <w:lang w:val="en-US"/>
        </w:rPr>
        <w:t>fill: none;</w:t>
      </w:r>
    </w:p>
    <w:p w14:paraId="3A3EA7D4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stroke: #e0e0e0;</w:t>
      </w:r>
    </w:p>
    <w:p w14:paraId="10B93C25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stroke-width: 8;</w:t>
      </w:r>
    </w:p>
    <w:p w14:paraId="2D451FE6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>}</w:t>
      </w:r>
    </w:p>
    <w:p w14:paraId="4FE586D5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3726FC6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AF772D">
        <w:rPr>
          <w:lang w:val="en-US"/>
        </w:rPr>
        <w:t>.progression</w:t>
      </w:r>
      <w:proofErr w:type="gramEnd"/>
      <w:r w:rsidRPr="00AF772D">
        <w:rPr>
          <w:lang w:val="en-US"/>
        </w:rPr>
        <w:t>-cercle {</w:t>
      </w:r>
    </w:p>
    <w:p w14:paraId="4836C2F7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fill: none;</w:t>
      </w:r>
    </w:p>
    <w:p w14:paraId="77E254DE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</w:t>
      </w:r>
      <w:proofErr w:type="gramStart"/>
      <w:r w:rsidRPr="00AF772D">
        <w:rPr>
          <w:lang w:val="en-US"/>
        </w:rPr>
        <w:t>stroke: #</w:t>
      </w:r>
      <w:proofErr w:type="gramEnd"/>
      <w:r w:rsidRPr="00AF772D">
        <w:rPr>
          <w:lang w:val="en-US"/>
        </w:rPr>
        <w:t>4caf50;</w:t>
      </w:r>
    </w:p>
    <w:p w14:paraId="40DED25E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stroke-width: 8;</w:t>
      </w:r>
    </w:p>
    <w:p w14:paraId="3F393498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stroke-</w:t>
      </w:r>
      <w:proofErr w:type="spellStart"/>
      <w:r w:rsidRPr="00AF772D">
        <w:rPr>
          <w:lang w:val="en-US"/>
        </w:rPr>
        <w:t>linecap</w:t>
      </w:r>
      <w:proofErr w:type="spellEnd"/>
      <w:r w:rsidRPr="00AF772D">
        <w:rPr>
          <w:lang w:val="en-US"/>
        </w:rPr>
        <w:t xml:space="preserve">: </w:t>
      </w:r>
      <w:proofErr w:type="gramStart"/>
      <w:r w:rsidRPr="00AF772D">
        <w:rPr>
          <w:lang w:val="en-US"/>
        </w:rPr>
        <w:t xml:space="preserve">round;   </w:t>
      </w:r>
      <w:proofErr w:type="gramEnd"/>
      <w:r w:rsidRPr="00AF772D">
        <w:rPr>
          <w:lang w:val="en-US"/>
        </w:rPr>
        <w:t xml:space="preserve">    /* </w:t>
      </w:r>
      <w:proofErr w:type="spellStart"/>
      <w:r w:rsidRPr="00AF772D">
        <w:rPr>
          <w:lang w:val="en-US"/>
        </w:rPr>
        <w:t>extrémité</w:t>
      </w:r>
      <w:proofErr w:type="spellEnd"/>
      <w:r w:rsidRPr="00AF772D">
        <w:rPr>
          <w:lang w:val="en-US"/>
        </w:rPr>
        <w:t xml:space="preserve"> </w:t>
      </w:r>
      <w:proofErr w:type="spellStart"/>
      <w:r w:rsidRPr="00AF772D">
        <w:rPr>
          <w:lang w:val="en-US"/>
        </w:rPr>
        <w:t>arrondie</w:t>
      </w:r>
      <w:proofErr w:type="spellEnd"/>
      <w:r w:rsidRPr="00AF772D">
        <w:rPr>
          <w:lang w:val="en-US"/>
        </w:rPr>
        <w:t xml:space="preserve"> */</w:t>
      </w:r>
    </w:p>
    <w:p w14:paraId="10A379E6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F772D">
        <w:rPr>
          <w:lang w:val="en-US"/>
        </w:rPr>
        <w:t xml:space="preserve">  transition: stroke-</w:t>
      </w:r>
      <w:proofErr w:type="spellStart"/>
      <w:r w:rsidRPr="00AF772D">
        <w:rPr>
          <w:lang w:val="en-US"/>
        </w:rPr>
        <w:t>dashoffset</w:t>
      </w:r>
      <w:proofErr w:type="spellEnd"/>
      <w:r w:rsidRPr="00AF772D">
        <w:rPr>
          <w:lang w:val="en-US"/>
        </w:rPr>
        <w:t xml:space="preserve"> 0.5s </w:t>
      </w:r>
      <w:proofErr w:type="gramStart"/>
      <w:r w:rsidRPr="00AF772D">
        <w:rPr>
          <w:lang w:val="en-US"/>
        </w:rPr>
        <w:t>ease</w:t>
      </w:r>
      <w:proofErr w:type="gramEnd"/>
      <w:r w:rsidRPr="00AF772D">
        <w:rPr>
          <w:lang w:val="en-US"/>
        </w:rPr>
        <w:t>;</w:t>
      </w:r>
    </w:p>
    <w:p w14:paraId="6A881563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rPr>
          <w:lang w:val="en-US"/>
        </w:rPr>
        <w:t xml:space="preserve">  </w:t>
      </w:r>
      <w:proofErr w:type="spellStart"/>
      <w:proofErr w:type="gramStart"/>
      <w:r w:rsidRPr="00AF772D">
        <w:t>transform</w:t>
      </w:r>
      <w:proofErr w:type="spellEnd"/>
      <w:r w:rsidRPr="00AF772D">
        <w:t>:</w:t>
      </w:r>
      <w:proofErr w:type="gramEnd"/>
      <w:r w:rsidRPr="00AF772D">
        <w:t xml:space="preserve"> </w:t>
      </w:r>
      <w:proofErr w:type="spellStart"/>
      <w:r w:rsidRPr="00AF772D">
        <w:t>rotate</w:t>
      </w:r>
      <w:proofErr w:type="spellEnd"/>
      <w:r w:rsidRPr="00AF772D">
        <w:t>(-90deg</w:t>
      </w:r>
      <w:proofErr w:type="gramStart"/>
      <w:r w:rsidRPr="00AF772D">
        <w:t xml:space="preserve">);   </w:t>
      </w:r>
      <w:proofErr w:type="gramEnd"/>
      <w:r w:rsidRPr="00AF772D">
        <w:t>/* pour démarrer en haut */</w:t>
      </w:r>
    </w:p>
    <w:p w14:paraId="01A976F2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spellStart"/>
      <w:proofErr w:type="gramStart"/>
      <w:r w:rsidRPr="00AF772D">
        <w:t>transform</w:t>
      </w:r>
      <w:proofErr w:type="gramEnd"/>
      <w:r w:rsidRPr="00AF772D">
        <w:t>-</w:t>
      </w:r>
      <w:proofErr w:type="gramStart"/>
      <w:r w:rsidRPr="00AF772D">
        <w:t>origin</w:t>
      </w:r>
      <w:proofErr w:type="spellEnd"/>
      <w:r w:rsidRPr="00AF772D">
        <w:t>:</w:t>
      </w:r>
      <w:proofErr w:type="gramEnd"/>
      <w:r w:rsidRPr="00AF772D">
        <w:t xml:space="preserve"> 50% 50</w:t>
      </w:r>
      <w:proofErr w:type="gramStart"/>
      <w:r w:rsidRPr="00AF772D">
        <w:t>%;</w:t>
      </w:r>
      <w:proofErr w:type="gramEnd"/>
    </w:p>
    <w:p w14:paraId="5D44DEAE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>}</w:t>
      </w:r>
    </w:p>
    <w:p w14:paraId="361F9EF7" w14:textId="77777777" w:rsidR="00AF772D" w:rsidRPr="00AF772D" w:rsidRDefault="00AF772D" w:rsidP="00AF772D">
      <w:r w:rsidRPr="00AF772D">
        <w:t xml:space="preserve">Le </w:t>
      </w:r>
      <w:proofErr w:type="spellStart"/>
      <w:r w:rsidRPr="00AF772D">
        <w:t>rotate</w:t>
      </w:r>
      <w:proofErr w:type="spellEnd"/>
      <w:r w:rsidRPr="00AF772D">
        <w:t>(-90deg) est important : par défaut un cercle SVG commence à droite (à 3 heures). On le fait pivoter pour que la progression démarre en haut (à 12 heures), ce qui est plus naturel.</w:t>
      </w:r>
    </w:p>
    <w:p w14:paraId="7622424B" w14:textId="77777777" w:rsidR="00AF772D" w:rsidRPr="00AF772D" w:rsidRDefault="00AF772D" w:rsidP="00AF772D">
      <w:pPr>
        <w:rPr>
          <w:b/>
          <w:bCs/>
        </w:rPr>
      </w:pPr>
      <w:r w:rsidRPr="00AF772D">
        <w:rPr>
          <w:b/>
          <w:bCs/>
        </w:rPr>
        <w:t>Étape 4 : Le JavaScript</w:t>
      </w:r>
    </w:p>
    <w:p w14:paraId="1B562BE9" w14:textId="77777777" w:rsidR="00AF772D" w:rsidRPr="00AF772D" w:rsidRDefault="00AF772D" w:rsidP="00AF772D">
      <w:r w:rsidRPr="00AF772D">
        <w:t>C'est ici qu'intervient le calcul de la circonférence.</w:t>
      </w:r>
    </w:p>
    <w:p w14:paraId="53DF5C70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F772D">
        <w:t>javascript</w:t>
      </w:r>
      <w:proofErr w:type="gramEnd"/>
    </w:p>
    <w:p w14:paraId="3AEA29E0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const</w:t>
      </w:r>
      <w:proofErr w:type="spellEnd"/>
      <w:proofErr w:type="gramEnd"/>
      <w:r w:rsidRPr="00AF772D">
        <w:t xml:space="preserve"> cercle = </w:t>
      </w:r>
      <w:proofErr w:type="spellStart"/>
      <w:proofErr w:type="gramStart"/>
      <w:r w:rsidRPr="00AF772D">
        <w:t>document.getElementById</w:t>
      </w:r>
      <w:proofErr w:type="spellEnd"/>
      <w:proofErr w:type="gramEnd"/>
      <w:r w:rsidRPr="00AF772D">
        <w:t>('cercle'</w:t>
      </w:r>
      <w:proofErr w:type="gramStart"/>
      <w:r w:rsidRPr="00AF772D">
        <w:t>);</w:t>
      </w:r>
      <w:proofErr w:type="gramEnd"/>
    </w:p>
    <w:p w14:paraId="44555383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lastRenderedPageBreak/>
        <w:t>const</w:t>
      </w:r>
      <w:proofErr w:type="spellEnd"/>
      <w:proofErr w:type="gramEnd"/>
      <w:r w:rsidRPr="00AF772D">
        <w:t xml:space="preserve"> rayon = </w:t>
      </w:r>
      <w:proofErr w:type="spellStart"/>
      <w:r w:rsidRPr="00AF772D">
        <w:t>cercle.</w:t>
      </w:r>
      <w:proofErr w:type="gramStart"/>
      <w:r w:rsidRPr="00AF772D">
        <w:t>r.baseVal.value</w:t>
      </w:r>
      <w:proofErr w:type="spellEnd"/>
      <w:proofErr w:type="gramEnd"/>
      <w:r w:rsidRPr="00AF772D">
        <w:t>;          // récupère r = 54</w:t>
      </w:r>
    </w:p>
    <w:p w14:paraId="187199F7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const</w:t>
      </w:r>
      <w:proofErr w:type="spellEnd"/>
      <w:proofErr w:type="gramEnd"/>
      <w:r w:rsidRPr="00AF772D">
        <w:t xml:space="preserve"> </w:t>
      </w:r>
      <w:proofErr w:type="spellStart"/>
      <w:r w:rsidRPr="00AF772D">
        <w:t>circonference</w:t>
      </w:r>
      <w:proofErr w:type="spellEnd"/>
      <w:r w:rsidRPr="00AF772D">
        <w:t xml:space="preserve"> = 2 * </w:t>
      </w:r>
      <w:proofErr w:type="spellStart"/>
      <w:r w:rsidRPr="00AF772D">
        <w:t>Math.PI</w:t>
      </w:r>
      <w:proofErr w:type="spellEnd"/>
      <w:r w:rsidRPr="00AF772D">
        <w:t xml:space="preserve"> * </w:t>
      </w:r>
      <w:proofErr w:type="gramStart"/>
      <w:r w:rsidRPr="00AF772D">
        <w:t xml:space="preserve">rayon;   </w:t>
      </w:r>
      <w:proofErr w:type="gramEnd"/>
      <w:r w:rsidRPr="00AF772D">
        <w:t xml:space="preserve">  // ≈ 339.29</w:t>
      </w:r>
    </w:p>
    <w:p w14:paraId="592C563F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4F58D99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>// on définit le pointillé : un trait long de toute la circonférence</w:t>
      </w:r>
    </w:p>
    <w:p w14:paraId="2B45F0D6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cercle.style</w:t>
      </w:r>
      <w:proofErr w:type="gramEnd"/>
      <w:r w:rsidRPr="00AF772D">
        <w:t>.strokeDasharray</w:t>
      </w:r>
      <w:proofErr w:type="spellEnd"/>
      <w:r w:rsidRPr="00AF772D">
        <w:t xml:space="preserve"> = </w:t>
      </w:r>
      <w:proofErr w:type="spellStart"/>
      <w:proofErr w:type="gramStart"/>
      <w:r w:rsidRPr="00AF772D">
        <w:t>circonference</w:t>
      </w:r>
      <w:proofErr w:type="spellEnd"/>
      <w:r w:rsidRPr="00AF772D">
        <w:t>;</w:t>
      </w:r>
      <w:proofErr w:type="gramEnd"/>
    </w:p>
    <w:p w14:paraId="35351BCF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cercle.style</w:t>
      </w:r>
      <w:proofErr w:type="gramEnd"/>
      <w:r w:rsidRPr="00AF772D">
        <w:t>.strokeDashoffset</w:t>
      </w:r>
      <w:proofErr w:type="spellEnd"/>
      <w:r w:rsidRPr="00AF772D">
        <w:t xml:space="preserve"> = </w:t>
      </w:r>
      <w:proofErr w:type="spellStart"/>
      <w:proofErr w:type="gramStart"/>
      <w:r w:rsidRPr="00AF772D">
        <w:t>circonference</w:t>
      </w:r>
      <w:proofErr w:type="spellEnd"/>
      <w:r w:rsidRPr="00AF772D">
        <w:t>;  /</w:t>
      </w:r>
      <w:proofErr w:type="gramEnd"/>
      <w:r w:rsidRPr="00AF772D">
        <w:t>/ tout caché au départ</w:t>
      </w:r>
    </w:p>
    <w:p w14:paraId="51789469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E27389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function</w:t>
      </w:r>
      <w:proofErr w:type="spellEnd"/>
      <w:proofErr w:type="gramEnd"/>
      <w:r w:rsidRPr="00AF772D">
        <w:t xml:space="preserve"> </w:t>
      </w:r>
      <w:proofErr w:type="spellStart"/>
      <w:r w:rsidRPr="00AF772D">
        <w:t>definirProgressionC</w:t>
      </w:r>
      <w:proofErr w:type="spellEnd"/>
      <w:r w:rsidRPr="00AF772D">
        <w:t>(pourcent) {</w:t>
      </w:r>
    </w:p>
    <w:p w14:paraId="1F771E1F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gramStart"/>
      <w:r w:rsidRPr="00AF772D">
        <w:t>pourcent</w:t>
      </w:r>
      <w:proofErr w:type="gramEnd"/>
      <w:r w:rsidRPr="00AF772D">
        <w:t xml:space="preserve"> = </w:t>
      </w:r>
      <w:proofErr w:type="spellStart"/>
      <w:proofErr w:type="gramStart"/>
      <w:r w:rsidRPr="00AF772D">
        <w:t>Math.max</w:t>
      </w:r>
      <w:proofErr w:type="spellEnd"/>
      <w:r w:rsidRPr="00AF772D">
        <w:t>(</w:t>
      </w:r>
      <w:proofErr w:type="gramEnd"/>
      <w:r w:rsidRPr="00AF772D">
        <w:t xml:space="preserve">0, </w:t>
      </w:r>
      <w:proofErr w:type="spellStart"/>
      <w:proofErr w:type="gramStart"/>
      <w:r w:rsidRPr="00AF772D">
        <w:t>Math.min</w:t>
      </w:r>
      <w:proofErr w:type="spellEnd"/>
      <w:r w:rsidRPr="00AF772D">
        <w:t>(</w:t>
      </w:r>
      <w:proofErr w:type="gramEnd"/>
      <w:r w:rsidRPr="00AF772D">
        <w:t>100, pourcent)</w:t>
      </w:r>
      <w:proofErr w:type="gramStart"/>
      <w:r w:rsidRPr="00AF772D">
        <w:t>);</w:t>
      </w:r>
      <w:proofErr w:type="gramEnd"/>
    </w:p>
    <w:p w14:paraId="37CB4C73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// décalage = circonférence moins la part déjà remplie</w:t>
      </w:r>
    </w:p>
    <w:p w14:paraId="0D40B2AB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spellStart"/>
      <w:proofErr w:type="gramStart"/>
      <w:r w:rsidRPr="00AF772D">
        <w:t>const</w:t>
      </w:r>
      <w:proofErr w:type="spellEnd"/>
      <w:proofErr w:type="gramEnd"/>
      <w:r w:rsidRPr="00AF772D">
        <w:t xml:space="preserve"> </w:t>
      </w:r>
      <w:proofErr w:type="spellStart"/>
      <w:r w:rsidRPr="00AF772D">
        <w:t>decalage</w:t>
      </w:r>
      <w:proofErr w:type="spellEnd"/>
      <w:r w:rsidRPr="00AF772D">
        <w:t xml:space="preserve"> = </w:t>
      </w:r>
      <w:proofErr w:type="spellStart"/>
      <w:r w:rsidRPr="00AF772D">
        <w:t>circonference</w:t>
      </w:r>
      <w:proofErr w:type="spellEnd"/>
      <w:r w:rsidRPr="00AF772D">
        <w:t xml:space="preserve"> - (pourcent / 100) * </w:t>
      </w:r>
      <w:proofErr w:type="spellStart"/>
      <w:proofErr w:type="gramStart"/>
      <w:r w:rsidRPr="00AF772D">
        <w:t>circonference</w:t>
      </w:r>
      <w:proofErr w:type="spellEnd"/>
      <w:r w:rsidRPr="00AF772D">
        <w:t>;</w:t>
      </w:r>
      <w:proofErr w:type="gramEnd"/>
    </w:p>
    <w:p w14:paraId="06130A43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spellStart"/>
      <w:proofErr w:type="gramStart"/>
      <w:r w:rsidRPr="00AF772D">
        <w:t>cercle.style</w:t>
      </w:r>
      <w:proofErr w:type="gramEnd"/>
      <w:r w:rsidRPr="00AF772D">
        <w:t>.strokeDashoffset</w:t>
      </w:r>
      <w:proofErr w:type="spellEnd"/>
      <w:r w:rsidRPr="00AF772D">
        <w:t xml:space="preserve"> = </w:t>
      </w:r>
      <w:proofErr w:type="spellStart"/>
      <w:proofErr w:type="gramStart"/>
      <w:r w:rsidRPr="00AF772D">
        <w:t>decalage</w:t>
      </w:r>
      <w:proofErr w:type="spellEnd"/>
      <w:r w:rsidRPr="00AF772D">
        <w:t>;</w:t>
      </w:r>
      <w:proofErr w:type="gramEnd"/>
    </w:p>
    <w:p w14:paraId="237D7266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 xml:space="preserve">  </w:t>
      </w:r>
      <w:proofErr w:type="spellStart"/>
      <w:proofErr w:type="gramStart"/>
      <w:r w:rsidRPr="00AF772D">
        <w:t>document.getElementById</w:t>
      </w:r>
      <w:proofErr w:type="spellEnd"/>
      <w:proofErr w:type="gramEnd"/>
      <w:r w:rsidRPr="00AF772D">
        <w:t>('</w:t>
      </w:r>
      <w:proofErr w:type="spellStart"/>
      <w:r w:rsidRPr="00AF772D">
        <w:t>texteC</w:t>
      </w:r>
      <w:proofErr w:type="spellEnd"/>
      <w:r w:rsidRPr="00AF772D">
        <w:t>'</w:t>
      </w:r>
      <w:proofErr w:type="gramStart"/>
      <w:r w:rsidRPr="00AF772D">
        <w:t>).</w:t>
      </w:r>
      <w:proofErr w:type="spellStart"/>
      <w:r w:rsidRPr="00AF772D">
        <w:t>textContent</w:t>
      </w:r>
      <w:proofErr w:type="spellEnd"/>
      <w:proofErr w:type="gramEnd"/>
      <w:r w:rsidRPr="00AF772D">
        <w:t xml:space="preserve"> = pourcent + '%</w:t>
      </w:r>
      <w:proofErr w:type="gramStart"/>
      <w:r w:rsidRPr="00AF772D">
        <w:t>';</w:t>
      </w:r>
      <w:proofErr w:type="gramEnd"/>
    </w:p>
    <w:p w14:paraId="1E9A8687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772D">
        <w:t>}</w:t>
      </w:r>
    </w:p>
    <w:p w14:paraId="2927A9DC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AC14F7" w14:textId="77777777" w:rsidR="00AF772D" w:rsidRPr="00AF772D" w:rsidRDefault="00AF772D" w:rsidP="00AF7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F772D">
        <w:t>definirProgressionC</w:t>
      </w:r>
      <w:proofErr w:type="spellEnd"/>
      <w:r w:rsidRPr="00AF772D">
        <w:t>(</w:t>
      </w:r>
      <w:proofErr w:type="gramEnd"/>
      <w:r w:rsidRPr="00AF772D">
        <w:t>75</w:t>
      </w:r>
      <w:proofErr w:type="gramStart"/>
      <w:r w:rsidRPr="00AF772D">
        <w:t>);  /</w:t>
      </w:r>
      <w:proofErr w:type="gramEnd"/>
      <w:r w:rsidRPr="00AF772D">
        <w:t>/ exemple : remplir à 75 %</w:t>
      </w:r>
    </w:p>
    <w:p w14:paraId="71AD42D6" w14:textId="77777777" w:rsidR="00AF772D" w:rsidRPr="00AF772D" w:rsidRDefault="00AF772D" w:rsidP="00AF772D">
      <w:r w:rsidRPr="00AF772D">
        <w:t>La logique de la dernière fonction : quand pourcent = 0, le décalage vaut toute la circonférence donc le trait coloré est entièrement « repoussé » hors de vue. Quand pourcent = 100, le décalage vaut 0 et le trait fait tout le tour.</w:t>
      </w:r>
    </w:p>
    <w:p w14:paraId="1EE9F65E" w14:textId="77777777" w:rsidR="00AF772D" w:rsidRPr="00AF772D" w:rsidRDefault="00AF772D" w:rsidP="00AF772D">
      <w:r w:rsidRPr="00AF772D">
        <w:t>Laissez-moi maintenant vous assembler tout cela dans une démo fonctionnelle.</w:t>
      </w:r>
    </w:p>
    <w:p w14:paraId="109D39E9" w14:textId="77777777" w:rsidR="00AF772D" w:rsidRPr="00AF772D" w:rsidRDefault="00AF772D" w:rsidP="00AF772D">
      <w:pPr>
        <w:rPr>
          <w:lang w:val="en-US"/>
        </w:rPr>
      </w:pPr>
      <w:r w:rsidRPr="00AF772D">
        <w:rPr>
          <w:lang w:val="en-US"/>
        </w:rPr>
        <w:t>Orchestrated interactive demo combining circular and horizontal progress bars</w:t>
      </w:r>
    </w:p>
    <w:p w14:paraId="7AC3573D" w14:textId="77777777" w:rsidR="00AF772D" w:rsidRPr="00AF772D" w:rsidRDefault="00AF772D" w:rsidP="00AF772D">
      <w:pPr>
        <w:rPr>
          <w:lang w:val="en-US"/>
        </w:rPr>
      </w:pPr>
      <w:r w:rsidRPr="00AF772D">
        <w:rPr>
          <w:lang w:val="en-US"/>
        </w:rPr>
        <w:t>Orchestrated interactive demo combining circular and horizontal progress bars</w:t>
      </w:r>
    </w:p>
    <w:p w14:paraId="32F6B6D2" w14:textId="77777777" w:rsidR="00AF772D" w:rsidRPr="00AF772D" w:rsidRDefault="00AF772D" w:rsidP="00AF772D">
      <w:r w:rsidRPr="00AF772D">
        <w:t>Maintenant je vous crée une démonstration interactive avec un curseur pour voir les deux barres réagir en temps réel.</w:t>
      </w:r>
    </w:p>
    <w:p w14:paraId="3DD07347" w14:textId="77777777" w:rsidR="00AF772D" w:rsidRPr="00AF772D" w:rsidRDefault="00AF772D" w:rsidP="00AF772D">
      <w:r w:rsidRPr="00AF772D">
        <w:t>Fichier créé, lu un fichier</w:t>
      </w:r>
    </w:p>
    <w:p w14:paraId="00E32E3C" w14:textId="77777777" w:rsidR="00AF772D" w:rsidRPr="00AF772D" w:rsidRDefault="00AF772D" w:rsidP="00AF772D">
      <w:r w:rsidRPr="00AF772D">
        <w:t>Fichier créé, lu un fichier</w:t>
      </w:r>
    </w:p>
    <w:p w14:paraId="26715332" w14:textId="77777777" w:rsidR="00AF772D" w:rsidRPr="00AF772D" w:rsidRDefault="00AF772D" w:rsidP="00AF772D">
      <w:r w:rsidRPr="00AF772D">
        <w:t xml:space="preserve">Voici la démo complète. Ouvrez-la et déplacez le curseur : les deux barres se mettent à jour ensemble grâce à une seule fonction </w:t>
      </w:r>
      <w:proofErr w:type="spellStart"/>
      <w:proofErr w:type="gramStart"/>
      <w:r w:rsidRPr="00AF772D">
        <w:t>definirProgression</w:t>
      </w:r>
      <w:proofErr w:type="spellEnd"/>
      <w:r w:rsidRPr="00AF772D">
        <w:t>(</w:t>
      </w:r>
      <w:proofErr w:type="gramEnd"/>
      <w:r w:rsidRPr="00AF772D">
        <w:t>).</w:t>
      </w:r>
    </w:p>
    <w:p w14:paraId="64915CC3" w14:textId="77777777" w:rsidR="00AF772D" w:rsidRPr="00AF772D" w:rsidRDefault="00AF772D" w:rsidP="00AF772D">
      <w:r w:rsidRPr="00AF772D">
        <w:t>Quelques points à retenir pour la suite :</w:t>
      </w:r>
    </w:p>
    <w:p w14:paraId="37A081A4" w14:textId="77777777" w:rsidR="00AF772D" w:rsidRPr="00AF772D" w:rsidRDefault="00AF772D" w:rsidP="00AF772D">
      <w:r w:rsidRPr="00AF772D">
        <w:lastRenderedPageBreak/>
        <w:t xml:space="preserve">La barre horizontale repose entièrement sur la propriété </w:t>
      </w:r>
      <w:proofErr w:type="spellStart"/>
      <w:r w:rsidRPr="00AF772D">
        <w:t>width</w:t>
      </w:r>
      <w:proofErr w:type="spellEnd"/>
      <w:r w:rsidRPr="00AF772D">
        <w:t xml:space="preserve"> et l'animation vient du </w:t>
      </w:r>
      <w:proofErr w:type="gramStart"/>
      <w:r w:rsidRPr="00AF772D">
        <w:t>transition:</w:t>
      </w:r>
      <w:proofErr w:type="gramEnd"/>
      <w:r w:rsidRPr="00AF772D">
        <w:t xml:space="preserve"> </w:t>
      </w:r>
      <w:proofErr w:type="spellStart"/>
      <w:r w:rsidRPr="00AF772D">
        <w:t>width</w:t>
      </w:r>
      <w:proofErr w:type="spellEnd"/>
      <w:r w:rsidRPr="00AF772D">
        <w:t xml:space="preserve"> en CSS. C'est l'approche la plus simple à maintenir.</w:t>
      </w:r>
    </w:p>
    <w:p w14:paraId="239A35D0" w14:textId="77777777" w:rsidR="00AF772D" w:rsidRPr="00AF772D" w:rsidRDefault="00AF772D" w:rsidP="00AF772D">
      <w:r w:rsidRPr="00AF772D">
        <w:t>La barre circulaire repose sur trois éléments liés : le calcul de la circonférence (2 × π × r), la propriété stroke-</w:t>
      </w:r>
      <w:proofErr w:type="spellStart"/>
      <w:r w:rsidRPr="00AF772D">
        <w:t>dasharray</w:t>
      </w:r>
      <w:proofErr w:type="spellEnd"/>
      <w:r w:rsidRPr="00AF772D">
        <w:t xml:space="preserve"> qui définit la longueur du trait, et stroke-</w:t>
      </w:r>
      <w:proofErr w:type="spellStart"/>
      <w:r w:rsidRPr="00AF772D">
        <w:t>dashoffset</w:t>
      </w:r>
      <w:proofErr w:type="spellEnd"/>
      <w:r w:rsidRPr="00AF772D">
        <w:t xml:space="preserve"> qui le décale pour révéler la portion remplie. Dans la démo j'ai ajouté un dégradé via &lt;</w:t>
      </w:r>
      <w:proofErr w:type="spellStart"/>
      <w:r w:rsidRPr="00AF772D">
        <w:t>linearGradient</w:t>
      </w:r>
      <w:proofErr w:type="spellEnd"/>
      <w:r w:rsidRPr="00AF772D">
        <w:t xml:space="preserve">&gt; (le </w:t>
      </w:r>
      <w:proofErr w:type="gramStart"/>
      <w:r w:rsidRPr="00AF772D">
        <w:t>stroke:</w:t>
      </w:r>
      <w:proofErr w:type="gramEnd"/>
      <w:r w:rsidRPr="00AF772D">
        <w:t xml:space="preserve"> url(#degrade)), mais vous pouvez le remplacer par une couleur unie si vous préférez rester sur les bases.</w:t>
      </w:r>
    </w:p>
    <w:p w14:paraId="6E0F401B" w14:textId="77777777" w:rsidR="00AF772D" w:rsidRPr="00AF772D" w:rsidRDefault="00AF772D" w:rsidP="00AF772D">
      <w:r w:rsidRPr="00AF772D">
        <w:t xml:space="preserve">Si vous voulez aller plus loin, deux extensions classiques : animer la progression de 0 jusqu'à la valeur cible avec </w:t>
      </w:r>
      <w:proofErr w:type="spellStart"/>
      <w:r w:rsidRPr="00AF772D">
        <w:t>requestAnimationFrame</w:t>
      </w:r>
      <w:proofErr w:type="spellEnd"/>
      <w:r w:rsidRPr="00AF772D">
        <w:t xml:space="preserve"> (pour un effet de comptage), ou rendre l'épaisseur du trait (stroke-</w:t>
      </w:r>
      <w:proofErr w:type="spellStart"/>
      <w:r w:rsidRPr="00AF772D">
        <w:t>width</w:t>
      </w:r>
      <w:proofErr w:type="spellEnd"/>
      <w:r w:rsidRPr="00AF772D">
        <w:t xml:space="preserve">) et </w:t>
      </w:r>
      <w:proofErr w:type="gramStart"/>
      <w:r w:rsidRPr="00AF772D">
        <w:t>le rayon configurables</w:t>
      </w:r>
      <w:proofErr w:type="gramEnd"/>
      <w:r w:rsidRPr="00AF772D">
        <w:t xml:space="preserve"> pour adapter la taille du cercle.</w:t>
      </w:r>
    </w:p>
    <w:p w14:paraId="651F8E38" w14:textId="77777777" w:rsidR="00AF772D" w:rsidRDefault="00AF772D"/>
    <w:sectPr w:rsidR="00AF77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2D"/>
    <w:rsid w:val="00662806"/>
    <w:rsid w:val="00AF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E8855"/>
  <w15:chartTrackingRefBased/>
  <w15:docId w15:val="{3FC1AA9B-7666-412E-85ED-07DC774E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7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7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7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7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7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77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77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77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77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77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77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77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77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77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7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77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7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882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SARR</dc:creator>
  <cp:keywords/>
  <dc:description/>
  <cp:lastModifiedBy>Mamadou SARR</cp:lastModifiedBy>
  <cp:revision>1</cp:revision>
  <dcterms:created xsi:type="dcterms:W3CDTF">2026-06-03T13:08:00Z</dcterms:created>
  <dcterms:modified xsi:type="dcterms:W3CDTF">2026-06-03T13:11:00Z</dcterms:modified>
</cp:coreProperties>
</file>