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Mindy Feature Series — Live 3 Publish Package</w:t>
      </w:r>
    </w:p>
    <w:p>
      <w:pPr>
        <w:pStyle w:val="Author"/>
      </w:pPr>
      <w:r>
        <w:t xml:space="preserve">GovCon Giants</w:t>
      </w:r>
    </w:p>
    <w:p>
      <w:pPr>
        <w:pStyle w:val="Date"/>
      </w:pPr>
      <w:r>
        <w:t xml:space="preserve">Write the Winning Proposal</w:t>
      </w:r>
    </w:p>
    <w:bookmarkStart w:id="9" w:name="X0974ee1ed9f30c33eff0ba80ce9df90ac0abb05"/>
    <w:p>
      <w:pPr>
        <w:pStyle w:val="Heading1"/>
      </w:pPr>
      <w:r>
        <w:t xml:space="preserve">Mindy Feature Series — Live 3 Publish Package</w:t>
      </w:r>
    </w:p>
    <w:p>
      <w:pPr>
        <w:pStyle w:val="FirstParagraph"/>
      </w:pPr>
      <w:r>
        <w:rPr>
          <w:b/>
          <w:bCs/>
        </w:rPr>
        <w:t xml:space="preserve">Video:</w:t>
      </w:r>
      <w:r>
        <w:t xml:space="preserve"> </w:t>
      </w:r>
      <w:r>
        <w:t xml:space="preserve">Part 3 of 5 — runway to the</w:t>
      </w:r>
      <w:r>
        <w:t xml:space="preserve"> </w:t>
      </w:r>
      <w:r>
        <w:rPr>
          <w:b/>
          <w:bCs/>
        </w:rPr>
        <w:t xml:space="preserve">Mindy Launch, Saturday June 27, 2026</w:t>
      </w:r>
      <w:r>
        <w:t xml:space="preserve"> </w:t>
      </w:r>
      <w:r>
        <w:rPr>
          <w:b/>
          <w:bCs/>
        </w:rPr>
        <w:t xml:space="preserve">Channel:</w:t>
      </w:r>
      <w:r>
        <w:t xml:space="preserve"> </w:t>
      </w:r>
      <w:r>
        <w:t xml:space="preserve">GovCon Giants</w:t>
      </w:r>
      <w:r>
        <w:t xml:space="preserve"> </w:t>
      </w:r>
      <w:r>
        <w:rPr>
          <w:b/>
          <w:bCs/>
        </w:rPr>
        <w:t xml:space="preserve">Topic:</w:t>
      </w:r>
      <w:r>
        <w:t xml:space="preserve"> </w:t>
      </w:r>
      <w:r>
        <w:t xml:space="preserve">Write the Winning Proposal — Proposal Assist, compliance matrix, Vault-grounded drafts</w:t>
      </w:r>
      <w:r>
        <w:t xml:space="preserve"> </w:t>
      </w:r>
      <w:r>
        <w:rPr>
          <w:b/>
          <w:bCs/>
        </w:rPr>
        <w:t xml:space="preserve">Registration page:</w:t>
      </w:r>
      <w:r>
        <w:t xml:space="preserve"> </w:t>
      </w:r>
      <w:r>
        <w:t xml:space="preserve">govcongiants.com/mindy-launch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Ready to publish. Title + thumbnail are the only choices left to make.</w:t>
      </w:r>
    </w:p>
    <w:p>
      <w:r>
        <w:pict>
          <v:rect style="width:0;height:1.5pt" o:hralign="center" o:hrstd="t" o:hr="t"/>
        </w:pict>
      </w:r>
    </w:p>
    <w:bookmarkEnd w:id="9"/>
    <w:bookmarkStart w:id="10" w:name="title-pick-one"/>
    <w:p>
      <w:pPr>
        <w:pStyle w:val="Heading1"/>
      </w:pPr>
      <w:r>
        <w:t xml:space="preserve">1. TITLE — pick 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That Reads the WHOLE Solicitation and Drafts the Proposal — With Your Real UEI/CAGE, Not [Placeholders]</w:t>
      </w:r>
      <w:r>
        <w:t xml:space="preserve"> </w:t>
      </w:r>
      <w:r>
        <w:t xml:space="preserve">— RECOMMENDED.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Why ChatGPT Can’t Write Your Federal Proposal (and What Can)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Never Miss a</w:t>
      </w:r>
      <w:r>
        <w:rPr>
          <w:i/>
          <w:iCs/>
        </w:rPr>
        <w:t xml:space="preserve"> </w:t>
      </w:r>
      <w:r>
        <w:rPr>
          <w:i/>
          <w:iCs/>
        </w:rPr>
        <w:t xml:space="preserve">“Shall”</w:t>
      </w:r>
      <w:r>
        <w:rPr>
          <w:i/>
          <w:iCs/>
        </w:rPr>
        <w:t xml:space="preserve"> </w:t>
      </w:r>
      <w:r>
        <w:rPr>
          <w:i/>
          <w:iCs/>
        </w:rPr>
        <w:t xml:space="preserve">Again: AI Compliance Matrix + Grounded Proposal Drafts</w:t>
      </w:r>
    </w:p>
    <w:p>
      <w:r>
        <w:pict>
          <v:rect style="width:0;height:1.5pt" o:hralign="center" o:hrstd="t" o:hr="t"/>
        </w:pict>
      </w:r>
    </w:p>
    <w:bookmarkEnd w:id="10"/>
    <w:bookmarkStart w:id="15" w:name="thumbnail-brief-1280720-png-under-2mb"/>
    <w:p>
      <w:pPr>
        <w:pStyle w:val="Heading1"/>
      </w:pPr>
      <w:r>
        <w:t xml:space="preserve">2. THUMBNAIL BRIEF (1280×720 PNG, under 2MB)</w:t>
      </w:r>
    </w:p>
    <w:p>
      <w:pPr>
        <w:pStyle w:val="FirstParagraph"/>
      </w:pPr>
      <w:r>
        <w:rPr>
          <w:b/>
          <w:bCs/>
        </w:rPr>
        <w:t xml:space="preserve">The job:</w:t>
      </w:r>
      <w:r>
        <w:t xml:space="preserve"> </w:t>
      </w:r>
      <w:r>
        <w:t xml:space="preserve">show the contrast instantly — generic AI guesses vs. Mindy fills your real facts. Thumbnail = the hook; title = the context. Never repeat the same words in both.</w:t>
      </w:r>
    </w:p>
    <w:bookmarkStart w:id="11" w:name="X93d05b2745bf3284ed2b0803e864957cc21599d"/>
    <w:p>
      <w:pPr>
        <w:pStyle w:val="Heading2"/>
      </w:pPr>
      <w:r>
        <w:t xml:space="preserve">Option A —</w:t>
      </w:r>
      <w:r>
        <w:t xml:space="preserve"> </w:t>
      </w:r>
      <w:r>
        <w:t xml:space="preserve">“[PLACEHOLDERS] vs YOUR REAL DATA”</w:t>
      </w:r>
      <w:r>
        <w:t xml:space="preserve"> </w:t>
      </w:r>
      <w:r>
        <w:t xml:space="preserve">(RECOMMENDED)</w:t>
      </w:r>
    </w:p>
    <w:p>
      <w:pPr>
        <w:pStyle w:val="FirstParagraph"/>
      </w:pPr>
      <w:r>
        <w:t xml:space="preserve">Split visual:</w:t>
      </w:r>
    </w:p>
    <w:p>
      <w:pPr>
        <w:pStyle w:val="BlockText"/>
      </w:pPr>
      <w:r>
        <w:t xml:space="preserve">Left, dim/red: a proposal full of</w:t>
      </w:r>
      <w:r>
        <w:t xml:space="preserve"> </w:t>
      </w:r>
      <w:r>
        <w:rPr>
          <w:rStyle w:val="VerbatimChar"/>
        </w:rPr>
        <w:t xml:space="preserve">[INSERT UEI]</w:t>
      </w:r>
      <w:r>
        <w:t xml:space="preserve"> </w:t>
      </w:r>
      <w:r>
        <w:rPr>
          <w:rStyle w:val="VerbatimChar"/>
        </w:rPr>
        <w:t xml:space="preserve">[PLACEHOLDER]</w:t>
      </w:r>
      <w:r>
        <w:t xml:space="preserve"> </w:t>
      </w:r>
      <w:r>
        <w:rPr>
          <w:rStyle w:val="VerbatimChar"/>
        </w:rPr>
        <w:t xml:space="preserve">[TBD]</w:t>
      </w:r>
      <w:r>
        <w:t xml:space="preserve"> </w:t>
      </w:r>
      <w:r>
        <w:t xml:space="preserve">Right, bright/green: a clean proposal with real fields filled —</w:t>
      </w:r>
      <w:r>
        <w:t xml:space="preserve"> </w:t>
      </w:r>
      <w:r>
        <w:t xml:space="preserve">“UEI ✓ CAGE ✓ Past Perf ✓”</w:t>
      </w:r>
    </w:p>
    <w:p>
      <w:pPr>
        <w:pStyle w:val="Compact"/>
        <w:numPr>
          <w:ilvl w:val="0"/>
          <w:numId w:val="1002"/>
        </w:numPr>
      </w:pPr>
      <w:r>
        <w:t xml:space="preserve">Big center text:</w:t>
      </w:r>
      <w:r>
        <w:t xml:space="preserve"> </w:t>
      </w:r>
      <w:r>
        <w:rPr>
          <w:b/>
          <w:bCs/>
        </w:rPr>
        <w:t xml:space="preserve">“NOT [PLACEHOLDERS]”</w:t>
      </w:r>
      <w:r>
        <w:t xml:space="preserve"> </w:t>
      </w:r>
      <w:r>
        <w:t xml:space="preserve">with the brackets in red.</w:t>
      </w:r>
    </w:p>
    <w:p>
      <w:pPr>
        <w:pStyle w:val="Compact"/>
        <w:numPr>
          <w:ilvl w:val="0"/>
          <w:numId w:val="1002"/>
        </w:numPr>
      </w:pPr>
      <w:r>
        <w:t xml:space="preserve">Eric’s face corner, confident / arms-crossed.</w:t>
      </w:r>
    </w:p>
    <w:p>
      <w:pPr>
        <w:pStyle w:val="Compact"/>
        <w:numPr>
          <w:ilvl w:val="0"/>
          <w:numId w:val="1002"/>
        </w:numPr>
      </w:pPr>
      <w:r>
        <w:t xml:space="preserve">Conveys instantly: generic AI guesses; Mindy fills your real facts.</w:t>
      </w:r>
    </w:p>
    <w:bookmarkEnd w:id="11"/>
    <w:bookmarkStart w:id="12" w:name="option-b-every-shall-found"/>
    <w:p>
      <w:pPr>
        <w:pStyle w:val="Heading2"/>
      </w:pPr>
      <w:r>
        <w:t xml:space="preserve">Option B —</w:t>
      </w:r>
      <w:r>
        <w:t xml:space="preserve"> </w:t>
      </w:r>
      <w:r>
        <w:t xml:space="preserve">“EVERY</w:t>
      </w:r>
      <w:r>
        <w:t xml:space="preserve"> </w:t>
      </w:r>
      <w:r>
        <w:t xml:space="preserve">‘SHALL’</w:t>
      </w:r>
      <w:r>
        <w:t xml:space="preserve"> </w:t>
      </w:r>
      <w:r>
        <w:t xml:space="preserve">— FOUND”</w:t>
      </w:r>
    </w:p>
    <w:p>
      <w:pPr>
        <w:pStyle w:val="Compact"/>
        <w:numPr>
          <w:ilvl w:val="0"/>
          <w:numId w:val="1003"/>
        </w:numPr>
      </w:pPr>
      <w:r>
        <w:t xml:space="preserve">A giant green ✓ checklist labeled</w:t>
      </w:r>
      <w:r>
        <w:t xml:space="preserve"> </w:t>
      </w:r>
      <w:r>
        <w:t xml:space="preserve">“EVERY</w:t>
      </w:r>
      <w:r>
        <w:t xml:space="preserve"> </w:t>
      </w:r>
      <w:r>
        <w:t xml:space="preserve">‘SHALL’</w:t>
      </w:r>
      <w:r>
        <w:t xml:space="preserve"> </w:t>
      </w:r>
      <w:r>
        <w:t xml:space="preserve">— FOUND”</w:t>
      </w:r>
      <w:r>
        <w:t xml:space="preserve"> </w:t>
      </w:r>
      <w:r>
        <w:t xml:space="preserve">(the compliance-matrix angle).</w:t>
      </w:r>
    </w:p>
    <w:p>
      <w:pPr>
        <w:pStyle w:val="Compact"/>
        <w:numPr>
          <w:ilvl w:val="0"/>
          <w:numId w:val="1003"/>
        </w:numPr>
      </w:pPr>
      <w:r>
        <w:t xml:space="preserve">Eric pointing. Use if you want the compliance hook front and center.</w:t>
      </w:r>
    </w:p>
    <w:bookmarkEnd w:id="12"/>
    <w:bookmarkStart w:id="13" w:name="thumbnail-rules-apply-to-all"/>
    <w:p>
      <w:pPr>
        <w:pStyle w:val="Heading2"/>
      </w:pPr>
      <w:r>
        <w:t xml:space="preserve">Thumbnail rules (apply to all)</w:t>
      </w:r>
    </w:p>
    <w:p>
      <w:pPr>
        <w:pStyle w:val="Compact"/>
        <w:numPr>
          <w:ilvl w:val="0"/>
          <w:numId w:val="1004"/>
        </w:numPr>
      </w:pPr>
      <w:r>
        <w:t xml:space="preserve">Keep text OUT of the bottom-right corner (duration stamp).</w:t>
      </w:r>
    </w:p>
    <w:p>
      <w:pPr>
        <w:pStyle w:val="Compact"/>
        <w:numPr>
          <w:ilvl w:val="0"/>
          <w:numId w:val="1004"/>
        </w:numPr>
      </w:pPr>
      <w:r>
        <w:t xml:space="preserve">Big, readable font; white/green/red on dark purple — must read at phone size.</w:t>
      </w:r>
    </w:p>
    <w:p>
      <w:pPr>
        <w:pStyle w:val="Compact"/>
        <w:numPr>
          <w:ilvl w:val="0"/>
          <w:numId w:val="1004"/>
        </w:numPr>
      </w:pPr>
      <w:r>
        <w:t xml:space="preserve">Eric = the human anchor.</w:t>
      </w:r>
    </w:p>
    <w:p>
      <w:pPr>
        <w:pStyle w:val="Compact"/>
        <w:numPr>
          <w:ilvl w:val="0"/>
          <w:numId w:val="1004"/>
        </w:numPr>
      </w:pPr>
      <w:r>
        <w:t xml:space="preserve">Palette: navy #0f172a, indigo #4338ca/#6366f1, purple #8b5cf6/#a78bfa, green #10b981, red for the</w:t>
      </w:r>
      <w:r>
        <w:t xml:space="preserve"> </w:t>
      </w:r>
      <w:r>
        <w:t xml:space="preserve">“bad”</w:t>
      </w:r>
      <w:r>
        <w:t xml:space="preserve"> </w:t>
      </w:r>
      <w:r>
        <w:t xml:space="preserve">side, white.</w:t>
      </w:r>
    </w:p>
    <w:p>
      <w:pPr>
        <w:pStyle w:val="Compact"/>
        <w:numPr>
          <w:ilvl w:val="0"/>
          <w:numId w:val="1004"/>
        </w:numPr>
      </w:pPr>
      <w:r>
        <w:t xml:space="preserve">Series tag: small</w:t>
      </w:r>
      <w:r>
        <w:t xml:space="preserve"> </w:t>
      </w:r>
      <w:r>
        <w:t xml:space="preserve">“MINDY · 3 of 5”</w:t>
      </w:r>
      <w:r>
        <w:t xml:space="preserve"> </w:t>
      </w:r>
      <w:r>
        <w:t xml:space="preserve">chip in a top corner.</w:t>
      </w:r>
    </w:p>
    <w:bookmarkEnd w:id="13"/>
    <w:bookmarkStart w:id="14" w:name="asset-checklist"/>
    <w:p>
      <w:pPr>
        <w:pStyle w:val="Heading2"/>
      </w:pPr>
      <w:r>
        <w:t xml:space="preserve">Asset checklist</w:t>
      </w:r>
    </w:p>
    <w:p>
      <w:pPr>
        <w:pStyle w:val="Compact"/>
        <w:numPr>
          <w:ilvl w:val="0"/>
          <w:numId w:val="1005"/>
        </w:numPr>
      </w:pPr>
      <w:r>
        <w:t xml:space="preserve">Eric face cutout (transparent PNG, expressive)</w:t>
      </w:r>
    </w:p>
    <w:p>
      <w:pPr>
        <w:pStyle w:val="Compact"/>
        <w:numPr>
          <w:ilvl w:val="0"/>
          <w:numId w:val="1006"/>
        </w:numPr>
      </w:pPr>
      <w:r>
        <w:t xml:space="preserve">“NOT [PLACEHOLDERS]”</w:t>
      </w:r>
      <w:r>
        <w:t xml:space="preserve"> </w:t>
      </w:r>
      <w:r>
        <w:t xml:space="preserve">set in bold sans, brackets in red</w:t>
      </w:r>
    </w:p>
    <w:p>
      <w:pPr>
        <w:pStyle w:val="Compact"/>
        <w:numPr>
          <w:ilvl w:val="0"/>
          <w:numId w:val="1007"/>
        </w:numPr>
      </w:pPr>
      <w:r>
        <w:t xml:space="preserve">Brand purple gradient background</w:t>
      </w:r>
    </w:p>
    <w:p>
      <w:pPr>
        <w:pStyle w:val="Compact"/>
        <w:numPr>
          <w:ilvl w:val="0"/>
          <w:numId w:val="1008"/>
        </w:numPr>
      </w:pPr>
      <w:r>
        <w:t xml:space="preserve">Optional: split before/after proposal-doc visual</w:t>
      </w:r>
    </w:p>
    <w:p>
      <w:pPr>
        <w:pStyle w:val="Compact"/>
        <w:numPr>
          <w:ilvl w:val="0"/>
          <w:numId w:val="1009"/>
        </w:numPr>
      </w:pPr>
      <w:r>
        <w:t xml:space="preserve">GovCon Giants logo / getmindy.ai wordmark (top corner, out of safe zone)</w:t>
      </w:r>
    </w:p>
    <w:p>
      <w:pPr>
        <w:pStyle w:val="Compact"/>
        <w:numPr>
          <w:ilvl w:val="0"/>
          <w:numId w:val="1010"/>
        </w:numPr>
      </w:pPr>
      <w:r>
        <w:t xml:space="preserve">Export 1280×720 PNG, &lt; 2MB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escription-copypaste-into-youtube"/>
    <w:p>
      <w:pPr>
        <w:pStyle w:val="Heading1"/>
      </w:pPr>
      <w:r>
        <w:t xml:space="preserve">3. DESCRIPTION (copy/paste into YouTube)</w:t>
      </w:r>
    </w:p>
    <w:p>
      <w:pPr>
        <w:pStyle w:val="FirstParagraph"/>
      </w:pPr>
      <w:r>
        <w:rPr>
          <w:b/>
          <w:bCs/>
        </w:rPr>
        <w:t xml:space="preserve">Above-the-fold hook (first line):</w:t>
      </w:r>
      <w:r>
        <w:t xml:space="preserve"> </w:t>
      </w:r>
      <w:r>
        <w:t xml:space="preserve">ChatGPT doesn’t know your company or your bid. Mindy reads the entire solicitation, runs a real bid/no-bid gate, builds a compliance matrix of every</w:t>
      </w:r>
      <w:r>
        <w:t xml:space="preserve"> </w:t>
      </w:r>
      <w:r>
        <w:t xml:space="preserve">“shall,”</w:t>
      </w:r>
      <w:r>
        <w:t xml:space="preserve"> </w:t>
      </w:r>
      <w:r>
        <w:t xml:space="preserve">and drafts sections grounded in your real UEI, CAGE, and past performance — then exports clean Word docs.</w:t>
      </w:r>
    </w:p>
    <w:p>
      <w:pPr>
        <w:pStyle w:val="BodyText"/>
      </w:pPr>
      <w:r>
        <w:rPr>
          <w:b/>
          <w:bCs/>
        </w:rPr>
        <w:t xml:space="preserve">Full description:</w:t>
      </w:r>
    </w:p>
    <w:p>
      <w:pPr>
        <w:pStyle w:val="BodyText"/>
      </w:pPr>
      <w:r>
        <w:t xml:space="preserve">ChatGPT doesn’t know your company or your bid — so it fills your proposal with [placeholders] and guesses. Mindy reads the entire solicitation, runs a real bid/no-bid gate, builds a compliance matrix of every</w:t>
      </w:r>
      <w:r>
        <w:t xml:space="preserve"> </w:t>
      </w:r>
      <w:r>
        <w:t xml:space="preserve">“shall,”</w:t>
      </w:r>
      <w:r>
        <w:t xml:space="preserve"> </w:t>
      </w:r>
      <w:r>
        <w:t xml:space="preserve">and drafts sections grounded in your actual UEI, CAGE, and past performance. Then she exports clean Word docs.</w:t>
      </w:r>
    </w:p>
    <w:p>
      <w:pPr>
        <w:pStyle w:val="BodyText"/>
      </w:pPr>
      <w:r>
        <w:t xml:space="preserve">🔗 Register for the MINDY LAUNCH (full launch, Sat June 27): govcongiants.com/mindy-launch</w:t>
      </w:r>
      <w:r>
        <w:t xml:space="preserve"> </w:t>
      </w:r>
      <w:r>
        <w:t xml:space="preserve">🔗 Try Mindy now, free: https://getmindy.ai</w:t>
      </w:r>
    </w:p>
    <w:p>
      <w:pPr>
        <w:pStyle w:val="BodyText"/>
      </w:pPr>
      <w:r>
        <w:t xml:space="preserve">It’s called Proposal Assist for a reason — it’s a first-pass partner that’s honest about edge cases, not a magic button. You pick a pursuit (or upload the docs) and Mindy does the heavy lifting from your real company profile, not generic AI filler.</w:t>
      </w:r>
    </w:p>
    <w:p>
      <w:pPr>
        <w:pStyle w:val="BodyText"/>
      </w:pPr>
      <w:r>
        <w:t xml:space="preserve">In this stream we cover:</w:t>
      </w:r>
      <w:r>
        <w:t xml:space="preserve"> </w:t>
      </w:r>
      <w:r>
        <w:t xml:space="preserve">• Reads the whole solicitation — the full document, not just a summary</w:t>
      </w:r>
      <w:r>
        <w:t xml:space="preserve"> </w:t>
      </w:r>
      <w:r>
        <w:t xml:space="preserve">• Bid/no-bid gate — real go/no-go eliminators, not noise</w:t>
      </w:r>
      <w:r>
        <w:t xml:space="preserve"> </w:t>
      </w:r>
      <w:r>
        <w:t xml:space="preserve">• Compliance matrix — extracts every shall / must / required so you never miss one</w:t>
      </w:r>
      <w:r>
        <w:t xml:space="preserve"> </w:t>
      </w:r>
      <w:r>
        <w:t xml:space="preserve">• Vault-grounded drafts — pulls your real UEI, CAGE, past performance, and contact person, so it fills real facts instead of [placeholders]</w:t>
      </w:r>
      <w:r>
        <w:t xml:space="preserve"> </w:t>
      </w:r>
      <w:r>
        <w:t xml:space="preserve">• Clean .docx export — tables and headings preserved, formatted and ready</w:t>
      </w:r>
      <w:r>
        <w:t xml:space="preserve"> </w:t>
      </w:r>
      <w:r>
        <w:t xml:space="preserve">•</w:t>
      </w:r>
      <w:r>
        <w:t xml:space="preserve"> </w:t>
      </w:r>
      <w:r>
        <w:t xml:space="preserve">“Has SOW/PWS”</w:t>
      </w:r>
      <w:r>
        <w:t xml:space="preserve"> </w:t>
      </w:r>
      <w:r>
        <w:t xml:space="preserve">filter — cut straight to the serious opps with a real scope document (each card badges PWS / SOW / Combined)</w:t>
      </w:r>
      <w:r>
        <w:t xml:space="preserve"> </w:t>
      </w:r>
      <w:r>
        <w:t xml:space="preserve">• Semantic matching (coming) — find work hidden under</w:t>
      </w:r>
      <w:r>
        <w:t xml:space="preserve"> </w:t>
      </w:r>
      <w:r>
        <w:t xml:space="preserve">“funny names”</w:t>
      </w:r>
      <w:r>
        <w:t xml:space="preserve"> </w:t>
      </w:r>
      <w:r>
        <w:t xml:space="preserve">by matching meaning against the real scope text, not keywords</w:t>
      </w:r>
    </w:p>
    <w:p>
      <w:pPr>
        <w:pStyle w:val="BodyText"/>
      </w:pPr>
      <w:r>
        <w:t xml:space="preserve">⏰ TIMESTAMPS (added after stream):</w:t>
      </w:r>
      <w:r>
        <w:t xml:space="preserve"> </w:t>
      </w:r>
      <w:r>
        <w:t xml:space="preserve">0:00 — Going live</w:t>
      </w:r>
      <w:r>
        <w:t xml:space="preserve"> </w:t>
      </w:r>
      <w:r>
        <w:t xml:space="preserve">[fill in after stream]</w:t>
      </w:r>
    </w:p>
    <w:p>
      <w:pPr>
        <w:pStyle w:val="BodyText"/>
      </w:pPr>
      <w:r>
        <w:t xml:space="preserve">———</w:t>
      </w:r>
    </w:p>
    <w:p>
      <w:pPr>
        <w:pStyle w:val="BodyText"/>
      </w:pPr>
      <w:r>
        <w:t xml:space="preserve">Every draft pulls from your Vault (real UEI/CAGE/past performance) plus the actual extracted solicitation. The compliance matrix is built by reading the real requirements. The</w:t>
      </w:r>
      <w:r>
        <w:t xml:space="preserve"> </w:t>
      </w:r>
      <w:r>
        <w:t xml:space="preserve">“Has SOW/PWS”</w:t>
      </w:r>
      <w:r>
        <w:t xml:space="preserve"> </w:t>
      </w:r>
      <w:r>
        <w:t xml:space="preserve">filter works by fetching and reading the real attached documents — Mindy is honest about which opps actually have a scope doc to evaluate.</w:t>
      </w:r>
    </w:p>
    <w:p>
      <w:pPr>
        <w:pStyle w:val="BodyText"/>
      </w:pPr>
      <w:r>
        <w:t xml:space="preserve">🔗 The full launch is Saturday, June 27. Register for the MINDY LAUNCH: govcongiants.com/mindy-launch</w:t>
      </w:r>
    </w:p>
    <w:p>
      <w:pPr>
        <w:pStyle w:val="BodyText"/>
      </w:pPr>
      <w:r>
        <w:t xml:space="preserve">———</w:t>
      </w:r>
    </w:p>
    <w:p>
      <w:pPr>
        <w:pStyle w:val="BodyText"/>
      </w:pPr>
      <w:r>
        <w:t xml:space="preserve">ABOUT</w:t>
      </w:r>
      <w:r>
        <w:t xml:space="preserve"> </w:t>
      </w:r>
      <w:r>
        <w:t xml:space="preserve">I’m Eric Coffie, founder of GovCon Giants. Mindy is the AI BD analyst for federal small businesses — she reads the solicitation, knows the incumbent’s real contract, finds who’s buying, and drafts the response. Grounded in real government data (USASpending, SAM, SBA, GAO), never generic AI.</w:t>
      </w:r>
    </w:p>
    <w:p>
      <w:pPr>
        <w:pStyle w:val="BodyText"/>
      </w:pPr>
      <w:r>
        <w:t xml:space="preserve">Subscribe and hit the bell — part 3 of a 5-part runway to the Mindy Launch on June 27.</w:t>
      </w:r>
    </w:p>
    <w:p>
      <w:pPr>
        <w:pStyle w:val="BodyText"/>
      </w:pPr>
      <w:r>
        <w:t xml:space="preserve">#govcon #federalcontracting #proposalwriting #compliancematrix #aiproposal #govconai #ai #SOW #PWS #smallbusiness #mindy #govcongiants</w:t>
      </w:r>
    </w:p>
    <w:p>
      <w:r>
        <w:pict>
          <v:rect style="width:0;height:1.5pt" o:hralign="center" o:hrstd="t" o:hr="t"/>
        </w:pict>
      </w:r>
    </w:p>
    <w:bookmarkEnd w:id="16"/>
    <w:bookmarkStart w:id="17" w:name="tags-paste-into-youtube-studio-tag-field"/>
    <w:p>
      <w:pPr>
        <w:pStyle w:val="Heading1"/>
      </w:pPr>
      <w:r>
        <w:t xml:space="preserve">4. TAGS (paste into YouTube Studio tag field)</w:t>
      </w:r>
    </w:p>
    <w:p>
      <w:pPr>
        <w:pStyle w:val="FirstParagraph"/>
      </w:pPr>
      <w:r>
        <w:t xml:space="preserve">federal proposal writing software, government contracting software, GovCon AI, AI proposal writing, compliance matrix, federal compliance matrix, SOW vs PWS, capability statement, bid no-bid, UEI CAGE, SAM.gov alternative, federal market research, proposal assist, semantic search opportunities, Mindy, GovCon Giants</w:t>
      </w:r>
    </w:p>
    <w:p>
      <w:r>
        <w:pict>
          <v:rect style="width:0;height:1.5pt" o:hralign="center" o:hrstd="t" o:hr="t"/>
        </w:pict>
      </w:r>
    </w:p>
    <w:bookmarkEnd w:id="17"/>
    <w:bookmarkStart w:id="18" w:name="Xa6c3395f58d1a90eccd3a811564a56dd3851d2a"/>
    <w:p>
      <w:pPr>
        <w:pStyle w:val="Heading1"/>
      </w:pPr>
      <w:r>
        <w:t xml:space="preserve">5. PINNED COMMENT (post + pin the moment you go live)</w:t>
      </w:r>
    </w:p>
    <w:p>
      <w:pPr>
        <w:pStyle w:val="FirstParagraph"/>
      </w:pPr>
      <w:r>
        <w:t xml:space="preserve">👇 The full launch is the MINDY LAUNCH — Saturday, June 27. Register here:</w:t>
      </w:r>
      <w:r>
        <w:t xml:space="preserve"> </w:t>
      </w:r>
      <w:r>
        <w:t xml:space="preserve">govcongiants.com/mindy-launch</w:t>
      </w:r>
    </w:p>
    <w:p>
      <w:pPr>
        <w:pStyle w:val="BodyText"/>
      </w:pPr>
      <w:r>
        <w:t xml:space="preserve">Want to try it before then? Mindy is live free: https://getmindy.ai</w:t>
      </w:r>
    </w:p>
    <w:p>
      <w:pPr>
        <w:pStyle w:val="BodyText"/>
      </w:pPr>
      <w:r>
        <w:t xml:space="preserve">What’s the part of proposal writing that eats your time — compliance matrix, past performance, or just the blank page? Tell me in chat. Reading everything.</w:t>
      </w:r>
    </w:p>
    <w:p>
      <w:r>
        <w:pict>
          <v:rect style="width:0;height:1.5pt" o:hralign="center" o:hrstd="t" o:hr="t"/>
        </w:pict>
      </w:r>
    </w:p>
    <w:bookmarkEnd w:id="18"/>
    <w:bookmarkStart w:id="19" w:name="publish-checklist"/>
    <w:p>
      <w:pPr>
        <w:pStyle w:val="Heading1"/>
      </w:pPr>
      <w:r>
        <w:t xml:space="preserve">6. PUBLISH CHECKLIST</w:t>
      </w:r>
    </w:p>
    <w:p>
      <w:pPr>
        <w:pStyle w:val="Compact"/>
        <w:numPr>
          <w:ilvl w:val="0"/>
          <w:numId w:val="1011"/>
        </w:numPr>
      </w:pPr>
      <w:r>
        <w:t xml:space="preserve">Pick the title (recommend #1) and set it on YouTube</w:t>
      </w:r>
    </w:p>
    <w:p>
      <w:pPr>
        <w:pStyle w:val="Compact"/>
        <w:numPr>
          <w:ilvl w:val="0"/>
          <w:numId w:val="1012"/>
        </w:numPr>
      </w:pPr>
      <w:r>
        <w:t xml:space="preserve">Designer builds the thumbnail (recommend Option A) → upload</w:t>
      </w:r>
    </w:p>
    <w:p>
      <w:pPr>
        <w:pStyle w:val="Compact"/>
        <w:numPr>
          <w:ilvl w:val="0"/>
          <w:numId w:val="1013"/>
        </w:numPr>
      </w:pPr>
      <w:r>
        <w:t xml:space="preserve">Paste the description (link already set to govcongiants.com/mindy-launch)</w:t>
      </w:r>
    </w:p>
    <w:p>
      <w:pPr>
        <w:pStyle w:val="Compact"/>
        <w:numPr>
          <w:ilvl w:val="0"/>
          <w:numId w:val="1014"/>
        </w:numPr>
      </w:pPr>
      <w:r>
        <w:t xml:space="preserve">Paste tags into the Studio tag field</w:t>
      </w:r>
    </w:p>
    <w:p>
      <w:pPr>
        <w:pStyle w:val="Compact"/>
        <w:numPr>
          <w:ilvl w:val="0"/>
          <w:numId w:val="1015"/>
        </w:numPr>
      </w:pPr>
      <w:r>
        <w:t xml:space="preserve">Category:</w:t>
      </w:r>
      <w:r>
        <w:t xml:space="preserve"> </w:t>
      </w:r>
      <w:r>
        <w:rPr>
          <w:b/>
          <w:bCs/>
        </w:rPr>
        <w:t xml:space="preserve">Science &amp; Technology</w:t>
      </w:r>
    </w:p>
    <w:p>
      <w:pPr>
        <w:pStyle w:val="Compact"/>
        <w:numPr>
          <w:ilvl w:val="0"/>
          <w:numId w:val="1016"/>
        </w:numPr>
      </w:pPr>
      <w:r>
        <w:t xml:space="preserve">Visibility:</w:t>
      </w:r>
      <w:r>
        <w:t xml:space="preserve"> </w:t>
      </w:r>
      <w:r>
        <w:rPr>
          <w:b/>
          <w:bCs/>
        </w:rPr>
        <w:t xml:space="preserve">Public</w:t>
      </w:r>
      <w:r>
        <w:t xml:space="preserve">, scheduled 15–30 min before start</w:t>
      </w:r>
    </w:p>
    <w:p>
      <w:pPr>
        <w:pStyle w:val="Compact"/>
        <w:numPr>
          <w:ilvl w:val="0"/>
          <w:numId w:val="1017"/>
        </w:numPr>
      </w:pPr>
      <w:r>
        <w:t xml:space="preserve">Post + pin the pinned comment the moment you go live</w:t>
      </w:r>
    </w:p>
    <w:p>
      <w:pPr>
        <w:pStyle w:val="Compact"/>
        <w:numPr>
          <w:ilvl w:val="0"/>
          <w:numId w:val="1018"/>
        </w:numPr>
      </w:pPr>
      <w:r>
        <w:t xml:space="preserve">After the stream: fill in the timestamps</w:t>
      </w:r>
    </w:p>
    <w:p>
      <w:pPr>
        <w:pStyle w:val="FirstParagraph"/>
      </w:pPr>
      <w:r>
        <w:rPr>
          <w:i/>
          <w:iCs/>
        </w:rPr>
        <w:t xml:space="preserve">All claims grounded in the real product + real federal data. — GovCon Giants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Mindy Feature Series — Live 3 Publish Package</dc:title>
  <dc:creator>GovCon Giants</dc:creator>
  <cp:keywords/>
  <dcterms:created xsi:type="dcterms:W3CDTF">2026-06-11T21:25:08Z</dcterms:created>
  <dcterms:modified xsi:type="dcterms:W3CDTF">2026-06-11T21:25:08Z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Write the Winning Proposal</vt:lpwstr>
  </property>
</Properties>
</file>