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Mindy Feature Series — Live 1 Publish Package</w:t>
      </w:r>
    </w:p>
    <w:p>
      <w:pPr>
        <w:pStyle w:val="Author"/>
      </w:pPr>
      <w:r>
        <w:t xml:space="preserve">GovCon Giants</w:t>
      </w:r>
    </w:p>
    <w:p>
      <w:pPr>
        <w:pStyle w:val="Date"/>
      </w:pPr>
      <w:r>
        <w:t xml:space="preserve">Find Your Federal Market —</w:t>
      </w:r>
      <w:r>
        <w:t xml:space="preserve"> </w:t>
      </w:r>
      <w:r>
        <w:t xml:space="preserve">“The Hidden 72%”</w:t>
      </w:r>
    </w:p>
    <w:bookmarkStart w:id="9" w:name="X4ccd6749b74ff89850ae97cb7280c220df6c7df"/>
    <w:p>
      <w:pPr>
        <w:pStyle w:val="Heading1"/>
      </w:pPr>
      <w:r>
        <w:t xml:space="preserve">Mindy Feature Series — Live 1 Publish Package</w:t>
      </w:r>
    </w:p>
    <w:p>
      <w:pPr>
        <w:pStyle w:val="FirstParagraph"/>
      </w:pPr>
      <w:r>
        <w:rPr>
          <w:b/>
          <w:bCs/>
        </w:rPr>
        <w:t xml:space="preserve">Video:</w:t>
      </w:r>
      <w:r>
        <w:t xml:space="preserve"> </w:t>
      </w:r>
      <w:r>
        <w:t xml:space="preserve">Part 1 of 5 — runway to the</w:t>
      </w:r>
      <w:r>
        <w:t xml:space="preserve"> </w:t>
      </w:r>
      <w:r>
        <w:rPr>
          <w:b/>
          <w:bCs/>
        </w:rPr>
        <w:t xml:space="preserve">Mindy Launch, Saturday June 27, 2026</w:t>
      </w:r>
      <w:r>
        <w:t xml:space="preserve"> </w:t>
      </w:r>
      <w:r>
        <w:rPr>
          <w:b/>
          <w:bCs/>
        </w:rPr>
        <w:t xml:space="preserve">Channel:</w:t>
      </w:r>
      <w:r>
        <w:t xml:space="preserve"> </w:t>
      </w:r>
      <w:r>
        <w:t xml:space="preserve">GovCon Giants</w:t>
      </w:r>
      <w:r>
        <w:t xml:space="preserve"> </w:t>
      </w:r>
      <w:r>
        <w:rPr>
          <w:b/>
          <w:bCs/>
        </w:rPr>
        <w:t xml:space="preserve">Topic:</w:t>
      </w:r>
      <w:r>
        <w:t xml:space="preserve"> </w:t>
      </w:r>
      <w:r>
        <w:t xml:space="preserve">Find Your Federal Market — the</w:t>
      </w:r>
      <w:r>
        <w:t xml:space="preserve"> </w:t>
      </w:r>
      <w:r>
        <w:t xml:space="preserve">“Hidden 72%”</w:t>
      </w:r>
      <w:r>
        <w:t xml:space="preserve"> </w:t>
      </w:r>
      <w:r>
        <w:t xml:space="preserve">/ NAICS proof point</w:t>
      </w:r>
      <w:r>
        <w:t xml:space="preserve"> </w:t>
      </w:r>
      <w:r>
        <w:rPr>
          <w:b/>
          <w:bCs/>
        </w:rPr>
        <w:t xml:space="preserve">Registration page:</w:t>
      </w:r>
      <w:r>
        <w:t xml:space="preserve"> </w:t>
      </w:r>
      <w:r>
        <w:t xml:space="preserve">govcongiants.com/mindy-launch</w:t>
      </w:r>
      <w:r>
        <w:t xml:space="preserve"> </w:t>
      </w:r>
      <w:r>
        <w:rPr>
          <w:b/>
          <w:bCs/>
        </w:rPr>
        <w:t xml:space="preserve">Status:</w:t>
      </w:r>
      <w:r>
        <w:t xml:space="preserve"> </w:t>
      </w:r>
      <w:r>
        <w:t xml:space="preserve">Ready to publish. Title + thumbnail are the only choices left to make.</w:t>
      </w:r>
    </w:p>
    <w:p>
      <w:r>
        <w:pict>
          <v:rect style="width:0;height:1.5pt" o:hralign="center" o:hrstd="t" o:hr="t"/>
        </w:pict>
      </w:r>
    </w:p>
    <w:bookmarkEnd w:id="9"/>
    <w:bookmarkStart w:id="10" w:name="title-pick-one"/>
    <w:p>
      <w:pPr>
        <w:pStyle w:val="Heading1"/>
      </w:pPr>
      <w:r>
        <w:t xml:space="preserve">1. TITLE — pick one</w:t>
      </w:r>
    </w:p>
    <w:p>
      <w:pPr>
        <w:pStyle w:val="FirstParagraph"/>
      </w:pPr>
      <w:r>
        <w:t xml:space="preserve">The thumbnail carries the big</w:t>
      </w:r>
      <w:r>
        <w:t xml:space="preserve"> </w:t>
      </w:r>
      <w:r>
        <w:t xml:space="preserve">“72%”</w:t>
      </w:r>
      <w:r>
        <w:t xml:space="preserve"> </w:t>
      </w:r>
      <w:r>
        <w:t xml:space="preserve">number, so the title should</w:t>
      </w:r>
      <w:r>
        <w:t xml:space="preserve"> </w:t>
      </w:r>
      <w:r>
        <w:rPr>
          <w:b/>
          <w:bCs/>
        </w:rPr>
        <w:t xml:space="preserve">not</w:t>
      </w:r>
      <w:r>
        <w:t xml:space="preserve"> </w:t>
      </w:r>
      <w:r>
        <w:t xml:space="preserve">repeat it (viewers see both side by side). Recommended pairing in</w:t>
      </w:r>
      <w:r>
        <w:t xml:space="preserve"> </w:t>
      </w:r>
      <w:r>
        <w:rPr>
          <w:b/>
          <w:bCs/>
        </w:rPr>
        <w:t xml:space="preserve">bold</w:t>
      </w:r>
      <w:r>
        <w:t xml:space="preserve">.</w:t>
      </w:r>
    </w:p>
    <w:p>
      <w:pPr>
        <w:pStyle w:val="Compact"/>
        <w:numPr>
          <w:ilvl w:val="0"/>
          <w:numId w:val="1001"/>
        </w:numPr>
      </w:pPr>
      <w:r>
        <w:rPr>
          <w:i/>
          <w:iCs/>
        </w:rPr>
        <w:t xml:space="preserve">Drones Don’t Have ONE NAICS Code — They Have 70+ (Here’s the 72% You’re Missing)</w:t>
      </w:r>
      <w:r>
        <w:t xml:space="preserve"> </w:t>
      </w:r>
      <w:r>
        <w:t xml:space="preserve">— current default, curiosity-strong but leads with</w:t>
      </w:r>
      <w:r>
        <w:t xml:space="preserve"> </w:t>
      </w:r>
      <w:r>
        <w:t xml:space="preserve">“drones.”</w:t>
      </w:r>
    </w:p>
    <w:p>
      <w:pPr>
        <w:pStyle w:val="Compact"/>
        <w:numPr>
          <w:ilvl w:val="0"/>
          <w:numId w:val="1001"/>
        </w:numPr>
      </w:pPr>
      <w:r>
        <w:rPr>
          <w:b/>
          <w:bCs/>
        </w:rPr>
        <w:t xml:space="preserve">Why One NAICS Code Costs You 3 of Every 4 Contracts</w:t>
      </w:r>
      <w:r>
        <w:t xml:space="preserve"> </w:t>
      </w:r>
      <w:r>
        <w:t xml:space="preserve">— RECOMMENDED. Plain-language, no jargon, lands for trades/trucking and tech alike.</w:t>
      </w:r>
    </w:p>
    <w:p>
      <w:pPr>
        <w:pStyle w:val="Compact"/>
        <w:numPr>
          <w:ilvl w:val="0"/>
          <w:numId w:val="1001"/>
        </w:numPr>
      </w:pPr>
      <w:r>
        <w:rPr>
          <w:i/>
          <w:iCs/>
        </w:rPr>
        <w:t xml:space="preserve">The #1 Mistake That Hides Most of Your Federal Market</w:t>
      </w:r>
      <w:r>
        <w:t xml:space="preserve"> </w:t>
      </w:r>
      <w:r>
        <w:t xml:space="preserve">— broad, audience-agnostic.</w:t>
      </w:r>
    </w:p>
    <w:p>
      <w:pPr>
        <w:pStyle w:val="Compact"/>
        <w:numPr>
          <w:ilvl w:val="0"/>
          <w:numId w:val="1001"/>
        </w:numPr>
      </w:pPr>
      <w:r>
        <w:rPr>
          <w:i/>
          <w:iCs/>
        </w:rPr>
        <w:t xml:space="preserve">You’re Searching Federal Contracts Wrong (Here’s the Fix)</w:t>
      </w:r>
      <w:r>
        <w:t xml:space="preserve"> </w:t>
      </w:r>
      <w:r>
        <w:t xml:space="preserve">— problem/solution hook, very clickable.</w:t>
      </w:r>
    </w:p>
    <w:p>
      <w:pPr>
        <w:pStyle w:val="Compact"/>
        <w:numPr>
          <w:ilvl w:val="0"/>
          <w:numId w:val="1001"/>
        </w:numPr>
      </w:pPr>
      <w:r>
        <w:rPr>
          <w:i/>
          <w:iCs/>
        </w:rPr>
        <w:t xml:space="preserve">How to Find Your Federal Market Without Knowing Your NAICS Code</w:t>
      </w:r>
      <w:r>
        <w:t xml:space="preserve"> </w:t>
      </w:r>
      <w:r>
        <w:t xml:space="preserve">— SEO / how-to angle, evergreen.</w:t>
      </w:r>
    </w:p>
    <w:p>
      <w:r>
        <w:pict>
          <v:rect style="width:0;height:1.5pt" o:hralign="center" o:hrstd="t" o:hr="t"/>
        </w:pict>
      </w:r>
    </w:p>
    <w:bookmarkEnd w:id="10"/>
    <w:bookmarkStart w:id="16" w:name="thumbnail-brief-1280720-png-under-2mb"/>
    <w:p>
      <w:pPr>
        <w:pStyle w:val="Heading1"/>
      </w:pPr>
      <w:r>
        <w:t xml:space="preserve">2. THUMBNAIL BRIEF (1280×720 PNG, under 2MB)</w:t>
      </w:r>
    </w:p>
    <w:p>
      <w:pPr>
        <w:pStyle w:val="FirstParagraph"/>
      </w:pPr>
      <w:r>
        <w:rPr>
          <w:b/>
          <w:bCs/>
        </w:rPr>
        <w:t xml:space="preserve">The job:</w:t>
      </w:r>
      <w:r>
        <w:t xml:space="preserve"> </w:t>
      </w:r>
      <w:r>
        <w:t xml:space="preserve">stop the scroll with a number-shock + bold claim —</w:t>
      </w:r>
      <w:r>
        <w:t xml:space="preserve"> </w:t>
      </w:r>
      <w:r>
        <w:rPr>
          <w:i/>
          <w:iCs/>
        </w:rPr>
        <w:t xml:space="preserve">most of your federal market is hidden.</w:t>
      </w:r>
      <w:r>
        <w:t xml:space="preserve"> </w:t>
      </w:r>
      <w:r>
        <w:t xml:space="preserve">The thumbnail is the emotional hook; the title supplies context.</w:t>
      </w:r>
      <w:r>
        <w:t xml:space="preserve"> </w:t>
      </w:r>
      <w:r>
        <w:rPr>
          <w:b/>
          <w:bCs/>
        </w:rPr>
        <w:t xml:space="preserve">Never repeat the same words in thumbnail and title.</w:t>
      </w:r>
    </w:p>
    <w:bookmarkStart w:id="11" w:name="option-a-the-hidden-72-recommended"/>
    <w:p>
      <w:pPr>
        <w:pStyle w:val="Heading2"/>
      </w:pPr>
      <w:r>
        <w:t xml:space="preserve">Option A —</w:t>
      </w:r>
      <w:r>
        <w:t xml:space="preserve"> </w:t>
      </w:r>
      <w:r>
        <w:t xml:space="preserve">“The Hidden 72%”</w:t>
      </w:r>
      <w:r>
        <w:t xml:space="preserve"> </w:t>
      </w:r>
      <w:r>
        <w:t xml:space="preserve">(RECOMMENDED)</w:t>
      </w:r>
    </w:p>
    <w:p>
      <w:pPr>
        <w:pStyle w:val="FirstParagraph"/>
      </w:pPr>
      <w:r>
        <w:t xml:space="preserve">Big text, left 60%:</w:t>
      </w:r>
    </w:p>
    <w:p>
      <w:pPr>
        <w:pStyle w:val="BlockText"/>
      </w:pPr>
      <w:r>
        <w:t xml:space="preserve">YOU’RE MISSING</w:t>
      </w:r>
      <w:r>
        <w:t xml:space="preserve"> </w:t>
      </w:r>
      <w:r>
        <w:rPr>
          <w:b/>
          <w:bCs/>
        </w:rPr>
        <w:t xml:space="preserve">72%</w:t>
      </w:r>
      <w:r>
        <w:t xml:space="preserve"> </w:t>
      </w:r>
      <w:r>
        <w:t xml:space="preserve">OF YOUR MARKET</w:t>
      </w:r>
    </w:p>
    <w:p>
      <w:pPr>
        <w:pStyle w:val="Compact"/>
        <w:numPr>
          <w:ilvl w:val="0"/>
          <w:numId w:val="1002"/>
        </w:numPr>
      </w:pPr>
      <w:r>
        <w:rPr>
          <w:b/>
          <w:bCs/>
        </w:rPr>
        <w:t xml:space="preserve">72%</w:t>
      </w:r>
      <w:r>
        <w:t xml:space="preserve"> </w:t>
      </w:r>
      <w:r>
        <w:t xml:space="preserve">is the hero — huge, bold (Anton / Inter Black), white with a green (#10b981) glow or underline.</w:t>
      </w:r>
    </w:p>
    <w:p>
      <w:pPr>
        <w:pStyle w:val="Compact"/>
        <w:numPr>
          <w:ilvl w:val="0"/>
          <w:numId w:val="1002"/>
        </w:numPr>
      </w:pPr>
      <w:r>
        <w:t xml:space="preserve">“YOU’RE MISSING”</w:t>
      </w:r>
      <w:r>
        <w:t xml:space="preserve"> </w:t>
      </w:r>
      <w:r>
        <w:t xml:space="preserve">small caps above;</w:t>
      </w:r>
      <w:r>
        <w:t xml:space="preserve"> </w:t>
      </w:r>
      <w:r>
        <w:t xml:space="preserve">“OF YOUR MARKET”</w:t>
      </w:r>
      <w:r>
        <w:t xml:space="preserve"> </w:t>
      </w:r>
      <w:r>
        <w:t xml:space="preserve">below.</w:t>
      </w:r>
    </w:p>
    <w:p>
      <w:pPr>
        <w:pStyle w:val="Compact"/>
        <w:numPr>
          <w:ilvl w:val="0"/>
          <w:numId w:val="1002"/>
        </w:numPr>
      </w:pPr>
      <w:r>
        <w:rPr>
          <w:b/>
          <w:bCs/>
        </w:rPr>
        <w:t xml:space="preserve">Right 40%:</w:t>
      </w:r>
      <w:r>
        <w:t xml:space="preserve"> </w:t>
      </w:r>
      <w:r>
        <w:t xml:space="preserve">Eric’s face cutout, eyebrows-up</w:t>
      </w:r>
      <w:r>
        <w:t xml:space="preserve"> </w:t>
      </w:r>
      <w:r>
        <w:t xml:space="preserve">“can you believe this?”</w:t>
      </w:r>
      <w:r>
        <w:t xml:space="preserve"> </w:t>
      </w:r>
      <w:r>
        <w:t xml:space="preserve">expression, pointing toward the 72%.</w:t>
      </w:r>
    </w:p>
    <w:p>
      <w:pPr>
        <w:pStyle w:val="Compact"/>
        <w:numPr>
          <w:ilvl w:val="0"/>
          <w:numId w:val="1002"/>
        </w:numPr>
      </w:pPr>
      <w:r>
        <w:rPr>
          <w:b/>
          <w:bCs/>
        </w:rPr>
        <w:t xml:space="preserve">Background:</w:t>
      </w:r>
      <w:r>
        <w:t xml:space="preserve"> </w:t>
      </w:r>
      <w:r>
        <w:t xml:space="preserve">brand purple gradient (#0f172a → #4338ca → #8b5cf6).</w:t>
      </w:r>
    </w:p>
    <w:p>
      <w:pPr>
        <w:pStyle w:val="Compact"/>
        <w:numPr>
          <w:ilvl w:val="0"/>
          <w:numId w:val="1002"/>
        </w:numPr>
      </w:pPr>
      <w:r>
        <w:rPr>
          <w:b/>
          <w:bCs/>
        </w:rPr>
        <w:t xml:space="preserve">Accent:</w:t>
      </w:r>
      <w:r>
        <w:t xml:space="preserve"> </w:t>
      </w:r>
      <w:r>
        <w:t xml:space="preserve">faint scatter of small NAICS code numbers (336411, 334511, 541715…) with ONE circled — visual metaphor for</w:t>
      </w:r>
      <w:r>
        <w:t xml:space="preserve"> </w:t>
      </w:r>
      <w:r>
        <w:t xml:space="preserve">“the money is spread out, you’re watching one code.”</w:t>
      </w:r>
    </w:p>
    <w:bookmarkEnd w:id="11"/>
    <w:bookmarkStart w:id="12" w:name="option-b-1-code-vs-70"/>
    <w:p>
      <w:pPr>
        <w:pStyle w:val="Heading2"/>
      </w:pPr>
      <w:r>
        <w:t xml:space="preserve">Option B —</w:t>
      </w:r>
      <w:r>
        <w:t xml:space="preserve"> </w:t>
      </w:r>
      <w:r>
        <w:t xml:space="preserve">“1 Code vs 70+”</w:t>
      </w:r>
    </w:p>
    <w:p>
      <w:pPr>
        <w:pStyle w:val="BlockText"/>
      </w:pPr>
      <w:r>
        <w:t xml:space="preserve">1 CODE</w:t>
      </w:r>
      <w:r>
        <w:t xml:space="preserve"> </w:t>
      </w:r>
      <w:r>
        <w:rPr>
          <w:i/>
          <w:iCs/>
        </w:rPr>
        <w:t xml:space="preserve">(small, dim, red ✗)</w:t>
      </w:r>
      <w:r>
        <w:t xml:space="preserve"> </w:t>
      </w:r>
      <w:r>
        <w:t xml:space="preserve">vs</w:t>
      </w:r>
      <w:r>
        <w:t xml:space="preserve"> </w:t>
      </w:r>
      <w:r>
        <w:rPr>
          <w:b/>
          <w:bCs/>
        </w:rPr>
        <w:t xml:space="preserve">70+</w:t>
      </w:r>
      <w:r>
        <w:t xml:space="preserve"> </w:t>
      </w:r>
      <w:r>
        <w:rPr>
          <w:i/>
          <w:iCs/>
        </w:rPr>
        <w:t xml:space="preserve">(huge, green ✓)</w:t>
      </w:r>
    </w:p>
    <w:p>
      <w:pPr>
        <w:pStyle w:val="Compact"/>
        <w:numPr>
          <w:ilvl w:val="0"/>
          <w:numId w:val="1003"/>
        </w:numPr>
      </w:pPr>
      <w:r>
        <w:t xml:space="preserve">Visualizes the gap instantly. Eric’s face right side, hand gesturing</w:t>
      </w:r>
      <w:r>
        <w:t xml:space="preserve"> </w:t>
      </w:r>
      <w:r>
        <w:t xml:space="preserve">“which one?”</w:t>
      </w:r>
      <w:r>
        <w:t xml:space="preserve"> </w:t>
      </w:r>
      <w:r>
        <w:t xml:space="preserve">Use if you want the NAICS angle front and center.</w:t>
      </w:r>
    </w:p>
    <w:bookmarkEnd w:id="12"/>
    <w:bookmarkStart w:id="13" w:name="X8be1f58119196832bd83a7d25fba61407a510e3"/>
    <w:p>
      <w:pPr>
        <w:pStyle w:val="Heading2"/>
      </w:pPr>
      <w:r>
        <w:t xml:space="preserve">Option C — Audience-relatable (trucking / trades lean)</w:t>
      </w:r>
    </w:p>
    <w:p>
      <w:pPr>
        <w:pStyle w:val="BlockText"/>
      </w:pPr>
      <w:r>
        <w:t xml:space="preserve">THE MONEY ISN’T</w:t>
      </w:r>
      <w:r>
        <w:t xml:space="preserve"> </w:t>
      </w:r>
      <w:r>
        <w:t xml:space="preserve">WHERE YOU THINK</w:t>
      </w:r>
    </w:p>
    <w:p>
      <w:pPr>
        <w:pStyle w:val="Compact"/>
        <w:numPr>
          <w:ilvl w:val="0"/>
          <w:numId w:val="1004"/>
        </w:numPr>
      </w:pPr>
      <w:r>
        <w:t xml:space="preserve">Big</w:t>
      </w:r>
      <w:r>
        <w:t xml:space="preserve"> </w:t>
      </w:r>
      <w:r>
        <w:rPr>
          <w:b/>
          <w:bCs/>
        </w:rPr>
        <w:t xml:space="preserve">$245M</w:t>
      </w:r>
      <w:r>
        <w:t xml:space="preserve"> </w:t>
      </w:r>
      <w:r>
        <w:t xml:space="preserve">stamped diagonally like a price tag. Eric’s face + a faint hard-hat / truck silhouette in the background.</w:t>
      </w:r>
    </w:p>
    <w:p>
      <w:pPr>
        <w:pStyle w:val="Compact"/>
        <w:numPr>
          <w:ilvl w:val="0"/>
          <w:numId w:val="1004"/>
        </w:numPr>
      </w:pPr>
      <w:r>
        <w:t xml:space="preserve">Use if you want the trades crowd to feel</w:t>
      </w:r>
      <w:r>
        <w:t xml:space="preserve"> </w:t>
      </w:r>
      <w:r>
        <w:t xml:space="preserve">“this is about me,”</w:t>
      </w:r>
      <w:r>
        <w:t xml:space="preserve"> </w:t>
      </w:r>
      <w:r>
        <w:t xml:space="preserve">not</w:t>
      </w:r>
      <w:r>
        <w:t xml:space="preserve"> </w:t>
      </w:r>
      <w:r>
        <w:t xml:space="preserve">“this is a tech/drone video.”</w:t>
      </w:r>
    </w:p>
    <w:p>
      <w:pPr>
        <w:pStyle w:val="FirstParagraph"/>
      </w:pPr>
      <w:r>
        <w:rPr>
          <w:b/>
          <w:bCs/>
        </w:rPr>
        <w:t xml:space="preserve">Recommendation:</w:t>
      </w:r>
      <w:r>
        <w:t xml:space="preserve"> </w:t>
      </w:r>
      <w:r>
        <w:t xml:space="preserve">Option A —</w:t>
      </w:r>
      <w:r>
        <w:t xml:space="preserve"> </w:t>
      </w:r>
      <w:r>
        <w:t xml:space="preserve">“72%”</w:t>
      </w:r>
      <w:r>
        <w:t xml:space="preserve"> </w:t>
      </w:r>
      <w:r>
        <w:t xml:space="preserve">is the most universal, scroll-stopping number; the title carries the specifics.</w:t>
      </w:r>
    </w:p>
    <w:bookmarkEnd w:id="13"/>
    <w:bookmarkStart w:id="14" w:name="thumbnail-rules"/>
    <w:p>
      <w:pPr>
        <w:pStyle w:val="Heading2"/>
      </w:pPr>
      <w:r>
        <w:t xml:space="preserve">Thumbnail rules</w:t>
      </w:r>
    </w:p>
    <w:p>
      <w:pPr>
        <w:pStyle w:val="Compact"/>
        <w:numPr>
          <w:ilvl w:val="0"/>
          <w:numId w:val="1005"/>
        </w:numPr>
      </w:pPr>
      <w:r>
        <w:t xml:space="preserve">Keep all text</w:t>
      </w:r>
      <w:r>
        <w:t xml:space="preserve"> </w:t>
      </w:r>
      <w:r>
        <w:rPr>
          <w:b/>
          <w:bCs/>
        </w:rPr>
        <w:t xml:space="preserve">out of the bottom-right corner</w:t>
      </w:r>
      <w:r>
        <w:t xml:space="preserve"> </w:t>
      </w:r>
      <w:r>
        <w:t xml:space="preserve">(YouTube stamps the duration there).</w:t>
      </w:r>
    </w:p>
    <w:p>
      <w:pPr>
        <w:pStyle w:val="Compact"/>
        <w:numPr>
          <w:ilvl w:val="0"/>
          <w:numId w:val="1005"/>
        </w:numPr>
      </w:pPr>
      <w:r>
        <w:t xml:space="preserve">Big, readable font; white/green on dark purple — must read at phone size.</w:t>
      </w:r>
    </w:p>
    <w:p>
      <w:pPr>
        <w:pStyle w:val="Compact"/>
        <w:numPr>
          <w:ilvl w:val="0"/>
          <w:numId w:val="1005"/>
        </w:numPr>
      </w:pPr>
      <w:r>
        <w:t xml:space="preserve">Eric = the human anchor: expressive, looking at or pointing to the number.</w:t>
      </w:r>
    </w:p>
    <w:p>
      <w:pPr>
        <w:pStyle w:val="Compact"/>
        <w:numPr>
          <w:ilvl w:val="0"/>
          <w:numId w:val="1005"/>
        </w:numPr>
      </w:pPr>
      <w:r>
        <w:t xml:space="preserve">Palette: navy #0f172a, indigo #4338ca/#6366f1, purple #8b5cf6/#a78bfa, green #10b981, white text.</w:t>
      </w:r>
    </w:p>
    <w:bookmarkEnd w:id="14"/>
    <w:bookmarkStart w:id="15" w:name="asset-checklist"/>
    <w:p>
      <w:pPr>
        <w:pStyle w:val="Heading2"/>
      </w:pPr>
      <w:r>
        <w:t xml:space="preserve">Asset checklist</w:t>
      </w:r>
    </w:p>
    <w:p>
      <w:pPr>
        <w:pStyle w:val="Compact"/>
        <w:numPr>
          <w:ilvl w:val="0"/>
          <w:numId w:val="1006"/>
        </w:numPr>
      </w:pPr>
      <w:r>
        <w:t xml:space="preserve">Eric face cutout (transparent PNG, expressive)</w:t>
      </w:r>
    </w:p>
    <w:p>
      <w:pPr>
        <w:pStyle w:val="Compact"/>
        <w:numPr>
          <w:ilvl w:val="0"/>
          <w:numId w:val="1007"/>
        </w:numPr>
      </w:pPr>
      <w:r>
        <w:t xml:space="preserve">“72%”</w:t>
      </w:r>
      <w:r>
        <w:t xml:space="preserve"> </w:t>
      </w:r>
      <w:r>
        <w:t xml:space="preserve">set in bold sans (Anton or Inter Black)</w:t>
      </w:r>
    </w:p>
    <w:p>
      <w:pPr>
        <w:pStyle w:val="Compact"/>
        <w:numPr>
          <w:ilvl w:val="0"/>
          <w:numId w:val="1008"/>
        </w:numPr>
      </w:pPr>
      <w:r>
        <w:t xml:space="preserve">Brand purple gradient background</w:t>
      </w:r>
    </w:p>
    <w:p>
      <w:pPr>
        <w:pStyle w:val="Compact"/>
        <w:numPr>
          <w:ilvl w:val="0"/>
          <w:numId w:val="1009"/>
        </w:numPr>
      </w:pPr>
      <w:r>
        <w:t xml:space="preserve">Optional: faint scattered NAICS codes, one circled</w:t>
      </w:r>
    </w:p>
    <w:p>
      <w:pPr>
        <w:pStyle w:val="Compact"/>
        <w:numPr>
          <w:ilvl w:val="0"/>
          <w:numId w:val="1010"/>
        </w:numPr>
      </w:pPr>
      <w:r>
        <w:t xml:space="preserve">GovCon Giants logo / getmindy.ai wordmark (small, top corner — out of the duration safe zone)</w:t>
      </w:r>
    </w:p>
    <w:p>
      <w:pPr>
        <w:pStyle w:val="Compact"/>
        <w:numPr>
          <w:ilvl w:val="0"/>
          <w:numId w:val="1011"/>
        </w:numPr>
      </w:pPr>
      <w:r>
        <w:t xml:space="preserve">Export 1280×720 PNG, &lt; 2MB</w:t>
      </w:r>
    </w:p>
    <w:p>
      <w:r>
        <w:pict>
          <v:rect style="width:0;height:1.5pt" o:hralign="center" o:hrstd="t" o:hr="t"/>
        </w:pict>
      </w:r>
    </w:p>
    <w:bookmarkEnd w:id="15"/>
    <w:bookmarkEnd w:id="16"/>
    <w:bookmarkStart w:id="17" w:name="description-copypaste-into-youtube"/>
    <w:p>
      <w:pPr>
        <w:pStyle w:val="Heading1"/>
      </w:pPr>
      <w:r>
        <w:t xml:space="preserve">3. DESCRIPTION (copy/paste into YouTube)</w:t>
      </w:r>
    </w:p>
    <w:p>
      <w:pPr>
        <w:pStyle w:val="FirstParagraph"/>
      </w:pPr>
      <w:r>
        <w:rPr>
          <w:b/>
          <w:bCs/>
        </w:rPr>
        <w:t xml:space="preserve">Above-the-fold hook (first line — this is what shows before</w:t>
      </w:r>
      <w:r>
        <w:rPr>
          <w:b/>
          <w:bCs/>
        </w:rPr>
        <w:t xml:space="preserve"> </w:t>
      </w:r>
      <w:r>
        <w:rPr>
          <w:b/>
          <w:bCs/>
        </w:rPr>
        <w:t xml:space="preserve">“Show more,”</w:t>
      </w:r>
      <w:r>
        <w:rPr>
          <w:b/>
          <w:bCs/>
        </w:rPr>
        <w:t xml:space="preserve"> </w:t>
      </w:r>
      <w:r>
        <w:rPr>
          <w:b/>
          <w:bCs/>
        </w:rPr>
        <w:t xml:space="preserve">don’t waste it):</w:t>
      </w:r>
    </w:p>
    <w:p>
      <w:pPr>
        <w:pStyle w:val="BodyText"/>
      </w:pPr>
      <w:r>
        <w:t xml:space="preserve">“Drones”</w:t>
      </w:r>
      <w:r>
        <w:t xml:space="preserve"> </w:t>
      </w:r>
      <w:r>
        <w:t xml:space="preserve">isn’t a NAICS code — it’s a market spread across 70+ codes worth $245M, and the one</w:t>
      </w:r>
      <w:r>
        <w:t xml:space="preserve"> </w:t>
      </w:r>
      <w:r>
        <w:t xml:space="preserve">“obvious”</w:t>
      </w:r>
      <w:r>
        <w:t xml:space="preserve"> </w:t>
      </w:r>
      <w:r>
        <w:t xml:space="preserve">code is just 28% of it. If your alerts are set on that one code, you’re missing 72% of your market. Let me show you the fix.</w:t>
      </w:r>
    </w:p>
    <w:p>
      <w:r>
        <w:pict>
          <v:rect style="width:0;height:1.5pt" o:hralign="center" o:hrstd="t" o:hr="t"/>
        </w:pict>
      </w:r>
    </w:p>
    <w:p>
      <w:pPr>
        <w:pStyle w:val="FirstParagraph"/>
      </w:pPr>
      <w:r>
        <w:rPr>
          <w:b/>
          <w:bCs/>
        </w:rPr>
        <w:t xml:space="preserve">FULL DESCRIPTION (paste everything below this line):</w:t>
      </w:r>
    </w:p>
    <w:p>
      <w:pPr>
        <w:pStyle w:val="BodyText"/>
      </w:pPr>
      <w:r>
        <w:t xml:space="preserve">“Drones”</w:t>
      </w:r>
      <w:r>
        <w:t xml:space="preserve"> </w:t>
      </w:r>
      <w:r>
        <w:t xml:space="preserve">isn’t a NAICS code — it’s a market spread across 70+ codes worth $245M in FY2025, and the one</w:t>
      </w:r>
      <w:r>
        <w:t xml:space="preserve"> </w:t>
      </w:r>
      <w:r>
        <w:t xml:space="preserve">“obvious”</w:t>
      </w:r>
      <w:r>
        <w:t xml:space="preserve"> </w:t>
      </w:r>
      <w:r>
        <w:t xml:space="preserve">code is just 28% of it. If your alerts are set on that one code, you’re missing 72% of your market. Let me show you the fix.</w:t>
      </w:r>
    </w:p>
    <w:p>
      <w:pPr>
        <w:pStyle w:val="BodyText"/>
      </w:pPr>
      <w:r>
        <w:t xml:space="preserve">🔗 Register for the MINDY LAUNCH (full live demo, Sat June 27): govcongiants.com/mindy-launch</w:t>
      </w:r>
      <w:r>
        <w:t xml:space="preserve"> </w:t>
      </w:r>
      <w:r>
        <w:t xml:space="preserve">🔗 Try Mindy now, free: https://getmindy.ai</w:t>
      </w:r>
    </w:p>
    <w:p>
      <w:pPr>
        <w:pStyle w:val="BodyText"/>
      </w:pPr>
      <w:r>
        <w:t xml:space="preserve">Most federal BD tools make you pick your NAICS code first — and most people pick one, pick the wrong one, and silently miss three-quarters of their market. Mindy flips it. You type what you do in plain words —</w:t>
      </w:r>
      <w:r>
        <w:t xml:space="preserve"> </w:t>
      </w:r>
      <w:r>
        <w:t xml:space="preserve">“drones,”</w:t>
      </w:r>
      <w:r>
        <w:t xml:space="preserve"> </w:t>
      </w:r>
      <w:r>
        <w:t xml:space="preserve">“janitorial,”</w:t>
      </w:r>
      <w:r>
        <w:t xml:space="preserve"> </w:t>
      </w:r>
      <w:r>
        <w:t xml:space="preserve">“medical supplies”</w:t>
      </w:r>
      <w:r>
        <w:t xml:space="preserve"> </w:t>
      </w:r>
      <w:r>
        <w:t xml:space="preserve">— and she finds the real federal market behind it from live USASpending award data.</w:t>
      </w:r>
    </w:p>
    <w:p>
      <w:pPr>
        <w:pStyle w:val="BodyText"/>
      </w:pPr>
      <w:r>
        <w:t xml:space="preserve">The drone proof point, straight from FY2025 USASpending:</w:t>
      </w:r>
      <w:r>
        <w:t xml:space="preserve"> </w:t>
      </w:r>
      <w:r>
        <w:t xml:space="preserve">•</w:t>
      </w:r>
      <w:r>
        <w:t xml:space="preserve"> </w:t>
      </w:r>
      <w:r>
        <w:t xml:space="preserve">“Drones”</w:t>
      </w:r>
      <w:r>
        <w:t xml:space="preserve"> </w:t>
      </w:r>
      <w:r>
        <w:t xml:space="preserve">= $245M across 70+ different buying NAICS codes</w:t>
      </w:r>
      <w:r>
        <w:t xml:space="preserve"> </w:t>
      </w:r>
      <w:r>
        <w:t xml:space="preserve">• The obvious code (336411 Aircraft Manufacturing) is only 28% of the market</w:t>
      </w:r>
      <w:r>
        <w:t xml:space="preserve"> </w:t>
      </w:r>
      <w:r>
        <w:t xml:space="preserve">• The other 72% hides in Search &amp; Detection, R&amp;D, Computer Programming, even Air Transport and Fabricated Metal</w:t>
      </w:r>
      <w:r>
        <w:t xml:space="preserve"> </w:t>
      </w:r>
      <w:r>
        <w:t xml:space="preserve">• Set alerts on the one obvious code and you miss 3 out of every 4 drone dollars</w:t>
      </w:r>
    </w:p>
    <w:p>
      <w:pPr>
        <w:pStyle w:val="BodyText"/>
      </w:pPr>
      <w:r>
        <w:t xml:space="preserve">And it’s not a drone fluke — the pattern holds everywhere:</w:t>
      </w:r>
      <w:r>
        <w:t xml:space="preserve"> </w:t>
      </w:r>
      <w:r>
        <w:t xml:space="preserve">• Cybersecurity → 72+ codes, $2.07B, obvious code only 26% (you’d miss 74% / $1.5B)</w:t>
      </w:r>
      <w:r>
        <w:t xml:space="preserve"> </w:t>
      </w:r>
      <w:r>
        <w:t xml:space="preserve">• Medical supplies → 48+ codes, $25M, obvious code only 26% (you’d miss 74%)</w:t>
      </w:r>
    </w:p>
    <w:p>
      <w:pPr>
        <w:pStyle w:val="BodyText"/>
      </w:pPr>
      <w:r>
        <w:t xml:space="preserve">In this stream we cover:</w:t>
      </w:r>
      <w:r>
        <w:t xml:space="preserve"> </w:t>
      </w:r>
      <w:r>
        <w:t xml:space="preserve">• The Hidden 72% — why one NAICS code costs you most of your market</w:t>
      </w:r>
      <w:r>
        <w:t xml:space="preserve"> </w:t>
      </w:r>
      <w:r>
        <w:t xml:space="preserve">• NAICS vs PSC — why pros search by what was BOUGHT (PSC 1550 Unmanned Aircraft), not the vendor’s industry bucket</w:t>
      </w:r>
      <w:r>
        <w:t xml:space="preserve"> </w:t>
      </w:r>
      <w:r>
        <w:t xml:space="preserve">• Keyword-first research — find your codes without knowing your codes</w:t>
      </w:r>
      <w:r>
        <w:t xml:space="preserve"> </w:t>
      </w:r>
      <w:r>
        <w:t xml:space="preserve">• Office-level buyer intel — past</w:t>
      </w:r>
      <w:r>
        <w:t xml:space="preserve"> </w:t>
      </w:r>
      <w:r>
        <w:t xml:space="preserve">“the Army spends $X”</w:t>
      </w:r>
      <w:r>
        <w:t xml:space="preserve"> </w:t>
      </w:r>
      <w:r>
        <w:t xml:space="preserve">down to the actual contracting office, its real spend, and the small-business (OSBP) contact</w:t>
      </w:r>
      <w:r>
        <w:t xml:space="preserve"> </w:t>
      </w:r>
      <w:r>
        <w:t xml:space="preserve">• Auto-setup — paste your capability statement and Mindy grounds your codes, location, and certs in real spending in ~30 seconds</w:t>
      </w:r>
    </w:p>
    <w:p>
      <w:pPr>
        <w:pStyle w:val="BodyText"/>
      </w:pPr>
      <w:r>
        <w:t xml:space="preserve">⏰ TIMESTAMPS (added after stream):</w:t>
      </w:r>
      <w:r>
        <w:t xml:space="preserve"> </w:t>
      </w:r>
      <w:r>
        <w:t xml:space="preserve">0:00 — Going live</w:t>
      </w:r>
      <w:r>
        <w:t xml:space="preserve"> </w:t>
      </w:r>
      <w:r>
        <w:t xml:space="preserve">[fill in after stream]</w:t>
      </w:r>
    </w:p>
    <w:p>
      <w:pPr>
        <w:pStyle w:val="BodyText"/>
      </w:pPr>
      <w:r>
        <w:t xml:space="preserve">———</w:t>
      </w:r>
    </w:p>
    <w:p>
      <w:pPr>
        <w:pStyle w:val="BodyText"/>
      </w:pPr>
      <w:r>
        <w:t xml:space="preserve">Every code, every dollar on screen comes from USASpending’s live award data — FY-labeled, with the dollar amount as proof. Mindy never guesses your market. She shows you where the money actually flows.</w:t>
      </w:r>
    </w:p>
    <w:p>
      <w:pPr>
        <w:pStyle w:val="BodyText"/>
      </w:pPr>
      <w:r>
        <w:t xml:space="preserve">🔗 The full launch is Saturday, June 27. Register for the MINDY LAUNCH: govcongiants.com/mindy-launch</w:t>
      </w:r>
    </w:p>
    <w:p>
      <w:pPr>
        <w:pStyle w:val="BodyText"/>
      </w:pPr>
      <w:r>
        <w:t xml:space="preserve">———</w:t>
      </w:r>
    </w:p>
    <w:p>
      <w:pPr>
        <w:pStyle w:val="BodyText"/>
      </w:pPr>
      <w:r>
        <w:t xml:space="preserve">ABOUT</w:t>
      </w:r>
      <w:r>
        <w:t xml:space="preserve"> </w:t>
      </w:r>
      <w:r>
        <w:t xml:space="preserve">I’m Eric Coffie, founder of GovCon Giants. I’ve helped thousands of small businesses break into federal contracting. Mindy is the AI BD analyst I wish existed when I started — she reads the solicitation, knows the incumbent’s real contract, finds who’s buying, and drafts the response. Grounded in real government data (USASpending, SAM, SBA, GAO), never generic AI.</w:t>
      </w:r>
    </w:p>
    <w:p>
      <w:pPr>
        <w:pStyle w:val="BodyText"/>
      </w:pPr>
      <w:r>
        <w:t xml:space="preserve">Subscribe and hit the bell — this is part 1 of a 5-part runway to the Mindy Launch on June 27.</w:t>
      </w:r>
    </w:p>
    <w:p>
      <w:pPr>
        <w:pStyle w:val="BodyText"/>
      </w:pPr>
      <w:r>
        <w:t xml:space="preserve">#govcon #federalcontracting #NAICS #PSC #marketresearch #ai #govconai #samgov #smallbusiness #mindy #govcongiants</w:t>
      </w:r>
    </w:p>
    <w:p>
      <w:r>
        <w:pict>
          <v:rect style="width:0;height:1.5pt" o:hralign="center" o:hrstd="t" o:hr="t"/>
        </w:pict>
      </w:r>
    </w:p>
    <w:bookmarkEnd w:id="17"/>
    <w:bookmarkStart w:id="18" w:name="tags-paste-into-youtube-studio-tag-field"/>
    <w:p>
      <w:pPr>
        <w:pStyle w:val="Heading1"/>
      </w:pPr>
      <w:r>
        <w:t xml:space="preserve">4. TAGS (paste into YouTube Studio tag field)</w:t>
      </w:r>
    </w:p>
    <w:p>
      <w:pPr>
        <w:pStyle w:val="FirstParagraph"/>
      </w:pPr>
      <w:r>
        <w:t xml:space="preserve">government contracting software, GovCon AI, federal market research, SAM.gov alternative, USASpending search tool, NAICS code finder, NAICS vs PSC, federal market research tool, contracting office intelligence, OSBP, keyword market research, drones NAICS, cybersecurity NAICS, federal contracting for small business, Mindy, GovCon Giants</w:t>
      </w:r>
    </w:p>
    <w:p>
      <w:r>
        <w:pict>
          <v:rect style="width:0;height:1.5pt" o:hralign="center" o:hrstd="t" o:hr="t"/>
        </w:pict>
      </w:r>
    </w:p>
    <w:bookmarkEnd w:id="18"/>
    <w:bookmarkStart w:id="19" w:name="Xa6c3395f58d1a90eccd3a811564a56dd3851d2a"/>
    <w:p>
      <w:pPr>
        <w:pStyle w:val="Heading1"/>
      </w:pPr>
      <w:r>
        <w:t xml:space="preserve">5. PINNED COMMENT (post + pin the moment you go live)</w:t>
      </w:r>
    </w:p>
    <w:p>
      <w:pPr>
        <w:pStyle w:val="FirstParagraph"/>
      </w:pPr>
      <w:r>
        <w:t xml:space="preserve">👇 The full launch is the MINDY LAUNCH — Saturday, June 27. Register here:</w:t>
      </w:r>
      <w:r>
        <w:t xml:space="preserve"> </w:t>
      </w:r>
      <w:r>
        <w:t xml:space="preserve">govcongiants.com/mindy-launch</w:t>
      </w:r>
    </w:p>
    <w:p>
      <w:pPr>
        <w:pStyle w:val="BodyText"/>
      </w:pPr>
      <w:r>
        <w:t xml:space="preserve">Want to try it before then? Mindy is live free: https://getmindy.ai</w:t>
      </w:r>
    </w:p>
    <w:p>
      <w:pPr>
        <w:pStyle w:val="BodyText"/>
      </w:pPr>
      <w:r>
        <w:t xml:space="preserve">Drop your industry in plain words (</w:t>
      </w:r>
      <w:r>
        <w:t xml:space="preserve">“drones”</w:t>
      </w:r>
      <w:r>
        <w:t xml:space="preserve">,</w:t>
      </w:r>
      <w:r>
        <w:t xml:space="preserve"> </w:t>
      </w:r>
      <w:r>
        <w:t xml:space="preserve">“janitorial”</w:t>
      </w:r>
      <w:r>
        <w:t xml:space="preserve">,</w:t>
      </w:r>
      <w:r>
        <w:t xml:space="preserve"> </w:t>
      </w:r>
      <w:r>
        <w:t xml:space="preserve">“IT support”</w:t>
      </w:r>
      <w:r>
        <w:t xml:space="preserve">) and I’ll show you the real codes the money flows through. Reading every comment.</w:t>
      </w:r>
    </w:p>
    <w:p>
      <w:r>
        <w:pict>
          <v:rect style="width:0;height:1.5pt" o:hralign="center" o:hrstd="t" o:hr="t"/>
        </w:pict>
      </w:r>
    </w:p>
    <w:bookmarkEnd w:id="19"/>
    <w:bookmarkStart w:id="20" w:name="publish-checklist-before-going-live"/>
    <w:p>
      <w:pPr>
        <w:pStyle w:val="Heading1"/>
      </w:pPr>
      <w:r>
        <w:t xml:space="preserve">6. PUBLISH CHECKLIST (before going live)</w:t>
      </w:r>
    </w:p>
    <w:p>
      <w:pPr>
        <w:pStyle w:val="Compact"/>
        <w:numPr>
          <w:ilvl w:val="0"/>
          <w:numId w:val="1012"/>
        </w:numPr>
      </w:pPr>
      <w:r>
        <w:t xml:space="preserve">Pick the title (recommend #2) and set it on YouTube</w:t>
      </w:r>
    </w:p>
    <w:p>
      <w:pPr>
        <w:pStyle w:val="Compact"/>
        <w:numPr>
          <w:ilvl w:val="0"/>
          <w:numId w:val="1013"/>
        </w:numPr>
      </w:pPr>
      <w:r>
        <w:t xml:space="preserve">Designer builds the thumbnail (recommend Option A) → upload</w:t>
      </w:r>
    </w:p>
    <w:p>
      <w:pPr>
        <w:pStyle w:val="Compact"/>
        <w:numPr>
          <w:ilvl w:val="0"/>
          <w:numId w:val="1014"/>
        </w:numPr>
      </w:pPr>
      <w:r>
        <w:t xml:space="preserve">Paste the description (link is already set to govcongiants.com/mindy-launch)</w:t>
      </w:r>
    </w:p>
    <w:p>
      <w:pPr>
        <w:pStyle w:val="Compact"/>
        <w:numPr>
          <w:ilvl w:val="0"/>
          <w:numId w:val="1015"/>
        </w:numPr>
      </w:pPr>
      <w:r>
        <w:t xml:space="preserve">Paste tags into the Studio tag field</w:t>
      </w:r>
    </w:p>
    <w:p>
      <w:pPr>
        <w:pStyle w:val="Compact"/>
        <w:numPr>
          <w:ilvl w:val="0"/>
          <w:numId w:val="1016"/>
        </w:numPr>
      </w:pPr>
      <w:r>
        <w:t xml:space="preserve">Category:</w:t>
      </w:r>
      <w:r>
        <w:t xml:space="preserve"> </w:t>
      </w:r>
      <w:r>
        <w:rPr>
          <w:b/>
          <w:bCs/>
        </w:rPr>
        <w:t xml:space="preserve">Science &amp; Technology</w:t>
      </w:r>
    </w:p>
    <w:p>
      <w:pPr>
        <w:pStyle w:val="Compact"/>
        <w:numPr>
          <w:ilvl w:val="0"/>
          <w:numId w:val="1017"/>
        </w:numPr>
      </w:pPr>
      <w:r>
        <w:t xml:space="preserve">Visibility:</w:t>
      </w:r>
      <w:r>
        <w:t xml:space="preserve"> </w:t>
      </w:r>
      <w:r>
        <w:rPr>
          <w:b/>
          <w:bCs/>
        </w:rPr>
        <w:t xml:space="preserve">Public</w:t>
      </w:r>
      <w:r>
        <w:t xml:space="preserve">, scheduled 15–30 min before start so subscribers get notified</w:t>
      </w:r>
    </w:p>
    <w:p>
      <w:pPr>
        <w:pStyle w:val="Compact"/>
        <w:numPr>
          <w:ilvl w:val="0"/>
          <w:numId w:val="1018"/>
        </w:numPr>
      </w:pPr>
      <w:r>
        <w:t xml:space="preserve">Post + pin the pinned comment the moment you go live</w:t>
      </w:r>
    </w:p>
    <w:p>
      <w:pPr>
        <w:pStyle w:val="Compact"/>
        <w:numPr>
          <w:ilvl w:val="0"/>
          <w:numId w:val="1019"/>
        </w:numPr>
      </w:pPr>
      <w:r>
        <w:t xml:space="preserve">After the stream: fill in the timestamps (YouTube auto-builds chapters → boosts the replay in search)</w:t>
      </w:r>
    </w:p>
    <w:p>
      <w:pPr>
        <w:pStyle w:val="FirstParagraph"/>
      </w:pPr>
      <w:r>
        <w:rPr>
          <w:i/>
          <w:iCs/>
        </w:rPr>
        <w:t xml:space="preserve">All numbers grounded in real FY2025 USASpending award data. — GovCon Giants</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Mindy Feature Series — Live 1 Publish Package</dc:title>
  <dc:creator>GovCon Giants</dc:creator>
  <cp:keywords/>
  <dcterms:created xsi:type="dcterms:W3CDTF">2026-06-11T19:50:33Z</dcterms:created>
  <dcterms:modified xsi:type="dcterms:W3CDTF">2026-06-11T19:50:33Z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Find Your Federal Market — “The Hidden 72%”</vt:lpwstr>
  </property>
</Properties>
</file>