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38024" w14:textId="206AC364" w:rsidR="00823823" w:rsidRPr="004C1630" w:rsidRDefault="00823823" w:rsidP="00823823">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C1630">
        <w:rPr>
          <w:rFonts w:cstheme="minorHAnsi"/>
        </w:rPr>
        <w:t xml:space="preserve">Watch Jennifer </w:t>
      </w:r>
      <w:proofErr w:type="spellStart"/>
      <w:r w:rsidRPr="004C1630">
        <w:rPr>
          <w:rFonts w:cstheme="minorHAnsi"/>
        </w:rPr>
        <w:t>Namvar</w:t>
      </w:r>
      <w:proofErr w:type="spellEnd"/>
      <w:r w:rsidRPr="004C1630">
        <w:rPr>
          <w:rFonts w:cstheme="minorHAnsi"/>
        </w:rPr>
        <w:t xml:space="preserve"> - The Billion Dollar Capture Manager</w:t>
      </w:r>
      <w:r w:rsidR="008233AC" w:rsidRPr="004C1630">
        <w:rPr>
          <w:rFonts w:cstheme="minorHAnsi"/>
        </w:rPr>
        <w:t xml:space="preserve"> (</w:t>
      </w:r>
      <w:hyperlink r:id="rId5" w:history="1">
        <w:r w:rsidR="008233AC" w:rsidRPr="004C1630">
          <w:rPr>
            <w:rStyle w:val="Hyperlink"/>
            <w:rFonts w:cstheme="minorHAnsi"/>
          </w:rPr>
          <w:t>https://youtu.be/65qD_R0oOYo</w:t>
        </w:r>
      </w:hyperlink>
      <w:r w:rsidR="008233AC" w:rsidRPr="004C1630">
        <w:rPr>
          <w:rFonts w:cstheme="minorHAnsi"/>
        </w:rPr>
        <w:t>)</w:t>
      </w:r>
    </w:p>
    <w:p w14:paraId="5BE7C73C" w14:textId="77777777" w:rsidR="00823823" w:rsidRPr="004C1630" w:rsidRDefault="00823823" w:rsidP="00823823">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C1630">
        <w:rPr>
          <w:rFonts w:cstheme="minorHAnsi"/>
        </w:rPr>
        <w:t xml:space="preserve">Understand Capture Management vs BD </w:t>
      </w:r>
    </w:p>
    <w:p w14:paraId="65D320B0" w14:textId="77777777" w:rsidR="00823823" w:rsidRPr="004C1630" w:rsidRDefault="00823823" w:rsidP="00823823">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C1630">
        <w:rPr>
          <w:rFonts w:cstheme="minorHAnsi"/>
        </w:rPr>
        <w:t xml:space="preserve">Bid- No Bid Decision Framework </w:t>
      </w:r>
    </w:p>
    <w:p w14:paraId="516CD87E" w14:textId="77777777" w:rsidR="00823823" w:rsidRPr="004C1630" w:rsidRDefault="00823823" w:rsidP="00A21E79">
      <w:pPr>
        <w:ind w:left="720" w:hanging="360"/>
        <w:rPr>
          <w:rFonts w:cstheme="minorHAnsi"/>
        </w:rPr>
      </w:pPr>
    </w:p>
    <w:p w14:paraId="2009E0CD" w14:textId="77777777" w:rsidR="00823823" w:rsidRPr="004C1630" w:rsidRDefault="00823823" w:rsidP="00823823">
      <w:pPr>
        <w:pStyle w:val="ListParagraph"/>
        <w:rPr>
          <w:rFonts w:cstheme="minorHAnsi"/>
          <w:color w:val="FF0000"/>
        </w:rPr>
      </w:pPr>
    </w:p>
    <w:p w14:paraId="550AB028" w14:textId="57BA4585" w:rsidR="00A21E79" w:rsidRPr="004C1630" w:rsidRDefault="00A21E79" w:rsidP="00823823">
      <w:pPr>
        <w:pStyle w:val="ListParagraph"/>
        <w:numPr>
          <w:ilvl w:val="0"/>
          <w:numId w:val="7"/>
        </w:numPr>
        <w:rPr>
          <w:rFonts w:cstheme="minorHAnsi"/>
          <w:color w:val="FF0000"/>
        </w:rPr>
      </w:pPr>
      <w:r w:rsidRPr="004C1630">
        <w:rPr>
          <w:rFonts w:cstheme="minorHAnsi"/>
          <w:color w:val="FF0000"/>
        </w:rPr>
        <w:t xml:space="preserve">Who is buying? </w:t>
      </w:r>
    </w:p>
    <w:p w14:paraId="1614CA8C" w14:textId="77777777" w:rsidR="00A21E79" w:rsidRPr="004C1630" w:rsidRDefault="00A21E79" w:rsidP="00823823">
      <w:pPr>
        <w:pStyle w:val="ListParagraph"/>
        <w:numPr>
          <w:ilvl w:val="0"/>
          <w:numId w:val="7"/>
        </w:numPr>
        <w:rPr>
          <w:rFonts w:cstheme="minorHAnsi"/>
          <w:color w:val="FF0000"/>
        </w:rPr>
      </w:pPr>
      <w:r w:rsidRPr="004C1630">
        <w:rPr>
          <w:rFonts w:cstheme="minorHAnsi"/>
          <w:color w:val="FF0000"/>
        </w:rPr>
        <w:t xml:space="preserve">How do they buy it? </w:t>
      </w:r>
    </w:p>
    <w:p w14:paraId="36AB126F" w14:textId="77777777" w:rsidR="00A21E79" w:rsidRPr="004C1630" w:rsidRDefault="00A21E79" w:rsidP="00823823">
      <w:pPr>
        <w:pStyle w:val="ListParagraph"/>
        <w:numPr>
          <w:ilvl w:val="0"/>
          <w:numId w:val="7"/>
        </w:numPr>
        <w:rPr>
          <w:rFonts w:cstheme="minorHAnsi"/>
          <w:color w:val="FF0000"/>
        </w:rPr>
      </w:pPr>
      <w:r w:rsidRPr="004C1630">
        <w:rPr>
          <w:rFonts w:cstheme="minorHAnsi"/>
          <w:color w:val="FF0000"/>
        </w:rPr>
        <w:t xml:space="preserve">Who have they bought from in the past, present? </w:t>
      </w:r>
    </w:p>
    <w:p w14:paraId="5BEF014B" w14:textId="77777777" w:rsidR="00A21E79" w:rsidRPr="004C1630" w:rsidRDefault="00A21E79" w:rsidP="00823823">
      <w:pPr>
        <w:pStyle w:val="ListParagraph"/>
        <w:numPr>
          <w:ilvl w:val="0"/>
          <w:numId w:val="7"/>
        </w:numPr>
        <w:rPr>
          <w:rFonts w:cstheme="minorHAnsi"/>
          <w:color w:val="FF0000"/>
        </w:rPr>
      </w:pPr>
      <w:r w:rsidRPr="004C1630">
        <w:rPr>
          <w:rFonts w:cstheme="minorHAnsi"/>
          <w:color w:val="FF0000"/>
        </w:rPr>
        <w:t xml:space="preserve">What issues did they have (if any)? </w:t>
      </w:r>
    </w:p>
    <w:p w14:paraId="1F30212B" w14:textId="20CF8F2A" w:rsidR="00A21E79" w:rsidRPr="004C1630" w:rsidRDefault="00A21E79" w:rsidP="00823823">
      <w:pPr>
        <w:pStyle w:val="ListParagraph"/>
        <w:numPr>
          <w:ilvl w:val="0"/>
          <w:numId w:val="7"/>
        </w:numPr>
        <w:rPr>
          <w:rFonts w:cstheme="minorHAnsi"/>
          <w:color w:val="FF0000"/>
        </w:rPr>
      </w:pPr>
      <w:r w:rsidRPr="004C1630">
        <w:rPr>
          <w:rFonts w:cstheme="minorHAnsi"/>
          <w:color w:val="FF0000"/>
        </w:rPr>
        <w:t xml:space="preserve">What are they looking to do in the future? </w:t>
      </w:r>
    </w:p>
    <w:p w14:paraId="55B3FD0C" w14:textId="7092D3E1" w:rsidR="00274389" w:rsidRPr="004C1630" w:rsidRDefault="00274389" w:rsidP="00823823">
      <w:pPr>
        <w:pStyle w:val="ListParagraph"/>
        <w:numPr>
          <w:ilvl w:val="0"/>
          <w:numId w:val="7"/>
        </w:numPr>
        <w:rPr>
          <w:rFonts w:cstheme="minorHAnsi"/>
          <w:color w:val="FF0000"/>
        </w:rPr>
      </w:pPr>
      <w:r w:rsidRPr="004C1630">
        <w:rPr>
          <w:rFonts w:cstheme="minorHAnsi"/>
          <w:color w:val="FF0000"/>
        </w:rPr>
        <w:t xml:space="preserve">Upcoming events </w:t>
      </w:r>
    </w:p>
    <w:p w14:paraId="65D66659" w14:textId="4A9B0EA1" w:rsidR="00A21E79" w:rsidRDefault="00A21E79" w:rsidP="00A21E79">
      <w:pPr>
        <w:pStyle w:val="ListParagraph"/>
        <w:rPr>
          <w:rFonts w:ascii="Calibri" w:eastAsia="Times New Roman" w:hAnsi="Calibri" w:cs="Calibri"/>
          <w:color w:val="000000"/>
          <w:sz w:val="22"/>
          <w:szCs w:val="22"/>
        </w:rPr>
      </w:pPr>
    </w:p>
    <w:p w14:paraId="398D1520" w14:textId="1DAADDE5" w:rsidR="00A21E79" w:rsidRDefault="00A21E79" w:rsidP="00A21E79">
      <w:pPr>
        <w:pStyle w:val="ListParagraph"/>
        <w:rPr>
          <w:rFonts w:ascii="Calibri" w:eastAsia="Times New Roman" w:hAnsi="Calibri" w:cs="Calibri"/>
          <w:color w:val="000000"/>
          <w:sz w:val="22"/>
          <w:szCs w:val="22"/>
        </w:rPr>
      </w:pPr>
      <w:r>
        <w:rPr>
          <w:rFonts w:ascii="Calibri" w:eastAsia="Times New Roman" w:hAnsi="Calibri" w:cs="Calibri"/>
          <w:color w:val="000000"/>
          <w:sz w:val="22"/>
          <w:szCs w:val="22"/>
        </w:rPr>
        <w:t>Criteria</w:t>
      </w:r>
    </w:p>
    <w:tbl>
      <w:tblPr>
        <w:tblStyle w:val="TableGrid"/>
        <w:tblW w:w="0" w:type="auto"/>
        <w:tblInd w:w="720" w:type="dxa"/>
        <w:tblLook w:val="04A0" w:firstRow="1" w:lastRow="0" w:firstColumn="1" w:lastColumn="0" w:noHBand="0" w:noVBand="1"/>
      </w:tblPr>
      <w:tblGrid>
        <w:gridCol w:w="2876"/>
        <w:gridCol w:w="2877"/>
        <w:gridCol w:w="2877"/>
      </w:tblGrid>
      <w:tr w:rsidR="00A21E79" w14:paraId="18CE0F0D" w14:textId="77777777" w:rsidTr="00A21E79">
        <w:tc>
          <w:tcPr>
            <w:tcW w:w="3116" w:type="dxa"/>
          </w:tcPr>
          <w:p w14:paraId="03B92F4E"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72586474"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44129AEB" w14:textId="77777777" w:rsidR="00A21E79" w:rsidRDefault="00A21E79" w:rsidP="00A21E79">
            <w:pPr>
              <w:pStyle w:val="ListParagraph"/>
              <w:ind w:left="0"/>
              <w:rPr>
                <w:rFonts w:ascii="Calibri" w:eastAsia="Times New Roman" w:hAnsi="Calibri" w:cs="Calibri"/>
                <w:color w:val="000000"/>
                <w:sz w:val="22"/>
                <w:szCs w:val="22"/>
              </w:rPr>
            </w:pPr>
          </w:p>
        </w:tc>
      </w:tr>
      <w:tr w:rsidR="00A21E79" w14:paraId="6CD49415" w14:textId="77777777" w:rsidTr="00A21E79">
        <w:tc>
          <w:tcPr>
            <w:tcW w:w="3116" w:type="dxa"/>
          </w:tcPr>
          <w:p w14:paraId="34242BDB"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6AB34AFF"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7B50FBB0" w14:textId="77777777" w:rsidR="00A21E79" w:rsidRDefault="00A21E79" w:rsidP="00A21E79">
            <w:pPr>
              <w:pStyle w:val="ListParagraph"/>
              <w:ind w:left="0"/>
              <w:rPr>
                <w:rFonts w:ascii="Calibri" w:eastAsia="Times New Roman" w:hAnsi="Calibri" w:cs="Calibri"/>
                <w:color w:val="000000"/>
                <w:sz w:val="22"/>
                <w:szCs w:val="22"/>
              </w:rPr>
            </w:pPr>
          </w:p>
        </w:tc>
      </w:tr>
      <w:tr w:rsidR="00A21E79" w14:paraId="7CFEE788" w14:textId="77777777" w:rsidTr="00A21E79">
        <w:tc>
          <w:tcPr>
            <w:tcW w:w="3116" w:type="dxa"/>
          </w:tcPr>
          <w:p w14:paraId="3241E14A"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246CB0DF"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78CA1E72" w14:textId="77777777" w:rsidR="00A21E79" w:rsidRDefault="00A21E79" w:rsidP="00A21E79">
            <w:pPr>
              <w:pStyle w:val="ListParagraph"/>
              <w:ind w:left="0"/>
              <w:rPr>
                <w:rFonts w:ascii="Calibri" w:eastAsia="Times New Roman" w:hAnsi="Calibri" w:cs="Calibri"/>
                <w:color w:val="000000"/>
                <w:sz w:val="22"/>
                <w:szCs w:val="22"/>
              </w:rPr>
            </w:pPr>
          </w:p>
        </w:tc>
      </w:tr>
      <w:tr w:rsidR="00A21E79" w14:paraId="57AD8FE4" w14:textId="77777777" w:rsidTr="00A21E79">
        <w:tc>
          <w:tcPr>
            <w:tcW w:w="3116" w:type="dxa"/>
          </w:tcPr>
          <w:p w14:paraId="5A0550CE"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18F9C72E" w14:textId="77777777" w:rsidR="00A21E79" w:rsidRDefault="00A21E79" w:rsidP="00A21E79">
            <w:pPr>
              <w:pStyle w:val="ListParagraph"/>
              <w:ind w:left="0"/>
              <w:rPr>
                <w:rFonts w:ascii="Calibri" w:eastAsia="Times New Roman" w:hAnsi="Calibri" w:cs="Calibri"/>
                <w:color w:val="000000"/>
                <w:sz w:val="22"/>
                <w:szCs w:val="22"/>
              </w:rPr>
            </w:pPr>
          </w:p>
        </w:tc>
        <w:tc>
          <w:tcPr>
            <w:tcW w:w="3117" w:type="dxa"/>
          </w:tcPr>
          <w:p w14:paraId="415AE91B" w14:textId="77777777" w:rsidR="00A21E79" w:rsidRDefault="00A21E79" w:rsidP="00A21E79">
            <w:pPr>
              <w:pStyle w:val="ListParagraph"/>
              <w:ind w:left="0"/>
              <w:rPr>
                <w:rFonts w:ascii="Calibri" w:eastAsia="Times New Roman" w:hAnsi="Calibri" w:cs="Calibri"/>
                <w:color w:val="000000"/>
                <w:sz w:val="22"/>
                <w:szCs w:val="22"/>
              </w:rPr>
            </w:pPr>
          </w:p>
        </w:tc>
      </w:tr>
    </w:tbl>
    <w:p w14:paraId="3F0F53F6" w14:textId="77777777" w:rsidR="00A21E79" w:rsidRDefault="00A21E79" w:rsidP="00A21E79">
      <w:pPr>
        <w:pStyle w:val="ListParagraph"/>
        <w:rPr>
          <w:rFonts w:ascii="Calibri" w:eastAsia="Times New Roman" w:hAnsi="Calibri" w:cs="Calibri"/>
          <w:color w:val="000000"/>
          <w:sz w:val="22"/>
          <w:szCs w:val="22"/>
        </w:rPr>
      </w:pPr>
    </w:p>
    <w:p w14:paraId="342C182D" w14:textId="77777777" w:rsidR="00A21E79" w:rsidRPr="004C1630" w:rsidRDefault="00A21E79" w:rsidP="004C1630">
      <w:pPr>
        <w:rPr>
          <w:rFonts w:ascii="Calibri" w:eastAsia="Times New Roman" w:hAnsi="Calibri" w:cs="Calibri"/>
          <w:color w:val="000000"/>
          <w:sz w:val="22"/>
          <w:szCs w:val="22"/>
        </w:rPr>
      </w:pPr>
    </w:p>
    <w:p w14:paraId="118F1661" w14:textId="6D215E50" w:rsidR="00A21E79" w:rsidRPr="00A21E79" w:rsidRDefault="00A21E79" w:rsidP="00A21E79">
      <w:pPr>
        <w:pStyle w:val="ListParagraph"/>
        <w:rPr>
          <w:rFonts w:ascii="Calibri" w:eastAsia="Times New Roman" w:hAnsi="Calibri" w:cs="Calibri"/>
          <w:color w:val="000000"/>
          <w:sz w:val="22"/>
          <w:szCs w:val="22"/>
        </w:rPr>
      </w:pPr>
      <w:r w:rsidRPr="00A21E79">
        <w:rPr>
          <w:rFonts w:ascii="Calibri" w:eastAsia="Times New Roman" w:hAnsi="Calibri" w:cs="Calibri"/>
          <w:color w:val="000000"/>
          <w:sz w:val="22"/>
          <w:szCs w:val="22"/>
        </w:rPr>
        <w:t>BTW, I just won my first Air Force prime contract with by teaming with a company with great AF past performance and amazing recruiting capabilities; two things I did not have at all. The award was through a MAC IDIQ vehicle from AFRL, a vehicle I would not have qualified for if I had not formed a team to compete for it</w:t>
      </w:r>
      <w:r w:rsidRPr="00A21E79">
        <w:rPr>
          <w:rFonts w:ascii="Calibri" w:eastAsia="Times New Roman" w:hAnsi="Calibri" w:cs="Calibri"/>
          <w:color w:val="000000"/>
          <w:sz w:val="22"/>
          <w:szCs w:val="22"/>
          <w:highlight w:val="yellow"/>
        </w:rPr>
        <w:t>. As I said in our conversation: small businesses need to TEAM, TEAM, TEAM; it gives you access t</w:t>
      </w:r>
      <w:r w:rsidRPr="00A21E79">
        <w:rPr>
          <w:rFonts w:ascii="Calibri" w:eastAsia="Times New Roman" w:hAnsi="Calibri" w:cs="Calibri"/>
          <w:color w:val="000000"/>
          <w:sz w:val="22"/>
          <w:szCs w:val="22"/>
        </w:rPr>
        <w:t>o capabilities and opportunities you would otherwise could not get on your own, while at the same time reducing your risk… feels like a win-win to me….</w:t>
      </w:r>
    </w:p>
    <w:p w14:paraId="0DC00BEC" w14:textId="77777777" w:rsidR="00A21E79" w:rsidRDefault="00A21E79" w:rsidP="00A21E79">
      <w:pPr>
        <w:pStyle w:val="ListParagraph"/>
        <w:rPr>
          <w:rFonts w:ascii="Calibri" w:eastAsia="Times New Roman" w:hAnsi="Calibri" w:cs="Calibri"/>
          <w:color w:val="000000"/>
          <w:sz w:val="22"/>
          <w:szCs w:val="22"/>
        </w:rPr>
      </w:pPr>
    </w:p>
    <w:p w14:paraId="36BEE958" w14:textId="0A6EF138" w:rsidR="00A21E79" w:rsidRPr="004C1630" w:rsidRDefault="00A21E79" w:rsidP="004C1630">
      <w:pPr>
        <w:pStyle w:val="ListParagraph"/>
        <w:rPr>
          <w:rFonts w:ascii="Calibri" w:eastAsia="Times New Roman" w:hAnsi="Calibri" w:cs="Calibri"/>
          <w:color w:val="000000"/>
          <w:sz w:val="22"/>
          <w:szCs w:val="22"/>
        </w:rPr>
      </w:pPr>
      <w:r w:rsidRPr="00A21E79">
        <w:rPr>
          <w:rFonts w:ascii="Calibri" w:eastAsia="Times New Roman" w:hAnsi="Calibri" w:cs="Calibri"/>
          <w:color w:val="000000"/>
          <w:sz w:val="22"/>
          <w:szCs w:val="22"/>
        </w:rPr>
        <w:t>Anyway, just wanted to say thanks and let you know that our strategy of focused teaming seems to be paying off.</w:t>
      </w:r>
    </w:p>
    <w:p w14:paraId="1C6981A4" w14:textId="77777777" w:rsidR="00B62C35" w:rsidRPr="00B62C35" w:rsidRDefault="00B62C35" w:rsidP="00B62C35">
      <w:pPr>
        <w:numPr>
          <w:ilvl w:val="0"/>
          <w:numId w:val="1"/>
        </w:numPr>
        <w:shd w:val="clear" w:color="auto" w:fill="FFFFFF"/>
        <w:spacing w:before="100" w:beforeAutospacing="1" w:after="100" w:afterAutospacing="1" w:line="351" w:lineRule="atLeast"/>
        <w:rPr>
          <w:rFonts w:ascii="Lora" w:eastAsia="Times New Roman" w:hAnsi="Lora" w:cs="Times New Roman"/>
          <w:color w:val="272A34"/>
        </w:rPr>
      </w:pPr>
      <w:r w:rsidRPr="00B62C35">
        <w:rPr>
          <w:rFonts w:ascii="Lora" w:eastAsia="Times New Roman" w:hAnsi="Lora" w:cs="Times New Roman"/>
          <w:b/>
          <w:bCs/>
          <w:color w:val="272A34"/>
        </w:rPr>
        <w:t>Capture management</w:t>
      </w:r>
      <w:r w:rsidRPr="00B62C35">
        <w:rPr>
          <w:rFonts w:ascii="Lora" w:eastAsia="Times New Roman" w:hAnsi="Lora" w:cs="Times New Roman"/>
          <w:color w:val="272A34"/>
        </w:rPr>
        <w:t xml:space="preserve"> is a dedicated focus on </w:t>
      </w:r>
      <w:r w:rsidRPr="00B62C35">
        <w:rPr>
          <w:rFonts w:ascii="Lora" w:eastAsia="Times New Roman" w:hAnsi="Lora" w:cs="Times New Roman"/>
          <w:color w:val="272A34"/>
          <w:highlight w:val="yellow"/>
        </w:rPr>
        <w:t>maximizing the probability of winning a particular business pursuit by leveraging resources, relationships, and processes.</w:t>
      </w:r>
      <w:r w:rsidRPr="00B62C35">
        <w:rPr>
          <w:rFonts w:ascii="Lora" w:eastAsia="Times New Roman" w:hAnsi="Lora" w:cs="Times New Roman"/>
          <w:color w:val="272A34"/>
        </w:rPr>
        <w:t xml:space="preserve"> Capture Managers develop understanding, figure out what to offer, create strategies, identify resources, and make decisions. Capture management is all about what to offer and presenting it in a winning proposal. But figuring out how to capture the lead requires knowledge and skills in marketing, corporate strategy, proposal development, finance, pricing, contracts, project management, human resources, and basically everything else. Capture management may very well be the most difficult job in a company, partly because very few people have experience in everything needed, and partly because </w:t>
      </w:r>
      <w:r w:rsidRPr="00B62C35">
        <w:rPr>
          <w:rFonts w:ascii="Lora" w:eastAsia="Times New Roman" w:hAnsi="Lora" w:cs="Times New Roman"/>
          <w:color w:val="272A34"/>
          <w:highlight w:val="yellow"/>
        </w:rPr>
        <w:t xml:space="preserve">they </w:t>
      </w:r>
      <w:proofErr w:type="gramStart"/>
      <w:r w:rsidRPr="00B62C35">
        <w:rPr>
          <w:rFonts w:ascii="Lora" w:eastAsia="Times New Roman" w:hAnsi="Lora" w:cs="Times New Roman"/>
          <w:color w:val="272A34"/>
          <w:highlight w:val="yellow"/>
        </w:rPr>
        <w:t>have to</w:t>
      </w:r>
      <w:proofErr w:type="gramEnd"/>
      <w:r w:rsidRPr="00B62C35">
        <w:rPr>
          <w:rFonts w:ascii="Lora" w:eastAsia="Times New Roman" w:hAnsi="Lora" w:cs="Times New Roman"/>
          <w:color w:val="272A34"/>
          <w:highlight w:val="yellow"/>
        </w:rPr>
        <w:t xml:space="preserve"> sell internally within the company just as much as they have to sell to the customer</w:t>
      </w:r>
      <w:r w:rsidRPr="00B62C35">
        <w:rPr>
          <w:rFonts w:ascii="Lora" w:eastAsia="Times New Roman" w:hAnsi="Lora" w:cs="Times New Roman"/>
          <w:color w:val="272A34"/>
        </w:rPr>
        <w:t xml:space="preserve">. Capture management </w:t>
      </w:r>
      <w:r w:rsidRPr="00B62C35">
        <w:rPr>
          <w:rFonts w:ascii="Lora" w:eastAsia="Times New Roman" w:hAnsi="Lora" w:cs="Times New Roman"/>
          <w:color w:val="272A34"/>
        </w:rPr>
        <w:lastRenderedPageBreak/>
        <w:t>hands off to proposal management when the RFP is released and it's time to put it all in writing. A good capture manager will involve proposal management before the RFP is released so that they are better prepared to win the proposal.</w:t>
      </w:r>
    </w:p>
    <w:p w14:paraId="6B86D507" w14:textId="77777777" w:rsidR="00920F86" w:rsidRPr="00920F86" w:rsidRDefault="00920F86" w:rsidP="00920F86">
      <w:pPr>
        <w:numPr>
          <w:ilvl w:val="0"/>
          <w:numId w:val="1"/>
        </w:numPr>
        <w:shd w:val="clear" w:color="auto" w:fill="FFFFFF"/>
        <w:spacing w:before="100" w:beforeAutospacing="1" w:after="100" w:afterAutospacing="1" w:line="351" w:lineRule="atLeast"/>
        <w:rPr>
          <w:rFonts w:ascii="Lora" w:eastAsia="Times New Roman" w:hAnsi="Lora" w:cs="Times New Roman"/>
          <w:color w:val="272A34"/>
        </w:rPr>
      </w:pPr>
      <w:r w:rsidRPr="00920F86">
        <w:rPr>
          <w:rFonts w:ascii="Lora" w:eastAsia="Times New Roman" w:hAnsi="Lora" w:cs="Times New Roman"/>
          <w:b/>
          <w:bCs/>
          <w:color w:val="272A34"/>
        </w:rPr>
        <w:t>Business development</w:t>
      </w:r>
      <w:r w:rsidRPr="00920F86">
        <w:rPr>
          <w:rFonts w:ascii="Lora" w:eastAsia="Times New Roman" w:hAnsi="Lora" w:cs="Times New Roman"/>
          <w:color w:val="272A34"/>
        </w:rPr>
        <w:t xml:space="preserve"> is the </w:t>
      </w:r>
      <w:r w:rsidRPr="00920F86">
        <w:rPr>
          <w:rFonts w:ascii="Lora" w:eastAsia="Times New Roman" w:hAnsi="Lora" w:cs="Times New Roman"/>
          <w:color w:val="272A34"/>
          <w:highlight w:val="yellow"/>
        </w:rPr>
        <w:t>identification of solutions that address customer needs creating business opportunities</w:t>
      </w:r>
      <w:r w:rsidRPr="00920F86">
        <w:rPr>
          <w:rFonts w:ascii="Lora" w:eastAsia="Times New Roman" w:hAnsi="Lora" w:cs="Times New Roman"/>
          <w:color w:val="272A34"/>
        </w:rPr>
        <w:t xml:space="preserve">. As part of the sales process, the business development function identifies a </w:t>
      </w:r>
      <w:r w:rsidRPr="00920F86">
        <w:rPr>
          <w:rFonts w:ascii="Lora" w:eastAsia="Times New Roman" w:hAnsi="Lora" w:cs="Times New Roman"/>
          <w:color w:val="272A34"/>
          <w:highlight w:val="yellow"/>
        </w:rPr>
        <w:t>portfolio of qualified leads for the company to pursue.</w:t>
      </w:r>
      <w:r w:rsidRPr="00920F86">
        <w:rPr>
          <w:rFonts w:ascii="Lora" w:eastAsia="Times New Roman" w:hAnsi="Lora" w:cs="Times New Roman"/>
          <w:color w:val="272A34"/>
        </w:rPr>
        <w:t xml:space="preserve"> Business development managers identify, qualify, advocate, and track leads. They focus on </w:t>
      </w:r>
      <w:r w:rsidRPr="00920F86">
        <w:rPr>
          <w:rFonts w:ascii="Lora" w:eastAsia="Times New Roman" w:hAnsi="Lora" w:cs="Times New Roman"/>
          <w:color w:val="272A34"/>
          <w:highlight w:val="yellow"/>
        </w:rPr>
        <w:t>gathering intelligence and building relationships.</w:t>
      </w:r>
      <w:r w:rsidRPr="00920F86">
        <w:rPr>
          <w:rFonts w:ascii="Lora" w:eastAsia="Times New Roman" w:hAnsi="Lora" w:cs="Times New Roman"/>
          <w:color w:val="272A34"/>
        </w:rPr>
        <w:t xml:space="preserve"> As a result, the business development phase is </w:t>
      </w:r>
      <w:r w:rsidRPr="00920F86">
        <w:rPr>
          <w:rFonts w:ascii="Lora" w:eastAsia="Times New Roman" w:hAnsi="Lora" w:cs="Times New Roman"/>
          <w:color w:val="272A34"/>
          <w:highlight w:val="yellow"/>
        </w:rPr>
        <w:t>mostly about relationship marketing getting smart about the customer and opportunity, with lead reporting for tracking.</w:t>
      </w:r>
      <w:r w:rsidRPr="00920F86">
        <w:rPr>
          <w:rFonts w:ascii="Lora" w:eastAsia="Times New Roman" w:hAnsi="Lora" w:cs="Times New Roman"/>
          <w:color w:val="272A34"/>
        </w:rPr>
        <w:t xml:space="preserve"> Business development hands off to capture management when it’s time to move beyond lead identification and qualification into pursuit.</w:t>
      </w:r>
    </w:p>
    <w:p w14:paraId="2EA74DFA" w14:textId="77777777" w:rsidR="00920F86" w:rsidRPr="00920F86" w:rsidRDefault="00920F86" w:rsidP="00920F86">
      <w:pPr>
        <w:rPr>
          <w:rFonts w:ascii="Times New Roman" w:eastAsia="Times New Roman" w:hAnsi="Times New Roman" w:cs="Times New Roman"/>
        </w:rPr>
      </w:pPr>
    </w:p>
    <w:p w14:paraId="73A71E8F" w14:textId="77777777" w:rsidR="00B62C35" w:rsidRDefault="00B62C35"/>
    <w:sectPr w:rsidR="00B62C35" w:rsidSect="00CD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ora">
    <w:panose1 w:val="020B0604020202020204"/>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77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3E7646"/>
    <w:multiLevelType w:val="multilevel"/>
    <w:tmpl w:val="7BD2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476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DE7AD7"/>
    <w:multiLevelType w:val="hybridMultilevel"/>
    <w:tmpl w:val="9ED4D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C1F07"/>
    <w:multiLevelType w:val="multilevel"/>
    <w:tmpl w:val="232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B0022"/>
    <w:multiLevelType w:val="multilevel"/>
    <w:tmpl w:val="7D0A4B9E"/>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04312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3"/>
  </w:num>
  <w:num w:numId="3">
    <w:abstractNumId w:val="1"/>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35"/>
    <w:rsid w:val="00102A0D"/>
    <w:rsid w:val="00274389"/>
    <w:rsid w:val="004B0D61"/>
    <w:rsid w:val="004C1630"/>
    <w:rsid w:val="004F030F"/>
    <w:rsid w:val="008233AC"/>
    <w:rsid w:val="00823823"/>
    <w:rsid w:val="0087375E"/>
    <w:rsid w:val="008F1ECC"/>
    <w:rsid w:val="00920F86"/>
    <w:rsid w:val="00A21E79"/>
    <w:rsid w:val="00A90224"/>
    <w:rsid w:val="00B62C35"/>
    <w:rsid w:val="00CD2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A4922"/>
  <w15:chartTrackingRefBased/>
  <w15:docId w15:val="{E3FBC5A2-AB8C-9743-AAED-DB64549B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62C35"/>
    <w:rPr>
      <w:b/>
      <w:bCs/>
    </w:rPr>
  </w:style>
  <w:style w:type="paragraph" w:styleId="ListParagraph">
    <w:name w:val="List Paragraph"/>
    <w:basedOn w:val="Normal"/>
    <w:uiPriority w:val="34"/>
    <w:qFormat/>
    <w:rsid w:val="00A21E79"/>
    <w:pPr>
      <w:ind w:left="720"/>
      <w:contextualSpacing/>
    </w:pPr>
  </w:style>
  <w:style w:type="table" w:styleId="TableGrid">
    <w:name w:val="Table Grid"/>
    <w:basedOn w:val="TableNormal"/>
    <w:uiPriority w:val="39"/>
    <w:rsid w:val="00A21E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1630"/>
    <w:rPr>
      <w:color w:val="0563C1" w:themeColor="hyperlink"/>
      <w:u w:val="single"/>
    </w:rPr>
  </w:style>
  <w:style w:type="character" w:styleId="UnresolvedMention">
    <w:name w:val="Unresolved Mention"/>
    <w:basedOn w:val="DefaultParagraphFont"/>
    <w:uiPriority w:val="99"/>
    <w:semiHidden/>
    <w:unhideWhenUsed/>
    <w:rsid w:val="004C1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98148">
      <w:bodyDiv w:val="1"/>
      <w:marLeft w:val="0"/>
      <w:marRight w:val="0"/>
      <w:marTop w:val="0"/>
      <w:marBottom w:val="0"/>
      <w:divBdr>
        <w:top w:val="none" w:sz="0" w:space="0" w:color="auto"/>
        <w:left w:val="none" w:sz="0" w:space="0" w:color="auto"/>
        <w:bottom w:val="none" w:sz="0" w:space="0" w:color="auto"/>
        <w:right w:val="none" w:sz="0" w:space="0" w:color="auto"/>
      </w:divBdr>
    </w:div>
    <w:div w:id="814831384">
      <w:bodyDiv w:val="1"/>
      <w:marLeft w:val="0"/>
      <w:marRight w:val="0"/>
      <w:marTop w:val="0"/>
      <w:marBottom w:val="0"/>
      <w:divBdr>
        <w:top w:val="none" w:sz="0" w:space="0" w:color="auto"/>
        <w:left w:val="none" w:sz="0" w:space="0" w:color="auto"/>
        <w:bottom w:val="none" w:sz="0" w:space="0" w:color="auto"/>
        <w:right w:val="none" w:sz="0" w:space="0" w:color="auto"/>
      </w:divBdr>
    </w:div>
    <w:div w:id="196892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65qD_R0oOY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cp:revision>
  <dcterms:created xsi:type="dcterms:W3CDTF">2021-09-30T18:31:00Z</dcterms:created>
  <dcterms:modified xsi:type="dcterms:W3CDTF">2021-09-30T18:32:00Z</dcterms:modified>
</cp:coreProperties>
</file>