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57900192" w:rsidR="00D05DF4" w:rsidRDefault="00E800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250E16EF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7C66486F" w:rsidR="00510EB4" w:rsidRPr="00FC0183" w:rsidRDefault="00510EB4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Day #8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 – 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 xml:space="preserve">Visit </w:t>
                            </w:r>
                            <w:r w:rsidR="00884CF7">
                              <w:rPr>
                                <w:color w:val="4BACC6" w:themeColor="accent5"/>
                                <w:sz w:val="32"/>
                              </w:rPr>
                              <w:t>local contract office</w:t>
                            </w:r>
                          </w:p>
                          <w:p w14:paraId="63F9EED1" w14:textId="77777777" w:rsidR="00510EB4" w:rsidRDefault="00510EB4"/>
                          <w:p w14:paraId="49409794" w14:textId="4E03E321" w:rsidR="00510EB4" w:rsidRDefault="00510EB4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1B66EC52" w14:textId="4DD47BBE" w:rsidR="00510EB4" w:rsidRDefault="00510EB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With more than 513 active installations in the United States (as per the 2015 installations </w:t>
                            </w:r>
                            <w:hyperlink r:id="rId6" w:history="1">
                              <w:r w:rsidRPr="00510EB4">
                                <w:rPr>
                                  <w:rStyle w:val="Hyperlink"/>
                                  <w:rFonts w:ascii="Times" w:hAnsi="Times" w:cs="Times"/>
                                </w:rPr>
                                <w:t>table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) chances are you have a DOD installation within 50 miles of you.  With that said, each installation has a Contracting Officer and/or a contract officer representative that is in charge of the purchasing for that location.  </w:t>
                            </w:r>
                          </w:p>
                          <w:p w14:paraId="5684CA33" w14:textId="77777777" w:rsidR="00510EB4" w:rsidRDefault="00510EB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F4DDA26" w14:textId="77777777" w:rsidR="00510EB4" w:rsidRDefault="00510EB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 is the day to get out of the office and pay them a visit.  </w:t>
                            </w:r>
                          </w:p>
                          <w:p w14:paraId="28B6B28E" w14:textId="77777777" w:rsidR="00510EB4" w:rsidRDefault="00510EB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3ECC7C2" w14:textId="77777777" w:rsidR="00510EB4" w:rsidRDefault="00510EB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 xml:space="preserve">How do I know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>who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 xml:space="preserve"> to visit? </w:t>
                            </w:r>
                          </w:p>
                          <w:p w14:paraId="2DB80C9C" w14:textId="77777777" w:rsidR="00510EB4" w:rsidRDefault="00510EB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>What do I say? </w:t>
                            </w:r>
                          </w:p>
                          <w:p w14:paraId="05304D85" w14:textId="77777777" w:rsidR="00550E66" w:rsidRDefault="00550E66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8C879D1" w14:textId="1C4250BF" w:rsidR="00510EB4" w:rsidRDefault="00550E66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No, worries.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</w:t>
                            </w:r>
                            <w:r w:rsidR="00510EB4">
                              <w:rPr>
                                <w:rFonts w:ascii="Times" w:hAnsi="Times" w:cs="Times"/>
                              </w:rPr>
                              <w:t>I am going to teach you in the lesson</w:t>
                            </w:r>
                            <w:r w:rsidR="00D272F5">
                              <w:rPr>
                                <w:rFonts w:ascii="Times" w:hAnsi="Times" w:cs="Times"/>
                              </w:rPr>
                              <w:t xml:space="preserve"> down below</w:t>
                            </w:r>
                            <w:r w:rsidR="00510EB4">
                              <w:rPr>
                                <w:rFonts w:ascii="Times" w:hAnsi="Times" w:cs="Times"/>
                              </w:rPr>
                              <w:t>.</w:t>
                            </w:r>
                            <w:r w:rsidR="00D272F5">
                              <w:rPr>
                                <w:rFonts w:ascii="Times" w:hAnsi="Times" w:cs="Times"/>
                              </w:rPr>
                              <w:t xml:space="preserve"> After you watch the intro head over to the lesson to learn. </w:t>
                            </w:r>
                            <w:r w:rsidR="00510EB4">
                              <w:rPr>
                                <w:rFonts w:ascii="Times" w:hAnsi="Times" w:cs="Times"/>
                              </w:rPr>
                              <w:t xml:space="preserve">  </w:t>
                            </w:r>
                          </w:p>
                          <w:p w14:paraId="0DF602CC" w14:textId="77777777" w:rsidR="00510EB4" w:rsidRDefault="00510EB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FA027E4" w14:textId="77777777" w:rsidR="00510EB4" w:rsidRDefault="00510EB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" filled="f" stroked="f">
                <v:textbox>
                  <w:txbxContent>
                    <w:p w14:paraId="09B0F028" w14:textId="7C66486F" w:rsidR="00510EB4" w:rsidRPr="00FC0183" w:rsidRDefault="00510EB4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Day #8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 – </w:t>
                      </w:r>
                      <w:r>
                        <w:rPr>
                          <w:color w:val="4BACC6" w:themeColor="accent5"/>
                          <w:sz w:val="32"/>
                        </w:rPr>
                        <w:t xml:space="preserve">Visit </w:t>
                      </w:r>
                      <w:r w:rsidR="00884CF7">
                        <w:rPr>
                          <w:color w:val="4BACC6" w:themeColor="accent5"/>
                          <w:sz w:val="32"/>
                        </w:rPr>
                        <w:t>local contract office</w:t>
                      </w:r>
                    </w:p>
                    <w:p w14:paraId="63F9EED1" w14:textId="77777777" w:rsidR="00510EB4" w:rsidRDefault="00510EB4"/>
                    <w:p w14:paraId="49409794" w14:textId="4E03E321" w:rsidR="00510EB4" w:rsidRDefault="00510EB4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1B66EC52" w14:textId="4DD47BBE" w:rsidR="00510EB4" w:rsidRDefault="00510EB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With more than 513 active installations in the United States (as per the 2015 installations </w:t>
                      </w:r>
                      <w:hyperlink r:id="rId7" w:history="1">
                        <w:r w:rsidRPr="00510EB4">
                          <w:rPr>
                            <w:rStyle w:val="Hyperlink"/>
                            <w:rFonts w:ascii="Times" w:hAnsi="Times" w:cs="Times"/>
                          </w:rPr>
                          <w:t>table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) chances are you have a DOD installation within 50 miles of you.  With that said, each installation has a Contracting Officer and/or a contract officer representative that is in charge of the purchasing for that location.  </w:t>
                      </w:r>
                    </w:p>
                    <w:p w14:paraId="5684CA33" w14:textId="77777777" w:rsidR="00510EB4" w:rsidRDefault="00510EB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F4DDA26" w14:textId="77777777" w:rsidR="00510EB4" w:rsidRDefault="00510EB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 is the day to get out of the office and pay them a visit.  </w:t>
                      </w:r>
                    </w:p>
                    <w:p w14:paraId="28B6B28E" w14:textId="77777777" w:rsidR="00510EB4" w:rsidRDefault="00510EB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3ECC7C2" w14:textId="77777777" w:rsidR="00510EB4" w:rsidRDefault="00510EB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</w:rPr>
                        <w:t xml:space="preserve">How do I know </w:t>
                      </w:r>
                      <w:proofErr w:type="gramStart"/>
                      <w:r>
                        <w:rPr>
                          <w:rFonts w:ascii="Times" w:hAnsi="Times" w:cs="Times"/>
                          <w:b/>
                          <w:bCs/>
                        </w:rPr>
                        <w:t>who</w:t>
                      </w:r>
                      <w:proofErr w:type="gramEnd"/>
                      <w:r>
                        <w:rPr>
                          <w:rFonts w:ascii="Times" w:hAnsi="Times" w:cs="Times"/>
                          <w:b/>
                          <w:bCs/>
                        </w:rPr>
                        <w:t xml:space="preserve"> to visit? </w:t>
                      </w:r>
                    </w:p>
                    <w:p w14:paraId="2DB80C9C" w14:textId="77777777" w:rsidR="00510EB4" w:rsidRDefault="00510EB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/>
                          <w:bCs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</w:rPr>
                        <w:t>What do I say? </w:t>
                      </w:r>
                    </w:p>
                    <w:p w14:paraId="05304D85" w14:textId="77777777" w:rsidR="00550E66" w:rsidRDefault="00550E66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8C879D1" w14:textId="1C4250BF" w:rsidR="00510EB4" w:rsidRDefault="00550E66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proofErr w:type="gramStart"/>
                      <w:r>
                        <w:rPr>
                          <w:rFonts w:ascii="Times" w:hAnsi="Times" w:cs="Times"/>
                        </w:rPr>
                        <w:t>No, worries.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</w:t>
                      </w:r>
                      <w:r w:rsidR="00510EB4">
                        <w:rPr>
                          <w:rFonts w:ascii="Times" w:hAnsi="Times" w:cs="Times"/>
                        </w:rPr>
                        <w:t>I am going to teach you in the lesson</w:t>
                      </w:r>
                      <w:r w:rsidR="00D272F5">
                        <w:rPr>
                          <w:rFonts w:ascii="Times" w:hAnsi="Times" w:cs="Times"/>
                        </w:rPr>
                        <w:t xml:space="preserve"> down below</w:t>
                      </w:r>
                      <w:r w:rsidR="00510EB4">
                        <w:rPr>
                          <w:rFonts w:ascii="Times" w:hAnsi="Times" w:cs="Times"/>
                        </w:rPr>
                        <w:t>.</w:t>
                      </w:r>
                      <w:r w:rsidR="00D272F5">
                        <w:rPr>
                          <w:rFonts w:ascii="Times" w:hAnsi="Times" w:cs="Times"/>
                        </w:rPr>
                        <w:t xml:space="preserve"> After you watch the intro head over to the lesson to learn. </w:t>
                      </w:r>
                      <w:r w:rsidR="00510EB4">
                        <w:rPr>
                          <w:rFonts w:ascii="Times" w:hAnsi="Times" w:cs="Times"/>
                        </w:rPr>
                        <w:t xml:space="preserve">  </w:t>
                      </w:r>
                    </w:p>
                    <w:p w14:paraId="0DF602CC" w14:textId="77777777" w:rsidR="00510EB4" w:rsidRDefault="00510EB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FA027E4" w14:textId="77777777" w:rsidR="00510EB4" w:rsidRDefault="00510EB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4A991FBF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4290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6DC5F" w14:textId="3DFA0DD7" w:rsidR="00510EB4" w:rsidRDefault="00510EB4" w:rsidP="007D1C7B">
                            <w:pPr>
                              <w:jc w:val="center"/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</w:t>
                            </w:r>
                            <w:r w:rsidR="00550E66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25pt;margin-top:225pt;width:270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" filled="f" stroked="f">
                <v:textbox>
                  <w:txbxContent>
                    <w:p w14:paraId="4D36DC5F" w14:textId="3DFA0DD7" w:rsidR="00510EB4" w:rsidRDefault="00510EB4" w:rsidP="007D1C7B">
                      <w:pPr>
                        <w:jc w:val="center"/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</w:t>
                      </w:r>
                      <w:r w:rsidR="00550E66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5AB0FF1A" w:rsidR="00510EB4" w:rsidRPr="00592B26" w:rsidRDefault="00550E66" w:rsidP="00AC67FF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#8</w:t>
                            </w:r>
                            <w:r w:rsidR="00510EB4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510EB4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="00510EB4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Contract Officer / Contract Agent</w:t>
                            </w:r>
                          </w:p>
                          <w:p w14:paraId="59C60684" w14:textId="77777777" w:rsidR="00510EB4" w:rsidRDefault="00510EB4" w:rsidP="00AC6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L+jcsCAAAO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" filled="f" stroked="f">
                <v:textbox>
                  <w:txbxContent>
                    <w:p w14:paraId="1CD197F4" w14:textId="5AB0FF1A" w:rsidR="00510EB4" w:rsidRPr="00592B26" w:rsidRDefault="00550E66" w:rsidP="00AC67FF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Assignment #8</w:t>
                      </w:r>
                      <w:r w:rsidR="00510EB4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510EB4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="00510EB4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Contract Officer / Contract Agent</w:t>
                      </w:r>
                    </w:p>
                    <w:p w14:paraId="59C60684" w14:textId="77777777" w:rsidR="00510EB4" w:rsidRDefault="00510EB4" w:rsidP="00AC67F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510EB4" w:rsidRPr="00FA5843" w:rsidRDefault="00510EB4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510EB4" w:rsidRPr="00FA5843" w:rsidRDefault="00510EB4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510EB4" w:rsidRPr="00FA5843" w:rsidRDefault="00510EB4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510EB4" w:rsidRDefault="00510EB4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" filled="f" stroked="f">
                <v:textbox>
                  <w:txbxContent>
                    <w:p w14:paraId="4EEB3A13" w14:textId="77777777" w:rsidR="00510EB4" w:rsidRPr="00FA5843" w:rsidRDefault="00510EB4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510EB4" w:rsidRDefault="00510EB4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402A88F3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510EB4" w:rsidRPr="00F063DE" w:rsidRDefault="00510EB4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510EB4" w:rsidRPr="00F063DE" w:rsidRDefault="00510EB4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510EB4" w:rsidRPr="00F063DE" w:rsidRDefault="00510EB4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510EB4" w:rsidRPr="00F063DE" w:rsidRDefault="00510EB4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510EB4" w:rsidRDefault="00510EB4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510EB4" w:rsidRDefault="00510EB4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/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4B0F66E" w14:textId="2C62FFA6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01896416">
                <wp:simplePos x="0" y="0"/>
                <wp:positionH relativeFrom="column">
                  <wp:posOffset>-685800</wp:posOffset>
                </wp:positionH>
                <wp:positionV relativeFrom="paragraph">
                  <wp:posOffset>721360</wp:posOffset>
                </wp:positionV>
                <wp:extent cx="3314700" cy="4241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24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5C8A69E0" w:rsidR="00510EB4" w:rsidRPr="00FC0183" w:rsidRDefault="00510EB4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ASSIGNMENT</w:t>
                            </w:r>
                          </w:p>
                          <w:p w14:paraId="715C2444" w14:textId="77777777" w:rsidR="00510EB4" w:rsidRDefault="00510EB4" w:rsidP="00FA5843"/>
                          <w:p w14:paraId="127A4A14" w14:textId="38DD0F94" w:rsidR="00510EB4" w:rsidRPr="00592B26" w:rsidRDefault="00510EB4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510EB4" w:rsidRPr="00592B26" w:rsidRDefault="00510EB4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424A14F5" w14:textId="623770A8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 xml:space="preserve">How do I know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>who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 xml:space="preserve"> to visit? </w:t>
                            </w:r>
                          </w:p>
                          <w:p w14:paraId="2F12E242" w14:textId="0C1FCF5D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If you don’t know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who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to visit, grab a forecast list and find the person who is in charge of a specific opportunity of your interest. </w:t>
                            </w:r>
                          </w:p>
                          <w:p w14:paraId="027EBCFF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3252CE5" w14:textId="31E96794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>What do I say? Do I call or email?  </w:t>
                            </w:r>
                          </w:p>
                          <w:p w14:paraId="5438381E" w14:textId="3B62EB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 would suggest that you attempt to call to setup a meeting with the person from the forecast list first. If that is not successful then I would suggest that you send an email. </w:t>
                            </w:r>
                          </w:p>
                          <w:p w14:paraId="5CF01569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/>
                                <w:bCs/>
                              </w:rPr>
                            </w:pPr>
                          </w:p>
                          <w:p w14:paraId="7AA462AE" w14:textId="0825EC5D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 xml:space="preserve">What do I take to the meeting? </w:t>
                            </w:r>
                          </w:p>
                          <w:p w14:paraId="0F6AB43C" w14:textId="72A850FF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Take your forecast list and schedule a meeting with the COR or </w:t>
                            </w:r>
                            <w:hyperlink r:id="rId8" w:history="1">
                              <w:r w:rsidRPr="00550E66">
                                <w:rPr>
                                  <w:rStyle w:val="Hyperlink"/>
                                  <w:rFonts w:ascii="Times" w:hAnsi="Times" w:cs="Times"/>
                                </w:rPr>
                                <w:t>COTR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. They may ask you to visit the Small Business Specialist first if that is a </w:t>
                            </w:r>
                            <w:r w:rsidR="00D272F5">
                              <w:rPr>
                                <w:rFonts w:ascii="Times" w:hAnsi="Times" w:cs="Times"/>
                              </w:rPr>
                              <w:t>separate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 department. Hopefully, you will have already done so in Day #6, so you can skip that step.  </w:t>
                            </w:r>
                          </w:p>
                          <w:p w14:paraId="0B912190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9C15AE4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Often times you may be presented with the opportunity to share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who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you are at a “Lunch and Learn” event. Ask the person if they hold any types of events where small businesses can present who they are and how they can benefit that agency.  </w:t>
                            </w:r>
                          </w:p>
                          <w:p w14:paraId="69C8C4E7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636B738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Be persistent. I always encourage companies to setup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a face-to-face meetings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if possible.  </w:t>
                            </w:r>
                          </w:p>
                          <w:p w14:paraId="4CDBCDB0" w14:textId="77777777" w:rsidR="00510EB4" w:rsidRDefault="00510EB4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43B82A7" w14:textId="77777777" w:rsidR="00510EB4" w:rsidRDefault="00510EB4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53.95pt;margin-top:56.8pt;width:261pt;height:3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" filled="f" stroked="f">
                <v:textbox>
                  <w:txbxContent>
                    <w:p w14:paraId="40EA2361" w14:textId="5C8A69E0" w:rsidR="00510EB4" w:rsidRPr="00FC0183" w:rsidRDefault="00510EB4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ASSIGNMENT</w:t>
                      </w:r>
                    </w:p>
                    <w:p w14:paraId="715C2444" w14:textId="77777777" w:rsidR="00510EB4" w:rsidRDefault="00510EB4" w:rsidP="00FA5843"/>
                    <w:p w14:paraId="127A4A14" w14:textId="38DD0F94" w:rsidR="00510EB4" w:rsidRPr="00592B26" w:rsidRDefault="00510EB4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510EB4" w:rsidRPr="00592B26" w:rsidRDefault="00510EB4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424A14F5" w14:textId="623770A8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</w:rPr>
                        <w:t xml:space="preserve">How do I know </w:t>
                      </w:r>
                      <w:proofErr w:type="gramStart"/>
                      <w:r>
                        <w:rPr>
                          <w:rFonts w:ascii="Times" w:hAnsi="Times" w:cs="Times"/>
                          <w:b/>
                          <w:bCs/>
                        </w:rPr>
                        <w:t>who</w:t>
                      </w:r>
                      <w:proofErr w:type="gramEnd"/>
                      <w:r>
                        <w:rPr>
                          <w:rFonts w:ascii="Times" w:hAnsi="Times" w:cs="Times"/>
                          <w:b/>
                          <w:bCs/>
                        </w:rPr>
                        <w:t xml:space="preserve"> to visit? </w:t>
                      </w:r>
                    </w:p>
                    <w:p w14:paraId="2F12E242" w14:textId="0C1FCF5D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If you don’t know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who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to visit, grab a forecast list and find the person who is in charge of a specific opportunity of your interest. </w:t>
                      </w:r>
                    </w:p>
                    <w:p w14:paraId="027EBCFF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3252CE5" w14:textId="31E96794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</w:rPr>
                        <w:t>What do I say? Do I call or email?  </w:t>
                      </w:r>
                    </w:p>
                    <w:p w14:paraId="5438381E" w14:textId="3B62EB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 would suggest that you attempt to call to setup a meeting with the person from the forecast list first. If that is not successful then I would suggest that you send an email. </w:t>
                      </w:r>
                    </w:p>
                    <w:p w14:paraId="5CF01569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/>
                          <w:bCs/>
                        </w:rPr>
                      </w:pPr>
                    </w:p>
                    <w:p w14:paraId="7AA462AE" w14:textId="0825EC5D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</w:rPr>
                        <w:t xml:space="preserve">What do I take to the meeting? </w:t>
                      </w:r>
                    </w:p>
                    <w:p w14:paraId="0F6AB43C" w14:textId="72A850FF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Take your forecast list and schedule a meeting with the COR or </w:t>
                      </w:r>
                      <w:hyperlink r:id="rId9" w:history="1">
                        <w:r w:rsidRPr="00550E66">
                          <w:rPr>
                            <w:rStyle w:val="Hyperlink"/>
                            <w:rFonts w:ascii="Times" w:hAnsi="Times" w:cs="Times"/>
                          </w:rPr>
                          <w:t>COTR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. They may ask you to visit the Small Business Specialist first if that is a </w:t>
                      </w:r>
                      <w:r w:rsidR="00D272F5">
                        <w:rPr>
                          <w:rFonts w:ascii="Times" w:hAnsi="Times" w:cs="Times"/>
                        </w:rPr>
                        <w:t>separate</w:t>
                      </w:r>
                      <w:r>
                        <w:rPr>
                          <w:rFonts w:ascii="Times" w:hAnsi="Times" w:cs="Times"/>
                        </w:rPr>
                        <w:t xml:space="preserve"> department. Hopefully, you will have already done so in Day #6, so you can skip that step.  </w:t>
                      </w:r>
                    </w:p>
                    <w:p w14:paraId="0B912190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9C15AE4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Often times you may be presented with the opportunity to share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who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you are at a “Lunch and Learn” event. Ask the person if they hold any types of events where small businesses can present who they are and how they can benefit that agency.  </w:t>
                      </w:r>
                    </w:p>
                    <w:p w14:paraId="69C8C4E7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636B738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Be persistent. I always encourage companies to setup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a face-to-face meetings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if possible.  </w:t>
                      </w:r>
                    </w:p>
                    <w:p w14:paraId="4CDBCDB0" w14:textId="77777777" w:rsidR="00510EB4" w:rsidRDefault="00510EB4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43B82A7" w14:textId="77777777" w:rsidR="00510EB4" w:rsidRDefault="00510EB4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EAC21D" w14:textId="78F3A448" w:rsidR="00F063DE" w:rsidRDefault="00550E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2B7A1F6F">
                <wp:simplePos x="0" y="0"/>
                <wp:positionH relativeFrom="column">
                  <wp:posOffset>2857500</wp:posOffset>
                </wp:positionH>
                <wp:positionV relativeFrom="paragraph">
                  <wp:posOffset>14605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510EB4" w:rsidRDefault="00510EB4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4" style="position:absolute;margin-left:225pt;margin-top:1.1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510EB4" w:rsidRDefault="00510EB4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7D1C7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D3C3B9" wp14:editId="68D21702">
                <wp:simplePos x="0" y="0"/>
                <wp:positionH relativeFrom="column">
                  <wp:posOffset>-800100</wp:posOffset>
                </wp:positionH>
                <wp:positionV relativeFrom="paragraph">
                  <wp:posOffset>-114300</wp:posOffset>
                </wp:positionV>
                <wp:extent cx="3314700" cy="4229100"/>
                <wp:effectExtent l="0" t="0" r="0" b="127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22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21CE8" w14:textId="450C916A" w:rsidR="00510EB4" w:rsidRPr="00FC0183" w:rsidRDefault="00510EB4" w:rsidP="00AC67FF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145BC301" w14:textId="77777777" w:rsidR="00510EB4" w:rsidRDefault="00510EB4" w:rsidP="00AC67FF"/>
                          <w:p w14:paraId="1F54C539" w14:textId="77777777" w:rsidR="00510EB4" w:rsidRPr="00592B26" w:rsidRDefault="00510EB4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02FAA912" w14:textId="77777777" w:rsidR="00510EB4" w:rsidRPr="00592B26" w:rsidRDefault="00510EB4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7F6AD231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Your HW assignment will be to take your forecast list and schedule a meeting with the COR or COTR.  </w:t>
                            </w:r>
                          </w:p>
                          <w:p w14:paraId="400E8C6D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92DF75C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Often times you may be presented with the opportunity to share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who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you are at a “Lunch and Learn” event. Ask the person if they hold any types of events where small businesses can present who they are and how they can benefit that agency.  </w:t>
                            </w:r>
                          </w:p>
                          <w:p w14:paraId="43773C05" w14:textId="77777777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0465D1D" w14:textId="74094302" w:rsidR="00550E66" w:rsidRDefault="00550E6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This is probably one of the most uncomfortable steps in the process. But if you truly believe in what you do as a contractor than there is no need to be afraid. The government really does want and need more ethical firms out their that provide strong value and fulfills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it’s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promises.    </w:t>
                            </w:r>
                          </w:p>
                          <w:p w14:paraId="263107EC" w14:textId="77777777" w:rsidR="00510EB4" w:rsidRDefault="00510EB4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5" type="#_x0000_t202" style="position:absolute;margin-left:-62.95pt;margin-top:-8.95pt;width:261pt;height:3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" filled="f" stroked="f">
                <v:textbox>
                  <w:txbxContent>
                    <w:p w14:paraId="45421CE8" w14:textId="450C916A" w:rsidR="00510EB4" w:rsidRPr="00FC0183" w:rsidRDefault="00510EB4" w:rsidP="00AC67FF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145BC301" w14:textId="77777777" w:rsidR="00510EB4" w:rsidRDefault="00510EB4" w:rsidP="00AC67FF"/>
                    <w:p w14:paraId="1F54C539" w14:textId="77777777" w:rsidR="00510EB4" w:rsidRPr="00592B26" w:rsidRDefault="00510EB4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02FAA912" w14:textId="77777777" w:rsidR="00510EB4" w:rsidRPr="00592B26" w:rsidRDefault="00510EB4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7F6AD231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Your HW assignment will be to take your forecast list and schedule a meeting with the COR or COTR.  </w:t>
                      </w:r>
                    </w:p>
                    <w:p w14:paraId="400E8C6D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92DF75C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Often times you may be presented with the opportunity to share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who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you are at a “Lunch and Learn” event. Ask the person if they hold any types of events where small businesses can present who they are and how they can benefit that agency.  </w:t>
                      </w:r>
                    </w:p>
                    <w:p w14:paraId="43773C05" w14:textId="77777777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0465D1D" w14:textId="74094302" w:rsidR="00550E66" w:rsidRDefault="00550E6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This is probably one of the most uncomfortable steps in the process. But if you truly believe in what you do as a contractor than there is no need to be afraid. The government really does want and need more ethical firms out their that provide strong value and </w:t>
                      </w:r>
                      <w:r>
                        <w:rPr>
                          <w:rFonts w:ascii="Times" w:hAnsi="Times" w:cs="Times"/>
                        </w:rPr>
                        <w:t>fulfills</w:t>
                      </w:r>
                      <w:r>
                        <w:rPr>
                          <w:rFonts w:ascii="Times" w:hAnsi="Times" w:cs="Time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it’s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promises.    </w:t>
                      </w:r>
                    </w:p>
                    <w:p w14:paraId="263107EC" w14:textId="77777777" w:rsidR="00510EB4" w:rsidRDefault="00510EB4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5F24CD4">
                <wp:simplePos x="0" y="0"/>
                <wp:positionH relativeFrom="column">
                  <wp:posOffset>2743200</wp:posOffset>
                </wp:positionH>
                <wp:positionV relativeFrom="paragraph">
                  <wp:posOffset>3543300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510EB4" w:rsidRPr="00FA5843" w:rsidRDefault="00510EB4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510EB4" w:rsidRDefault="00510EB4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6" type="#_x0000_t202" style="position:absolute;margin-left:3in;margin-top:279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4li9ACAAAX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" filled="f" stroked="f">
                <v:textbox>
                  <w:txbxContent>
                    <w:p w14:paraId="7BDF9D9C" w14:textId="77777777" w:rsidR="00510EB4" w:rsidRPr="00FA5843" w:rsidRDefault="00510EB4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510EB4" w:rsidRDefault="00510EB4" w:rsidP="00F063DE"/>
                  </w:txbxContent>
                </v:textbox>
                <w10:wrap type="square"/>
              </v:shape>
            </w:pict>
          </mc:Fallback>
        </mc:AlternateContent>
      </w:r>
    </w:p>
    <w:p w14:paraId="00259873" w14:textId="45505D66" w:rsidR="00F063DE" w:rsidRDefault="00EC4F9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1F30DC" wp14:editId="5977B78A">
                <wp:simplePos x="0" y="0"/>
                <wp:positionH relativeFrom="column">
                  <wp:posOffset>-685800</wp:posOffset>
                </wp:positionH>
                <wp:positionV relativeFrom="paragraph">
                  <wp:posOffset>179070</wp:posOffset>
                </wp:positionV>
                <wp:extent cx="6743700" cy="899795"/>
                <wp:effectExtent l="0" t="0" r="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54EAB98" w14:textId="256C7749" w:rsidR="00EC4F9A" w:rsidRPr="00EC4F9A" w:rsidRDefault="00EC4F9A" w:rsidP="00EC4F9A">
                            <w:pPr>
                              <w:jc w:val="center"/>
                              <w:rPr>
                                <w:rFonts w:ascii="Ayuthaya" w:hAnsi="Ayuthaya" w:cs="Apple Chancery"/>
                                <w:b/>
                              </w:rPr>
                            </w:pPr>
                            <w:r w:rsidRPr="00EC4F9A">
                              <w:rPr>
                                <w:rFonts w:ascii="Ayuthaya" w:hAnsi="Ayuthaya" w:cs="Apple Chancery"/>
                                <w:b/>
                              </w:rPr>
                              <w:t>Note: The only person who can issue a contract is a CO, COR, COTR. So keep that in mind when deciding whether or not you want to follow this step.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7" type="#_x0000_t202" style="position:absolute;margin-left:-53.95pt;margin-top:14.1pt;width:531pt;height:70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" filled="f" stroked="f">
                <v:textbox>
                  <w:txbxContent>
                    <w:p w14:paraId="454EAB98" w14:textId="256C7749" w:rsidR="00EC4F9A" w:rsidRPr="00EC4F9A" w:rsidRDefault="00EC4F9A" w:rsidP="00EC4F9A">
                      <w:pPr>
                        <w:jc w:val="center"/>
                        <w:rPr>
                          <w:rFonts w:ascii="Ayuthaya" w:hAnsi="Ayuthaya" w:cs="Apple Chancery"/>
                          <w:b/>
                        </w:rPr>
                      </w:pPr>
                      <w:r w:rsidRPr="00EC4F9A">
                        <w:rPr>
                          <w:rFonts w:ascii="Ayuthaya" w:hAnsi="Ayuthaya" w:cs="Apple Chancery"/>
                          <w:b/>
                        </w:rPr>
                        <w:t>Note: The only person who can issue a contract is a CO, COR, COTR. So keep that in mind when deciding whether or not you want to follow this step.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5612F3" w14:textId="2C07E106" w:rsidR="00F063DE" w:rsidRDefault="00F063DE">
      <w:bookmarkStart w:id="0" w:name="_GoBack"/>
      <w:bookmarkEnd w:id="0"/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yuthaya">
    <w:panose1 w:val="00000400000000000000"/>
    <w:charset w:val="00"/>
    <w:family w:val="auto"/>
    <w:pitch w:val="variable"/>
    <w:sig w:usb0="A10002FF" w:usb1="5000204A" w:usb2="00000020" w:usb3="00000000" w:csb0="00000197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4648AF"/>
    <w:multiLevelType w:val="hybridMultilevel"/>
    <w:tmpl w:val="394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C7495"/>
    <w:rsid w:val="001F0472"/>
    <w:rsid w:val="00254C8A"/>
    <w:rsid w:val="00360EE1"/>
    <w:rsid w:val="00370B01"/>
    <w:rsid w:val="003A0A82"/>
    <w:rsid w:val="003B2BF3"/>
    <w:rsid w:val="003C0043"/>
    <w:rsid w:val="00510EB4"/>
    <w:rsid w:val="00550E66"/>
    <w:rsid w:val="00592B26"/>
    <w:rsid w:val="005A4250"/>
    <w:rsid w:val="00746865"/>
    <w:rsid w:val="007D1C7B"/>
    <w:rsid w:val="00884CF7"/>
    <w:rsid w:val="00AC67FF"/>
    <w:rsid w:val="00D05DF4"/>
    <w:rsid w:val="00D272F5"/>
    <w:rsid w:val="00E67BD4"/>
    <w:rsid w:val="00E800B9"/>
    <w:rsid w:val="00EB1C67"/>
    <w:rsid w:val="00EC4F9A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kritisches-netzwerk.de/sites/default/files/us_department_of_defense_-_base_structure_report_fiscal_year_2015_baseline_-_as_of_30_sept_2014_-_a_summary_of_the_real_property_inventory_-_206_pages.pdf" TargetMode="External"/><Relationship Id="rId7" Type="http://schemas.openxmlformats.org/officeDocument/2006/relationships/hyperlink" Target="http://www.kritisches-netzwerk.de/sites/default/files/us_department_of_defense_-_base_structure_report_fiscal_year_2015_baseline_-_as_of_30_sept_2014_-_a_summary_of_the_real_property_inventory_-_206_pages.pdf" TargetMode="External"/><Relationship Id="rId8" Type="http://schemas.openxmlformats.org/officeDocument/2006/relationships/hyperlink" Target="https://en.wikipedia.org/wiki/Contracting_Officer%27s_Technical_Representative" TargetMode="External"/><Relationship Id="rId9" Type="http://schemas.openxmlformats.org/officeDocument/2006/relationships/hyperlink" Target="https://en.wikipedia.org/wiki/Contracting_Officer%27s_Technical_Representative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</Words>
  <Characters>18</Characters>
  <Application>Microsoft Macintosh Word</Application>
  <DocSecurity>0</DocSecurity>
  <Lines>1</Lines>
  <Paragraphs>1</Paragraphs>
  <ScaleCrop>false</ScaleCrop>
  <Company>Evankoff</Company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2017-07-18T15:17:00Z</dcterms:created>
  <dcterms:modified xsi:type="dcterms:W3CDTF">2017-10-19T11:09:00Z</dcterms:modified>
</cp:coreProperties>
</file>