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C2B07" w14:textId="2668793E" w:rsidR="0038621D" w:rsidRPr="00AD72D5" w:rsidRDefault="00AD72D5">
      <w:pPr>
        <w:rPr>
          <w:rFonts w:ascii="Times New Roman" w:hAnsi="Times New Roman" w:cs="Times New Roman"/>
          <w:b/>
          <w:sz w:val="22"/>
        </w:rPr>
      </w:pPr>
      <w:r w:rsidRPr="00AD72D5">
        <w:rPr>
          <w:rFonts w:ascii="Times New Roman" w:hAnsi="Times New Roman" w:cs="Times New Roman"/>
          <w:b/>
          <w:sz w:val="22"/>
        </w:rPr>
        <w:t>Acronym List</w:t>
      </w:r>
    </w:p>
    <w:p w14:paraId="11000F2D" w14:textId="58DB4087" w:rsidR="00AD72D5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QC – Quality Control</w:t>
      </w:r>
    </w:p>
    <w:p w14:paraId="699CDEC3" w14:textId="2ED19344" w:rsidR="00AD72D5" w:rsidRDefault="00AD72D5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QCM – Quality Control Management </w:t>
      </w:r>
    </w:p>
    <w:p w14:paraId="390B719E" w14:textId="6E4750D5" w:rsidR="00AD72D5" w:rsidRDefault="00AD72D5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USACE – United States Army Corps of Engineer</w:t>
      </w:r>
    </w:p>
    <w:p w14:paraId="40F4FAC2" w14:textId="29036D9D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AFLCMC – Air Force Life Cycle Management Center</w:t>
      </w:r>
    </w:p>
    <w:p w14:paraId="0390E4AC" w14:textId="6BC7591B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CM – Contract Manager </w:t>
      </w:r>
    </w:p>
    <w:p w14:paraId="59B26009" w14:textId="7899DD35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PM – Project Manager</w:t>
      </w:r>
    </w:p>
    <w:p w14:paraId="41C821CE" w14:textId="71DFFF3D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PS – Project Superintendent</w:t>
      </w:r>
    </w:p>
    <w:p w14:paraId="394FAE69" w14:textId="3786E16F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SM – Safety Manager</w:t>
      </w:r>
    </w:p>
    <w:p w14:paraId="4C832EE6" w14:textId="2FA3AF35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HASP – Health and Safety Plan </w:t>
      </w:r>
    </w:p>
    <w:p w14:paraId="35855208" w14:textId="6AF88F47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 – Contract Officer</w:t>
      </w:r>
    </w:p>
    <w:p w14:paraId="5C9D9A24" w14:textId="35A04288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HAFB – Hanscom Air Force Base</w:t>
      </w:r>
    </w:p>
    <w:p w14:paraId="60252C1A" w14:textId="4A2B6220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CQCP – Contractor’s Quality Control </w:t>
      </w:r>
      <w:r w:rsidR="002572A4">
        <w:rPr>
          <w:rFonts w:ascii="Times New Roman" w:hAnsi="Times New Roman" w:cs="Times New Roman"/>
          <w:sz w:val="22"/>
        </w:rPr>
        <w:t>Plan</w:t>
      </w:r>
      <w:r>
        <w:rPr>
          <w:rFonts w:ascii="Times New Roman" w:hAnsi="Times New Roman" w:cs="Times New Roman"/>
          <w:sz w:val="22"/>
        </w:rPr>
        <w:t xml:space="preserve"> </w:t>
      </w:r>
    </w:p>
    <w:p w14:paraId="2DD1F6B7" w14:textId="71C696CA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TDC – Transportation and Disposal Coordinator </w:t>
      </w:r>
    </w:p>
    <w:p w14:paraId="6A93ADC7" w14:textId="08C145FF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C&amp;D – Construction and Demolition Waste</w:t>
      </w:r>
    </w:p>
    <w:p w14:paraId="79A6FEB5" w14:textId="22BA4768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CE – Civil Engineering</w:t>
      </w:r>
    </w:p>
    <w:p w14:paraId="5F522F01" w14:textId="38AAB7F0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NAVFAC – Naval Facility Engineering Command </w:t>
      </w:r>
    </w:p>
    <w:p w14:paraId="085F5638" w14:textId="46233F8D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DB – Design Build</w:t>
      </w:r>
    </w:p>
    <w:p w14:paraId="038006C4" w14:textId="5710B800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MATOC – Multiple Award Task Order Contract</w:t>
      </w:r>
    </w:p>
    <w:p w14:paraId="376FC206" w14:textId="1757B96E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MEP – Mechanical Electrical Plumbing</w:t>
      </w:r>
    </w:p>
    <w:p w14:paraId="1B715EBF" w14:textId="3B4061BF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FP – Fire Protection </w:t>
      </w:r>
    </w:p>
    <w:p w14:paraId="2FF2AB5D" w14:textId="108125E9" w:rsidR="007C6DF1" w:rsidRDefault="007C6DF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BIM- Best </w:t>
      </w:r>
      <w:r w:rsidR="002572A4">
        <w:rPr>
          <w:rFonts w:ascii="Times New Roman" w:hAnsi="Times New Roman" w:cs="Times New Roman"/>
          <w:sz w:val="22"/>
        </w:rPr>
        <w:t xml:space="preserve">in Class Management </w:t>
      </w:r>
    </w:p>
    <w:p w14:paraId="372386C9" w14:textId="01651380" w:rsidR="00AD72D5" w:rsidRDefault="002572A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ASTM – American Society for Testing Materials </w:t>
      </w:r>
    </w:p>
    <w:p w14:paraId="1DA9D198" w14:textId="77777777" w:rsidR="002572A4" w:rsidRPr="00AD72D5" w:rsidRDefault="002572A4">
      <w:pPr>
        <w:rPr>
          <w:rFonts w:ascii="Times New Roman" w:hAnsi="Times New Roman" w:cs="Times New Roman"/>
          <w:sz w:val="22"/>
        </w:rPr>
      </w:pPr>
      <w:bookmarkStart w:id="0" w:name="_GoBack"/>
      <w:bookmarkEnd w:id="0"/>
    </w:p>
    <w:sectPr w:rsidR="002572A4" w:rsidRPr="00AD72D5" w:rsidSect="00CD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D5"/>
    <w:rsid w:val="002572A4"/>
    <w:rsid w:val="0038621D"/>
    <w:rsid w:val="007C6DF1"/>
    <w:rsid w:val="008F4D86"/>
    <w:rsid w:val="00AD72D5"/>
    <w:rsid w:val="00C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B92F0"/>
  <w15:chartTrackingRefBased/>
  <w15:docId w15:val="{B233FFD2-0A55-364E-8A1D-561CBEA0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2019-08-08T18:12:00Z</dcterms:created>
  <dcterms:modified xsi:type="dcterms:W3CDTF">2019-08-08T19:59:00Z</dcterms:modified>
</cp:coreProperties>
</file>