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0F8C390" w14:textId="77777777" w:rsidR="00A93A14" w:rsidRDefault="00A93A14" w:rsidP="00A93A14">
      <w:r>
        <w:rPr>
          <w:noProof/>
        </w:rPr>
        <w:drawing>
          <wp:anchor distT="0" distB="0" distL="114300" distR="114300" simplePos="0" relativeHeight="251658240" behindDoc="1" locked="0" layoutInCell="1" allowOverlap="1" wp14:anchorId="2BD205F2" wp14:editId="333ACF96">
            <wp:simplePos x="0" y="0"/>
            <wp:positionH relativeFrom="column">
              <wp:posOffset>-347944</wp:posOffset>
            </wp:positionH>
            <wp:positionV relativeFrom="page">
              <wp:posOffset>269875</wp:posOffset>
            </wp:positionV>
            <wp:extent cx="3337560" cy="15551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337560" cy="1555115"/>
                    </a:xfrm>
                    <a:prstGeom prst="rect">
                      <a:avLst/>
                    </a:prstGeom>
                    <a:noFill/>
                    <a:ln>
                      <a:noFill/>
                    </a:ln>
                  </pic:spPr>
                </pic:pic>
              </a:graphicData>
            </a:graphic>
            <wp14:sizeRelH relativeFrom="page">
              <wp14:pctWidth>0</wp14:pctWidth>
            </wp14:sizeRelH>
            <wp14:sizeRelV relativeFrom="page">
              <wp14:pctHeight>0</wp14:pctHeight>
            </wp14:sizeRelV>
          </wp:anchor>
        </w:drawing>
      </w:r>
      <w:r>
        <w:tab/>
      </w:r>
      <w:r>
        <w:tab/>
      </w:r>
      <w:r>
        <w:tab/>
      </w:r>
      <w:r>
        <w:tab/>
      </w:r>
      <w:r>
        <w:tab/>
      </w:r>
      <w:r>
        <w:tab/>
      </w:r>
      <w:r>
        <w:tab/>
      </w:r>
      <w:r>
        <w:tab/>
      </w:r>
      <w:r>
        <w:rPr>
          <w:rFonts w:ascii="Arial" w:hAnsi="Arial" w:cs="Arial"/>
          <w:noProof/>
          <w:color w:val="1A0DAB"/>
          <w:sz w:val="20"/>
          <w:szCs w:val="20"/>
        </w:rPr>
        <w:tab/>
      </w:r>
      <w:r>
        <w:rPr>
          <w:rFonts w:ascii="Arial" w:hAnsi="Arial" w:cs="Arial"/>
          <w:noProof/>
          <w:color w:val="FFFFFF"/>
          <w:sz w:val="20"/>
          <w:szCs w:val="20"/>
        </w:rPr>
        <w:drawing>
          <wp:inline distT="0" distB="0" distL="0" distR="0" wp14:anchorId="723A6995" wp14:editId="45F16CE5">
            <wp:extent cx="1745087" cy="817880"/>
            <wp:effectExtent l="0" t="0" r="0" b="0"/>
            <wp:docPr id="7" name="Picture 7"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e the source 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68112" cy="828671"/>
                    </a:xfrm>
                    <a:prstGeom prst="rect">
                      <a:avLst/>
                    </a:prstGeom>
                    <a:noFill/>
                    <a:ln>
                      <a:noFill/>
                    </a:ln>
                  </pic:spPr>
                </pic:pic>
              </a:graphicData>
            </a:graphic>
          </wp:inline>
        </w:drawing>
      </w:r>
      <w:r>
        <w:tab/>
      </w:r>
      <w:r>
        <w:tab/>
      </w:r>
      <w:r>
        <w:tab/>
      </w:r>
      <w:r>
        <w:tab/>
      </w:r>
      <w:r>
        <w:tab/>
      </w:r>
      <w:r>
        <w:tab/>
      </w:r>
      <w:r>
        <w:tab/>
      </w:r>
      <w:r>
        <w:tab/>
      </w:r>
      <w:r>
        <w:tab/>
      </w:r>
      <w:r>
        <w:tab/>
      </w:r>
      <w:r>
        <w:tab/>
        <w:t>DUNS: 006493690</w:t>
      </w:r>
    </w:p>
    <w:p w14:paraId="42735ACE" w14:textId="77777777" w:rsidR="00FE3CE6" w:rsidRDefault="00A93A14" w:rsidP="00A93A14">
      <w:r>
        <w:tab/>
      </w:r>
      <w:r>
        <w:tab/>
      </w:r>
      <w:r>
        <w:tab/>
      </w:r>
      <w:r>
        <w:tab/>
      </w:r>
      <w:r>
        <w:tab/>
      </w:r>
      <w:r>
        <w:tab/>
      </w:r>
      <w:r>
        <w:tab/>
      </w:r>
      <w:r>
        <w:tab/>
      </w:r>
      <w:r>
        <w:tab/>
      </w:r>
      <w:r>
        <w:tab/>
        <w:t>Cage Code:  6PY01</w:t>
      </w:r>
      <w:r>
        <w:tab/>
      </w:r>
    </w:p>
    <w:p w14:paraId="5E6F7577" w14:textId="77777777" w:rsidR="00A93A14" w:rsidRDefault="00A93A14" w:rsidP="00A93A14"/>
    <w:p w14:paraId="74FA2DE5" w14:textId="776BC105" w:rsidR="00A93A14" w:rsidRPr="00A93A14" w:rsidRDefault="00FB0B3D" w:rsidP="00A93A14">
      <w:pPr>
        <w:spacing w:line="240" w:lineRule="auto"/>
        <w:rPr>
          <w:rFonts w:ascii="Times New Roman" w:hAnsi="Times New Roman" w:cs="Times New Roman"/>
          <w:color w:val="C00000"/>
        </w:rPr>
      </w:pPr>
      <w:r>
        <w:rPr>
          <w:rFonts w:ascii="Times New Roman" w:hAnsi="Times New Roman" w:cs="Times New Roman"/>
          <w:color w:val="C00000"/>
        </w:rPr>
        <w:t>1017 Broad Street</w:t>
      </w:r>
      <w:r w:rsidR="00A93A14">
        <w:rPr>
          <w:rFonts w:ascii="Times New Roman" w:hAnsi="Times New Roman" w:cs="Times New Roman"/>
          <w:color w:val="C00000"/>
        </w:rPr>
        <w:t xml:space="preserve">, </w:t>
      </w:r>
      <w:r w:rsidR="00A93A14" w:rsidRPr="00A93A14">
        <w:rPr>
          <w:rFonts w:ascii="Times New Roman" w:hAnsi="Times New Roman" w:cs="Times New Roman"/>
          <w:color w:val="C00000"/>
        </w:rPr>
        <w:t>Providence, Rhode Island 0290</w:t>
      </w:r>
      <w:r>
        <w:rPr>
          <w:rFonts w:ascii="Times New Roman" w:hAnsi="Times New Roman" w:cs="Times New Roman"/>
          <w:color w:val="C00000"/>
        </w:rPr>
        <w:t>5</w:t>
      </w:r>
    </w:p>
    <w:p w14:paraId="3CBF97F6" w14:textId="77777777" w:rsidR="00A93A14" w:rsidRDefault="00A93A14" w:rsidP="00A93A14">
      <w:pPr>
        <w:spacing w:line="240" w:lineRule="auto"/>
        <w:rPr>
          <w:rFonts w:ascii="Times New Roman" w:hAnsi="Times New Roman" w:cs="Times New Roman"/>
          <w:color w:val="C00000"/>
          <w:sz w:val="16"/>
          <w:szCs w:val="16"/>
        </w:rPr>
      </w:pPr>
      <w:r w:rsidRPr="00A93A14">
        <w:rPr>
          <w:rFonts w:ascii="Times New Roman" w:hAnsi="Times New Roman" w:cs="Times New Roman"/>
          <w:color w:val="C00000"/>
          <w:sz w:val="16"/>
          <w:szCs w:val="16"/>
        </w:rPr>
        <w:t xml:space="preserve">       </w:t>
      </w:r>
      <w:r>
        <w:rPr>
          <w:rFonts w:ascii="Times New Roman" w:hAnsi="Times New Roman" w:cs="Times New Roman"/>
          <w:color w:val="C00000"/>
          <w:sz w:val="16"/>
          <w:szCs w:val="16"/>
        </w:rPr>
        <w:t xml:space="preserve">          </w:t>
      </w:r>
      <w:r w:rsidRPr="00A93A14">
        <w:rPr>
          <w:rFonts w:ascii="Times New Roman" w:hAnsi="Times New Roman" w:cs="Times New Roman"/>
          <w:color w:val="C00000"/>
          <w:sz w:val="16"/>
          <w:szCs w:val="16"/>
        </w:rPr>
        <w:t xml:space="preserve"> 401.521.1589 Office     401.521.1767 Fax</w:t>
      </w:r>
    </w:p>
    <w:p w14:paraId="1D359641" w14:textId="43F644DE" w:rsidR="00B544B1" w:rsidRDefault="00B544B1" w:rsidP="00A93A14">
      <w:pPr>
        <w:spacing w:line="240" w:lineRule="auto"/>
        <w:rPr>
          <w:rFonts w:ascii="Times New Roman" w:hAnsi="Times New Roman" w:cs="Times New Roman"/>
        </w:rPr>
      </w:pPr>
    </w:p>
    <w:p w14:paraId="59BCDC01" w14:textId="0F21C0EE" w:rsidR="005134C8" w:rsidRPr="005134C8" w:rsidRDefault="005134C8" w:rsidP="005134C8">
      <w:pPr>
        <w:spacing w:line="240" w:lineRule="auto"/>
        <w:jc w:val="center"/>
        <w:rPr>
          <w:rFonts w:ascii="Times New Roman" w:hAnsi="Times New Roman" w:cs="Times New Roman"/>
          <w:b/>
          <w:bCs/>
        </w:rPr>
      </w:pPr>
      <w:r w:rsidRPr="005134C8">
        <w:rPr>
          <w:rFonts w:ascii="Times New Roman" w:hAnsi="Times New Roman" w:cs="Times New Roman"/>
          <w:b/>
          <w:bCs/>
        </w:rPr>
        <w:t>SECTION L-7.1.2</w:t>
      </w:r>
    </w:p>
    <w:p w14:paraId="24BDFEF4" w14:textId="6D613B8A" w:rsidR="0023754A" w:rsidRPr="005134C8" w:rsidRDefault="005134C8" w:rsidP="0023754A">
      <w:pPr>
        <w:spacing w:line="240" w:lineRule="auto"/>
        <w:jc w:val="center"/>
        <w:rPr>
          <w:rFonts w:ascii="Times New Roman" w:hAnsi="Times New Roman" w:cs="Times New Roman"/>
          <w:b/>
          <w:bCs/>
        </w:rPr>
      </w:pPr>
      <w:r w:rsidRPr="005134C8">
        <w:rPr>
          <w:rFonts w:ascii="Times New Roman" w:hAnsi="Times New Roman" w:cs="Times New Roman"/>
          <w:b/>
          <w:bCs/>
        </w:rPr>
        <w:t>PAST PERFORMANCE INFORMATION SHEETS</w:t>
      </w:r>
    </w:p>
    <w:p w14:paraId="63ADA221" w14:textId="782C1BFA" w:rsidR="005134C8" w:rsidRPr="00303592" w:rsidRDefault="00303592" w:rsidP="00A93A14">
      <w:pPr>
        <w:spacing w:line="240" w:lineRule="auto"/>
        <w:rPr>
          <w:rFonts w:ascii="Times New Roman" w:hAnsi="Times New Roman" w:cs="Times New Roman"/>
          <w:u w:val="single"/>
        </w:rPr>
      </w:pPr>
      <w:r w:rsidRPr="00303592">
        <w:rPr>
          <w:rFonts w:ascii="Times New Roman" w:hAnsi="Times New Roman" w:cs="Times New Roman"/>
          <w:u w:val="single"/>
        </w:rPr>
        <w:t>CONTRACTOR/CONTRACT INFORMATION</w:t>
      </w:r>
    </w:p>
    <w:p w14:paraId="15B92B43" w14:textId="5094069D"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Company Name:</w:t>
      </w:r>
      <w:r>
        <w:rPr>
          <w:rFonts w:ascii="Times New Roman" w:hAnsi="Times New Roman" w:cs="Times New Roman"/>
        </w:rPr>
        <w:tab/>
      </w:r>
      <w:r w:rsidR="0023754A">
        <w:rPr>
          <w:rFonts w:ascii="Times New Roman" w:hAnsi="Times New Roman" w:cs="Times New Roman"/>
        </w:rPr>
        <w:t>Tavares LLC</w:t>
      </w:r>
    </w:p>
    <w:p w14:paraId="7BBD7277" w14:textId="0D29AEC2"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CAGE Code:</w:t>
      </w:r>
      <w:r>
        <w:rPr>
          <w:rFonts w:ascii="Times New Roman" w:hAnsi="Times New Roman" w:cs="Times New Roman"/>
        </w:rPr>
        <w:tab/>
      </w:r>
      <w:r>
        <w:rPr>
          <w:rFonts w:ascii="Times New Roman" w:hAnsi="Times New Roman" w:cs="Times New Roman"/>
        </w:rPr>
        <w:tab/>
      </w:r>
      <w:r w:rsidR="0023754A">
        <w:rPr>
          <w:rFonts w:ascii="Times New Roman" w:hAnsi="Times New Roman" w:cs="Times New Roman"/>
        </w:rPr>
        <w:t>6PY01</w:t>
      </w:r>
    </w:p>
    <w:p w14:paraId="2DDD4A39" w14:textId="116827E2"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DUNS Number:</w:t>
      </w:r>
      <w:r>
        <w:rPr>
          <w:rFonts w:ascii="Times New Roman" w:hAnsi="Times New Roman" w:cs="Times New Roman"/>
        </w:rPr>
        <w:tab/>
      </w:r>
      <w:r>
        <w:rPr>
          <w:rFonts w:ascii="Times New Roman" w:hAnsi="Times New Roman" w:cs="Times New Roman"/>
        </w:rPr>
        <w:tab/>
      </w:r>
      <w:r w:rsidR="0023754A">
        <w:rPr>
          <w:rFonts w:ascii="Times New Roman" w:hAnsi="Times New Roman" w:cs="Times New Roman"/>
        </w:rPr>
        <w:t>0063493690</w:t>
      </w:r>
    </w:p>
    <w:p w14:paraId="1D754473" w14:textId="2C508624"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Contract Number:</w:t>
      </w:r>
      <w:r>
        <w:rPr>
          <w:rFonts w:ascii="Times New Roman" w:hAnsi="Times New Roman" w:cs="Times New Roman"/>
        </w:rPr>
        <w:tab/>
      </w:r>
      <w:r w:rsidR="0023754A">
        <w:rPr>
          <w:rFonts w:ascii="Times New Roman" w:hAnsi="Times New Roman" w:cs="Times New Roman"/>
        </w:rPr>
        <w:t>1583-01</w:t>
      </w:r>
    </w:p>
    <w:p w14:paraId="36CFBE27" w14:textId="2836EC3F"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Delivery/Task Order Number:</w:t>
      </w:r>
      <w:r w:rsidR="0023754A">
        <w:rPr>
          <w:rFonts w:ascii="Times New Roman" w:hAnsi="Times New Roman" w:cs="Times New Roman"/>
        </w:rPr>
        <w:tab/>
      </w:r>
    </w:p>
    <w:p w14:paraId="5ABEB7DB" w14:textId="7255D4D4"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Contract Type: (FFP, CPFF, FPIF, T&amp;M, etc.)</w:t>
      </w:r>
      <w:r w:rsidR="0023754A">
        <w:rPr>
          <w:rFonts w:ascii="Times New Roman" w:hAnsi="Times New Roman" w:cs="Times New Roman"/>
        </w:rPr>
        <w:t>:</w:t>
      </w:r>
      <w:r w:rsidR="0023754A">
        <w:rPr>
          <w:rFonts w:ascii="Times New Roman" w:hAnsi="Times New Roman" w:cs="Times New Roman"/>
        </w:rPr>
        <w:tab/>
        <w:t>FFP</w:t>
      </w:r>
    </w:p>
    <w:p w14:paraId="61A036A8" w14:textId="5FD49BF0" w:rsid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 xml:space="preserve">Program Title &amp; </w:t>
      </w:r>
      <w:proofErr w:type="spellStart"/>
      <w:r w:rsidRPr="005134C8">
        <w:rPr>
          <w:rFonts w:ascii="Times New Roman" w:hAnsi="Times New Roman" w:cs="Times New Roman"/>
        </w:rPr>
        <w:t>Acroynm</w:t>
      </w:r>
      <w:proofErr w:type="spellEnd"/>
      <w:r w:rsidRPr="005134C8">
        <w:rPr>
          <w:rFonts w:ascii="Times New Roman" w:hAnsi="Times New Roman" w:cs="Times New Roman"/>
        </w:rPr>
        <w:t>:</w:t>
      </w:r>
      <w:r w:rsidR="0023754A">
        <w:rPr>
          <w:rFonts w:ascii="Times New Roman" w:hAnsi="Times New Roman" w:cs="Times New Roman"/>
        </w:rPr>
        <w:tab/>
        <w:t>Demolition, Abatement and Selective Demolition</w:t>
      </w:r>
    </w:p>
    <w:p w14:paraId="7A6F4005" w14:textId="2B6C9FA8" w:rsidR="0023754A" w:rsidRPr="005134C8" w:rsidRDefault="0023754A" w:rsidP="0023754A">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Longmeadow High School, Longmeadow, MA</w:t>
      </w:r>
    </w:p>
    <w:p w14:paraId="498736EE" w14:textId="4E91F306" w:rsidR="0023754A" w:rsidRDefault="005134C8"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Contract Agency/Customer:</w:t>
      </w:r>
      <w:r w:rsidR="0023754A">
        <w:rPr>
          <w:rFonts w:ascii="Times New Roman" w:hAnsi="Times New Roman" w:cs="Times New Roman"/>
        </w:rPr>
        <w:tab/>
      </w:r>
      <w:r w:rsidR="00303592">
        <w:rPr>
          <w:rFonts w:ascii="Times New Roman" w:hAnsi="Times New Roman" w:cs="Times New Roman"/>
        </w:rPr>
        <w:t xml:space="preserve">Gilbane Building Company </w:t>
      </w:r>
    </w:p>
    <w:p w14:paraId="68EE8E46" w14:textId="77777777" w:rsidR="00303592" w:rsidRDefault="00303592" w:rsidP="00303592">
      <w:pPr>
        <w:spacing w:after="0" w:line="240" w:lineRule="auto"/>
        <w:rPr>
          <w:rFonts w:ascii="Times New Roman" w:hAnsi="Times New Roman" w:cs="Times New Roman"/>
        </w:rPr>
      </w:pPr>
    </w:p>
    <w:p w14:paraId="5D375BC9" w14:textId="77777777" w:rsid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r w:rsidRPr="00303592">
        <w:rPr>
          <w:rFonts w:ascii="Times New Roman" w:eastAsia="Times New Roman" w:hAnsi="Times New Roman" w:cs="Times New Roman"/>
          <w:u w:val="single"/>
          <w:lang w:bidi="ta-IN"/>
        </w:rPr>
        <w:t>CONTRACT DOLLAR VALUE</w:t>
      </w:r>
    </w:p>
    <w:p w14:paraId="171AE22A" w14:textId="77777777" w:rsidR="00303592" w:rsidRDefault="00303592" w:rsidP="0023754A">
      <w:pPr>
        <w:spacing w:after="0" w:line="240" w:lineRule="auto"/>
        <w:rPr>
          <w:rFonts w:ascii="Times New Roman" w:hAnsi="Times New Roman" w:cs="Times New Roman"/>
        </w:rPr>
      </w:pPr>
    </w:p>
    <w:p w14:paraId="63DB089B" w14:textId="072AFC3A"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Contract Dollar Value at Award (inclusive of all Options in original award):</w:t>
      </w:r>
      <w:r w:rsidR="0023754A">
        <w:rPr>
          <w:rFonts w:ascii="Times New Roman" w:hAnsi="Times New Roman" w:cs="Times New Roman"/>
        </w:rPr>
        <w:t xml:space="preserve">  $2,610,500.00</w:t>
      </w:r>
    </w:p>
    <w:p w14:paraId="64E61792" w14:textId="187A0815" w:rsidR="005134C8" w:rsidRPr="005134C8" w:rsidRDefault="005134C8" w:rsidP="0023754A">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Current Contract Dollar Value at time of PPI:</w:t>
      </w:r>
      <w:r w:rsidR="0023754A">
        <w:rPr>
          <w:rFonts w:ascii="Times New Roman" w:hAnsi="Times New Roman" w:cs="Times New Roman"/>
        </w:rPr>
        <w:t xml:space="preserve"> same</w:t>
      </w:r>
    </w:p>
    <w:p w14:paraId="54FAE12C" w14:textId="7C404305" w:rsidR="0023754A" w:rsidRPr="00303592" w:rsidRDefault="005134C8"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Explain the difference in Contract Values, if applicable:</w:t>
      </w:r>
      <w:r w:rsidR="0023754A">
        <w:rPr>
          <w:rFonts w:ascii="Times New Roman" w:hAnsi="Times New Roman" w:cs="Times New Roman"/>
        </w:rPr>
        <w:t xml:space="preserve">  n/a</w:t>
      </w:r>
    </w:p>
    <w:p w14:paraId="41EFD5A4" w14:textId="28E3CF18" w:rsidR="00303592" w:rsidRDefault="00303592" w:rsidP="005134C8">
      <w:pPr>
        <w:autoSpaceDE w:val="0"/>
        <w:autoSpaceDN w:val="0"/>
        <w:adjustRightInd w:val="0"/>
        <w:spacing w:after="0" w:line="320" w:lineRule="exact"/>
        <w:jc w:val="both"/>
        <w:rPr>
          <w:rFonts w:ascii="Times New Roman" w:eastAsia="Times New Roman" w:hAnsi="Times New Roman" w:cs="Times New Roman"/>
          <w:u w:val="single"/>
          <w:lang w:bidi="ta-IN"/>
        </w:rPr>
      </w:pPr>
    </w:p>
    <w:p w14:paraId="196556E7" w14:textId="77777777" w:rsidR="00303592" w:rsidRP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r w:rsidRPr="00303592">
        <w:rPr>
          <w:rFonts w:ascii="Times New Roman" w:eastAsia="Times New Roman" w:hAnsi="Times New Roman" w:cs="Times New Roman"/>
          <w:u w:val="single"/>
          <w:lang w:bidi="ta-IN"/>
        </w:rPr>
        <w:t xml:space="preserve">PERIOD OF PERFORMANCE </w:t>
      </w:r>
    </w:p>
    <w:p w14:paraId="468C8F61" w14:textId="48581632" w:rsidR="00303592" w:rsidRDefault="00303592" w:rsidP="005134C8">
      <w:pPr>
        <w:autoSpaceDE w:val="0"/>
        <w:autoSpaceDN w:val="0"/>
        <w:adjustRightInd w:val="0"/>
        <w:spacing w:after="0" w:line="320" w:lineRule="exact"/>
        <w:jc w:val="both"/>
        <w:rPr>
          <w:rFonts w:ascii="Times New Roman" w:eastAsia="Times New Roman" w:hAnsi="Times New Roman" w:cs="Times New Roman"/>
          <w:u w:val="single"/>
          <w:lang w:bidi="ta-IN"/>
        </w:rPr>
      </w:pPr>
    </w:p>
    <w:p w14:paraId="33BE9B77" w14:textId="77777777" w:rsidR="00303592" w:rsidRPr="005134C8" w:rsidRDefault="00303592"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Period of Performance Start Date:</w:t>
      </w:r>
      <w:r>
        <w:rPr>
          <w:rFonts w:ascii="Times New Roman" w:hAnsi="Times New Roman" w:cs="Times New Roman"/>
        </w:rPr>
        <w:tab/>
        <w:t>7/18/2014</w:t>
      </w:r>
    </w:p>
    <w:p w14:paraId="325EE472" w14:textId="77777777" w:rsidR="00303592" w:rsidRPr="005134C8" w:rsidRDefault="00303592"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Original Period of Performance End Date:</w:t>
      </w:r>
      <w:r>
        <w:rPr>
          <w:rFonts w:ascii="Times New Roman" w:hAnsi="Times New Roman" w:cs="Times New Roman"/>
        </w:rPr>
        <w:tab/>
        <w:t>4/5/2016</w:t>
      </w:r>
    </w:p>
    <w:p w14:paraId="7D6EB670" w14:textId="77777777" w:rsidR="00303592" w:rsidRPr="005134C8" w:rsidRDefault="00303592"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Current Period of Performance End Date:</w:t>
      </w:r>
      <w:r>
        <w:rPr>
          <w:rFonts w:ascii="Times New Roman" w:hAnsi="Times New Roman" w:cs="Times New Roman"/>
        </w:rPr>
        <w:tab/>
        <w:t>4/5/2016</w:t>
      </w:r>
    </w:p>
    <w:p w14:paraId="1B59DC67" w14:textId="77777777" w:rsidR="00303592" w:rsidRDefault="00303592" w:rsidP="00303592">
      <w:pPr>
        <w:spacing w:after="0" w:line="240" w:lineRule="auto"/>
        <w:rPr>
          <w:rFonts w:ascii="Times New Roman" w:hAnsi="Times New Roman" w:cs="Times New Roman"/>
        </w:rPr>
      </w:pPr>
      <w:r w:rsidRPr="005134C8">
        <w:rPr>
          <w:rFonts w:ascii="Times New Roman" w:hAnsi="Times New Roman" w:cs="Times New Roman"/>
        </w:rPr>
        <w:t>•</w:t>
      </w:r>
      <w:r w:rsidRPr="005134C8">
        <w:rPr>
          <w:rFonts w:ascii="Times New Roman" w:hAnsi="Times New Roman" w:cs="Times New Roman"/>
        </w:rPr>
        <w:tab/>
        <w:t>Explain the difference in Period of Performance, if applicable:</w:t>
      </w:r>
      <w:r>
        <w:rPr>
          <w:rFonts w:ascii="Times New Roman" w:hAnsi="Times New Roman" w:cs="Times New Roman"/>
        </w:rPr>
        <w:t xml:space="preserve"> n/a</w:t>
      </w:r>
    </w:p>
    <w:p w14:paraId="76584DE8" w14:textId="22B9249F" w:rsidR="00303592" w:rsidRPr="00303592" w:rsidRDefault="00303592" w:rsidP="005134C8">
      <w:pPr>
        <w:autoSpaceDE w:val="0"/>
        <w:autoSpaceDN w:val="0"/>
        <w:adjustRightInd w:val="0"/>
        <w:spacing w:after="0" w:line="320" w:lineRule="exact"/>
        <w:jc w:val="both"/>
        <w:rPr>
          <w:rFonts w:ascii="Times New Roman" w:eastAsia="Times New Roman" w:hAnsi="Times New Roman" w:cs="Times New Roman"/>
          <w:u w:val="single"/>
          <w:lang w:bidi="ta-IN"/>
        </w:rPr>
      </w:pPr>
    </w:p>
    <w:p w14:paraId="3BE0491D" w14:textId="1DE01B97" w:rsidR="00303592" w:rsidRPr="00303592" w:rsidRDefault="00303592" w:rsidP="005134C8">
      <w:pPr>
        <w:autoSpaceDE w:val="0"/>
        <w:autoSpaceDN w:val="0"/>
        <w:adjustRightInd w:val="0"/>
        <w:spacing w:after="0" w:line="320" w:lineRule="exact"/>
        <w:jc w:val="both"/>
        <w:rPr>
          <w:rFonts w:ascii="Times New Roman" w:eastAsia="Times New Roman" w:hAnsi="Times New Roman" w:cs="Times New Roman"/>
          <w:u w:val="single"/>
          <w:lang w:bidi="ta-IN"/>
        </w:rPr>
      </w:pPr>
      <w:r w:rsidRPr="00303592">
        <w:rPr>
          <w:rFonts w:ascii="Times New Roman" w:eastAsia="Times New Roman" w:hAnsi="Times New Roman" w:cs="Times New Roman"/>
          <w:u w:val="single"/>
          <w:lang w:bidi="ta-IN"/>
        </w:rPr>
        <w:t>BRIEF DES</w:t>
      </w:r>
      <w:r w:rsidR="008E4942">
        <w:rPr>
          <w:rFonts w:ascii="Times New Roman" w:eastAsia="Times New Roman" w:hAnsi="Times New Roman" w:cs="Times New Roman"/>
          <w:u w:val="single"/>
          <w:lang w:bidi="ta-IN"/>
        </w:rPr>
        <w:t>C</w:t>
      </w:r>
      <w:r w:rsidRPr="00303592">
        <w:rPr>
          <w:rFonts w:ascii="Times New Roman" w:eastAsia="Times New Roman" w:hAnsi="Times New Roman" w:cs="Times New Roman"/>
          <w:u w:val="single"/>
          <w:lang w:bidi="ta-IN"/>
        </w:rPr>
        <w:t>RIPTION OF EFFORT</w:t>
      </w:r>
    </w:p>
    <w:p w14:paraId="15A9CA61" w14:textId="398F4413" w:rsidR="005134C8" w:rsidRPr="008E4942" w:rsidRDefault="005134C8" w:rsidP="005134C8">
      <w:pPr>
        <w:autoSpaceDE w:val="0"/>
        <w:autoSpaceDN w:val="0"/>
        <w:adjustRightInd w:val="0"/>
        <w:spacing w:after="0" w:line="320" w:lineRule="exact"/>
        <w:jc w:val="both"/>
        <w:rPr>
          <w:rFonts w:ascii="Times New Roman" w:eastAsia="Times New Roman" w:hAnsi="Times New Roman" w:cs="Times New Roman"/>
          <w:b/>
          <w:lang w:bidi="ta-IN"/>
        </w:rPr>
      </w:pPr>
      <w:r w:rsidRPr="001C0F5D">
        <w:rPr>
          <w:rFonts w:ascii="Times New Roman" w:eastAsia="Times New Roman" w:hAnsi="Times New Roman" w:cs="Times New Roman"/>
          <w:b/>
          <w:lang w:bidi="ta-IN"/>
        </w:rPr>
        <w:t xml:space="preserve">Longmeadow Highschool, Longmeadow MA 01106 </w:t>
      </w:r>
      <w:bookmarkStart w:id="0" w:name="_GoBack"/>
      <w:bookmarkEnd w:id="0"/>
    </w:p>
    <w:p w14:paraId="2DC5AED3" w14:textId="77777777" w:rsidR="005134C8" w:rsidRPr="001C0F5D" w:rsidRDefault="005134C8" w:rsidP="005134C8">
      <w:pPr>
        <w:autoSpaceDE w:val="0"/>
        <w:autoSpaceDN w:val="0"/>
        <w:adjustRightInd w:val="0"/>
        <w:spacing w:after="0" w:line="320" w:lineRule="exact"/>
        <w:jc w:val="both"/>
        <w:rPr>
          <w:rFonts w:ascii="Times New Roman" w:eastAsia="Times New Roman" w:hAnsi="Times New Roman" w:cs="Times New Roman"/>
          <w:lang w:bidi="ta-IN"/>
        </w:rPr>
      </w:pPr>
      <w:r w:rsidRPr="001C0F5D">
        <w:rPr>
          <w:rFonts w:ascii="Times New Roman" w:eastAsia="Times New Roman" w:hAnsi="Times New Roman" w:cs="Times New Roman"/>
          <w:lang w:bidi="ta-IN"/>
        </w:rPr>
        <w:t xml:space="preserve">This was a $2,610,500 Asbestos Abatement and demolition project that Tavares performed for Essex Newbury North Contracting on behalf of Gilbane.  The project required abatement and demolition of a 1971 Building, hazardous pipe tunnel, roof, walls, slab and foundation. We also had to separate the demolished building from an existing building to remain. Tavares used JR </w:t>
      </w:r>
      <w:proofErr w:type="spellStart"/>
      <w:r w:rsidRPr="001C0F5D">
        <w:rPr>
          <w:rFonts w:ascii="Times New Roman" w:eastAsia="Times New Roman" w:hAnsi="Times New Roman" w:cs="Times New Roman"/>
          <w:lang w:bidi="ta-IN"/>
        </w:rPr>
        <w:t>Vinagro</w:t>
      </w:r>
      <w:proofErr w:type="spellEnd"/>
      <w:r w:rsidRPr="001C0F5D">
        <w:rPr>
          <w:rFonts w:ascii="Times New Roman" w:eastAsia="Times New Roman" w:hAnsi="Times New Roman" w:cs="Times New Roman"/>
          <w:lang w:bidi="ta-IN"/>
        </w:rPr>
        <w:t xml:space="preserve"> (see Tavares Organization Chart) for the heavy demolition and abatement while Tavares personnel demolished and abated more intricate components of the project.  </w:t>
      </w:r>
    </w:p>
    <w:p w14:paraId="63AC56E4" w14:textId="77777777" w:rsid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p>
    <w:p w14:paraId="7921E623" w14:textId="2486D529" w:rsid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r>
        <w:rPr>
          <w:rFonts w:ascii="Times New Roman" w:eastAsia="Times New Roman" w:hAnsi="Times New Roman" w:cs="Times New Roman"/>
          <w:u w:val="single"/>
          <w:lang w:bidi="ta-IN"/>
        </w:rPr>
        <w:lastRenderedPageBreak/>
        <w:t>REFERENCE RELEVANCY TO THE MACC IDIQ REQUIRMENTS</w:t>
      </w:r>
    </w:p>
    <w:p w14:paraId="13D0A85A" w14:textId="77777777" w:rsidR="005134C8" w:rsidRPr="001C0F5D" w:rsidRDefault="005134C8" w:rsidP="005134C8">
      <w:pPr>
        <w:autoSpaceDE w:val="0"/>
        <w:autoSpaceDN w:val="0"/>
        <w:adjustRightInd w:val="0"/>
        <w:spacing w:after="0" w:line="320" w:lineRule="exact"/>
        <w:jc w:val="both"/>
        <w:rPr>
          <w:rFonts w:ascii="Times New Roman" w:eastAsia="Times New Roman" w:hAnsi="Times New Roman" w:cs="Times New Roman"/>
          <w:lang w:bidi="ta-IN"/>
        </w:rPr>
      </w:pPr>
    </w:p>
    <w:p w14:paraId="46D7340D" w14:textId="77777777" w:rsidR="005134C8" w:rsidRPr="001C0F5D" w:rsidRDefault="005134C8" w:rsidP="005134C8">
      <w:pPr>
        <w:autoSpaceDE w:val="0"/>
        <w:autoSpaceDN w:val="0"/>
        <w:adjustRightInd w:val="0"/>
        <w:spacing w:after="0" w:line="320" w:lineRule="exact"/>
        <w:jc w:val="both"/>
        <w:rPr>
          <w:rFonts w:ascii="Times New Roman" w:eastAsia="Times New Roman" w:hAnsi="Times New Roman" w:cs="Times New Roman"/>
          <w:lang w:bidi="ta-IN"/>
        </w:rPr>
      </w:pPr>
      <w:r w:rsidRPr="001C0F5D">
        <w:rPr>
          <w:rFonts w:ascii="Times New Roman" w:eastAsia="Times New Roman" w:hAnsi="Times New Roman" w:cs="Times New Roman"/>
          <w:lang w:bidi="ta-IN"/>
        </w:rPr>
        <w:t xml:space="preserve">This project is similar to the seed project as it includes building, slab and foundation demolition, asbestos abatement in Massachusetts with almost identical site conditions. This project also includes repairing all disturbed areas, damaged areas and replacing back sidewalks and curbs. </w:t>
      </w:r>
    </w:p>
    <w:p w14:paraId="27D07028" w14:textId="4BAD26E8" w:rsidR="005134C8" w:rsidRDefault="005134C8" w:rsidP="005134C8">
      <w:pPr>
        <w:spacing w:line="240" w:lineRule="auto"/>
        <w:rPr>
          <w:rFonts w:ascii="Times New Roman" w:hAnsi="Times New Roman" w:cs="Times New Roman"/>
        </w:rPr>
      </w:pPr>
    </w:p>
    <w:p w14:paraId="29CF5089" w14:textId="77777777" w:rsidR="00303592" w:rsidRDefault="00303592" w:rsidP="00303592">
      <w:pPr>
        <w:autoSpaceDE w:val="0"/>
        <w:autoSpaceDN w:val="0"/>
        <w:adjustRightInd w:val="0"/>
        <w:spacing w:after="0" w:line="320" w:lineRule="exact"/>
        <w:jc w:val="both"/>
        <w:rPr>
          <w:rFonts w:ascii="Times New Roman" w:eastAsia="Times New Roman" w:hAnsi="Times New Roman" w:cs="Times New Roman"/>
          <w:u w:val="single"/>
          <w:lang w:bidi="ta-IN"/>
        </w:rPr>
      </w:pPr>
      <w:r>
        <w:rPr>
          <w:rFonts w:ascii="Times New Roman" w:eastAsia="Times New Roman" w:hAnsi="Times New Roman" w:cs="Times New Roman"/>
          <w:u w:val="single"/>
          <w:lang w:bidi="ta-IN"/>
        </w:rPr>
        <w:t>CUSTOMER POINTS OF CONTACT</w:t>
      </w:r>
    </w:p>
    <w:p w14:paraId="187E2112" w14:textId="50250419" w:rsidR="00303592" w:rsidRDefault="00303592" w:rsidP="005134C8">
      <w:pPr>
        <w:spacing w:line="240" w:lineRule="auto"/>
        <w:rPr>
          <w:rFonts w:ascii="Times New Roman" w:hAnsi="Times New Roman" w:cs="Times New Roman"/>
        </w:rPr>
      </w:pPr>
    </w:p>
    <w:p w14:paraId="769481B5" w14:textId="77777777" w:rsidR="00303592" w:rsidRDefault="00303592" w:rsidP="00303592">
      <w:pPr>
        <w:spacing w:after="0" w:line="240" w:lineRule="auto"/>
        <w:rPr>
          <w:rFonts w:ascii="Times New Roman" w:hAnsi="Times New Roman" w:cs="Times New Roman"/>
        </w:rPr>
      </w:pPr>
      <w:r>
        <w:rPr>
          <w:rFonts w:ascii="Times New Roman" w:hAnsi="Times New Roman" w:cs="Times New Roman"/>
        </w:rPr>
        <w:t xml:space="preserve">Essex Newbury North Contracting Corp., </w:t>
      </w:r>
    </w:p>
    <w:p w14:paraId="314FBC2C" w14:textId="77777777" w:rsidR="00303592" w:rsidRDefault="00303592" w:rsidP="00303592">
      <w:pPr>
        <w:spacing w:after="0" w:line="240" w:lineRule="auto"/>
        <w:rPr>
          <w:rFonts w:ascii="Times New Roman" w:hAnsi="Times New Roman" w:cs="Times New Roman"/>
        </w:rPr>
      </w:pPr>
      <w:r>
        <w:rPr>
          <w:rFonts w:ascii="Times New Roman" w:hAnsi="Times New Roman" w:cs="Times New Roman"/>
        </w:rPr>
        <w:t xml:space="preserve">65 Parker Street, Newburyport, MA 01950 </w:t>
      </w:r>
    </w:p>
    <w:p w14:paraId="298965F1" w14:textId="77777777" w:rsidR="00303592" w:rsidRDefault="00303592" w:rsidP="00303592">
      <w:pPr>
        <w:spacing w:after="0" w:line="240" w:lineRule="auto"/>
        <w:rPr>
          <w:rFonts w:ascii="Times New Roman" w:hAnsi="Times New Roman" w:cs="Times New Roman"/>
        </w:rPr>
      </w:pPr>
    </w:p>
    <w:p w14:paraId="4D013D63" w14:textId="285FB809" w:rsidR="00303592" w:rsidRDefault="00303592" w:rsidP="00303592">
      <w:pPr>
        <w:spacing w:line="240" w:lineRule="auto"/>
        <w:rPr>
          <w:rFonts w:ascii="Times New Roman" w:hAnsi="Times New Roman" w:cs="Times New Roman"/>
        </w:rPr>
      </w:pPr>
      <w:r>
        <w:rPr>
          <w:rFonts w:ascii="Times New Roman" w:hAnsi="Times New Roman" w:cs="Times New Roman"/>
        </w:rPr>
        <w:t xml:space="preserve">Prime Contractor: </w:t>
      </w:r>
      <w:r>
        <w:rPr>
          <w:rFonts w:ascii="Times New Roman" w:hAnsi="Times New Roman" w:cs="Times New Roman"/>
        </w:rPr>
        <w:t>Mr. Delano J. Brooks</w:t>
      </w:r>
      <w:r>
        <w:rPr>
          <w:rFonts w:ascii="Times New Roman" w:hAnsi="Times New Roman" w:cs="Times New Roman"/>
        </w:rPr>
        <w:t xml:space="preserve">, </w:t>
      </w:r>
      <w:hyperlink r:id="rId6" w:history="1">
        <w:r w:rsidRPr="001A1639">
          <w:rPr>
            <w:rStyle w:val="Hyperlink"/>
            <w:rFonts w:ascii="Times New Roman" w:hAnsi="Times New Roman" w:cs="Times New Roman"/>
          </w:rPr>
          <w:t>jbrooks@essexnewburynorth.com</w:t>
        </w:r>
      </w:hyperlink>
      <w:r>
        <w:rPr>
          <w:rFonts w:ascii="Times New Roman" w:hAnsi="Times New Roman" w:cs="Times New Roman"/>
        </w:rPr>
        <w:t xml:space="preserve">, </w:t>
      </w:r>
      <w:r>
        <w:rPr>
          <w:rFonts w:ascii="Times New Roman" w:hAnsi="Times New Roman" w:cs="Times New Roman"/>
        </w:rPr>
        <w:t xml:space="preserve">(978) 463-5414 </w:t>
      </w:r>
    </w:p>
    <w:p w14:paraId="55F11AC9" w14:textId="31F5E103" w:rsidR="00303592" w:rsidRDefault="00303592" w:rsidP="005134C8">
      <w:pPr>
        <w:spacing w:line="240" w:lineRule="auto"/>
        <w:rPr>
          <w:rFonts w:ascii="Times New Roman" w:hAnsi="Times New Roman" w:cs="Times New Roman"/>
        </w:rPr>
      </w:pPr>
      <w:r>
        <w:rPr>
          <w:rFonts w:ascii="Times New Roman" w:hAnsi="Times New Roman" w:cs="Times New Roman"/>
        </w:rPr>
        <w:t>Program/Site Manager</w:t>
      </w:r>
    </w:p>
    <w:p w14:paraId="6FC22999" w14:textId="335B3F97" w:rsidR="00303592" w:rsidRPr="0027166F" w:rsidRDefault="00303592" w:rsidP="005134C8">
      <w:pPr>
        <w:spacing w:line="240" w:lineRule="auto"/>
        <w:rPr>
          <w:rFonts w:ascii="Times New Roman" w:hAnsi="Times New Roman" w:cs="Times New Roman"/>
        </w:rPr>
      </w:pPr>
      <w:r>
        <w:rPr>
          <w:rFonts w:ascii="Times New Roman" w:hAnsi="Times New Roman" w:cs="Times New Roman"/>
        </w:rPr>
        <w:t>Quality Assurance Evaluator</w:t>
      </w:r>
    </w:p>
    <w:sectPr w:rsidR="00303592" w:rsidRPr="0027166F" w:rsidSect="00A93A14">
      <w:pgSz w:w="12240" w:h="15840"/>
      <w:pgMar w:top="245"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A14"/>
    <w:rsid w:val="00160A25"/>
    <w:rsid w:val="0023754A"/>
    <w:rsid w:val="0027166F"/>
    <w:rsid w:val="00303592"/>
    <w:rsid w:val="00336EAE"/>
    <w:rsid w:val="005134C8"/>
    <w:rsid w:val="00843A9B"/>
    <w:rsid w:val="008E4942"/>
    <w:rsid w:val="00A93A14"/>
    <w:rsid w:val="00B544B1"/>
    <w:rsid w:val="00FB0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5C7A2"/>
  <w15:chartTrackingRefBased/>
  <w15:docId w15:val="{C21E43EB-2150-4982-8426-08DF9CDC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B0B3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0B3D"/>
    <w:rPr>
      <w:rFonts w:ascii="Segoe UI" w:hAnsi="Segoe UI" w:cs="Segoe UI"/>
      <w:sz w:val="18"/>
      <w:szCs w:val="18"/>
    </w:rPr>
  </w:style>
  <w:style w:type="character" w:styleId="Hyperlink">
    <w:name w:val="Hyperlink"/>
    <w:basedOn w:val="DefaultParagraphFont"/>
    <w:uiPriority w:val="99"/>
    <w:unhideWhenUsed/>
    <w:rsid w:val="00303592"/>
    <w:rPr>
      <w:color w:val="0563C1" w:themeColor="hyperlink"/>
      <w:u w:val="single"/>
    </w:rPr>
  </w:style>
  <w:style w:type="character" w:styleId="UnresolvedMention">
    <w:name w:val="Unresolved Mention"/>
    <w:basedOn w:val="DefaultParagraphFont"/>
    <w:uiPriority w:val="99"/>
    <w:semiHidden/>
    <w:unhideWhenUsed/>
    <w:rsid w:val="00303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mailto:jbrooks@essexnewburynorth.com" TargetMode="External"/><Relationship Id="rId5" Type="http://schemas.openxmlformats.org/officeDocument/2006/relationships/image" Target="media/image2.png"/><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350</Words>
  <Characters>2001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Debbie Spindler</dc:creator>
  <cp:keywords/>
  <dc:description/>
  <cp:lastModifiedBy>Eric Coffie</cp:lastModifiedBy>
  <cp:revision>4</cp:revision>
  <dcterms:created xsi:type="dcterms:W3CDTF">2019-08-08T15:59:00Z</dcterms:created>
  <dcterms:modified xsi:type="dcterms:W3CDTF">2019-08-08T16:04:00Z</dcterms:modified>
</cp:coreProperties>
</file>