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682B63" w14:textId="66491556" w:rsidR="00680E67" w:rsidRPr="00680E67" w:rsidRDefault="00680E67">
      <w:pPr>
        <w:rPr>
          <w:rFonts w:ascii="Times New Roman" w:hAnsi="Times New Roman" w:cs="Times New Roman"/>
          <w:b/>
          <w:sz w:val="22"/>
          <w:szCs w:val="22"/>
        </w:rPr>
      </w:pPr>
      <w:bookmarkStart w:id="0" w:name="_GoBack"/>
      <w:bookmarkEnd w:id="0"/>
      <w:r w:rsidRPr="00680E67">
        <w:rPr>
          <w:rFonts w:ascii="Times New Roman" w:hAnsi="Times New Roman" w:cs="Times New Roman"/>
          <w:b/>
          <w:sz w:val="22"/>
          <w:szCs w:val="22"/>
        </w:rPr>
        <w:t xml:space="preserve">CROSS REFERENCE MATRIX EXAMPLE </w:t>
      </w:r>
    </w:p>
    <w:tbl>
      <w:tblPr>
        <w:tblStyle w:val="TableGrid"/>
        <w:tblW w:w="12960" w:type="dxa"/>
        <w:tblInd w:w="-275" w:type="dxa"/>
        <w:tblLook w:val="04A0" w:firstRow="1" w:lastRow="0" w:firstColumn="1" w:lastColumn="0" w:noHBand="0" w:noVBand="1"/>
      </w:tblPr>
      <w:tblGrid>
        <w:gridCol w:w="2861"/>
        <w:gridCol w:w="1999"/>
        <w:gridCol w:w="1710"/>
        <w:gridCol w:w="1233"/>
        <w:gridCol w:w="2457"/>
        <w:gridCol w:w="2700"/>
      </w:tblGrid>
      <w:tr w:rsidR="00B15FC5" w:rsidRPr="00680E67" w14:paraId="4624DB9C" w14:textId="77777777" w:rsidTr="000C705C">
        <w:tc>
          <w:tcPr>
            <w:tcW w:w="2861" w:type="dxa"/>
          </w:tcPr>
          <w:p w14:paraId="530AA3A4" w14:textId="1576D741" w:rsidR="00B15FC5" w:rsidRPr="00680E67" w:rsidRDefault="00B15FC5" w:rsidP="00B15F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80E67">
              <w:rPr>
                <w:rFonts w:ascii="Times New Roman" w:hAnsi="Times New Roman" w:cs="Times New Roman"/>
                <w:sz w:val="22"/>
                <w:szCs w:val="22"/>
              </w:rPr>
              <w:t>Factors</w:t>
            </w:r>
          </w:p>
        </w:tc>
        <w:tc>
          <w:tcPr>
            <w:tcW w:w="1999" w:type="dxa"/>
          </w:tcPr>
          <w:p w14:paraId="5A349A60" w14:textId="0458A95B" w:rsidR="00B15FC5" w:rsidRPr="00680E67" w:rsidRDefault="00B15FC5" w:rsidP="00B15F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80E67">
              <w:rPr>
                <w:rFonts w:ascii="Times New Roman" w:hAnsi="Times New Roman" w:cs="Times New Roman"/>
                <w:sz w:val="22"/>
                <w:szCs w:val="22"/>
              </w:rPr>
              <w:t>Reference</w:t>
            </w:r>
          </w:p>
        </w:tc>
        <w:tc>
          <w:tcPr>
            <w:tcW w:w="1710" w:type="dxa"/>
          </w:tcPr>
          <w:p w14:paraId="2F133FE0" w14:textId="049488F2" w:rsidR="00B15FC5" w:rsidRPr="00680E67" w:rsidRDefault="00B15FC5" w:rsidP="00B15F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80E67">
              <w:rPr>
                <w:rFonts w:ascii="Times New Roman" w:hAnsi="Times New Roman" w:cs="Times New Roman"/>
                <w:sz w:val="22"/>
                <w:szCs w:val="22"/>
              </w:rPr>
              <w:t>Section L</w:t>
            </w:r>
          </w:p>
        </w:tc>
        <w:tc>
          <w:tcPr>
            <w:tcW w:w="1233" w:type="dxa"/>
          </w:tcPr>
          <w:p w14:paraId="7AA1DA14" w14:textId="01CCD412" w:rsidR="00B15FC5" w:rsidRPr="00680E67" w:rsidRDefault="00B15FC5" w:rsidP="00B15F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80E67">
              <w:rPr>
                <w:rFonts w:ascii="Times New Roman" w:hAnsi="Times New Roman" w:cs="Times New Roman"/>
                <w:sz w:val="22"/>
                <w:szCs w:val="22"/>
              </w:rPr>
              <w:t>Section M</w:t>
            </w:r>
          </w:p>
        </w:tc>
        <w:tc>
          <w:tcPr>
            <w:tcW w:w="2457" w:type="dxa"/>
          </w:tcPr>
          <w:p w14:paraId="1086368A" w14:textId="1A21EB74" w:rsidR="00B15FC5" w:rsidRPr="00680E67" w:rsidRDefault="00B15FC5" w:rsidP="00B15F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Clarification</w:t>
            </w:r>
          </w:p>
        </w:tc>
        <w:tc>
          <w:tcPr>
            <w:tcW w:w="2700" w:type="dxa"/>
          </w:tcPr>
          <w:p w14:paraId="07E70E86" w14:textId="02926CE4" w:rsidR="00B15FC5" w:rsidRPr="00680E67" w:rsidRDefault="00B15FC5" w:rsidP="00B15F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80E67">
              <w:rPr>
                <w:rFonts w:ascii="Times New Roman" w:hAnsi="Times New Roman" w:cs="Times New Roman"/>
                <w:sz w:val="22"/>
                <w:szCs w:val="22"/>
              </w:rPr>
              <w:t>Technical Proposal Paragraph (s)</w:t>
            </w:r>
          </w:p>
        </w:tc>
      </w:tr>
      <w:tr w:rsidR="00B15FC5" w:rsidRPr="00680E67" w14:paraId="6F65D142" w14:textId="77777777" w:rsidTr="000C705C">
        <w:tc>
          <w:tcPr>
            <w:tcW w:w="2861" w:type="dxa"/>
          </w:tcPr>
          <w:p w14:paraId="0F09BA9A" w14:textId="3D1AADB1" w:rsidR="00B15FC5" w:rsidRPr="00692A20" w:rsidRDefault="00B15FC5" w:rsidP="00B15FC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MACC IDIQ Technical </w:t>
            </w:r>
          </w:p>
        </w:tc>
        <w:tc>
          <w:tcPr>
            <w:tcW w:w="1999" w:type="dxa"/>
          </w:tcPr>
          <w:p w14:paraId="03487200" w14:textId="626E52D1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Volume 1-Factor 1, Section 3 – Management Approach</w:t>
            </w:r>
          </w:p>
        </w:tc>
        <w:tc>
          <w:tcPr>
            <w:tcW w:w="1710" w:type="dxa"/>
          </w:tcPr>
          <w:p w14:paraId="0D4A2B7E" w14:textId="29046ABC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L-6.4.1.1.1</w:t>
            </w:r>
          </w:p>
        </w:tc>
        <w:tc>
          <w:tcPr>
            <w:tcW w:w="1233" w:type="dxa"/>
          </w:tcPr>
          <w:p w14:paraId="0C276688" w14:textId="77777777" w:rsidR="00B15FC5" w:rsidRDefault="005C0CD3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M-3.2.2</w:t>
            </w:r>
            <w:r w:rsidR="008F23AE"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  <w:p w14:paraId="1640DF3C" w14:textId="1DC91A62" w:rsidR="008F23AE" w:rsidRDefault="008F23AE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M-3.2.2b</w:t>
            </w:r>
          </w:p>
          <w:p w14:paraId="6E473E85" w14:textId="47804253" w:rsidR="00EB5C87" w:rsidRDefault="00EB5C87" w:rsidP="00EB5C8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M-3.2.2d</w:t>
            </w:r>
          </w:p>
          <w:p w14:paraId="3C8F5D30" w14:textId="4705D9CC" w:rsidR="008F23AE" w:rsidRPr="00680E67" w:rsidRDefault="008F23AE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57" w:type="dxa"/>
          </w:tcPr>
          <w:p w14:paraId="71732ACF" w14:textId="2E382FD2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00" w:type="dxa"/>
          </w:tcPr>
          <w:p w14:paraId="6A3E3435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15FC5" w:rsidRPr="00680E67" w14:paraId="0CB496C3" w14:textId="77777777" w:rsidTr="000C705C">
        <w:tc>
          <w:tcPr>
            <w:tcW w:w="2861" w:type="dxa"/>
          </w:tcPr>
          <w:p w14:paraId="3019C26B" w14:textId="4A57BF62" w:rsidR="00B15FC5" w:rsidRPr="00263C0C" w:rsidRDefault="00B15FC5" w:rsidP="00B15FC5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263C0C">
              <w:rPr>
                <w:rFonts w:ascii="Times New Roman" w:hAnsi="Times New Roman" w:cs="Times New Roman"/>
                <w:sz w:val="22"/>
                <w:szCs w:val="22"/>
              </w:rPr>
              <w:t>MACC IDIQ Technical</w:t>
            </w:r>
          </w:p>
        </w:tc>
        <w:tc>
          <w:tcPr>
            <w:tcW w:w="1999" w:type="dxa"/>
          </w:tcPr>
          <w:p w14:paraId="67445D02" w14:textId="2A87E946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Volume 1-Factor 1, Section 1 – Introduction</w:t>
            </w:r>
          </w:p>
        </w:tc>
        <w:tc>
          <w:tcPr>
            <w:tcW w:w="1710" w:type="dxa"/>
          </w:tcPr>
          <w:p w14:paraId="7AF1E359" w14:textId="77777777" w:rsidR="00B15FC5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L-6.4.1.1.2</w:t>
            </w:r>
          </w:p>
          <w:p w14:paraId="44B10346" w14:textId="3B0CF3CD" w:rsidR="00B15FC5" w:rsidRPr="00263C0C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33" w:type="dxa"/>
          </w:tcPr>
          <w:p w14:paraId="2F8B7860" w14:textId="319E3D06" w:rsidR="00B15FC5" w:rsidRPr="00680E67" w:rsidRDefault="005C0CD3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M-3.2.</w:t>
            </w:r>
            <w:r w:rsidR="00560C79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457" w:type="dxa"/>
          </w:tcPr>
          <w:p w14:paraId="55D75D55" w14:textId="62F6C25E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00" w:type="dxa"/>
          </w:tcPr>
          <w:p w14:paraId="42247BF7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15FC5" w:rsidRPr="00680E67" w14:paraId="5E8B7782" w14:textId="77777777" w:rsidTr="000C705C">
        <w:tc>
          <w:tcPr>
            <w:tcW w:w="2861" w:type="dxa"/>
          </w:tcPr>
          <w:p w14:paraId="07087D20" w14:textId="39B17E54" w:rsidR="00B15FC5" w:rsidRPr="00263C0C" w:rsidRDefault="00B15FC5" w:rsidP="00B15FC5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263C0C">
              <w:rPr>
                <w:rFonts w:ascii="Times New Roman" w:hAnsi="Times New Roman" w:cs="Times New Roman"/>
                <w:sz w:val="22"/>
                <w:szCs w:val="22"/>
              </w:rPr>
              <w:t>MACC IDIQ Technical</w:t>
            </w:r>
          </w:p>
        </w:tc>
        <w:tc>
          <w:tcPr>
            <w:tcW w:w="1999" w:type="dxa"/>
          </w:tcPr>
          <w:p w14:paraId="6BB4F6A2" w14:textId="443C474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Volume 1-Factor 1, See Tavares Org Chart</w:t>
            </w:r>
          </w:p>
        </w:tc>
        <w:tc>
          <w:tcPr>
            <w:tcW w:w="1710" w:type="dxa"/>
          </w:tcPr>
          <w:p w14:paraId="66144859" w14:textId="1E9F09A0" w:rsidR="00B15FC5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L-6.4.1.1.3</w:t>
            </w:r>
          </w:p>
          <w:p w14:paraId="1866A608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33" w:type="dxa"/>
          </w:tcPr>
          <w:p w14:paraId="511CF886" w14:textId="2705C1C4" w:rsidR="00B15FC5" w:rsidRPr="00680E67" w:rsidRDefault="008F23AE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M-3.2.2c</w:t>
            </w:r>
          </w:p>
        </w:tc>
        <w:tc>
          <w:tcPr>
            <w:tcW w:w="2457" w:type="dxa"/>
          </w:tcPr>
          <w:p w14:paraId="34FC3A14" w14:textId="015E3DE1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Project Team</w:t>
            </w:r>
          </w:p>
        </w:tc>
        <w:tc>
          <w:tcPr>
            <w:tcW w:w="2700" w:type="dxa"/>
          </w:tcPr>
          <w:p w14:paraId="4B4CDB72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15FC5" w:rsidRPr="00680E67" w14:paraId="5C809EB1" w14:textId="77777777" w:rsidTr="000C705C">
        <w:tc>
          <w:tcPr>
            <w:tcW w:w="2861" w:type="dxa"/>
          </w:tcPr>
          <w:p w14:paraId="2774A0ED" w14:textId="3DE77934" w:rsidR="00B15FC5" w:rsidRPr="00B15FC5" w:rsidRDefault="00B15FC5" w:rsidP="00B15FC5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B15FC5">
              <w:rPr>
                <w:rFonts w:ascii="Times New Roman" w:hAnsi="Times New Roman" w:cs="Times New Roman"/>
                <w:sz w:val="22"/>
                <w:szCs w:val="22"/>
              </w:rPr>
              <w:t xml:space="preserve">MACC IDIQ Technical </w:t>
            </w:r>
          </w:p>
        </w:tc>
        <w:tc>
          <w:tcPr>
            <w:tcW w:w="1999" w:type="dxa"/>
          </w:tcPr>
          <w:p w14:paraId="404E70C0" w14:textId="68A19C90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Volume 1-Factor 1, See Tavares Org Chart</w:t>
            </w:r>
          </w:p>
        </w:tc>
        <w:tc>
          <w:tcPr>
            <w:tcW w:w="1710" w:type="dxa"/>
          </w:tcPr>
          <w:p w14:paraId="215999FC" w14:textId="42ED3E84" w:rsidR="00B15FC5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L-6.4.1.1.3</w:t>
            </w:r>
          </w:p>
          <w:p w14:paraId="1C4848A0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33" w:type="dxa"/>
          </w:tcPr>
          <w:p w14:paraId="778C2818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57" w:type="dxa"/>
          </w:tcPr>
          <w:p w14:paraId="1C16D18F" w14:textId="41820C3D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Roles, responsibilities, relationships </w:t>
            </w:r>
          </w:p>
        </w:tc>
        <w:tc>
          <w:tcPr>
            <w:tcW w:w="2700" w:type="dxa"/>
          </w:tcPr>
          <w:p w14:paraId="32720D9A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15FC5" w:rsidRPr="00680E67" w14:paraId="21929132" w14:textId="77777777" w:rsidTr="000C705C">
        <w:tc>
          <w:tcPr>
            <w:tcW w:w="2861" w:type="dxa"/>
          </w:tcPr>
          <w:p w14:paraId="4D54CCA8" w14:textId="1C7285A0" w:rsidR="00B15FC5" w:rsidRPr="004E3E55" w:rsidRDefault="00B15FC5" w:rsidP="004E3E55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4E3E55">
              <w:rPr>
                <w:rFonts w:ascii="Times New Roman" w:hAnsi="Times New Roman" w:cs="Times New Roman"/>
                <w:sz w:val="22"/>
                <w:szCs w:val="22"/>
              </w:rPr>
              <w:t>MACC IDIQ Technical</w:t>
            </w:r>
          </w:p>
        </w:tc>
        <w:tc>
          <w:tcPr>
            <w:tcW w:w="1999" w:type="dxa"/>
          </w:tcPr>
          <w:p w14:paraId="493C3980" w14:textId="1C9B9BC4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Volume 1-Factor 1, Section 2A</w:t>
            </w:r>
          </w:p>
        </w:tc>
        <w:tc>
          <w:tcPr>
            <w:tcW w:w="1710" w:type="dxa"/>
          </w:tcPr>
          <w:p w14:paraId="50A8D2A2" w14:textId="0C8C4F45" w:rsidR="00B15FC5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L-6.4.1.1.3</w:t>
            </w:r>
          </w:p>
          <w:p w14:paraId="2676AFA1" w14:textId="76A010BF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33" w:type="dxa"/>
          </w:tcPr>
          <w:p w14:paraId="128F0FC3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57" w:type="dxa"/>
          </w:tcPr>
          <w:p w14:paraId="323C7BF2" w14:textId="53994F9F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Offices</w:t>
            </w:r>
          </w:p>
        </w:tc>
        <w:tc>
          <w:tcPr>
            <w:tcW w:w="2700" w:type="dxa"/>
          </w:tcPr>
          <w:p w14:paraId="556BBF31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15FC5" w:rsidRPr="00680E67" w14:paraId="57624528" w14:textId="77777777" w:rsidTr="000C705C">
        <w:tc>
          <w:tcPr>
            <w:tcW w:w="2861" w:type="dxa"/>
          </w:tcPr>
          <w:p w14:paraId="0ED8EF34" w14:textId="6E840E42" w:rsidR="00B15FC5" w:rsidRPr="004E3E55" w:rsidRDefault="00B15FC5" w:rsidP="004E3E5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4E3E55">
              <w:rPr>
                <w:rFonts w:ascii="Times New Roman" w:hAnsi="Times New Roman" w:cs="Times New Roman"/>
                <w:sz w:val="22"/>
                <w:szCs w:val="22"/>
              </w:rPr>
              <w:t>MACC IDIQ Technical</w:t>
            </w:r>
          </w:p>
        </w:tc>
        <w:tc>
          <w:tcPr>
            <w:tcW w:w="1999" w:type="dxa"/>
          </w:tcPr>
          <w:p w14:paraId="335D4EAC" w14:textId="29D4792A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Volume 1-Factor 1, Section 2B</w:t>
            </w:r>
          </w:p>
        </w:tc>
        <w:tc>
          <w:tcPr>
            <w:tcW w:w="1710" w:type="dxa"/>
          </w:tcPr>
          <w:p w14:paraId="3FAA43F7" w14:textId="77777777" w:rsidR="00B15FC5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L-6.4.1.1.3</w:t>
            </w:r>
          </w:p>
          <w:p w14:paraId="1D9FD97A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33" w:type="dxa"/>
          </w:tcPr>
          <w:p w14:paraId="14541181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57" w:type="dxa"/>
          </w:tcPr>
          <w:p w14:paraId="1866F19E" w14:textId="32168ED5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Headquarters/Site Office</w:t>
            </w:r>
          </w:p>
        </w:tc>
        <w:tc>
          <w:tcPr>
            <w:tcW w:w="2700" w:type="dxa"/>
          </w:tcPr>
          <w:p w14:paraId="404FFB23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15FC5" w:rsidRPr="00680E67" w14:paraId="0409B060" w14:textId="77777777" w:rsidTr="000C705C">
        <w:tc>
          <w:tcPr>
            <w:tcW w:w="2861" w:type="dxa"/>
          </w:tcPr>
          <w:p w14:paraId="7003E865" w14:textId="2D9A3073" w:rsidR="00B15FC5" w:rsidRPr="004E3E55" w:rsidRDefault="00B15FC5" w:rsidP="004E3E55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4E3E55">
              <w:rPr>
                <w:rFonts w:ascii="Times New Roman" w:hAnsi="Times New Roman" w:cs="Times New Roman"/>
                <w:sz w:val="22"/>
                <w:szCs w:val="22"/>
              </w:rPr>
              <w:t xml:space="preserve">MACC IDIQ Technical </w:t>
            </w:r>
          </w:p>
        </w:tc>
        <w:tc>
          <w:tcPr>
            <w:tcW w:w="1999" w:type="dxa"/>
          </w:tcPr>
          <w:p w14:paraId="60F754DD" w14:textId="01A093FA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Volume 1-Factor 1, Section 3.4</w:t>
            </w:r>
          </w:p>
        </w:tc>
        <w:tc>
          <w:tcPr>
            <w:tcW w:w="1710" w:type="dxa"/>
          </w:tcPr>
          <w:p w14:paraId="01FE2297" w14:textId="77777777" w:rsidR="00B15FC5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L-6.4.1.1.3</w:t>
            </w:r>
          </w:p>
          <w:p w14:paraId="0B7F8AF7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33" w:type="dxa"/>
          </w:tcPr>
          <w:p w14:paraId="6F695A85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57" w:type="dxa"/>
          </w:tcPr>
          <w:p w14:paraId="3702CFB1" w14:textId="3FBA83CE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Communication Pathway</w:t>
            </w:r>
          </w:p>
        </w:tc>
        <w:tc>
          <w:tcPr>
            <w:tcW w:w="2700" w:type="dxa"/>
          </w:tcPr>
          <w:p w14:paraId="01E6885B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15FC5" w:rsidRPr="00680E67" w14:paraId="211A1CB5" w14:textId="77777777" w:rsidTr="000C705C">
        <w:tc>
          <w:tcPr>
            <w:tcW w:w="2861" w:type="dxa"/>
          </w:tcPr>
          <w:p w14:paraId="2B9EDE56" w14:textId="33ABB877" w:rsidR="00B15FC5" w:rsidRPr="004E3E55" w:rsidRDefault="00B15FC5" w:rsidP="004E3E55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4E3E55">
              <w:rPr>
                <w:rFonts w:ascii="Times New Roman" w:hAnsi="Times New Roman" w:cs="Times New Roman"/>
                <w:sz w:val="22"/>
                <w:szCs w:val="22"/>
              </w:rPr>
              <w:t>MACC IDIQ Technical</w:t>
            </w:r>
          </w:p>
        </w:tc>
        <w:tc>
          <w:tcPr>
            <w:tcW w:w="1999" w:type="dxa"/>
          </w:tcPr>
          <w:p w14:paraId="08C46063" w14:textId="23D15472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Volume 1-Factor 1, Section 4 – Quality Control </w:t>
            </w:r>
          </w:p>
        </w:tc>
        <w:tc>
          <w:tcPr>
            <w:tcW w:w="1710" w:type="dxa"/>
          </w:tcPr>
          <w:p w14:paraId="0D81B5C1" w14:textId="77777777" w:rsidR="00B15FC5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L-6.4.1.1.3</w:t>
            </w:r>
          </w:p>
          <w:p w14:paraId="70B272F4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33" w:type="dxa"/>
          </w:tcPr>
          <w:p w14:paraId="08F0F54D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57" w:type="dxa"/>
          </w:tcPr>
          <w:p w14:paraId="1EFF4BCA" w14:textId="4F125C9E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Ensure Quality</w:t>
            </w:r>
          </w:p>
        </w:tc>
        <w:tc>
          <w:tcPr>
            <w:tcW w:w="2700" w:type="dxa"/>
          </w:tcPr>
          <w:p w14:paraId="430B3C6E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15FC5" w:rsidRPr="00680E67" w14:paraId="06310789" w14:textId="77777777" w:rsidTr="000C705C">
        <w:tc>
          <w:tcPr>
            <w:tcW w:w="2861" w:type="dxa"/>
          </w:tcPr>
          <w:p w14:paraId="7B25DEDB" w14:textId="3E869363" w:rsidR="00B15FC5" w:rsidRPr="004E3E55" w:rsidRDefault="00B15FC5" w:rsidP="004E3E5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4E3E55">
              <w:rPr>
                <w:rFonts w:ascii="Times New Roman" w:hAnsi="Times New Roman" w:cs="Times New Roman"/>
                <w:sz w:val="22"/>
                <w:szCs w:val="22"/>
              </w:rPr>
              <w:t>MACC IDIQ Technical</w:t>
            </w:r>
          </w:p>
        </w:tc>
        <w:tc>
          <w:tcPr>
            <w:tcW w:w="1999" w:type="dxa"/>
          </w:tcPr>
          <w:p w14:paraId="76E37369" w14:textId="13BD2F19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Volume 1-Factor 1, Section 5 – Subcontractor Management </w:t>
            </w:r>
          </w:p>
        </w:tc>
        <w:tc>
          <w:tcPr>
            <w:tcW w:w="1710" w:type="dxa"/>
          </w:tcPr>
          <w:p w14:paraId="442657C0" w14:textId="77777777" w:rsidR="00B15FC5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L-6.4.1.1.3</w:t>
            </w:r>
          </w:p>
          <w:p w14:paraId="0ECF8D17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33" w:type="dxa"/>
          </w:tcPr>
          <w:p w14:paraId="4B646E44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57" w:type="dxa"/>
          </w:tcPr>
          <w:p w14:paraId="66E70868" w14:textId="2C6EC5B9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Management for performance</w:t>
            </w:r>
          </w:p>
        </w:tc>
        <w:tc>
          <w:tcPr>
            <w:tcW w:w="2700" w:type="dxa"/>
          </w:tcPr>
          <w:p w14:paraId="483A7897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15FC5" w:rsidRPr="00680E67" w14:paraId="65F7EE24" w14:textId="77777777" w:rsidTr="000C705C">
        <w:tc>
          <w:tcPr>
            <w:tcW w:w="2861" w:type="dxa"/>
          </w:tcPr>
          <w:p w14:paraId="4B6BDD7F" w14:textId="25B9EB2F" w:rsidR="00B15FC5" w:rsidRPr="004E3E55" w:rsidRDefault="00B15FC5" w:rsidP="004E3E55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4E3E55">
              <w:rPr>
                <w:rFonts w:ascii="Times New Roman" w:hAnsi="Times New Roman" w:cs="Times New Roman"/>
                <w:sz w:val="22"/>
                <w:szCs w:val="22"/>
              </w:rPr>
              <w:t xml:space="preserve">MACC IDIQ Technical </w:t>
            </w:r>
          </w:p>
        </w:tc>
        <w:tc>
          <w:tcPr>
            <w:tcW w:w="1999" w:type="dxa"/>
          </w:tcPr>
          <w:p w14:paraId="041D3FF6" w14:textId="6B0679FE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Volume 1-Factor 1, Section 3.3</w:t>
            </w:r>
          </w:p>
        </w:tc>
        <w:tc>
          <w:tcPr>
            <w:tcW w:w="1710" w:type="dxa"/>
          </w:tcPr>
          <w:p w14:paraId="0E0138CB" w14:textId="77777777" w:rsidR="00B15FC5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L-6.4.1.1.3</w:t>
            </w:r>
          </w:p>
          <w:p w14:paraId="712B6647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33" w:type="dxa"/>
          </w:tcPr>
          <w:p w14:paraId="28FFAE8D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57" w:type="dxa"/>
          </w:tcPr>
          <w:p w14:paraId="73D81B54" w14:textId="7B53B202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Team member roles</w:t>
            </w:r>
          </w:p>
        </w:tc>
        <w:tc>
          <w:tcPr>
            <w:tcW w:w="2700" w:type="dxa"/>
          </w:tcPr>
          <w:p w14:paraId="449D69FD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15FC5" w:rsidRPr="00680E67" w14:paraId="2C996882" w14:textId="77777777" w:rsidTr="000C705C">
        <w:tc>
          <w:tcPr>
            <w:tcW w:w="2861" w:type="dxa"/>
          </w:tcPr>
          <w:p w14:paraId="27266572" w14:textId="3E10A808" w:rsidR="00B15FC5" w:rsidRPr="004E3E55" w:rsidRDefault="00B15FC5" w:rsidP="004E3E55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4E3E55">
              <w:rPr>
                <w:rFonts w:ascii="Times New Roman" w:hAnsi="Times New Roman" w:cs="Times New Roman"/>
                <w:sz w:val="22"/>
                <w:szCs w:val="22"/>
              </w:rPr>
              <w:t>MACC IDIQ Technical</w:t>
            </w:r>
          </w:p>
        </w:tc>
        <w:tc>
          <w:tcPr>
            <w:tcW w:w="1999" w:type="dxa"/>
          </w:tcPr>
          <w:p w14:paraId="070E7FF6" w14:textId="16790BCE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Volume 1-Factor 1, Section 3.5</w:t>
            </w:r>
          </w:p>
        </w:tc>
        <w:tc>
          <w:tcPr>
            <w:tcW w:w="1710" w:type="dxa"/>
          </w:tcPr>
          <w:p w14:paraId="2146D3AF" w14:textId="77777777" w:rsidR="00B15FC5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L-6.4.1.1.3</w:t>
            </w:r>
          </w:p>
          <w:p w14:paraId="524FC706" w14:textId="101C1B0F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33" w:type="dxa"/>
          </w:tcPr>
          <w:p w14:paraId="59931608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57" w:type="dxa"/>
          </w:tcPr>
          <w:p w14:paraId="7AC11D79" w14:textId="3609F0FB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Unique Management approach </w:t>
            </w:r>
          </w:p>
        </w:tc>
        <w:tc>
          <w:tcPr>
            <w:tcW w:w="2700" w:type="dxa"/>
          </w:tcPr>
          <w:p w14:paraId="5D94B2BA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C705C" w:rsidRPr="00680E67" w14:paraId="1C98C3B2" w14:textId="77777777" w:rsidTr="000C705C">
        <w:tc>
          <w:tcPr>
            <w:tcW w:w="2861" w:type="dxa"/>
          </w:tcPr>
          <w:p w14:paraId="38C80F92" w14:textId="134E9873" w:rsidR="000C705C" w:rsidRPr="004E3E55" w:rsidRDefault="000C705C" w:rsidP="000C705C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MACC IDIQ B1103 Demolition Task Order Technical </w:t>
            </w:r>
          </w:p>
        </w:tc>
        <w:tc>
          <w:tcPr>
            <w:tcW w:w="1999" w:type="dxa"/>
          </w:tcPr>
          <w:p w14:paraId="6E0A20EA" w14:textId="115120A0" w:rsidR="000C705C" w:rsidRDefault="000C705C" w:rsidP="000C70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Volume 1-Factor 2, See attached Gantt Chart</w:t>
            </w:r>
          </w:p>
        </w:tc>
        <w:tc>
          <w:tcPr>
            <w:tcW w:w="1710" w:type="dxa"/>
          </w:tcPr>
          <w:p w14:paraId="159D98C9" w14:textId="705D637A" w:rsidR="000C705C" w:rsidRDefault="000C705C" w:rsidP="000C70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L-6.4.1.2.1</w:t>
            </w:r>
          </w:p>
        </w:tc>
        <w:tc>
          <w:tcPr>
            <w:tcW w:w="1233" w:type="dxa"/>
          </w:tcPr>
          <w:p w14:paraId="59FB2086" w14:textId="49BE38DB" w:rsidR="000C705C" w:rsidRPr="00680E67" w:rsidRDefault="000C705C" w:rsidP="000C70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M-3.2.2b</w:t>
            </w:r>
          </w:p>
        </w:tc>
        <w:tc>
          <w:tcPr>
            <w:tcW w:w="2457" w:type="dxa"/>
          </w:tcPr>
          <w:p w14:paraId="121B95CA" w14:textId="77777777" w:rsidR="000C705C" w:rsidRDefault="000C705C" w:rsidP="000C705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00" w:type="dxa"/>
          </w:tcPr>
          <w:p w14:paraId="474E2972" w14:textId="77777777" w:rsidR="000C705C" w:rsidRPr="00680E67" w:rsidRDefault="000C705C" w:rsidP="000C705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912A5CC" w14:textId="2E1C5B0F" w:rsidR="00623EAF" w:rsidRDefault="00623EAF">
      <w:pPr>
        <w:rPr>
          <w:rFonts w:ascii="Times New Roman" w:hAnsi="Times New Roman" w:cs="Times New Roman"/>
          <w:sz w:val="22"/>
          <w:szCs w:val="22"/>
        </w:rPr>
      </w:pPr>
    </w:p>
    <w:p w14:paraId="4AC7561D" w14:textId="77777777" w:rsidR="004E3E55" w:rsidRPr="00680E67" w:rsidRDefault="004E3E55" w:rsidP="004E3E55">
      <w:pPr>
        <w:rPr>
          <w:rFonts w:ascii="Times New Roman" w:hAnsi="Times New Roman" w:cs="Times New Roman"/>
          <w:b/>
          <w:sz w:val="22"/>
          <w:szCs w:val="22"/>
        </w:rPr>
      </w:pPr>
      <w:r w:rsidRPr="00680E67">
        <w:rPr>
          <w:rFonts w:ascii="Times New Roman" w:hAnsi="Times New Roman" w:cs="Times New Roman"/>
          <w:b/>
          <w:sz w:val="22"/>
          <w:szCs w:val="22"/>
        </w:rPr>
        <w:t xml:space="preserve">CROSS REFERENCE MATRIX EXAMPLE </w:t>
      </w:r>
    </w:p>
    <w:tbl>
      <w:tblPr>
        <w:tblStyle w:val="TableGrid"/>
        <w:tblW w:w="12870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3780"/>
        <w:gridCol w:w="2160"/>
        <w:gridCol w:w="1080"/>
        <w:gridCol w:w="1440"/>
        <w:gridCol w:w="1980"/>
        <w:gridCol w:w="2430"/>
      </w:tblGrid>
      <w:tr w:rsidR="00CF596A" w:rsidRPr="00680E67" w14:paraId="3D426B56" w14:textId="77777777" w:rsidTr="000C705C">
        <w:tc>
          <w:tcPr>
            <w:tcW w:w="3780" w:type="dxa"/>
          </w:tcPr>
          <w:p w14:paraId="5C3F7B03" w14:textId="77777777" w:rsidR="004E3E55" w:rsidRPr="00680E67" w:rsidRDefault="004E3E55" w:rsidP="00E02E2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80E67">
              <w:rPr>
                <w:rFonts w:ascii="Times New Roman" w:hAnsi="Times New Roman" w:cs="Times New Roman"/>
                <w:sz w:val="22"/>
                <w:szCs w:val="22"/>
              </w:rPr>
              <w:t>Factors</w:t>
            </w:r>
          </w:p>
        </w:tc>
        <w:tc>
          <w:tcPr>
            <w:tcW w:w="2160" w:type="dxa"/>
          </w:tcPr>
          <w:p w14:paraId="0A5F1230" w14:textId="77777777" w:rsidR="004E3E55" w:rsidRPr="00680E67" w:rsidRDefault="004E3E55" w:rsidP="00E02E2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80E67">
              <w:rPr>
                <w:rFonts w:ascii="Times New Roman" w:hAnsi="Times New Roman" w:cs="Times New Roman"/>
                <w:sz w:val="22"/>
                <w:szCs w:val="22"/>
              </w:rPr>
              <w:t>Reference</w:t>
            </w:r>
          </w:p>
        </w:tc>
        <w:tc>
          <w:tcPr>
            <w:tcW w:w="1080" w:type="dxa"/>
          </w:tcPr>
          <w:p w14:paraId="7C4964B8" w14:textId="77777777" w:rsidR="004E3E55" w:rsidRPr="00680E67" w:rsidRDefault="004E3E55" w:rsidP="00E02E2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80E67">
              <w:rPr>
                <w:rFonts w:ascii="Times New Roman" w:hAnsi="Times New Roman" w:cs="Times New Roman"/>
                <w:sz w:val="22"/>
                <w:szCs w:val="22"/>
              </w:rPr>
              <w:t>Section L</w:t>
            </w:r>
          </w:p>
        </w:tc>
        <w:tc>
          <w:tcPr>
            <w:tcW w:w="1440" w:type="dxa"/>
          </w:tcPr>
          <w:p w14:paraId="26A9EA45" w14:textId="77777777" w:rsidR="004E3E55" w:rsidRPr="00680E67" w:rsidRDefault="004E3E55" w:rsidP="00E02E2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80E67">
              <w:rPr>
                <w:rFonts w:ascii="Times New Roman" w:hAnsi="Times New Roman" w:cs="Times New Roman"/>
                <w:sz w:val="22"/>
                <w:szCs w:val="22"/>
              </w:rPr>
              <w:t>Section M</w:t>
            </w:r>
          </w:p>
        </w:tc>
        <w:tc>
          <w:tcPr>
            <w:tcW w:w="1980" w:type="dxa"/>
          </w:tcPr>
          <w:p w14:paraId="5F8D239E" w14:textId="77777777" w:rsidR="004E3E55" w:rsidRPr="00680E67" w:rsidRDefault="004E3E55" w:rsidP="00E02E2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Clarification</w:t>
            </w:r>
          </w:p>
        </w:tc>
        <w:tc>
          <w:tcPr>
            <w:tcW w:w="2430" w:type="dxa"/>
          </w:tcPr>
          <w:p w14:paraId="449C5A56" w14:textId="77777777" w:rsidR="004E3E55" w:rsidRPr="00680E67" w:rsidRDefault="004E3E55" w:rsidP="00E02E2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80E67">
              <w:rPr>
                <w:rFonts w:ascii="Times New Roman" w:hAnsi="Times New Roman" w:cs="Times New Roman"/>
                <w:sz w:val="22"/>
                <w:szCs w:val="22"/>
              </w:rPr>
              <w:t>Technical Proposal Paragraph (s)</w:t>
            </w:r>
          </w:p>
        </w:tc>
      </w:tr>
      <w:tr w:rsidR="00CF596A" w:rsidRPr="00680E67" w14:paraId="3DA8EF07" w14:textId="77777777" w:rsidTr="000C705C">
        <w:tc>
          <w:tcPr>
            <w:tcW w:w="3780" w:type="dxa"/>
          </w:tcPr>
          <w:p w14:paraId="69B476BD" w14:textId="462E8F68" w:rsidR="00FE6A37" w:rsidRPr="00263C0C" w:rsidRDefault="00FE6A37" w:rsidP="00FE6A3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MACC IDIQ B1103 Demolition Task Order Technical</w:t>
            </w:r>
          </w:p>
        </w:tc>
        <w:tc>
          <w:tcPr>
            <w:tcW w:w="2160" w:type="dxa"/>
          </w:tcPr>
          <w:p w14:paraId="4B3C1A29" w14:textId="4B173B18" w:rsidR="00FE6A37" w:rsidRPr="00680E67" w:rsidRDefault="00FE6A37" w:rsidP="00FE6A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Volume 1-Factor 2, Section 2, 3</w:t>
            </w:r>
          </w:p>
        </w:tc>
        <w:tc>
          <w:tcPr>
            <w:tcW w:w="1080" w:type="dxa"/>
          </w:tcPr>
          <w:p w14:paraId="18B5BE86" w14:textId="786DD6BF" w:rsidR="00FE6A37" w:rsidRPr="00263C0C" w:rsidRDefault="00FE6A37" w:rsidP="00FE6A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L-6.4.1.2.1</w:t>
            </w:r>
          </w:p>
        </w:tc>
        <w:tc>
          <w:tcPr>
            <w:tcW w:w="1440" w:type="dxa"/>
          </w:tcPr>
          <w:p w14:paraId="0F5AEA7B" w14:textId="61C3F7A5" w:rsidR="00FE6A37" w:rsidRPr="00680E67" w:rsidRDefault="00FE6A37" w:rsidP="00FE6A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M-3.2.2c</w:t>
            </w:r>
          </w:p>
        </w:tc>
        <w:tc>
          <w:tcPr>
            <w:tcW w:w="1980" w:type="dxa"/>
          </w:tcPr>
          <w:p w14:paraId="2DE23552" w14:textId="416DB634" w:rsidR="00FE6A37" w:rsidRPr="00680E67" w:rsidRDefault="00FE6A37" w:rsidP="00FE6A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Quality control process/measures</w:t>
            </w:r>
          </w:p>
        </w:tc>
        <w:tc>
          <w:tcPr>
            <w:tcW w:w="2430" w:type="dxa"/>
          </w:tcPr>
          <w:p w14:paraId="5A244CF3" w14:textId="77777777" w:rsidR="00FE6A37" w:rsidRPr="00680E67" w:rsidRDefault="00FE6A37" w:rsidP="00FE6A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F596A" w:rsidRPr="00680E67" w14:paraId="122B5436" w14:textId="77777777" w:rsidTr="000C705C">
        <w:tc>
          <w:tcPr>
            <w:tcW w:w="3780" w:type="dxa"/>
          </w:tcPr>
          <w:p w14:paraId="14E6B6D6" w14:textId="57060B97" w:rsidR="00FE6A37" w:rsidRPr="00263C0C" w:rsidRDefault="00FE6A37" w:rsidP="00FE6A3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MACC IDIQ B1103 Demolition Task Order Technical</w:t>
            </w:r>
          </w:p>
        </w:tc>
        <w:tc>
          <w:tcPr>
            <w:tcW w:w="2160" w:type="dxa"/>
          </w:tcPr>
          <w:p w14:paraId="7200FAAB" w14:textId="0388E8F8" w:rsidR="00FE6A37" w:rsidRPr="00680E67" w:rsidRDefault="00FE6A37" w:rsidP="00FE6A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Volume 1-Factor 2, Section 3</w:t>
            </w:r>
          </w:p>
        </w:tc>
        <w:tc>
          <w:tcPr>
            <w:tcW w:w="1080" w:type="dxa"/>
          </w:tcPr>
          <w:p w14:paraId="7326C3B1" w14:textId="28D45007" w:rsidR="00FE6A37" w:rsidRPr="00680E67" w:rsidRDefault="00FE6A37" w:rsidP="00FE6A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L-6.4.1.2.1</w:t>
            </w:r>
          </w:p>
        </w:tc>
        <w:tc>
          <w:tcPr>
            <w:tcW w:w="1440" w:type="dxa"/>
          </w:tcPr>
          <w:p w14:paraId="312E5B08" w14:textId="77777777" w:rsidR="00FE6A37" w:rsidRPr="00680E67" w:rsidRDefault="00FE6A37" w:rsidP="00FE6A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5A6713F4" w14:textId="5E0B632A" w:rsidR="00FE6A37" w:rsidRPr="00680E67" w:rsidRDefault="00FE6A37" w:rsidP="00FE6A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30" w:type="dxa"/>
          </w:tcPr>
          <w:p w14:paraId="3F754D82" w14:textId="77777777" w:rsidR="00FE6A37" w:rsidRPr="00680E67" w:rsidRDefault="00FE6A37" w:rsidP="00FE6A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F596A" w:rsidRPr="00680E67" w14:paraId="73117F46" w14:textId="77777777" w:rsidTr="000C705C">
        <w:tc>
          <w:tcPr>
            <w:tcW w:w="3780" w:type="dxa"/>
          </w:tcPr>
          <w:p w14:paraId="234A693F" w14:textId="3A8304A6" w:rsidR="00FE6A37" w:rsidRPr="00B15FC5" w:rsidRDefault="00FE6A37" w:rsidP="00FE6A3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MACC IDIQ B1103 Demolition Task Order Technical</w:t>
            </w:r>
            <w:r w:rsidRPr="00B15FC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2160" w:type="dxa"/>
          </w:tcPr>
          <w:p w14:paraId="78B45041" w14:textId="323ACE27" w:rsidR="00FE6A37" w:rsidRPr="00680E67" w:rsidRDefault="00FE6A37" w:rsidP="00FE6A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Volume 1-Factor 2, Section 1</w:t>
            </w:r>
          </w:p>
        </w:tc>
        <w:tc>
          <w:tcPr>
            <w:tcW w:w="1080" w:type="dxa"/>
          </w:tcPr>
          <w:p w14:paraId="643CDDFB" w14:textId="381AE681" w:rsidR="00FE6A37" w:rsidRPr="00680E67" w:rsidRDefault="00FE6A37" w:rsidP="00FE6A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0E1CE4D1" w14:textId="42B84E8F" w:rsidR="00FE6A37" w:rsidRPr="00680E67" w:rsidRDefault="00FE6A37" w:rsidP="00FE6A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M-3.2.2a</w:t>
            </w:r>
          </w:p>
        </w:tc>
        <w:tc>
          <w:tcPr>
            <w:tcW w:w="1980" w:type="dxa"/>
          </w:tcPr>
          <w:p w14:paraId="0582D85B" w14:textId="78792031" w:rsidR="00FE6A37" w:rsidRPr="00680E67" w:rsidRDefault="00FE6A37" w:rsidP="00FE6A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30" w:type="dxa"/>
          </w:tcPr>
          <w:p w14:paraId="07B2D7E7" w14:textId="77777777" w:rsidR="00FE6A37" w:rsidRPr="00680E67" w:rsidRDefault="00FE6A37" w:rsidP="00FE6A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F596A" w:rsidRPr="00A91E93" w14:paraId="57EF6C21" w14:textId="77777777" w:rsidTr="000C705C">
        <w:tc>
          <w:tcPr>
            <w:tcW w:w="3780" w:type="dxa"/>
          </w:tcPr>
          <w:p w14:paraId="014C8FC7" w14:textId="0F53EE24" w:rsidR="00FE6A37" w:rsidRPr="004E3E55" w:rsidRDefault="00A91E93" w:rsidP="00A91E93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A91E93">
              <w:rPr>
                <w:rFonts w:ascii="Times New Roman" w:hAnsi="Times New Roman" w:cs="Times New Roman"/>
                <w:sz w:val="22"/>
                <w:szCs w:val="22"/>
              </w:rPr>
              <w:t>MACC IDIQ Technical</w:t>
            </w:r>
          </w:p>
        </w:tc>
        <w:tc>
          <w:tcPr>
            <w:tcW w:w="2160" w:type="dxa"/>
          </w:tcPr>
          <w:p w14:paraId="713475C5" w14:textId="38B6F72E" w:rsidR="00FE6A37" w:rsidRPr="00680E67" w:rsidRDefault="00A91E93" w:rsidP="00FE6A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Volume 1 – Factor 1, Section 3.3E</w:t>
            </w:r>
          </w:p>
        </w:tc>
        <w:tc>
          <w:tcPr>
            <w:tcW w:w="1080" w:type="dxa"/>
          </w:tcPr>
          <w:p w14:paraId="2E2B5077" w14:textId="77777777" w:rsidR="00FE6A37" w:rsidRPr="00680E67" w:rsidRDefault="00FE6A37" w:rsidP="00FE6A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4EBAA36C" w14:textId="77777777" w:rsidR="00FE6A37" w:rsidRPr="00680E67" w:rsidRDefault="00FE6A37" w:rsidP="00FE6A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691C36EE" w14:textId="5721B3CE" w:rsidR="00FE6A37" w:rsidRPr="00680E67" w:rsidRDefault="00FE6A37" w:rsidP="00FE6A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30" w:type="dxa"/>
          </w:tcPr>
          <w:p w14:paraId="00795320" w14:textId="77777777" w:rsidR="00A91E93" w:rsidRDefault="00A91E93" w:rsidP="00FE6A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1E93">
              <w:rPr>
                <w:rFonts w:ascii="Times New Roman" w:hAnsi="Times New Roman" w:cs="Times New Roman"/>
                <w:sz w:val="22"/>
                <w:szCs w:val="22"/>
              </w:rPr>
              <w:t xml:space="preserve">Section 02 82 13 </w:t>
            </w:r>
          </w:p>
          <w:p w14:paraId="7A743A59" w14:textId="41D0C098" w:rsidR="00FE6A37" w:rsidRPr="00A91E93" w:rsidRDefault="00A91E93" w:rsidP="00FE6A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1E93">
              <w:rPr>
                <w:rFonts w:ascii="Times New Roman" w:hAnsi="Times New Roman" w:cs="Times New Roman"/>
                <w:sz w:val="22"/>
                <w:szCs w:val="22"/>
              </w:rPr>
              <w:t>1.6.2d AHAP Asbestos Hazard Abatement Plan</w:t>
            </w:r>
          </w:p>
        </w:tc>
      </w:tr>
      <w:tr w:rsidR="00CF596A" w:rsidRPr="00680E67" w14:paraId="0D8BB52D" w14:textId="77777777" w:rsidTr="000C705C">
        <w:tc>
          <w:tcPr>
            <w:tcW w:w="3780" w:type="dxa"/>
          </w:tcPr>
          <w:p w14:paraId="17141B50" w14:textId="6A355616" w:rsidR="00A91E93" w:rsidRPr="00A91E93" w:rsidRDefault="00A91E93" w:rsidP="00A91E93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A91E93">
              <w:rPr>
                <w:rFonts w:ascii="Times New Roman" w:hAnsi="Times New Roman" w:cs="Times New Roman"/>
                <w:sz w:val="22"/>
                <w:szCs w:val="22"/>
              </w:rPr>
              <w:t>MACC IDIQ Technical</w:t>
            </w:r>
          </w:p>
        </w:tc>
        <w:tc>
          <w:tcPr>
            <w:tcW w:w="2160" w:type="dxa"/>
          </w:tcPr>
          <w:p w14:paraId="7968800F" w14:textId="477E0D11" w:rsidR="00A91E93" w:rsidRPr="00680E67" w:rsidRDefault="00A91E93" w:rsidP="00A91E9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Volume 1 – Factor 1, Section 3.2B</w:t>
            </w:r>
          </w:p>
        </w:tc>
        <w:tc>
          <w:tcPr>
            <w:tcW w:w="1080" w:type="dxa"/>
          </w:tcPr>
          <w:p w14:paraId="2CEC7789" w14:textId="77777777" w:rsidR="00A91E93" w:rsidRPr="00680E67" w:rsidRDefault="00A91E93" w:rsidP="00A91E9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06B29A97" w14:textId="77777777" w:rsidR="00A91E93" w:rsidRPr="00680E67" w:rsidRDefault="00A91E93" w:rsidP="00A91E9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CE141D7" w14:textId="4DE9CD8C" w:rsidR="00A91E93" w:rsidRPr="00680E67" w:rsidRDefault="00A91E93" w:rsidP="00A91E9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30" w:type="dxa"/>
          </w:tcPr>
          <w:p w14:paraId="4875BF8B" w14:textId="6DF94D68" w:rsidR="00A91E93" w:rsidRDefault="00A91E93" w:rsidP="00A91E9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1E93">
              <w:rPr>
                <w:rFonts w:ascii="Times New Roman" w:hAnsi="Times New Roman" w:cs="Times New Roman"/>
                <w:sz w:val="22"/>
                <w:szCs w:val="22"/>
              </w:rPr>
              <w:t>Section 02 8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Pr="00A91E9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00</w:t>
            </w:r>
            <w:r w:rsidRPr="00A91E9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38A78450" w14:textId="2B2E247B" w:rsidR="00A91E93" w:rsidRPr="00680E67" w:rsidRDefault="00A91E93" w:rsidP="00A91E9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1E93">
              <w:rPr>
                <w:rFonts w:ascii="Times New Roman" w:hAnsi="Times New Roman" w:cs="Times New Roman"/>
                <w:sz w:val="22"/>
                <w:szCs w:val="22"/>
              </w:rPr>
              <w:t>1.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  <w:r w:rsidRPr="00A91E93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Pr="00A91E9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TDC</w:t>
            </w:r>
          </w:p>
        </w:tc>
      </w:tr>
      <w:tr w:rsidR="00CF596A" w:rsidRPr="00680E67" w14:paraId="10C6FE28" w14:textId="77777777" w:rsidTr="000C705C">
        <w:tc>
          <w:tcPr>
            <w:tcW w:w="3780" w:type="dxa"/>
          </w:tcPr>
          <w:p w14:paraId="0108ED9B" w14:textId="095F4A8C" w:rsidR="00A91E93" w:rsidRPr="004E3E55" w:rsidRDefault="00A91E93" w:rsidP="00A91E93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MACC IDIQ B1103 Demolition Task Order Technical</w:t>
            </w:r>
          </w:p>
        </w:tc>
        <w:tc>
          <w:tcPr>
            <w:tcW w:w="2160" w:type="dxa"/>
          </w:tcPr>
          <w:p w14:paraId="4E8FF4CD" w14:textId="36F3CB7A" w:rsidR="00A91E93" w:rsidRPr="00680E67" w:rsidRDefault="00A91E93" w:rsidP="00A91E9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Volume 1 – Factor 2, Section 7</w:t>
            </w:r>
          </w:p>
        </w:tc>
        <w:tc>
          <w:tcPr>
            <w:tcW w:w="1080" w:type="dxa"/>
          </w:tcPr>
          <w:p w14:paraId="74E00B64" w14:textId="77777777" w:rsidR="00A91E93" w:rsidRPr="00680E67" w:rsidRDefault="00A91E93" w:rsidP="00A91E9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52220113" w14:textId="77777777" w:rsidR="00A91E93" w:rsidRPr="00680E67" w:rsidRDefault="00A91E93" w:rsidP="00A91E9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7D901894" w14:textId="289F25DE" w:rsidR="00A91E93" w:rsidRPr="00680E67" w:rsidRDefault="00A91E93" w:rsidP="00A91E9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30" w:type="dxa"/>
          </w:tcPr>
          <w:p w14:paraId="58FD0DB0" w14:textId="025EEF6D" w:rsidR="00A91E93" w:rsidRDefault="00A91E93" w:rsidP="00A91E9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1E93">
              <w:rPr>
                <w:rFonts w:ascii="Times New Roman" w:hAnsi="Times New Roman" w:cs="Times New Roman"/>
                <w:sz w:val="22"/>
                <w:szCs w:val="22"/>
              </w:rPr>
              <w:t>Section 02 8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2 13</w:t>
            </w:r>
            <w:r w:rsidRPr="00A91E9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1C0BEE70" w14:textId="7F030D26" w:rsidR="00A91E93" w:rsidRPr="00680E67" w:rsidRDefault="00A91E93" w:rsidP="00A91E9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1E93">
              <w:rPr>
                <w:rFonts w:ascii="Times New Roman" w:hAnsi="Times New Roman" w:cs="Times New Roman"/>
                <w:sz w:val="22"/>
                <w:szCs w:val="22"/>
              </w:rPr>
              <w:t>1.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  <w:r w:rsidRPr="00A91E93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Pr="00A91E9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TDC</w:t>
            </w:r>
          </w:p>
        </w:tc>
      </w:tr>
      <w:tr w:rsidR="00CF596A" w:rsidRPr="00680E67" w14:paraId="5826377E" w14:textId="77777777" w:rsidTr="000C705C">
        <w:tc>
          <w:tcPr>
            <w:tcW w:w="3780" w:type="dxa"/>
          </w:tcPr>
          <w:p w14:paraId="3D10F23D" w14:textId="1E4E7AB4" w:rsidR="00CF596A" w:rsidRPr="004E3E55" w:rsidRDefault="00CF596A" w:rsidP="00CF596A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MACC IDIQ B1103 Demolition Task Order Technical</w:t>
            </w:r>
          </w:p>
        </w:tc>
        <w:tc>
          <w:tcPr>
            <w:tcW w:w="2160" w:type="dxa"/>
          </w:tcPr>
          <w:p w14:paraId="4E29E05B" w14:textId="75DE29D4" w:rsidR="00CF596A" w:rsidRPr="00680E67" w:rsidRDefault="00CF596A" w:rsidP="00CF59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Volume 1 – Factor 2, Section 6</w:t>
            </w:r>
          </w:p>
        </w:tc>
        <w:tc>
          <w:tcPr>
            <w:tcW w:w="1080" w:type="dxa"/>
          </w:tcPr>
          <w:p w14:paraId="4CF58407" w14:textId="77777777" w:rsidR="00CF596A" w:rsidRPr="00680E67" w:rsidRDefault="00CF596A" w:rsidP="00CF596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01D6CEEC" w14:textId="77777777" w:rsidR="00CF596A" w:rsidRPr="00680E67" w:rsidRDefault="00CF596A" w:rsidP="00CF596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28CCE710" w14:textId="4F8B77BF" w:rsidR="00CF596A" w:rsidRPr="00680E67" w:rsidRDefault="00CF596A" w:rsidP="00CF596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30" w:type="dxa"/>
          </w:tcPr>
          <w:p w14:paraId="114083F0" w14:textId="4289A572" w:rsidR="00CF596A" w:rsidRDefault="00CF596A" w:rsidP="00CF59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1E93">
              <w:rPr>
                <w:rFonts w:ascii="Times New Roman" w:hAnsi="Times New Roman" w:cs="Times New Roman"/>
                <w:sz w:val="22"/>
                <w:szCs w:val="22"/>
              </w:rPr>
              <w:t>Section 02 8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1 13</w:t>
            </w:r>
            <w:r w:rsidRPr="00A91E9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57C9148D" w14:textId="43200FF3" w:rsidR="00CF596A" w:rsidRPr="00680E67" w:rsidRDefault="00CF596A" w:rsidP="00CF59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1E93">
              <w:rPr>
                <w:rFonts w:ascii="Times New Roman" w:hAnsi="Times New Roman" w:cs="Times New Roman"/>
                <w:sz w:val="22"/>
                <w:szCs w:val="22"/>
              </w:rPr>
              <w:t>1.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7.2 Activity Hazard Analysis</w:t>
            </w:r>
          </w:p>
        </w:tc>
      </w:tr>
      <w:tr w:rsidR="00CF596A" w:rsidRPr="00680E67" w14:paraId="46B946C9" w14:textId="77777777" w:rsidTr="000C705C">
        <w:tc>
          <w:tcPr>
            <w:tcW w:w="3780" w:type="dxa"/>
          </w:tcPr>
          <w:p w14:paraId="38F65585" w14:textId="2771A642" w:rsidR="00CF596A" w:rsidRPr="00CF596A" w:rsidRDefault="00CF596A" w:rsidP="000C705C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CF596A">
              <w:rPr>
                <w:rFonts w:ascii="Times New Roman" w:hAnsi="Times New Roman" w:cs="Times New Roman"/>
                <w:sz w:val="22"/>
                <w:szCs w:val="22"/>
              </w:rPr>
              <w:t>MACC IDIQ B1103 Demolition Task Order Technical</w:t>
            </w:r>
          </w:p>
        </w:tc>
        <w:tc>
          <w:tcPr>
            <w:tcW w:w="2160" w:type="dxa"/>
          </w:tcPr>
          <w:p w14:paraId="5D3B9A18" w14:textId="0F932CD1" w:rsidR="00CF596A" w:rsidRDefault="00CF596A" w:rsidP="00CF59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Volume 1 – Factor 2, Section 6</w:t>
            </w:r>
          </w:p>
        </w:tc>
        <w:tc>
          <w:tcPr>
            <w:tcW w:w="1080" w:type="dxa"/>
          </w:tcPr>
          <w:p w14:paraId="52936F32" w14:textId="77777777" w:rsidR="00CF596A" w:rsidRDefault="00CF596A" w:rsidP="00CF596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7D1DC141" w14:textId="77777777" w:rsidR="00CF596A" w:rsidRPr="00680E67" w:rsidRDefault="00CF596A" w:rsidP="00CF596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798BD09F" w14:textId="77777777" w:rsidR="00CF596A" w:rsidRDefault="00CF596A" w:rsidP="00CF596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30" w:type="dxa"/>
          </w:tcPr>
          <w:p w14:paraId="1C2B0201" w14:textId="3C62D8BA" w:rsidR="00CF596A" w:rsidRDefault="00CF596A" w:rsidP="00CF59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1E93">
              <w:rPr>
                <w:rFonts w:ascii="Times New Roman" w:hAnsi="Times New Roman" w:cs="Times New Roman"/>
                <w:sz w:val="22"/>
                <w:szCs w:val="22"/>
              </w:rPr>
              <w:t xml:space="preserve">Section 02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41 00</w:t>
            </w:r>
          </w:p>
          <w:p w14:paraId="03CF6744" w14:textId="34DF2BF4" w:rsidR="00CF596A" w:rsidRPr="00CF596A" w:rsidRDefault="00CF596A" w:rsidP="00CF59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1.2.1 </w:t>
            </w:r>
            <w:r w:rsidRPr="00CF596A">
              <w:rPr>
                <w:rFonts w:ascii="Times New Roman" w:hAnsi="Times New Roman" w:cs="Times New Roman"/>
                <w:sz w:val="22"/>
                <w:szCs w:val="22"/>
              </w:rPr>
              <w:t>Demolition Plan</w:t>
            </w:r>
          </w:p>
        </w:tc>
      </w:tr>
      <w:tr w:rsidR="00CF596A" w:rsidRPr="00680E67" w14:paraId="6748DC97" w14:textId="77777777" w:rsidTr="000C705C">
        <w:tc>
          <w:tcPr>
            <w:tcW w:w="3780" w:type="dxa"/>
          </w:tcPr>
          <w:p w14:paraId="6E2160EB" w14:textId="7E10E546" w:rsidR="00CF596A" w:rsidRPr="00CF596A" w:rsidRDefault="000C705C" w:rsidP="000C705C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 </w:t>
            </w:r>
            <w:r w:rsidRPr="00CF596A">
              <w:rPr>
                <w:rFonts w:ascii="Times New Roman" w:hAnsi="Times New Roman" w:cs="Times New Roman"/>
                <w:sz w:val="22"/>
                <w:szCs w:val="22"/>
              </w:rPr>
              <w:t>MACC IDIQ B1103 Demolition Task Order Technical</w:t>
            </w:r>
          </w:p>
        </w:tc>
        <w:tc>
          <w:tcPr>
            <w:tcW w:w="2160" w:type="dxa"/>
          </w:tcPr>
          <w:p w14:paraId="11900991" w14:textId="1DB09647" w:rsidR="00CF596A" w:rsidRDefault="00CF596A" w:rsidP="00CF59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Volume 1 – Factor 2, Section 7</w:t>
            </w:r>
          </w:p>
        </w:tc>
        <w:tc>
          <w:tcPr>
            <w:tcW w:w="1080" w:type="dxa"/>
          </w:tcPr>
          <w:p w14:paraId="5DCBAC42" w14:textId="77777777" w:rsidR="00CF596A" w:rsidRDefault="00CF596A" w:rsidP="00CF596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699C3CBC" w14:textId="77777777" w:rsidR="00CF596A" w:rsidRPr="00680E67" w:rsidRDefault="00CF596A" w:rsidP="00CF596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29D2F38E" w14:textId="77777777" w:rsidR="00CF596A" w:rsidRDefault="00CF596A" w:rsidP="00CF596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30" w:type="dxa"/>
          </w:tcPr>
          <w:p w14:paraId="037414AE" w14:textId="51823521" w:rsidR="00CF596A" w:rsidRDefault="00CF596A" w:rsidP="00CF59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1E93">
              <w:rPr>
                <w:rFonts w:ascii="Times New Roman" w:hAnsi="Times New Roman" w:cs="Times New Roman"/>
                <w:sz w:val="22"/>
                <w:szCs w:val="22"/>
              </w:rPr>
              <w:t xml:space="preserve">Section 02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81 13</w:t>
            </w:r>
          </w:p>
          <w:p w14:paraId="1CD660B6" w14:textId="45FF3C79" w:rsidR="00CF596A" w:rsidRPr="00A91E93" w:rsidRDefault="00CF596A" w:rsidP="00CF59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3.11.3.1 Asbestos Waste Shipment Records</w:t>
            </w:r>
          </w:p>
        </w:tc>
      </w:tr>
      <w:tr w:rsidR="00CF596A" w:rsidRPr="00680E67" w14:paraId="2303B849" w14:textId="77777777" w:rsidTr="000C705C">
        <w:tc>
          <w:tcPr>
            <w:tcW w:w="3780" w:type="dxa"/>
          </w:tcPr>
          <w:p w14:paraId="0C5A27CF" w14:textId="017A8788" w:rsidR="00CF596A" w:rsidRDefault="00CF596A" w:rsidP="00CF596A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 </w:t>
            </w:r>
            <w:r w:rsidRPr="00CF596A">
              <w:rPr>
                <w:rFonts w:ascii="Times New Roman" w:hAnsi="Times New Roman" w:cs="Times New Roman"/>
                <w:sz w:val="22"/>
                <w:szCs w:val="22"/>
              </w:rPr>
              <w:t>MACC IDIQ B1103 Demolition Task Order Technical</w:t>
            </w:r>
          </w:p>
        </w:tc>
        <w:tc>
          <w:tcPr>
            <w:tcW w:w="2160" w:type="dxa"/>
          </w:tcPr>
          <w:p w14:paraId="79B5E625" w14:textId="046EEC42" w:rsidR="00CF596A" w:rsidRDefault="00CF596A" w:rsidP="00CF59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Volume 1 – Factor 2, Section 7</w:t>
            </w:r>
          </w:p>
        </w:tc>
        <w:tc>
          <w:tcPr>
            <w:tcW w:w="1080" w:type="dxa"/>
          </w:tcPr>
          <w:p w14:paraId="524B1140" w14:textId="77777777" w:rsidR="00CF596A" w:rsidRDefault="00CF596A" w:rsidP="00CF596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24E1AF2D" w14:textId="77777777" w:rsidR="00CF596A" w:rsidRPr="00680E67" w:rsidRDefault="00CF596A" w:rsidP="00CF596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10A0C8C" w14:textId="77777777" w:rsidR="00CF596A" w:rsidRDefault="00CF596A" w:rsidP="00CF596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30" w:type="dxa"/>
          </w:tcPr>
          <w:p w14:paraId="4EA2EF28" w14:textId="77777777" w:rsidR="00CF596A" w:rsidRDefault="00CF596A" w:rsidP="00CF59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1E93">
              <w:rPr>
                <w:rFonts w:ascii="Times New Roman" w:hAnsi="Times New Roman" w:cs="Times New Roman"/>
                <w:sz w:val="22"/>
                <w:szCs w:val="22"/>
              </w:rPr>
              <w:t xml:space="preserve">Section 02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81 13</w:t>
            </w:r>
          </w:p>
          <w:p w14:paraId="798FF700" w14:textId="271D0F34" w:rsidR="00CF596A" w:rsidRPr="00A91E93" w:rsidRDefault="00CF596A" w:rsidP="00CF59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3.5.2.1 Disposal Documentation </w:t>
            </w:r>
          </w:p>
        </w:tc>
      </w:tr>
    </w:tbl>
    <w:p w14:paraId="77CF33F8" w14:textId="77777777" w:rsidR="00D60D62" w:rsidRDefault="00D60D62" w:rsidP="00D60D62">
      <w:pPr>
        <w:rPr>
          <w:rFonts w:ascii="Times New Roman" w:hAnsi="Times New Roman" w:cs="Times New Roman"/>
          <w:b/>
          <w:sz w:val="22"/>
          <w:szCs w:val="22"/>
        </w:rPr>
      </w:pPr>
    </w:p>
    <w:p w14:paraId="03DE19A4" w14:textId="77777777" w:rsidR="00D60D62" w:rsidRDefault="00D60D62" w:rsidP="00D60D62">
      <w:pPr>
        <w:rPr>
          <w:rFonts w:ascii="Times New Roman" w:hAnsi="Times New Roman" w:cs="Times New Roman"/>
          <w:b/>
          <w:sz w:val="22"/>
          <w:szCs w:val="22"/>
        </w:rPr>
      </w:pPr>
    </w:p>
    <w:p w14:paraId="2623177B" w14:textId="77777777" w:rsidR="00D60D62" w:rsidRDefault="00D60D62" w:rsidP="00D60D62">
      <w:pPr>
        <w:rPr>
          <w:rFonts w:ascii="Times New Roman" w:hAnsi="Times New Roman" w:cs="Times New Roman"/>
          <w:b/>
          <w:sz w:val="22"/>
          <w:szCs w:val="22"/>
        </w:rPr>
      </w:pPr>
    </w:p>
    <w:p w14:paraId="4CF563C6" w14:textId="0AAA4278" w:rsidR="00D60D62" w:rsidRPr="00680E67" w:rsidRDefault="00D60D62" w:rsidP="00D60D62">
      <w:pPr>
        <w:rPr>
          <w:rFonts w:ascii="Times New Roman" w:hAnsi="Times New Roman" w:cs="Times New Roman"/>
          <w:b/>
          <w:sz w:val="22"/>
          <w:szCs w:val="22"/>
        </w:rPr>
      </w:pPr>
      <w:r w:rsidRPr="00680E67">
        <w:rPr>
          <w:rFonts w:ascii="Times New Roman" w:hAnsi="Times New Roman" w:cs="Times New Roman"/>
          <w:b/>
          <w:sz w:val="22"/>
          <w:szCs w:val="22"/>
        </w:rPr>
        <w:lastRenderedPageBreak/>
        <w:t xml:space="preserve">CROSS REFERENCE MATRIX EXAMPLE </w:t>
      </w:r>
      <w:r w:rsidR="000E5094">
        <w:rPr>
          <w:rFonts w:ascii="Times New Roman" w:hAnsi="Times New Roman" w:cs="Times New Roman"/>
          <w:b/>
          <w:sz w:val="22"/>
          <w:szCs w:val="22"/>
        </w:rPr>
        <w:t>#3</w:t>
      </w:r>
    </w:p>
    <w:tbl>
      <w:tblPr>
        <w:tblStyle w:val="TableGrid"/>
        <w:tblW w:w="12870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3780"/>
        <w:gridCol w:w="2160"/>
        <w:gridCol w:w="1080"/>
        <w:gridCol w:w="1440"/>
        <w:gridCol w:w="1980"/>
        <w:gridCol w:w="2430"/>
      </w:tblGrid>
      <w:tr w:rsidR="00D60D62" w:rsidRPr="00680E67" w14:paraId="0360CA01" w14:textId="77777777" w:rsidTr="00E02E26">
        <w:tc>
          <w:tcPr>
            <w:tcW w:w="3780" w:type="dxa"/>
          </w:tcPr>
          <w:p w14:paraId="7D0172A6" w14:textId="77777777" w:rsidR="00D60D62" w:rsidRPr="00680E67" w:rsidRDefault="00D60D62" w:rsidP="00E02E2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80E67">
              <w:rPr>
                <w:rFonts w:ascii="Times New Roman" w:hAnsi="Times New Roman" w:cs="Times New Roman"/>
                <w:sz w:val="22"/>
                <w:szCs w:val="22"/>
              </w:rPr>
              <w:t>Factors</w:t>
            </w:r>
          </w:p>
        </w:tc>
        <w:tc>
          <w:tcPr>
            <w:tcW w:w="2160" w:type="dxa"/>
          </w:tcPr>
          <w:p w14:paraId="3B9854B3" w14:textId="77777777" w:rsidR="00D60D62" w:rsidRPr="00680E67" w:rsidRDefault="00D60D62" w:rsidP="00E02E2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80E67">
              <w:rPr>
                <w:rFonts w:ascii="Times New Roman" w:hAnsi="Times New Roman" w:cs="Times New Roman"/>
                <w:sz w:val="22"/>
                <w:szCs w:val="22"/>
              </w:rPr>
              <w:t>Reference</w:t>
            </w:r>
          </w:p>
        </w:tc>
        <w:tc>
          <w:tcPr>
            <w:tcW w:w="1080" w:type="dxa"/>
          </w:tcPr>
          <w:p w14:paraId="5DF61D62" w14:textId="77777777" w:rsidR="00D60D62" w:rsidRPr="00680E67" w:rsidRDefault="00D60D62" w:rsidP="00E02E2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80E67">
              <w:rPr>
                <w:rFonts w:ascii="Times New Roman" w:hAnsi="Times New Roman" w:cs="Times New Roman"/>
                <w:sz w:val="22"/>
                <w:szCs w:val="22"/>
              </w:rPr>
              <w:t>Section L</w:t>
            </w:r>
          </w:p>
        </w:tc>
        <w:tc>
          <w:tcPr>
            <w:tcW w:w="1440" w:type="dxa"/>
          </w:tcPr>
          <w:p w14:paraId="45D227F2" w14:textId="77777777" w:rsidR="00D60D62" w:rsidRPr="00680E67" w:rsidRDefault="00D60D62" w:rsidP="00E02E2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80E67">
              <w:rPr>
                <w:rFonts w:ascii="Times New Roman" w:hAnsi="Times New Roman" w:cs="Times New Roman"/>
                <w:sz w:val="22"/>
                <w:szCs w:val="22"/>
              </w:rPr>
              <w:t>Section M</w:t>
            </w:r>
          </w:p>
        </w:tc>
        <w:tc>
          <w:tcPr>
            <w:tcW w:w="1980" w:type="dxa"/>
          </w:tcPr>
          <w:p w14:paraId="2A53459C" w14:textId="77777777" w:rsidR="00D60D62" w:rsidRPr="00680E67" w:rsidRDefault="00D60D62" w:rsidP="00E02E2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Clarification</w:t>
            </w:r>
          </w:p>
        </w:tc>
        <w:tc>
          <w:tcPr>
            <w:tcW w:w="2430" w:type="dxa"/>
          </w:tcPr>
          <w:p w14:paraId="57A22B37" w14:textId="77777777" w:rsidR="00D60D62" w:rsidRPr="00680E67" w:rsidRDefault="00D60D62" w:rsidP="00E02E2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80E67">
              <w:rPr>
                <w:rFonts w:ascii="Times New Roman" w:hAnsi="Times New Roman" w:cs="Times New Roman"/>
                <w:sz w:val="22"/>
                <w:szCs w:val="22"/>
              </w:rPr>
              <w:t>Technical Proposal Paragraph (s)</w:t>
            </w:r>
          </w:p>
        </w:tc>
      </w:tr>
      <w:tr w:rsidR="000E5094" w:rsidRPr="00680E67" w14:paraId="13F6E706" w14:textId="77777777" w:rsidTr="00E02E26">
        <w:tc>
          <w:tcPr>
            <w:tcW w:w="3780" w:type="dxa"/>
          </w:tcPr>
          <w:p w14:paraId="333246DB" w14:textId="68A5C65D" w:rsidR="000E5094" w:rsidRPr="000E5094" w:rsidRDefault="000E5094" w:rsidP="000E5094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0E5094">
              <w:rPr>
                <w:rFonts w:ascii="Times New Roman" w:hAnsi="Times New Roman" w:cs="Times New Roman"/>
                <w:sz w:val="22"/>
                <w:szCs w:val="22"/>
              </w:rPr>
              <w:t>2 MACC IDIQ B1103 Demolition Task Order Technical</w:t>
            </w:r>
          </w:p>
        </w:tc>
        <w:tc>
          <w:tcPr>
            <w:tcW w:w="2160" w:type="dxa"/>
          </w:tcPr>
          <w:p w14:paraId="2AD505C5" w14:textId="089795DC" w:rsidR="000E5094" w:rsidRPr="00680E67" w:rsidRDefault="000E5094" w:rsidP="000E509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Volume 1 – Factor 2, Section </w:t>
            </w:r>
            <w:r w:rsidR="00127D0A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1080" w:type="dxa"/>
          </w:tcPr>
          <w:p w14:paraId="494B119C" w14:textId="3C29F680" w:rsidR="000E5094" w:rsidRPr="00263C0C" w:rsidRDefault="000E5094" w:rsidP="000E509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5FEF6C9B" w14:textId="30E24DC4" w:rsidR="000E5094" w:rsidRPr="00680E67" w:rsidRDefault="000E5094" w:rsidP="000E509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7F265577" w14:textId="74CE13B1" w:rsidR="000E5094" w:rsidRPr="00680E67" w:rsidRDefault="000E5094" w:rsidP="000E509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30" w:type="dxa"/>
          </w:tcPr>
          <w:p w14:paraId="20D6760C" w14:textId="06A29A09" w:rsidR="000E5094" w:rsidRDefault="000E5094" w:rsidP="000E509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1E93">
              <w:rPr>
                <w:rFonts w:ascii="Times New Roman" w:hAnsi="Times New Roman" w:cs="Times New Roman"/>
                <w:sz w:val="22"/>
                <w:szCs w:val="22"/>
              </w:rPr>
              <w:t xml:space="preserve">Section 02 </w:t>
            </w:r>
            <w:r w:rsidR="00127D0A">
              <w:rPr>
                <w:rFonts w:ascii="Times New Roman" w:hAnsi="Times New Roman" w:cs="Times New Roman"/>
                <w:sz w:val="22"/>
                <w:szCs w:val="22"/>
              </w:rPr>
              <w:t>41 00</w:t>
            </w:r>
          </w:p>
          <w:p w14:paraId="7CA9AA4B" w14:textId="6648D3FD" w:rsidR="000E5094" w:rsidRPr="00680E67" w:rsidRDefault="000E5094" w:rsidP="000E509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="00127D0A">
              <w:rPr>
                <w:rFonts w:ascii="Times New Roman" w:hAnsi="Times New Roman" w:cs="Times New Roman"/>
                <w:sz w:val="22"/>
                <w:szCs w:val="22"/>
              </w:rPr>
              <w:t>.6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127D0A">
              <w:rPr>
                <w:rFonts w:ascii="Times New Roman" w:hAnsi="Times New Roman" w:cs="Times New Roman"/>
                <w:sz w:val="22"/>
                <w:szCs w:val="22"/>
              </w:rPr>
              <w:t>Submittals</w:t>
            </w:r>
          </w:p>
        </w:tc>
      </w:tr>
    </w:tbl>
    <w:p w14:paraId="10DE21B3" w14:textId="34BF7BF0" w:rsidR="00680E67" w:rsidRDefault="00680E67">
      <w:pPr>
        <w:rPr>
          <w:rFonts w:ascii="Times New Roman" w:hAnsi="Times New Roman" w:cs="Times New Roman"/>
          <w:sz w:val="22"/>
          <w:szCs w:val="22"/>
        </w:rPr>
      </w:pPr>
    </w:p>
    <w:sectPr w:rsidR="00680E67" w:rsidSect="00B15FC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177DED" w14:textId="77777777" w:rsidR="003F7ED3" w:rsidRDefault="003F7ED3" w:rsidP="000C705C">
      <w:r>
        <w:separator/>
      </w:r>
    </w:p>
  </w:endnote>
  <w:endnote w:type="continuationSeparator" w:id="0">
    <w:p w14:paraId="06403C71" w14:textId="77777777" w:rsidR="003F7ED3" w:rsidRDefault="003F7ED3" w:rsidP="000C70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017FB3" w14:textId="77777777" w:rsidR="003F7ED3" w:rsidRDefault="003F7ED3" w:rsidP="000C705C">
      <w:r>
        <w:separator/>
      </w:r>
    </w:p>
  </w:footnote>
  <w:footnote w:type="continuationSeparator" w:id="0">
    <w:p w14:paraId="1F3D4741" w14:textId="77777777" w:rsidR="003F7ED3" w:rsidRDefault="003F7ED3" w:rsidP="000C70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17405"/>
    <w:multiLevelType w:val="hybridMultilevel"/>
    <w:tmpl w:val="F19C8B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544E0"/>
    <w:multiLevelType w:val="hybridMultilevel"/>
    <w:tmpl w:val="14C292D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415D4D"/>
    <w:multiLevelType w:val="hybridMultilevel"/>
    <w:tmpl w:val="8E442B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0A62E4"/>
    <w:multiLevelType w:val="hybridMultilevel"/>
    <w:tmpl w:val="6F742D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E3325B"/>
    <w:multiLevelType w:val="hybridMultilevel"/>
    <w:tmpl w:val="B18487DA"/>
    <w:lvl w:ilvl="0" w:tplc="A66A9A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5531B2"/>
    <w:multiLevelType w:val="hybridMultilevel"/>
    <w:tmpl w:val="C652C7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9706AF"/>
    <w:multiLevelType w:val="hybridMultilevel"/>
    <w:tmpl w:val="F2AA0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D0313E"/>
    <w:multiLevelType w:val="hybridMultilevel"/>
    <w:tmpl w:val="4D2296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030716"/>
    <w:multiLevelType w:val="hybridMultilevel"/>
    <w:tmpl w:val="0102E37C"/>
    <w:lvl w:ilvl="0" w:tplc="ED7A009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230CB7"/>
    <w:multiLevelType w:val="hybridMultilevel"/>
    <w:tmpl w:val="534262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CF222D"/>
    <w:multiLevelType w:val="hybridMultilevel"/>
    <w:tmpl w:val="BB182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2146BC"/>
    <w:multiLevelType w:val="multilevel"/>
    <w:tmpl w:val="D41E405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60" w:hanging="4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12" w15:restartNumberingAfterBreak="0">
    <w:nsid w:val="687F1958"/>
    <w:multiLevelType w:val="hybridMultilevel"/>
    <w:tmpl w:val="E2D6D8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471273"/>
    <w:multiLevelType w:val="hybridMultilevel"/>
    <w:tmpl w:val="BD5CEB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7C0A84"/>
    <w:multiLevelType w:val="hybridMultilevel"/>
    <w:tmpl w:val="08B8E2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2F21C5"/>
    <w:multiLevelType w:val="hybridMultilevel"/>
    <w:tmpl w:val="627A48BE"/>
    <w:lvl w:ilvl="0" w:tplc="F7481DC4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4204521"/>
    <w:multiLevelType w:val="hybridMultilevel"/>
    <w:tmpl w:val="91C0D9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13"/>
  </w:num>
  <w:num w:numId="4">
    <w:abstractNumId w:val="16"/>
  </w:num>
  <w:num w:numId="5">
    <w:abstractNumId w:val="14"/>
  </w:num>
  <w:num w:numId="6">
    <w:abstractNumId w:val="9"/>
  </w:num>
  <w:num w:numId="7">
    <w:abstractNumId w:val="2"/>
  </w:num>
  <w:num w:numId="8">
    <w:abstractNumId w:val="10"/>
  </w:num>
  <w:num w:numId="9">
    <w:abstractNumId w:val="7"/>
  </w:num>
  <w:num w:numId="10">
    <w:abstractNumId w:val="12"/>
  </w:num>
  <w:num w:numId="11">
    <w:abstractNumId w:val="3"/>
  </w:num>
  <w:num w:numId="12">
    <w:abstractNumId w:val="0"/>
  </w:num>
  <w:num w:numId="13">
    <w:abstractNumId w:val="4"/>
  </w:num>
  <w:num w:numId="14">
    <w:abstractNumId w:val="11"/>
  </w:num>
  <w:num w:numId="15">
    <w:abstractNumId w:val="1"/>
  </w:num>
  <w:num w:numId="16">
    <w:abstractNumId w:val="15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E67"/>
    <w:rsid w:val="0009237E"/>
    <w:rsid w:val="000C705C"/>
    <w:rsid w:val="000E5094"/>
    <w:rsid w:val="00127D0A"/>
    <w:rsid w:val="001A5FA5"/>
    <w:rsid w:val="00241356"/>
    <w:rsid w:val="00263C0C"/>
    <w:rsid w:val="003E74BA"/>
    <w:rsid w:val="003F177E"/>
    <w:rsid w:val="003F7ED3"/>
    <w:rsid w:val="004E3E55"/>
    <w:rsid w:val="00560C79"/>
    <w:rsid w:val="005C0CD3"/>
    <w:rsid w:val="00623EAF"/>
    <w:rsid w:val="00680E67"/>
    <w:rsid w:val="00692A20"/>
    <w:rsid w:val="008F23AE"/>
    <w:rsid w:val="00A14BD6"/>
    <w:rsid w:val="00A91E93"/>
    <w:rsid w:val="00B15FC5"/>
    <w:rsid w:val="00B96ABD"/>
    <w:rsid w:val="00CD25CA"/>
    <w:rsid w:val="00CF596A"/>
    <w:rsid w:val="00D60D62"/>
    <w:rsid w:val="00EB5C87"/>
    <w:rsid w:val="00F8743B"/>
    <w:rsid w:val="00FE6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ECC38"/>
  <w15:chartTrackingRefBased/>
  <w15:docId w15:val="{93B7DD30-9A0E-8F4D-BCAA-67F517FC4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80E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92A2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C70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705C"/>
  </w:style>
  <w:style w:type="paragraph" w:styleId="Footer">
    <w:name w:val="footer"/>
    <w:basedOn w:val="Normal"/>
    <w:link w:val="FooterChar"/>
    <w:uiPriority w:val="99"/>
    <w:unhideWhenUsed/>
    <w:rsid w:val="000C70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70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2</cp:revision>
  <cp:lastPrinted>2019-08-08T18:57:00Z</cp:lastPrinted>
  <dcterms:created xsi:type="dcterms:W3CDTF">2019-08-09T00:36:00Z</dcterms:created>
  <dcterms:modified xsi:type="dcterms:W3CDTF">2019-08-09T00:36:00Z</dcterms:modified>
</cp:coreProperties>
</file>