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404AF" w14:textId="23C84085" w:rsidR="005171E7" w:rsidRDefault="007D4317" w:rsidP="005171E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JOHN “JACK” KOWAL</w:t>
      </w:r>
    </w:p>
    <w:p w14:paraId="438B432D" w14:textId="46F9E450" w:rsidR="00157C12" w:rsidRPr="00157C12" w:rsidRDefault="007D4317" w:rsidP="005171E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GENERAL SUPERINTENDENT</w:t>
      </w:r>
    </w:p>
    <w:p w14:paraId="21BAA4B4" w14:textId="6014E8B6" w:rsidR="005171E7" w:rsidRP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71FCF2" w14:textId="77E625D6" w:rsidR="005171E7" w:rsidRDefault="00D63883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John </w:t>
      </w:r>
      <w:r w:rsidR="00C309B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“Jack”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Kowal has over 35 years of experience in the Construction Industry.  Jack is responsible to supervise total construction effort to ensure a quality project is constructed in accordance with design, budget and schedule.</w:t>
      </w:r>
      <w:r w:rsidR="00C309B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 He interfaces with client representatives, architects/engineers, subcontractors and vendors.  Jack coordinates work of different trades and other contractors.  He resolves construction problems as required and ensures safety standards are upheld and holds safety meetings.</w:t>
      </w:r>
      <w:r w:rsidR="008024AD" w:rsidRPr="008024AD">
        <w:rPr>
          <w:rFonts w:ascii="Times New Roman" w:eastAsia="Times New Roman" w:hAnsi="Times New Roman" w:cs="Times New Roman"/>
          <w:spacing w:val="-1"/>
          <w:sz w:val="24"/>
          <w:szCs w:val="24"/>
        </w:rPr>
        <w:br/>
      </w:r>
    </w:p>
    <w:p w14:paraId="4F008DF7" w14:textId="77777777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0" w:name="OLE_LINK1"/>
      <w:r w:rsidRPr="005171E7">
        <w:rPr>
          <w:rFonts w:ascii="Times New Roman" w:hAnsi="Times New Roman" w:cs="Times New Roman"/>
          <w:b/>
          <w:i/>
          <w:color w:val="FF0000"/>
          <w:sz w:val="24"/>
          <w:szCs w:val="24"/>
        </w:rPr>
        <w:t>LICENSES / CERTIFICATIONS</w:t>
      </w:r>
    </w:p>
    <w:bookmarkEnd w:id="0"/>
    <w:p w14:paraId="2A616009" w14:textId="4AC971A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A8982" w14:textId="6F371C5C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USACE Quality Control Management</w:t>
      </w:r>
    </w:p>
    <w:p w14:paraId="3047F9D2" w14:textId="4CB1760E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OSHA 30 Certified</w:t>
      </w:r>
    </w:p>
    <w:p w14:paraId="4F0AD9FE" w14:textId="3C6F3DEA" w:rsidR="008024AD" w:rsidRDefault="008024AD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CPR and First Aid</w:t>
      </w:r>
    </w:p>
    <w:p w14:paraId="12A71413" w14:textId="0A5FB0D9" w:rsidR="008024AD" w:rsidRDefault="008024AD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Scaffold Certifications</w:t>
      </w:r>
    </w:p>
    <w:p w14:paraId="14101CC6" w14:textId="0AAAE46E" w:rsidR="007F2A64" w:rsidRDefault="007F2A64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 Fall Protection</w:t>
      </w:r>
    </w:p>
    <w:p w14:paraId="59B6C60F" w14:textId="53D91201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DA39A" w14:textId="11DE7214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PROFESSIONAL EXPERIENCE</w:t>
      </w:r>
    </w:p>
    <w:p w14:paraId="49948110" w14:textId="1626EB6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22828" w14:textId="36A0CD62" w:rsidR="005171E7" w:rsidRPr="00252BCA" w:rsidRDefault="00252BCA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OLE_LINK2"/>
      <w:r>
        <w:rPr>
          <w:rFonts w:ascii="Times New Roman" w:hAnsi="Times New Roman" w:cs="Times New Roman"/>
          <w:b/>
          <w:sz w:val="24"/>
          <w:szCs w:val="24"/>
        </w:rPr>
        <w:t>TAVARES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 xml:space="preserve"> LLC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43072DB5" w14:textId="325B6CF7" w:rsidR="005171E7" w:rsidRPr="00252BCA" w:rsidRDefault="007F2A64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2009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 xml:space="preserve"> – Present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General Superintendent</w:t>
      </w:r>
    </w:p>
    <w:p w14:paraId="506F3546" w14:textId="77777777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910DDC" w14:textId="7D358896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2BCA">
        <w:rPr>
          <w:rFonts w:ascii="Times New Roman" w:hAnsi="Times New Roman" w:cs="Times New Roman"/>
          <w:b/>
          <w:sz w:val="24"/>
          <w:szCs w:val="24"/>
        </w:rPr>
        <w:t xml:space="preserve">South Street Landing – </w:t>
      </w:r>
      <w:r w:rsidR="007F2A64">
        <w:rPr>
          <w:rFonts w:ascii="Times New Roman" w:hAnsi="Times New Roman" w:cs="Times New Roman"/>
          <w:b/>
          <w:sz w:val="24"/>
          <w:szCs w:val="24"/>
        </w:rPr>
        <w:t>Historic Windows</w:t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09C5EFA9" w14:textId="4B8EF1F3" w:rsidR="007F2A64" w:rsidRDefault="007F2A64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South Street Landing – Specialties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33F13A86" w14:textId="6C176325" w:rsidR="000D6F60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Public Schools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5843862A" w14:textId="6A88A1E0" w:rsidR="000D6F60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Community Health Center/Walgreens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151AAE2D" w14:textId="65BBF4DE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Citizens Bank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 xml:space="preserve">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>Multiple</w:t>
      </w:r>
      <w:r>
        <w:rPr>
          <w:rFonts w:ascii="Times New Roman" w:hAnsi="Times New Roman" w:cs="Times New Roman"/>
          <w:b/>
          <w:sz w:val="24"/>
          <w:szCs w:val="24"/>
        </w:rPr>
        <w:t xml:space="preserve"> RI Locations</w:t>
      </w:r>
    </w:p>
    <w:p w14:paraId="178F46B5" w14:textId="787005C9" w:rsidR="00BD2D92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Bank of America –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Multiple MA &amp; RI </w:t>
      </w:r>
      <w:r w:rsidRPr="000D6F60">
        <w:rPr>
          <w:rFonts w:ascii="Times New Roman" w:hAnsi="Times New Roman" w:cs="Times New Roman"/>
          <w:b/>
          <w:sz w:val="20"/>
          <w:szCs w:val="20"/>
        </w:rPr>
        <w:t>Locations</w:t>
      </w:r>
    </w:p>
    <w:p w14:paraId="7C9AE9D9" w14:textId="77777777" w:rsidR="007F2A64" w:rsidRPr="00252BCA" w:rsidRDefault="007F2A64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5B170F" w14:textId="3E4F3509" w:rsidR="005171E7" w:rsidRDefault="005171E7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9548B0" w14:textId="259F026F" w:rsidR="00BD2D92" w:rsidRDefault="00BD2D92" w:rsidP="00BD2D92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="007F2A64">
        <w:rPr>
          <w:rFonts w:ascii="Times New Roman" w:eastAsia="Times New Roman" w:hAnsi="Times New Roman" w:cs="Times New Roman"/>
          <w:bCs/>
          <w:sz w:val="24"/>
          <w:szCs w:val="24"/>
        </w:rPr>
        <w:t>ack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’s responsibilities as </w:t>
      </w:r>
      <w:r w:rsidR="007F2A64">
        <w:rPr>
          <w:rFonts w:ascii="Times New Roman" w:eastAsia="Times New Roman" w:hAnsi="Times New Roman" w:cs="Times New Roman"/>
          <w:bCs/>
          <w:sz w:val="24"/>
          <w:szCs w:val="24"/>
        </w:rPr>
        <w:t>a General Superintendent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 the above projects include</w:t>
      </w:r>
      <w:r w:rsidR="000F0709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but are not limited to:</w:t>
      </w:r>
    </w:p>
    <w:p w14:paraId="602D1053" w14:textId="77777777" w:rsidR="00515BA2" w:rsidRPr="00BD2D92" w:rsidRDefault="00515BA2" w:rsidP="00BD2D92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7A8C3C" w14:textId="48E938CD" w:rsidR="00BD41CD" w:rsidRPr="006958F6" w:rsidRDefault="006958F6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Schedule subcontractors, consultants and vendors to ensure timely completion</w:t>
      </w:r>
    </w:p>
    <w:p w14:paraId="3634F33B" w14:textId="6464807C" w:rsidR="006958F6" w:rsidRDefault="00AD3291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quality control duties and responsibilities regarding the work being performed</w:t>
      </w:r>
    </w:p>
    <w:p w14:paraId="7EA1FE05" w14:textId="46AB4FEB" w:rsidR="00AD3291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Communicate with project team regarding ASI’s, RFI’s and Material Submittals</w:t>
      </w:r>
    </w:p>
    <w:p w14:paraId="3525C137" w14:textId="396976CD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that subcontractor is fully executing and complying with his contracted scope of work</w:t>
      </w:r>
    </w:p>
    <w:p w14:paraId="1DFF5E8E" w14:textId="4511B452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conflicts in construction progress and communicate them to project team for resolution</w:t>
      </w:r>
    </w:p>
    <w:p w14:paraId="533F8DD9" w14:textId="7AFE51D2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daily log (written) of activities on the jobsite</w:t>
      </w:r>
    </w:p>
    <w:p w14:paraId="0995E891" w14:textId="02A189EA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Superintendent duties at multiple job sites, simultaneously</w:t>
      </w:r>
    </w:p>
    <w:p w14:paraId="0A34788E" w14:textId="70FD3C81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subcontractor has corrected all deficiencies identified by project team</w:t>
      </w:r>
    </w:p>
    <w:p w14:paraId="3E071274" w14:textId="03772B66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that the jobsite is always kept in a clean and organized manner</w:t>
      </w:r>
    </w:p>
    <w:p w14:paraId="0DC8A08E" w14:textId="2ED5146A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Walk project daily to monitor activities and assist in future planning</w:t>
      </w:r>
    </w:p>
    <w:p w14:paraId="3F7CECDE" w14:textId="4547AEEF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Perform job progress and completion punch list identification and completion</w:t>
      </w:r>
    </w:p>
    <w:p w14:paraId="6A0EEE00" w14:textId="0FAD1A7C" w:rsidR="00D53260" w:rsidRDefault="00D53260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adequate manpower is available for each task</w:t>
      </w:r>
    </w:p>
    <w:p w14:paraId="7EDDB413" w14:textId="2C3DA7A7" w:rsidR="00D53260" w:rsidRPr="00BD2D92" w:rsidRDefault="00D53260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deficient work and provide resolution</w:t>
      </w:r>
    </w:p>
    <w:p w14:paraId="2BF0A713" w14:textId="1A7C8439" w:rsidR="00BD2D92" w:rsidRPr="00BD2D92" w:rsidRDefault="00BD2D92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1"/>
    <w:p w14:paraId="0C950ABA" w14:textId="77777777" w:rsidR="000D6F60" w:rsidRDefault="000D6F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9759A5" w14:textId="24F5E39B" w:rsidR="00252BCA" w:rsidRPr="00252BCA" w:rsidRDefault="00D532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F LUSI CONSTRUCTION, INC.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Smithfield, RI</w:t>
      </w:r>
    </w:p>
    <w:p w14:paraId="1B096376" w14:textId="44E121CC" w:rsidR="00252BCA" w:rsidRDefault="00D532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2007-2009</w:t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Superintendent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45E5397E" w14:textId="0C3A9AEB" w:rsidR="008024AD" w:rsidRDefault="005B0A5B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Lippitt Hall, University of RI</w:t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Kingston, RI</w:t>
      </w:r>
    </w:p>
    <w:p w14:paraId="53DB1975" w14:textId="7E6A4DD0" w:rsidR="005171E7" w:rsidRDefault="00D20A68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 was responsible for the Renovation of this 110-year old building, inclusive of complete gut, new MEP, Sprinkler and Finishes.  He oversaw all aspects of the construction process from demolition to finish.   </w:t>
      </w:r>
    </w:p>
    <w:p w14:paraId="37E8F41B" w14:textId="7EE985BF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0787FA" w14:textId="77777777" w:rsidR="00E7228F" w:rsidRDefault="00E7228F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F93F58" w14:textId="1A4570DD" w:rsidR="00E7228F" w:rsidRPr="00D23C4D" w:rsidRDefault="00E7228F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3C4D">
        <w:rPr>
          <w:rFonts w:ascii="Times New Roman" w:hAnsi="Times New Roman" w:cs="Times New Roman"/>
          <w:b/>
          <w:sz w:val="24"/>
          <w:szCs w:val="24"/>
        </w:rPr>
        <w:t>O. AHLBORG &amp; SONS, INC.</w:t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>Cranston, RI</w:t>
      </w:r>
    </w:p>
    <w:p w14:paraId="1CFFFD85" w14:textId="55618C05" w:rsidR="00E7228F" w:rsidRPr="00D23C4D" w:rsidRDefault="00E7228F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3C4D">
        <w:rPr>
          <w:rFonts w:ascii="Times New Roman" w:hAnsi="Times New Roman" w:cs="Times New Roman"/>
          <w:b/>
          <w:sz w:val="24"/>
          <w:szCs w:val="24"/>
        </w:rPr>
        <w:t>Project Manager/Superintendent/Estimator</w:t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>1999 - 2007</w:t>
      </w:r>
    </w:p>
    <w:p w14:paraId="42B11AF2" w14:textId="4561FC2F" w:rsid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Supervised numerous building projects including medical buildings, schools, apartment complex, safety complex and detention facility.</w:t>
      </w:r>
    </w:p>
    <w:p w14:paraId="5B14728F" w14:textId="77777777" w:rsidR="001F20CE" w:rsidRPr="00E7228F" w:rsidRDefault="001F20CE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39E71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DC4509" w14:textId="77777777" w:rsidR="001F20CE" w:rsidRPr="00D23C4D" w:rsidRDefault="001F20CE" w:rsidP="001F2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C4D">
        <w:rPr>
          <w:rFonts w:ascii="Times New Roman" w:hAnsi="Times New Roman" w:cs="Times New Roman"/>
          <w:b/>
          <w:i/>
          <w:color w:val="FF0000"/>
          <w:sz w:val="24"/>
          <w:szCs w:val="24"/>
        </w:rPr>
        <w:t>PROJECT EXPERIENCE</w:t>
      </w:r>
    </w:p>
    <w:p w14:paraId="37EE2082" w14:textId="3A7BCFD6" w:rsidR="001F20CE" w:rsidRDefault="001F20CE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E11032" w14:textId="77777777" w:rsidR="001F20CE" w:rsidRDefault="001F20CE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C21770" w14:textId="30513F1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7228F">
        <w:rPr>
          <w:rFonts w:ascii="Times New Roman" w:hAnsi="Times New Roman" w:cs="Times New Roman"/>
          <w:b/>
          <w:sz w:val="24"/>
          <w:szCs w:val="24"/>
        </w:rPr>
        <w:t>Donald W. Wyatt Detention Center, Central Falls, RI</w:t>
      </w:r>
    </w:p>
    <w:p w14:paraId="7009FAFA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Cs/>
          <w:sz w:val="24"/>
          <w:szCs w:val="24"/>
        </w:rPr>
        <w:t xml:space="preserve">Project Superintendent/Safety Manager, Design Build/Construction Management, </w:t>
      </w:r>
      <w:r w:rsidRPr="00E7228F">
        <w:rPr>
          <w:rFonts w:ascii="Times New Roman" w:hAnsi="Times New Roman" w:cs="Times New Roman"/>
          <w:sz w:val="24"/>
          <w:szCs w:val="24"/>
        </w:rPr>
        <w:t>New Construction totaling 128,000SF, which includes 236 new cells, visitation center, new administrative office, hearing room and legal counsel’s office. 48,000SF of renovations to existing areas and construction of a second 10,000SF building for staff training - $49,000,000</w:t>
      </w:r>
    </w:p>
    <w:p w14:paraId="49EE3A1D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383696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/>
          <w:bCs/>
          <w:sz w:val="24"/>
          <w:szCs w:val="24"/>
        </w:rPr>
        <w:t>New England Institute of Technology, Warwick, RI</w:t>
      </w:r>
    </w:p>
    <w:p w14:paraId="2E930058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228F">
        <w:rPr>
          <w:rFonts w:ascii="Times New Roman" w:hAnsi="Times New Roman" w:cs="Times New Roman"/>
          <w:sz w:val="24"/>
          <w:szCs w:val="24"/>
        </w:rPr>
        <w:t>Construction  Management</w:t>
      </w:r>
      <w:proofErr w:type="gramEnd"/>
    </w:p>
    <w:p w14:paraId="5881005E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$7,100,000; New 24,000SF hands-on training laboratory attached by an enclosed connector to a 29,000SF three-story, structural steel with a brick veneer classroom building.</w:t>
      </w:r>
    </w:p>
    <w:p w14:paraId="67F7EC2A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2BF52E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/>
          <w:bCs/>
          <w:sz w:val="24"/>
          <w:szCs w:val="24"/>
        </w:rPr>
        <w:t>South County Radiation Therapy, Wakefield, RI</w:t>
      </w:r>
    </w:p>
    <w:p w14:paraId="0A69AB19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$1,900,000; Renovations and additions of existing building to be used as a cancer treatment center on the campus of South County Hospital.</w:t>
      </w:r>
    </w:p>
    <w:p w14:paraId="12D59934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631F6F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/>
          <w:bCs/>
          <w:sz w:val="24"/>
          <w:szCs w:val="24"/>
        </w:rPr>
        <w:t>Landmark Medical Cancer Center, Woonsocket, RI</w:t>
      </w:r>
    </w:p>
    <w:p w14:paraId="20B99A00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$2,400,000; New 12,000SF structural steel with brick veneer cancer center built on Landmark Medical Center’s campus.</w:t>
      </w:r>
    </w:p>
    <w:p w14:paraId="0B55C014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525DB" w14:textId="77777777" w:rsidR="001F20CE" w:rsidRDefault="001F20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B67D14" w14:textId="673724A1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Metropolitan Regional Career &amp; Technical School, Providence, RI</w:t>
      </w:r>
    </w:p>
    <w:p w14:paraId="3AE962D9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Design Build/Construction Management</w:t>
      </w:r>
    </w:p>
    <w:p w14:paraId="2681FEF8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$19,320,000; High School complex containing four, 16,000SF, two-story school buildings. Rather than classrooms, the school contains common areas, meeting rooms, project rooms, conference and computer rooms. Auxiliary facilities include a fitness center, gymnasium, culinary center/cafeteria, health center and performing arts facility.</w:t>
      </w:r>
    </w:p>
    <w:p w14:paraId="641F254A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E686BD" w14:textId="4C673B6F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b/>
          <w:bCs/>
          <w:sz w:val="24"/>
          <w:szCs w:val="24"/>
        </w:rPr>
        <w:t>Providence Public Safety Complex, Providence, RI</w:t>
      </w:r>
    </w:p>
    <w:p w14:paraId="3BCBC7FE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Design Build/Construction Management</w:t>
      </w:r>
    </w:p>
    <w:p w14:paraId="13C4321E" w14:textId="77777777" w:rsidR="00E7228F" w:rsidRPr="00E7228F" w:rsidRDefault="00E7228F" w:rsidP="00E722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28F">
        <w:rPr>
          <w:rFonts w:ascii="Times New Roman" w:hAnsi="Times New Roman" w:cs="Times New Roman"/>
          <w:sz w:val="24"/>
          <w:szCs w:val="24"/>
        </w:rPr>
        <w:t>$39,000,000; New 135,000SF three-story steel frame structure with basement and a limestone, granite and brick curtain wall exterior wall. Also constructed was a new, 520 space, seven level precast concrete parking garage. Public services include a police department, fire department and traffic and housing courts.</w:t>
      </w:r>
      <w:bookmarkStart w:id="2" w:name="_GoBack"/>
      <w:bookmarkEnd w:id="2"/>
    </w:p>
    <w:sectPr w:rsidR="00E7228F" w:rsidRPr="00E72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F0663"/>
    <w:multiLevelType w:val="hybridMultilevel"/>
    <w:tmpl w:val="E96A4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1E7"/>
    <w:rsid w:val="000773D5"/>
    <w:rsid w:val="000D6F60"/>
    <w:rsid w:val="000F0709"/>
    <w:rsid w:val="00157C12"/>
    <w:rsid w:val="00197872"/>
    <w:rsid w:val="001F20CE"/>
    <w:rsid w:val="00252BCA"/>
    <w:rsid w:val="00477A6E"/>
    <w:rsid w:val="00515BA2"/>
    <w:rsid w:val="005171E7"/>
    <w:rsid w:val="005B0A5B"/>
    <w:rsid w:val="006958F6"/>
    <w:rsid w:val="006E086A"/>
    <w:rsid w:val="006F2C02"/>
    <w:rsid w:val="00721BB6"/>
    <w:rsid w:val="007574E7"/>
    <w:rsid w:val="007D4317"/>
    <w:rsid w:val="007F2A64"/>
    <w:rsid w:val="00800295"/>
    <w:rsid w:val="008024AD"/>
    <w:rsid w:val="00AD3291"/>
    <w:rsid w:val="00B74731"/>
    <w:rsid w:val="00BD2D92"/>
    <w:rsid w:val="00BD41CD"/>
    <w:rsid w:val="00C309B5"/>
    <w:rsid w:val="00C728E0"/>
    <w:rsid w:val="00D20A68"/>
    <w:rsid w:val="00D53260"/>
    <w:rsid w:val="00D63883"/>
    <w:rsid w:val="00E7228F"/>
    <w:rsid w:val="00EF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65FA7"/>
  <w15:docId w15:val="{46C206A6-6952-48FA-9804-8DA07523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9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Spindler</dc:creator>
  <cp:keywords/>
  <dc:description/>
  <cp:lastModifiedBy>Debbie Spindler</cp:lastModifiedBy>
  <cp:revision>5</cp:revision>
  <cp:lastPrinted>2018-11-20T16:31:00Z</cp:lastPrinted>
  <dcterms:created xsi:type="dcterms:W3CDTF">2019-08-07T15:57:00Z</dcterms:created>
  <dcterms:modified xsi:type="dcterms:W3CDTF">2019-08-07T15:59:00Z</dcterms:modified>
</cp:coreProperties>
</file>