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4978F" w14:textId="5CCAFDB2" w:rsidR="00991487" w:rsidRDefault="00991487" w:rsidP="00991487">
      <w:pPr>
        <w:spacing w:before="100" w:beforeAutospacing="1" w:after="100" w:afterAutospacing="1"/>
        <w:jc w:val="center"/>
        <w:rPr>
          <w:rFonts w:ascii="Verdana" w:eastAsia="Times New Roman" w:hAnsi="Verdana" w:cs="Times New Roman"/>
          <w:color w:val="000000"/>
          <w:sz w:val="20"/>
          <w:szCs w:val="20"/>
        </w:rPr>
      </w:pPr>
      <w:proofErr w:type="spellStart"/>
      <w:r>
        <w:rPr>
          <w:rFonts w:ascii="Verdana" w:eastAsia="Times New Roman" w:hAnsi="Verdana" w:cs="Times New Roman"/>
          <w:color w:val="000000"/>
          <w:sz w:val="20"/>
          <w:szCs w:val="20"/>
        </w:rPr>
        <w:t>GovCon</w:t>
      </w:r>
      <w:proofErr w:type="spellEnd"/>
      <w:r>
        <w:rPr>
          <w:rFonts w:ascii="Verdana" w:eastAsia="Times New Roman" w:hAnsi="Verdana" w:cs="Times New Roman"/>
          <w:color w:val="000000"/>
          <w:sz w:val="20"/>
          <w:szCs w:val="20"/>
        </w:rPr>
        <w:t xml:space="preserve"> Curriculum Needs</w:t>
      </w:r>
    </w:p>
    <w:p w14:paraId="6007D383" w14:textId="77777777" w:rsidR="00991487" w:rsidRDefault="00991487" w:rsidP="008E4429">
      <w:p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5705A81D" w14:textId="6A37215D" w:rsidR="008E4429" w:rsidRPr="008E4429" w:rsidRDefault="008E4429" w:rsidP="008E4429">
      <w:p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Accounting</w:t>
      </w:r>
    </w:p>
    <w:p w14:paraId="0F0F34AF" w14:textId="77777777" w:rsidR="008E4429" w:rsidRPr="008E4429" w:rsidRDefault="008E4429" w:rsidP="008E4429">
      <w:pPr>
        <w:numPr>
          <w:ilvl w:val="0"/>
          <w:numId w:val="1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Accounting compliance/Important Gov't. Policies </w:t>
      </w:r>
    </w:p>
    <w:p w14:paraId="5564D060" w14:textId="77777777" w:rsidR="008E4429" w:rsidRPr="008E4429" w:rsidRDefault="008E4429" w:rsidP="008E4429">
      <w:pPr>
        <w:numPr>
          <w:ilvl w:val="0"/>
          <w:numId w:val="1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Fundamentals of obtaining an Approved accounting system</w:t>
      </w:r>
    </w:p>
    <w:p w14:paraId="179AD290" w14:textId="77777777" w:rsidR="008E4429" w:rsidRPr="008E4429" w:rsidRDefault="008E4429" w:rsidP="008E4429">
      <w:pPr>
        <w:numPr>
          <w:ilvl w:val="0"/>
          <w:numId w:val="1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Cost Accounting standards</w:t>
      </w:r>
    </w:p>
    <w:p w14:paraId="298C9011" w14:textId="77777777" w:rsidR="008E4429" w:rsidRPr="008E4429" w:rsidRDefault="008E4429" w:rsidP="008E4429">
      <w:pPr>
        <w:numPr>
          <w:ilvl w:val="0"/>
          <w:numId w:val="1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What are unallowed costs</w:t>
      </w:r>
    </w:p>
    <w:p w14:paraId="107FA708" w14:textId="77777777" w:rsidR="008E4429" w:rsidRPr="008E4429" w:rsidRDefault="008E4429" w:rsidP="008E4429">
      <w:pPr>
        <w:numPr>
          <w:ilvl w:val="0"/>
          <w:numId w:val="1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Accounting for PPP Loan success</w:t>
      </w:r>
    </w:p>
    <w:p w14:paraId="0C37A2FE" w14:textId="77777777" w:rsidR="008E4429" w:rsidRPr="008E4429" w:rsidRDefault="008E4429" w:rsidP="008E4429">
      <w:pPr>
        <w:numPr>
          <w:ilvl w:val="0"/>
          <w:numId w:val="1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Certified Payroll</w:t>
      </w:r>
    </w:p>
    <w:p w14:paraId="4D74AFE2" w14:textId="46A193FD" w:rsidR="008E4429" w:rsidRPr="008E4429" w:rsidRDefault="008E4429" w:rsidP="008E4429">
      <w:p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Business Law for Ent</w:t>
      </w:r>
      <w:r>
        <w:rPr>
          <w:rFonts w:ascii="Verdana" w:eastAsia="Times New Roman" w:hAnsi="Verdana" w:cs="Times New Roman"/>
          <w:color w:val="000000"/>
          <w:sz w:val="20"/>
          <w:szCs w:val="20"/>
        </w:rPr>
        <w:t>r</w:t>
      </w: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epreneurs</w:t>
      </w:r>
    </w:p>
    <w:p w14:paraId="108C4121" w14:textId="77777777" w:rsidR="008E4429" w:rsidRPr="008E4429" w:rsidRDefault="008E4429" w:rsidP="008E4429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What is considered Intellectual Property?</w:t>
      </w:r>
    </w:p>
    <w:p w14:paraId="6FAB4229" w14:textId="77777777" w:rsidR="008E4429" w:rsidRPr="008E4429" w:rsidRDefault="008E4429" w:rsidP="008E4429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Copyright rules and pitfalls</w:t>
      </w:r>
    </w:p>
    <w:p w14:paraId="1816216C" w14:textId="77777777" w:rsidR="008E4429" w:rsidRPr="008E4429" w:rsidRDefault="008E4429" w:rsidP="008E4429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Ethics in government contracting</w:t>
      </w:r>
    </w:p>
    <w:p w14:paraId="240CEFE6" w14:textId="77777777" w:rsidR="008E4429" w:rsidRPr="008E4429" w:rsidRDefault="008E4429" w:rsidP="008E4429">
      <w:pPr>
        <w:numPr>
          <w:ilvl w:val="0"/>
          <w:numId w:val="2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Important FARs for Small Business</w:t>
      </w:r>
    </w:p>
    <w:p w14:paraId="1F5BFEDB" w14:textId="77777777" w:rsidR="008E4429" w:rsidRPr="008E4429" w:rsidRDefault="008E4429" w:rsidP="008E4429">
      <w:p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International Contracting</w:t>
      </w:r>
    </w:p>
    <w:p w14:paraId="274CE928" w14:textId="77777777" w:rsidR="008E4429" w:rsidRPr="008E4429" w:rsidRDefault="008E4429" w:rsidP="008E4429">
      <w:pPr>
        <w:numPr>
          <w:ilvl w:val="0"/>
          <w:numId w:val="3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Doing business abroad</w:t>
      </w:r>
    </w:p>
    <w:p w14:paraId="4C9975F4" w14:textId="77777777" w:rsidR="008E4429" w:rsidRPr="008E4429" w:rsidRDefault="008E4429" w:rsidP="008E4429">
      <w:p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Projects Management</w:t>
      </w:r>
    </w:p>
    <w:p w14:paraId="364EE3FD" w14:textId="77777777" w:rsidR="008E4429" w:rsidRP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Managing government contracts</w:t>
      </w:r>
    </w:p>
    <w:p w14:paraId="0B8D2C4B" w14:textId="77777777" w:rsidR="008E4429" w:rsidRP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Time management and Labor distribution</w:t>
      </w:r>
    </w:p>
    <w:p w14:paraId="41E8E262" w14:textId="77777777" w:rsidR="008E4429" w:rsidRP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Scheduling</w:t>
      </w:r>
    </w:p>
    <w:p w14:paraId="1E4198BA" w14:textId="77777777" w:rsidR="008E4429" w:rsidRP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Cost Management</w:t>
      </w:r>
    </w:p>
    <w:p w14:paraId="558CEA37" w14:textId="77777777" w:rsidR="008E4429" w:rsidRP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Quality Control</w:t>
      </w:r>
    </w:p>
    <w:p w14:paraId="1A02273C" w14:textId="77777777" w:rsidR="008E4429" w:rsidRP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Change Management</w:t>
      </w:r>
    </w:p>
    <w:p w14:paraId="5FA7E7CF" w14:textId="77777777" w:rsidR="008E4429" w:rsidRP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Risk Management</w:t>
      </w:r>
    </w:p>
    <w:p w14:paraId="4774E72F" w14:textId="4B0F4FC6" w:rsidR="008E4429" w:rsidRDefault="008E4429" w:rsidP="008E4429">
      <w:pPr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Closing a Project</w:t>
      </w:r>
    </w:p>
    <w:p w14:paraId="20C952FE" w14:textId="77777777" w:rsidR="003C4642" w:rsidRPr="005B76DC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 w:rsidRPr="005B76DC">
        <w:rPr>
          <w:rFonts w:ascii="Verdana" w:eastAsia="Times New Roman" w:hAnsi="Verdana" w:cs="Times New Roman"/>
          <w:color w:val="FF0000"/>
          <w:sz w:val="20"/>
          <w:szCs w:val="20"/>
        </w:rPr>
        <w:t xml:space="preserve">Paperwork – contract </w:t>
      </w:r>
    </w:p>
    <w:p w14:paraId="66818DD2" w14:textId="77777777" w:rsidR="003C4642" w:rsidRPr="005B76DC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 w:rsidRPr="005B76DC">
        <w:rPr>
          <w:rFonts w:ascii="Verdana" w:eastAsia="Times New Roman" w:hAnsi="Verdana" w:cs="Times New Roman"/>
          <w:color w:val="FF0000"/>
          <w:sz w:val="20"/>
          <w:szCs w:val="20"/>
        </w:rPr>
        <w:t xml:space="preserve">Subcontract agreements / contracts </w:t>
      </w:r>
    </w:p>
    <w:p w14:paraId="132AB04C" w14:textId="77777777" w:rsidR="003C4642" w:rsidRPr="005B76DC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 w:rsidRPr="005B76DC">
        <w:rPr>
          <w:rFonts w:ascii="Verdana" w:eastAsia="Times New Roman" w:hAnsi="Verdana" w:cs="Times New Roman"/>
          <w:color w:val="FF0000"/>
          <w:sz w:val="20"/>
          <w:szCs w:val="20"/>
        </w:rPr>
        <w:t xml:space="preserve">Payroll </w:t>
      </w:r>
    </w:p>
    <w:p w14:paraId="67BA0283" w14:textId="77777777" w:rsidR="003C4642" w:rsidRPr="005B76DC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 w:rsidRPr="005B76DC">
        <w:rPr>
          <w:rFonts w:ascii="Verdana" w:eastAsia="Times New Roman" w:hAnsi="Verdana" w:cs="Times New Roman"/>
          <w:color w:val="FF0000"/>
          <w:sz w:val="20"/>
          <w:szCs w:val="20"/>
        </w:rPr>
        <w:t>Submittals</w:t>
      </w:r>
    </w:p>
    <w:p w14:paraId="65FF508D" w14:textId="77777777" w:rsidR="003C4642" w:rsidRPr="005B76DC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 w:rsidRPr="005B76DC">
        <w:rPr>
          <w:rFonts w:ascii="Verdana" w:eastAsia="Times New Roman" w:hAnsi="Verdana" w:cs="Times New Roman"/>
          <w:color w:val="FF0000"/>
          <w:sz w:val="20"/>
          <w:szCs w:val="20"/>
        </w:rPr>
        <w:t>Daily / Weekly Reporting</w:t>
      </w:r>
    </w:p>
    <w:p w14:paraId="0EC21FD2" w14:textId="77777777" w:rsidR="003C4642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 w:rsidRPr="005B76DC">
        <w:rPr>
          <w:rFonts w:ascii="Verdana" w:eastAsia="Times New Roman" w:hAnsi="Verdana" w:cs="Times New Roman"/>
          <w:color w:val="FF0000"/>
          <w:sz w:val="20"/>
          <w:szCs w:val="20"/>
        </w:rPr>
        <w:t xml:space="preserve">Billing  </w:t>
      </w:r>
    </w:p>
    <w:p w14:paraId="484B72A9" w14:textId="77777777" w:rsidR="003C4642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>
        <w:rPr>
          <w:rFonts w:ascii="Verdana" w:eastAsia="Times New Roman" w:hAnsi="Verdana" w:cs="Times New Roman"/>
          <w:color w:val="FF0000"/>
          <w:sz w:val="20"/>
          <w:szCs w:val="20"/>
        </w:rPr>
        <w:t xml:space="preserve">Contract / Scope changes </w:t>
      </w:r>
    </w:p>
    <w:p w14:paraId="117AA027" w14:textId="77777777" w:rsidR="003C4642" w:rsidRDefault="003C4642" w:rsidP="003C4642">
      <w:pPr>
        <w:pStyle w:val="ListParagraph"/>
        <w:numPr>
          <w:ilvl w:val="0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>
        <w:rPr>
          <w:rFonts w:ascii="Verdana" w:eastAsia="Times New Roman" w:hAnsi="Verdana" w:cs="Times New Roman"/>
          <w:color w:val="FF0000"/>
          <w:sz w:val="20"/>
          <w:szCs w:val="20"/>
        </w:rPr>
        <w:t xml:space="preserve">Subcontractors </w:t>
      </w:r>
    </w:p>
    <w:p w14:paraId="285EBB15" w14:textId="77777777" w:rsidR="003C4642" w:rsidRDefault="003C4642" w:rsidP="003C464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>
        <w:rPr>
          <w:rFonts w:ascii="Verdana" w:eastAsia="Times New Roman" w:hAnsi="Verdana" w:cs="Times New Roman"/>
          <w:color w:val="FF0000"/>
          <w:sz w:val="20"/>
          <w:szCs w:val="20"/>
        </w:rPr>
        <w:t xml:space="preserve">Risks factors </w:t>
      </w:r>
    </w:p>
    <w:p w14:paraId="553BCFF9" w14:textId="77777777" w:rsidR="003C4642" w:rsidRDefault="003C4642" w:rsidP="003C464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>
        <w:rPr>
          <w:rFonts w:ascii="Verdana" w:eastAsia="Times New Roman" w:hAnsi="Verdana" w:cs="Times New Roman"/>
          <w:color w:val="FF0000"/>
          <w:sz w:val="20"/>
          <w:szCs w:val="20"/>
        </w:rPr>
        <w:t xml:space="preserve">Insurance </w:t>
      </w:r>
    </w:p>
    <w:p w14:paraId="25743FF7" w14:textId="0513D87E" w:rsidR="003C4642" w:rsidRPr="003C4642" w:rsidRDefault="003C4642" w:rsidP="003C4642">
      <w:pPr>
        <w:pStyle w:val="ListParagraph"/>
        <w:numPr>
          <w:ilvl w:val="1"/>
          <w:numId w:val="4"/>
        </w:numPr>
        <w:spacing w:before="100" w:beforeAutospacing="1" w:after="100" w:afterAutospacing="1"/>
        <w:rPr>
          <w:rFonts w:ascii="Verdana" w:eastAsia="Times New Roman" w:hAnsi="Verdana" w:cs="Times New Roman"/>
          <w:color w:val="FF0000"/>
          <w:sz w:val="20"/>
          <w:szCs w:val="20"/>
        </w:rPr>
      </w:pPr>
      <w:r>
        <w:rPr>
          <w:rFonts w:ascii="Verdana" w:eastAsia="Times New Roman" w:hAnsi="Verdana" w:cs="Times New Roman"/>
          <w:color w:val="FF0000"/>
          <w:sz w:val="20"/>
          <w:szCs w:val="20"/>
        </w:rPr>
        <w:t xml:space="preserve">Scope changes </w:t>
      </w:r>
    </w:p>
    <w:p w14:paraId="6AD5E0FF" w14:textId="77777777" w:rsidR="008E4429" w:rsidRPr="008E4429" w:rsidRDefault="008E4429" w:rsidP="008E4429">
      <w:p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Cybersecurity Compliance when working with Government</w:t>
      </w:r>
    </w:p>
    <w:p w14:paraId="2A257832" w14:textId="77777777" w:rsidR="008E4429" w:rsidRPr="008E4429" w:rsidRDefault="008E4429" w:rsidP="008E4429">
      <w:pPr>
        <w:numPr>
          <w:ilvl w:val="0"/>
          <w:numId w:val="5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Threats</w:t>
      </w:r>
    </w:p>
    <w:p w14:paraId="7A80DCD1" w14:textId="77777777" w:rsidR="008E4429" w:rsidRPr="008E4429" w:rsidRDefault="008E4429" w:rsidP="008E4429">
      <w:pPr>
        <w:numPr>
          <w:ilvl w:val="0"/>
          <w:numId w:val="5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Security Standards</w:t>
      </w:r>
    </w:p>
    <w:p w14:paraId="0456314E" w14:textId="5E0BA497" w:rsidR="008E4429" w:rsidRPr="008E4429" w:rsidRDefault="008E4429" w:rsidP="008E4429">
      <w:pPr>
        <w:numPr>
          <w:ilvl w:val="0"/>
          <w:numId w:val="5"/>
        </w:numPr>
        <w:spacing w:before="100" w:beforeAutospacing="1" w:after="100" w:afterAutospacing="1"/>
        <w:rPr>
          <w:rFonts w:ascii="Verdana" w:eastAsia="Times New Roman" w:hAnsi="Verdana" w:cs="Times New Roman"/>
          <w:color w:val="000000"/>
          <w:sz w:val="20"/>
          <w:szCs w:val="20"/>
        </w:rPr>
      </w:pPr>
      <w:r w:rsidRPr="008E4429">
        <w:rPr>
          <w:rFonts w:ascii="Verdana" w:eastAsia="Times New Roman" w:hAnsi="Verdana" w:cs="Times New Roman"/>
          <w:color w:val="000000"/>
          <w:sz w:val="20"/>
          <w:szCs w:val="20"/>
        </w:rPr>
        <w:t>FARs and Requirements</w:t>
      </w:r>
    </w:p>
    <w:p w14:paraId="03CE24CD" w14:textId="77777777" w:rsidR="008E4429" w:rsidRDefault="008E4429" w:rsidP="008E4429">
      <w:pPr>
        <w:pStyle w:val="NormalWeb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lastRenderedPageBreak/>
        <w:t>How to negotiate:</w:t>
      </w:r>
    </w:p>
    <w:p w14:paraId="166679CF" w14:textId="7340C247" w:rsidR="008E4429" w:rsidRDefault="008E4429" w:rsidP="008E442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             Day rates –</w:t>
      </w:r>
      <w:r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</w:p>
    <w:p w14:paraId="745BA98D" w14:textId="5FFFDB2C" w:rsidR="008E4429" w:rsidRDefault="008E4429" w:rsidP="008E442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             Renewals –</w:t>
      </w:r>
      <w:r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</w:p>
    <w:p w14:paraId="7B847EA1" w14:textId="00C6A6F6" w:rsidR="008E4429" w:rsidRDefault="008E4429" w:rsidP="008E442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               Opportunity to upsell your service or product –</w:t>
      </w:r>
      <w:r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</w:p>
    <w:p w14:paraId="24FAE2CC" w14:textId="77777777" w:rsidR="008E4429" w:rsidRDefault="008E4429" w:rsidP="008E4429">
      <w:pPr>
        <w:pStyle w:val="NormalWeb"/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 </w:t>
      </w:r>
    </w:p>
    <w:p w14:paraId="47DB6CC6" w14:textId="2660884E" w:rsidR="008E4429" w:rsidRDefault="008E4429" w:rsidP="008E442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Pitfalls to avoid when negotiating a contract. -</w:t>
      </w:r>
      <w:r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</w:p>
    <w:p w14:paraId="47E8B867" w14:textId="185CC8DE" w:rsidR="008E4429" w:rsidRDefault="008E4429" w:rsidP="008E442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The negotiation skills for government contracts -</w:t>
      </w:r>
      <w:r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</w:p>
    <w:p w14:paraId="45F72467" w14:textId="0AC69B2E" w:rsidR="008E4429" w:rsidRDefault="008E4429" w:rsidP="008E4429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Preparing for a contract presentation -</w:t>
      </w:r>
      <w:r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</w:p>
    <w:p w14:paraId="353C6D38" w14:textId="2EAF8A00" w:rsidR="008E4429" w:rsidRDefault="008E4429" w:rsidP="008E4429">
      <w:pPr>
        <w:pStyle w:val="NormalWeb"/>
        <w:numPr>
          <w:ilvl w:val="0"/>
          <w:numId w:val="6"/>
        </w:numPr>
        <w:tabs>
          <w:tab w:val="left" w:pos="6580"/>
        </w:tabs>
        <w:spacing w:before="0" w:beforeAutospacing="0" w:after="0" w:afterAutospacing="0"/>
        <w:rPr>
          <w:rFonts w:ascii="Verdana" w:hAnsi="Verdana"/>
          <w:color w:val="000000"/>
          <w:sz w:val="20"/>
          <w:szCs w:val="20"/>
        </w:rPr>
      </w:pPr>
      <w:r>
        <w:rPr>
          <w:rFonts w:ascii="Verdana" w:hAnsi="Verdana"/>
          <w:color w:val="000000"/>
          <w:sz w:val="20"/>
          <w:szCs w:val="20"/>
        </w:rPr>
        <w:t>Strategies for continuing to win contracts –</w:t>
      </w:r>
      <w:r>
        <w:rPr>
          <w:rStyle w:val="apple-converted-space"/>
          <w:rFonts w:ascii="Verdana" w:hAnsi="Verdana"/>
          <w:color w:val="000000"/>
          <w:sz w:val="20"/>
          <w:szCs w:val="20"/>
        </w:rPr>
        <w:t> </w:t>
      </w:r>
      <w:r>
        <w:rPr>
          <w:rFonts w:ascii="Verdana" w:hAnsi="Verdana"/>
          <w:color w:val="FF0000"/>
          <w:sz w:val="20"/>
          <w:szCs w:val="20"/>
        </w:rPr>
        <w:tab/>
      </w:r>
    </w:p>
    <w:p w14:paraId="27B0AE79" w14:textId="7CF32F9A" w:rsidR="008E4429" w:rsidRDefault="00991487">
      <w:pPr>
        <w:rPr>
          <w:color w:val="FF0000"/>
        </w:rPr>
      </w:pPr>
      <w:r w:rsidRPr="00991487">
        <w:rPr>
          <w:color w:val="FF0000"/>
        </w:rPr>
        <w:t>Marketing</w:t>
      </w:r>
      <w:r>
        <w:rPr>
          <w:color w:val="FF0000"/>
        </w:rPr>
        <w:t xml:space="preserve"> to the Government</w:t>
      </w:r>
    </w:p>
    <w:p w14:paraId="187622E1" w14:textId="0724D600" w:rsidR="00991487" w:rsidRDefault="00991487">
      <w:pPr>
        <w:rPr>
          <w:color w:val="FF0000"/>
        </w:rPr>
      </w:pPr>
    </w:p>
    <w:p w14:paraId="2B3283AF" w14:textId="5304A62E" w:rsidR="00991487" w:rsidRDefault="00991487">
      <w:pPr>
        <w:rPr>
          <w:color w:val="FF0000"/>
        </w:rPr>
      </w:pPr>
      <w:r>
        <w:rPr>
          <w:color w:val="FF0000"/>
        </w:rPr>
        <w:t>Funding</w:t>
      </w:r>
    </w:p>
    <w:p w14:paraId="74681889" w14:textId="58823A34" w:rsidR="00991487" w:rsidRDefault="00991487">
      <w:pPr>
        <w:rPr>
          <w:color w:val="FF0000"/>
        </w:rPr>
      </w:pPr>
    </w:p>
    <w:p w14:paraId="16FFAF3D" w14:textId="3A13DA17" w:rsidR="00991487" w:rsidRPr="00991487" w:rsidRDefault="00991487">
      <w:pPr>
        <w:rPr>
          <w:color w:val="FF0000"/>
        </w:rPr>
      </w:pPr>
      <w:r>
        <w:rPr>
          <w:color w:val="FF0000"/>
        </w:rPr>
        <w:t>Joint Ventures</w:t>
      </w:r>
    </w:p>
    <w:sectPr w:rsidR="00991487" w:rsidRPr="00991487" w:rsidSect="00BA0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7740C"/>
    <w:multiLevelType w:val="multilevel"/>
    <w:tmpl w:val="956E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824BA"/>
    <w:multiLevelType w:val="multilevel"/>
    <w:tmpl w:val="6B5C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EA6AE4"/>
    <w:multiLevelType w:val="multilevel"/>
    <w:tmpl w:val="0086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97181"/>
    <w:multiLevelType w:val="hybridMultilevel"/>
    <w:tmpl w:val="498CD9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B65CCC"/>
    <w:multiLevelType w:val="multilevel"/>
    <w:tmpl w:val="9472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B3512F"/>
    <w:multiLevelType w:val="multilevel"/>
    <w:tmpl w:val="6E3EB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29"/>
    <w:rsid w:val="000C780B"/>
    <w:rsid w:val="003C4642"/>
    <w:rsid w:val="004F614B"/>
    <w:rsid w:val="00647BE6"/>
    <w:rsid w:val="008E4429"/>
    <w:rsid w:val="00991487"/>
    <w:rsid w:val="009F32FD"/>
    <w:rsid w:val="00BA0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4879D"/>
  <w15:chartTrackingRefBased/>
  <w15:docId w15:val="{524CEABD-186C-744F-9220-D1B570B0D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442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8E4429"/>
  </w:style>
  <w:style w:type="paragraph" w:styleId="ListParagraph">
    <w:name w:val="List Paragraph"/>
    <w:basedOn w:val="Normal"/>
    <w:uiPriority w:val="34"/>
    <w:qFormat/>
    <w:rsid w:val="003C464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390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42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4425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21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3783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14846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Coffie</dc:creator>
  <cp:keywords/>
  <dc:description/>
  <cp:lastModifiedBy>Eric Coffie</cp:lastModifiedBy>
  <cp:revision>2</cp:revision>
  <dcterms:created xsi:type="dcterms:W3CDTF">2021-04-01T01:04:00Z</dcterms:created>
  <dcterms:modified xsi:type="dcterms:W3CDTF">2021-04-01T01:04:00Z</dcterms:modified>
</cp:coreProperties>
</file>