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6844BA" w14:textId="096B42B9" w:rsidR="00445740" w:rsidRDefault="00C321C8" w:rsidP="008C160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Welcome to Day#5 of our </w:t>
      </w:r>
      <w:r w:rsidR="007C77E9">
        <w:rPr>
          <w:rFonts w:ascii="Times" w:hAnsi="Times" w:cs="Times"/>
        </w:rPr>
        <w:t>12-day</w:t>
      </w:r>
      <w:r>
        <w:rPr>
          <w:rFonts w:ascii="Times" w:hAnsi="Times" w:cs="Times"/>
        </w:rPr>
        <w:t xml:space="preserve"> course. </w:t>
      </w:r>
    </w:p>
    <w:p w14:paraId="3B213EA8" w14:textId="4E69FB3E" w:rsidR="00445740" w:rsidRDefault="00C321C8" w:rsidP="008C160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br/>
        <w:t>Today is the 1</w:t>
      </w:r>
      <w:r w:rsidRPr="00C321C8">
        <w:rPr>
          <w:rFonts w:ascii="Times" w:hAnsi="Times" w:cs="Times"/>
          <w:vertAlign w:val="superscript"/>
        </w:rPr>
        <w:t>st</w:t>
      </w:r>
      <w:r>
        <w:rPr>
          <w:rFonts w:ascii="Times" w:hAnsi="Times" w:cs="Times"/>
        </w:rPr>
        <w:t xml:space="preserve"> day where </w:t>
      </w:r>
      <w:r w:rsidR="007C77E9">
        <w:rPr>
          <w:rFonts w:ascii="Times" w:hAnsi="Times" w:cs="Times"/>
        </w:rPr>
        <w:t xml:space="preserve">teach you an </w:t>
      </w:r>
      <w:r>
        <w:rPr>
          <w:rFonts w:ascii="Times" w:hAnsi="Times" w:cs="Times"/>
        </w:rPr>
        <w:t xml:space="preserve">actual strategy for obtaining contracts without being certified. (Applause) </w:t>
      </w:r>
    </w:p>
    <w:p w14:paraId="32B6CE7B" w14:textId="77777777" w:rsidR="00C321C8" w:rsidRDefault="00C321C8" w:rsidP="008C160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2A1C1BD4" w14:textId="13645103" w:rsidR="00C321C8" w:rsidRDefault="00C321C8" w:rsidP="008C160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So how do we do it? </w:t>
      </w:r>
    </w:p>
    <w:p w14:paraId="754F6708" w14:textId="77777777" w:rsidR="007C77E9" w:rsidRDefault="007C77E9" w:rsidP="008C160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3534333A" w14:textId="65934B4C" w:rsidR="008C1600" w:rsidRDefault="008C1600" w:rsidP="008C160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In today’s lesson we are </w:t>
      </w:r>
      <w:r w:rsidR="00062DFE">
        <w:rPr>
          <w:rFonts w:ascii="Times" w:hAnsi="Times" w:cs="Times"/>
        </w:rPr>
        <w:t>researching recent</w:t>
      </w:r>
      <w:r>
        <w:rPr>
          <w:rFonts w:ascii="Times" w:hAnsi="Times" w:cs="Times"/>
        </w:rPr>
        <w:t xml:space="preserve"> </w:t>
      </w:r>
      <w:r w:rsidR="00062DFE">
        <w:rPr>
          <w:rFonts w:ascii="Times" w:hAnsi="Times" w:cs="Times"/>
        </w:rPr>
        <w:t xml:space="preserve">federal contract award winners </w:t>
      </w:r>
      <w:r w:rsidR="007C77E9">
        <w:rPr>
          <w:rFonts w:ascii="Times" w:hAnsi="Times" w:cs="Times"/>
        </w:rPr>
        <w:t>(</w:t>
      </w:r>
      <w:r>
        <w:rPr>
          <w:rFonts w:ascii="Times" w:hAnsi="Times" w:cs="Times"/>
        </w:rPr>
        <w:t>specific to our NAICS code</w:t>
      </w:r>
      <w:r w:rsidR="007C77E9">
        <w:rPr>
          <w:rFonts w:ascii="Times" w:hAnsi="Times" w:cs="Times"/>
        </w:rPr>
        <w:t>)</w:t>
      </w:r>
      <w:r>
        <w:rPr>
          <w:rFonts w:ascii="Times" w:hAnsi="Times" w:cs="Times"/>
        </w:rPr>
        <w:t xml:space="preserve"> </w:t>
      </w:r>
      <w:r w:rsidR="00062DFE">
        <w:rPr>
          <w:rFonts w:ascii="Times" w:hAnsi="Times" w:cs="Times"/>
        </w:rPr>
        <w:t>so that we can solicit those</w:t>
      </w:r>
      <w:r>
        <w:rPr>
          <w:rFonts w:ascii="Times" w:hAnsi="Times" w:cs="Times"/>
        </w:rPr>
        <w:t xml:space="preserve"> person</w:t>
      </w:r>
      <w:r w:rsidR="00062DFE">
        <w:rPr>
          <w:rFonts w:ascii="Times" w:hAnsi="Times" w:cs="Times"/>
        </w:rPr>
        <w:t xml:space="preserve">s for </w:t>
      </w:r>
      <w:r w:rsidR="007C77E9">
        <w:rPr>
          <w:rFonts w:ascii="Times" w:hAnsi="Times" w:cs="Times"/>
        </w:rPr>
        <w:t>sub</w:t>
      </w:r>
      <w:r w:rsidR="00062DFE">
        <w:rPr>
          <w:rFonts w:ascii="Times" w:hAnsi="Times" w:cs="Times"/>
        </w:rPr>
        <w:t>contracts</w:t>
      </w:r>
      <w:r>
        <w:rPr>
          <w:rFonts w:ascii="Times" w:hAnsi="Times" w:cs="Times"/>
        </w:rPr>
        <w:t xml:space="preserve">. </w:t>
      </w:r>
    </w:p>
    <w:p w14:paraId="2E9E10A3" w14:textId="77777777" w:rsidR="008C1600" w:rsidRDefault="008C1600" w:rsidP="008C160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1E64EAAF" w14:textId="3E5E54DC" w:rsidR="00062DFE" w:rsidRDefault="00C321C8" w:rsidP="00062DFE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Just as a recap, </w:t>
      </w:r>
      <w:r w:rsidR="00062DFE">
        <w:rPr>
          <w:rFonts w:ascii="Times" w:hAnsi="Times" w:cs="Times"/>
        </w:rPr>
        <w:t xml:space="preserve">North American </w:t>
      </w:r>
      <w:r>
        <w:rPr>
          <w:rFonts w:ascii="Times" w:hAnsi="Times" w:cs="Times"/>
        </w:rPr>
        <w:t xml:space="preserve">Industry </w:t>
      </w:r>
      <w:r w:rsidR="00062DFE">
        <w:rPr>
          <w:rFonts w:ascii="Times" w:hAnsi="Times" w:cs="Times"/>
        </w:rPr>
        <w:t>Classification Code</w:t>
      </w:r>
      <w:r>
        <w:rPr>
          <w:rFonts w:ascii="Times" w:hAnsi="Times" w:cs="Times"/>
        </w:rPr>
        <w:t>s</w:t>
      </w:r>
      <w:r w:rsidR="00062DFE">
        <w:rPr>
          <w:rFonts w:ascii="Times" w:hAnsi="Times" w:cs="Times"/>
        </w:rPr>
        <w:t xml:space="preserve"> identifies the specific type of service that your company provides. </w:t>
      </w:r>
      <w:r w:rsidR="007C77E9">
        <w:rPr>
          <w:rFonts w:ascii="Times" w:hAnsi="Times" w:cs="Times"/>
        </w:rPr>
        <w:t xml:space="preserve">This is the format used by all federal agencies to classify a product or service. </w:t>
      </w:r>
      <w:r w:rsidR="00062DFE">
        <w:rPr>
          <w:rFonts w:ascii="Times" w:hAnsi="Times" w:cs="Times"/>
        </w:rPr>
        <w:t xml:space="preserve">If you are unfamiliar with NAICS codes or need more clarity, watch the video link in the notes.  </w:t>
      </w:r>
    </w:p>
    <w:p w14:paraId="392BF6B9" w14:textId="77777777" w:rsidR="00062DFE" w:rsidRDefault="00062DFE" w:rsidP="008C160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354DE66B" w14:textId="77777777" w:rsidR="007C77E9" w:rsidRDefault="007C77E9" w:rsidP="007C77E9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Remember I’m teaching you the vehicles that bring the minimal amount of resistance. </w:t>
      </w:r>
    </w:p>
    <w:p w14:paraId="49F774F0" w14:textId="77777777" w:rsidR="007C77E9" w:rsidRDefault="007C77E9" w:rsidP="008C160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00F10B85" w14:textId="37B4257A" w:rsidR="008C1600" w:rsidRDefault="008C1600" w:rsidP="008C160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Today we are going to focus on 3 </w:t>
      </w:r>
      <w:r w:rsidR="00062DFE">
        <w:rPr>
          <w:rFonts w:ascii="Times" w:hAnsi="Times" w:cs="Times"/>
        </w:rPr>
        <w:t xml:space="preserve">commonly used </w:t>
      </w:r>
      <w:r>
        <w:rPr>
          <w:rFonts w:ascii="Times" w:hAnsi="Times" w:cs="Times"/>
        </w:rPr>
        <w:t xml:space="preserve">websites to solicit recent contract award winners.  </w:t>
      </w:r>
    </w:p>
    <w:p w14:paraId="3A5399AD" w14:textId="77777777" w:rsidR="008C1600" w:rsidRDefault="008C1600" w:rsidP="008C1600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14:paraId="343B49B5" w14:textId="77777777" w:rsidR="008C1600" w:rsidRDefault="008C1600" w:rsidP="008C160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" w:hAnsi="Times" w:cs="Times"/>
        </w:rPr>
      </w:pPr>
      <w:r>
        <w:rPr>
          <w:rFonts w:ascii="Times" w:hAnsi="Times" w:cs="Times"/>
        </w:rPr>
        <w:t>FBO.gov</w:t>
      </w:r>
    </w:p>
    <w:p w14:paraId="61876B1C" w14:textId="77777777" w:rsidR="008C1600" w:rsidRDefault="008C1600" w:rsidP="008C160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" w:hAnsi="Times" w:cs="Times"/>
        </w:rPr>
      </w:pPr>
      <w:r>
        <w:rPr>
          <w:rFonts w:ascii="Times" w:hAnsi="Times" w:cs="Times"/>
        </w:rPr>
        <w:t>Daily Bulletin</w:t>
      </w:r>
    </w:p>
    <w:p w14:paraId="23250084" w14:textId="77777777" w:rsidR="008C1600" w:rsidRDefault="008C1600" w:rsidP="008C1600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Times" w:hAnsi="Times" w:cs="Times"/>
        </w:rPr>
      </w:pPr>
      <w:r>
        <w:rPr>
          <w:rFonts w:ascii="Times" w:hAnsi="Times" w:cs="Times"/>
        </w:rPr>
        <w:t>FPDS</w:t>
      </w:r>
    </w:p>
    <w:p w14:paraId="2EC2AC23" w14:textId="77777777" w:rsidR="00062DFE" w:rsidRDefault="00062DFE" w:rsidP="00F020A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C482A9E" w14:textId="62F275CE" w:rsidR="007C77E9" w:rsidRDefault="007C77E9" w:rsidP="00F020A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FBO is the GPE or Government Point of Entry for all qualified federal contracts over $25,000. </w:t>
      </w:r>
    </w:p>
    <w:p w14:paraId="7003F59D" w14:textId="77777777" w:rsidR="007C77E9" w:rsidRDefault="007C77E9" w:rsidP="00F020A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797BA7B" w14:textId="7638F4FD" w:rsidR="007C77E9" w:rsidRDefault="007C77E9" w:rsidP="00F020A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u w:color="000000"/>
        </w:rPr>
      </w:pPr>
      <w:r>
        <w:rPr>
          <w:rFonts w:ascii="Times" w:hAnsi="Times" w:cs="Times"/>
          <w:color w:val="000000"/>
          <w:u w:color="000000"/>
        </w:rPr>
        <w:t xml:space="preserve">The Daily Bulletin is list of contract awards over $7 million that are publicized Daily on the DOD website. </w:t>
      </w:r>
    </w:p>
    <w:p w14:paraId="021B7EFB" w14:textId="77777777" w:rsidR="007C77E9" w:rsidRDefault="007C77E9" w:rsidP="00F020A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u w:color="000000"/>
        </w:rPr>
      </w:pPr>
    </w:p>
    <w:p w14:paraId="14994473" w14:textId="19D7AE54" w:rsidR="007C77E9" w:rsidRDefault="007C77E9" w:rsidP="00F020A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u w:color="000000"/>
        </w:rPr>
      </w:pPr>
      <w:r>
        <w:rPr>
          <w:rFonts w:ascii="Times" w:hAnsi="Times" w:cs="Times"/>
          <w:color w:val="000000"/>
          <w:u w:color="000000"/>
        </w:rPr>
        <w:t xml:space="preserve">FPDS is a database of awarded projects posted by federal agencies. </w:t>
      </w:r>
    </w:p>
    <w:p w14:paraId="0AFAB0FA" w14:textId="77777777" w:rsidR="007C77E9" w:rsidRDefault="007C77E9" w:rsidP="00F020A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u w:color="000000"/>
        </w:rPr>
      </w:pPr>
    </w:p>
    <w:p w14:paraId="2AF6DE09" w14:textId="11B33492" w:rsidR="007C77E9" w:rsidRDefault="007C77E9" w:rsidP="00F020A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  <w:u w:color="000000"/>
        </w:rPr>
      </w:pPr>
      <w:r>
        <w:rPr>
          <w:rFonts w:ascii="Times" w:hAnsi="Times" w:cs="Times"/>
          <w:color w:val="000000"/>
          <w:u w:color="000000"/>
        </w:rPr>
        <w:t xml:space="preserve">Between these 3 sites we will teach you methods for identifying prime contractors to solicit. </w:t>
      </w:r>
    </w:p>
    <w:p w14:paraId="02477907" w14:textId="77777777" w:rsidR="007C77E9" w:rsidRDefault="007C77E9" w:rsidP="00F020A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7C8AD64" w14:textId="1ACAECE6" w:rsidR="002B318A" w:rsidRDefault="002B318A" w:rsidP="00F020AD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Watch today’s video right now. </w:t>
      </w:r>
      <w:bookmarkStart w:id="0" w:name="_GoBack"/>
      <w:bookmarkEnd w:id="0"/>
    </w:p>
    <w:sectPr w:rsidR="002B318A" w:rsidSect="00C321C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1600"/>
    <w:rsid w:val="00062DFE"/>
    <w:rsid w:val="002B318A"/>
    <w:rsid w:val="00341B22"/>
    <w:rsid w:val="00445740"/>
    <w:rsid w:val="007C77E9"/>
    <w:rsid w:val="008C1600"/>
    <w:rsid w:val="00C321C8"/>
    <w:rsid w:val="00D05DF4"/>
    <w:rsid w:val="00F020AD"/>
    <w:rsid w:val="00FA5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151FD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60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600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189</Words>
  <Characters>1083</Characters>
  <Application>Microsoft Macintosh Word</Application>
  <DocSecurity>0</DocSecurity>
  <Lines>9</Lines>
  <Paragraphs>2</Paragraphs>
  <ScaleCrop>false</ScaleCrop>
  <Company>Evankoff</Company>
  <LinksUpToDate>false</LinksUpToDate>
  <CharactersWithSpaces>1270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8</cp:revision>
  <dcterms:created xsi:type="dcterms:W3CDTF">2017-07-26T16:59:00Z</dcterms:created>
  <dcterms:modified xsi:type="dcterms:W3CDTF">2017-08-09T01:25:00Z</dcterms:modified>
</cp:coreProperties>
</file>