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bookmarkStart w:colFirst="0" w:colLast="0" w:name="_heading=h.pb914lkpwl66" w:id="0"/>
      <w:bookmarkEnd w:id="0"/>
      <w:r w:rsidDel="00000000" w:rsidR="00000000" w:rsidRPr="00000000">
        <w:rPr>
          <w:rtl w:val="0"/>
        </w:rPr>
        <w:t xml:space="preserve">Building out your Target Market List</w:t>
      </w:r>
      <w:r w:rsidDel="00000000" w:rsidR="00000000" w:rsidRPr="00000000">
        <w:rPr>
          <w:rtl w:val="0"/>
        </w:rPr>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center"/>
        <w:rPr>
          <w:rFonts w:ascii="Helvetica Neue" w:cs="Helvetica Neue" w:eastAsia="Helvetica Neue" w:hAnsi="Helvetica Neue"/>
          <w:i w:val="1"/>
        </w:rPr>
      </w:pPr>
      <w:r w:rsidDel="00000000" w:rsidR="00000000" w:rsidRPr="00000000">
        <w:rPr>
          <w:rFonts w:ascii="Helvetica Neue" w:cs="Helvetica Neue" w:eastAsia="Helvetica Neue" w:hAnsi="Helvetica Neue"/>
          <w:i w:val="1"/>
          <w:rtl w:val="0"/>
        </w:rPr>
        <w:t xml:space="preserve">I personally like to use FPDS for my market research. But you can use USAspending, the process may vary a little.</w:t>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05">
      <w:pPr>
        <w:pStyle w:val="Heading3"/>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bookmarkStart w:colFirst="0" w:colLast="0" w:name="_heading=h.s1wnxio2glnl" w:id="1"/>
      <w:bookmarkEnd w:id="1"/>
      <w:r w:rsidDel="00000000" w:rsidR="00000000" w:rsidRPr="00000000">
        <w:rPr>
          <w:rtl w:val="0"/>
        </w:rPr>
        <w:t xml:space="preserve">Steps to utilizing FPDS to pull a preliminary target market report</w:t>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Type in one NAICS code </w:t>
      </w:r>
    </w:p>
    <w:p w:rsidR="00000000" w:rsidDel="00000000" w:rsidP="00000000" w:rsidRDefault="00000000" w:rsidRPr="00000000" w14:paraId="00000008">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Type the year after your code with a “ “ space in between*</w:t>
      </w:r>
    </w:p>
    <w:p w:rsidR="00000000" w:rsidDel="00000000" w:rsidP="00000000" w:rsidRDefault="00000000" w:rsidRPr="00000000" w14:paraId="00000009">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Type in the initials of the state you service ALL CAPS</w:t>
      </w:r>
    </w:p>
    <w:p w:rsidR="00000000" w:rsidDel="00000000" w:rsidP="00000000" w:rsidRDefault="00000000" w:rsidRPr="00000000" w14:paraId="0000000A">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Click CSV to the right to download that data into a CSV file </w:t>
      </w:r>
    </w:p>
    <w:p w:rsidR="00000000" w:rsidDel="00000000" w:rsidP="00000000" w:rsidRDefault="00000000" w:rsidRPr="00000000" w14:paraId="0000000B">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Open Google Sheets </w:t>
      </w:r>
    </w:p>
    <w:p w:rsidR="00000000" w:rsidDel="00000000" w:rsidP="00000000" w:rsidRDefault="00000000" w:rsidRPr="00000000" w14:paraId="0000000C">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Click folder to choose “OpenFile Picker” find the file on your harddrive  </w:t>
      </w:r>
    </w:p>
    <w:p w:rsidR="00000000" w:rsidDel="00000000" w:rsidP="00000000" w:rsidRDefault="00000000" w:rsidRPr="00000000" w14:paraId="0000000D">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Upload the file into Google Sheets </w:t>
      </w:r>
    </w:p>
    <w:p w:rsidR="00000000" w:rsidDel="00000000" w:rsidP="00000000" w:rsidRDefault="00000000" w:rsidRPr="00000000" w14:paraId="0000000E">
      <w:pPr>
        <w:numPr>
          <w:ilvl w:val="0"/>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Run pivot table to evaluate the data</w:t>
      </w:r>
    </w:p>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*Depending upon your NAICS code if you do not type in the </w:t>
      </w:r>
      <w:r w:rsidDel="00000000" w:rsidR="00000000" w:rsidRPr="00000000">
        <w:rPr>
          <w:rFonts w:ascii="Helvetica Neue" w:cs="Helvetica Neue" w:eastAsia="Helvetica Neue" w:hAnsi="Helvetica Neue"/>
          <w:u w:val="single"/>
          <w:rtl w:val="0"/>
        </w:rPr>
        <w:t xml:space="preserve">year</w:t>
      </w:r>
      <w:r w:rsidDel="00000000" w:rsidR="00000000" w:rsidRPr="00000000">
        <w:rPr>
          <w:rFonts w:ascii="Helvetica Neue" w:cs="Helvetica Neue" w:eastAsia="Helvetica Neue" w:hAnsi="Helvetica Neue"/>
          <w:rtl w:val="0"/>
        </w:rPr>
        <w:t xml:space="preserve"> or </w:t>
      </w:r>
      <w:r w:rsidDel="00000000" w:rsidR="00000000" w:rsidRPr="00000000">
        <w:rPr>
          <w:rFonts w:ascii="Helvetica Neue" w:cs="Helvetica Neue" w:eastAsia="Helvetica Neue" w:hAnsi="Helvetica Neue"/>
          <w:u w:val="single"/>
          <w:rtl w:val="0"/>
        </w:rPr>
        <w:t xml:space="preserve">state</w:t>
      </w:r>
      <w:r w:rsidDel="00000000" w:rsidR="00000000" w:rsidRPr="00000000">
        <w:rPr>
          <w:rFonts w:ascii="Helvetica Neue" w:cs="Helvetica Neue" w:eastAsia="Helvetica Neue" w:hAnsi="Helvetica Neue"/>
          <w:rtl w:val="0"/>
        </w:rPr>
        <w:t xml:space="preserve"> the data set is too large to download. </w:t>
      </w:r>
    </w:p>
    <w:p w:rsidR="00000000" w:rsidDel="00000000" w:rsidP="00000000" w:rsidRDefault="00000000" w:rsidRPr="00000000" w14:paraId="000000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When you pull down the list. You may find hundreds of Office ID numbers for your NAICS code, this is NORMAL. </w:t>
      </w:r>
    </w:p>
    <w:p w:rsidR="00000000" w:rsidDel="00000000" w:rsidP="00000000" w:rsidRDefault="00000000" w:rsidRPr="00000000" w14:paraId="00000013">
      <w:pPr>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 are merely building an initial list of Offices to solicit in order to see how small business friendly they are and if there may be any opportunities for us to break into the market.  </w:t>
      </w:r>
    </w:p>
    <w:p w:rsidR="00000000" w:rsidDel="00000000" w:rsidP="00000000" w:rsidRDefault="00000000" w:rsidRPr="00000000" w14:paraId="00000014">
      <w:pPr>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 do NOT care about how accurate their dollars are or who won what contracts at this stage. </w:t>
      </w:r>
    </w:p>
    <w:p w:rsidR="00000000" w:rsidDel="00000000" w:rsidP="00000000" w:rsidRDefault="00000000" w:rsidRPr="00000000" w14:paraId="00000015">
      <w:pPr>
        <w:numPr>
          <w:ilvl w:val="0"/>
          <w:numId w:val="2"/>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You can always filter by STATE or YEAR in the pivot table</w:t>
      </w:r>
    </w:p>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pStyle w:val="Heading3"/>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bookmarkStart w:colFirst="0" w:colLast="0" w:name="_heading=h.j9rrre799ir0" w:id="2"/>
      <w:bookmarkEnd w:id="2"/>
      <w:r w:rsidDel="00000000" w:rsidR="00000000" w:rsidRPr="00000000">
        <w:rPr>
          <w:rtl w:val="0"/>
        </w:rPr>
        <w:t xml:space="preserve">How to build your table and choose which offices to select?</w:t>
      </w:r>
    </w:p>
    <w:p w:rsidR="00000000" w:rsidDel="00000000" w:rsidP="00000000" w:rsidRDefault="00000000" w:rsidRPr="00000000" w14:paraId="000000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numPr>
          <w:ilvl w:val="0"/>
          <w:numId w:val="4"/>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On my pivot table I like to sort the data by contract actions</w:t>
      </w:r>
    </w:p>
    <w:p w:rsidR="00000000" w:rsidDel="00000000" w:rsidP="00000000" w:rsidRDefault="00000000" w:rsidRPr="00000000" w14:paraId="000000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numPr>
          <w:ilvl w:val="0"/>
          <w:numId w:val="4"/>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Choose the offices with a high number of contract actions</w:t>
      </w:r>
    </w:p>
    <w:p w:rsidR="00000000" w:rsidDel="00000000" w:rsidP="00000000" w:rsidRDefault="00000000" w:rsidRPr="00000000" w14:paraId="000000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like to Identify Office Name that falls within the </w:t>
      </w:r>
      <w:r w:rsidDel="00000000" w:rsidR="00000000" w:rsidRPr="00000000">
        <w:rPr>
          <w:rFonts w:ascii="Helvetica Neue" w:cs="Helvetica Neue" w:eastAsia="Helvetica Neue" w:hAnsi="Helvetica Neue"/>
          <w:u w:val="single"/>
          <w:rtl w:val="0"/>
        </w:rPr>
        <w:t xml:space="preserve">Top 20% of contract actions</w:t>
      </w:r>
      <w:r w:rsidDel="00000000" w:rsidR="00000000" w:rsidRPr="00000000">
        <w:rPr>
          <w:rFonts w:ascii="Helvetica Neue" w:cs="Helvetica Neue" w:eastAsia="Helvetica Neue" w:hAnsi="Helvetica Neue"/>
          <w:rtl w:val="0"/>
        </w:rPr>
        <w:t xml:space="preserve"> for each respective year. </w:t>
      </w:r>
    </w:p>
    <w:p w:rsidR="00000000" w:rsidDel="00000000" w:rsidP="00000000" w:rsidRDefault="00000000" w:rsidRPr="00000000" w14:paraId="000000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Put those into excel sheet and look for consistent buying patterns year after year. </w:t>
      </w:r>
    </w:p>
    <w:p w:rsidR="00000000" w:rsidDel="00000000" w:rsidP="00000000" w:rsidRDefault="00000000" w:rsidRPr="00000000" w14:paraId="000000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bl>
      <w:tblPr>
        <w:tblStyle w:val="Table1"/>
        <w:tblW w:w="70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8"/>
        <w:gridCol w:w="2338"/>
        <w:tblGridChange w:id="0">
          <w:tblGrid>
            <w:gridCol w:w="2337"/>
            <w:gridCol w:w="2338"/>
            <w:gridCol w:w="2338"/>
          </w:tblGrid>
        </w:tblGridChange>
      </w:tblGrid>
      <w:tr>
        <w:trPr>
          <w:cantSplit w:val="0"/>
          <w:tblHeader w:val="0"/>
        </w:trPr>
        <w:tc>
          <w:tcPr/>
          <w:p w:rsidR="00000000" w:rsidDel="00000000" w:rsidP="00000000" w:rsidRDefault="00000000" w:rsidRPr="00000000" w14:paraId="000000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2019</w:t>
            </w:r>
          </w:p>
        </w:tc>
        <w:tc>
          <w:tcPr/>
          <w:p w:rsidR="00000000" w:rsidDel="00000000" w:rsidP="00000000" w:rsidRDefault="00000000" w:rsidRPr="00000000" w14:paraId="000000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2020</w:t>
            </w:r>
          </w:p>
        </w:tc>
        <w:tc>
          <w:tcPr/>
          <w:p w:rsidR="00000000" w:rsidDel="00000000" w:rsidP="00000000" w:rsidRDefault="00000000" w:rsidRPr="00000000" w14:paraId="000000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2021</w:t>
            </w:r>
          </w:p>
        </w:tc>
      </w:tr>
      <w:tr>
        <w:trPr>
          <w:cantSplit w:val="0"/>
          <w:tblHeader w:val="0"/>
        </w:trPr>
        <w:tc>
          <w:tcPr/>
          <w:p w:rsidR="00000000" w:rsidDel="00000000" w:rsidP="00000000" w:rsidRDefault="00000000" w:rsidRPr="00000000" w14:paraId="000000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green"/>
              </w:rPr>
            </w:pPr>
            <w:r w:rsidDel="00000000" w:rsidR="00000000" w:rsidRPr="00000000">
              <w:rPr>
                <w:rFonts w:ascii="Helvetica Neue" w:cs="Helvetica Neue" w:eastAsia="Helvetica Neue" w:hAnsi="Helvetica Neue"/>
                <w:highlight w:val="green"/>
                <w:rtl w:val="0"/>
              </w:rPr>
              <w:t xml:space="preserve">ID123</w:t>
            </w:r>
          </w:p>
        </w:tc>
        <w:tc>
          <w:tcPr/>
          <w:p w:rsidR="00000000" w:rsidDel="00000000" w:rsidP="00000000" w:rsidRDefault="00000000" w:rsidRPr="00000000" w14:paraId="000000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green"/>
              </w:rPr>
            </w:pPr>
            <w:r w:rsidDel="00000000" w:rsidR="00000000" w:rsidRPr="00000000">
              <w:rPr>
                <w:rFonts w:ascii="Helvetica Neue" w:cs="Helvetica Neue" w:eastAsia="Helvetica Neue" w:hAnsi="Helvetica Neue"/>
                <w:highlight w:val="green"/>
                <w:rtl w:val="0"/>
              </w:rPr>
              <w:t xml:space="preserve">ID123</w:t>
            </w:r>
          </w:p>
        </w:tc>
        <w:tc>
          <w:tcPr/>
          <w:p w:rsidR="00000000" w:rsidDel="00000000" w:rsidP="00000000" w:rsidRDefault="00000000" w:rsidRPr="00000000" w14:paraId="000000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ARMY TACOM</w:t>
            </w:r>
          </w:p>
        </w:tc>
      </w:tr>
      <w:tr>
        <w:trPr>
          <w:cantSplit w:val="0"/>
          <w:tblHeader w:val="0"/>
        </w:trPr>
        <w:tc>
          <w:tcPr/>
          <w:p w:rsidR="00000000" w:rsidDel="00000000" w:rsidP="00000000" w:rsidRDefault="00000000" w:rsidRPr="00000000" w14:paraId="000000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Office -12</w:t>
            </w:r>
          </w:p>
        </w:tc>
        <w:tc>
          <w:tcPr/>
          <w:p w:rsidR="00000000" w:rsidDel="00000000" w:rsidP="00000000" w:rsidRDefault="00000000" w:rsidRPr="00000000" w14:paraId="000000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Office -12</w:t>
            </w:r>
          </w:p>
        </w:tc>
        <w:tc>
          <w:tcPr/>
          <w:p w:rsidR="00000000" w:rsidDel="00000000" w:rsidP="00000000" w:rsidRDefault="00000000" w:rsidRPr="00000000" w14:paraId="000000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Ft McCoy</w:t>
            </w:r>
          </w:p>
        </w:tc>
      </w:tr>
      <w:tr>
        <w:trPr>
          <w:cantSplit w:val="0"/>
          <w:tblHeader w:val="0"/>
        </w:trPr>
        <w:tc>
          <w:tcPr/>
          <w:p w:rsidR="00000000" w:rsidDel="00000000" w:rsidP="00000000" w:rsidRDefault="00000000" w:rsidRPr="00000000" w14:paraId="000000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cyan"/>
              </w:rPr>
            </w:pPr>
            <w:r w:rsidDel="00000000" w:rsidR="00000000" w:rsidRPr="00000000">
              <w:rPr>
                <w:rFonts w:ascii="Helvetica Neue" w:cs="Helvetica Neue" w:eastAsia="Helvetica Neue" w:hAnsi="Helvetica Neue"/>
                <w:highlight w:val="cyan"/>
                <w:rtl w:val="0"/>
              </w:rPr>
              <w:t xml:space="preserve">Office Army</w:t>
            </w:r>
          </w:p>
        </w:tc>
        <w:tc>
          <w:tcPr/>
          <w:p w:rsidR="00000000" w:rsidDel="00000000" w:rsidP="00000000" w:rsidRDefault="00000000" w:rsidRPr="00000000" w14:paraId="000000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cyan"/>
              </w:rPr>
            </w:pPr>
            <w:r w:rsidDel="00000000" w:rsidR="00000000" w:rsidRPr="00000000">
              <w:rPr>
                <w:rFonts w:ascii="Helvetica Neue" w:cs="Helvetica Neue" w:eastAsia="Helvetica Neue" w:hAnsi="Helvetica Neue"/>
                <w:highlight w:val="cyan"/>
                <w:rtl w:val="0"/>
              </w:rPr>
              <w:t xml:space="preserve">Office Army</w:t>
            </w:r>
          </w:p>
        </w:tc>
        <w:tc>
          <w:tcPr/>
          <w:p w:rsidR="00000000" w:rsidDel="00000000" w:rsidP="00000000" w:rsidRDefault="00000000" w:rsidRPr="00000000" w14:paraId="000000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green"/>
                <w:rtl w:val="0"/>
              </w:rPr>
              <w:t xml:space="preserve">ID123</w:t>
            </w:r>
            <w:r w:rsidDel="00000000" w:rsidR="00000000" w:rsidRPr="00000000">
              <w:rPr>
                <w:rtl w:val="0"/>
              </w:rPr>
            </w:r>
          </w:p>
        </w:tc>
      </w:tr>
      <w:tr>
        <w:trPr>
          <w:cantSplit w:val="0"/>
          <w:tblHeader w:val="0"/>
        </w:trPr>
        <w:tc>
          <w:tcPr/>
          <w:p w:rsidR="00000000" w:rsidDel="00000000" w:rsidP="00000000" w:rsidRDefault="00000000" w:rsidRPr="00000000" w14:paraId="000000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red"/>
              </w:rPr>
            </w:pPr>
            <w:r w:rsidDel="00000000" w:rsidR="00000000" w:rsidRPr="00000000">
              <w:rPr>
                <w:rFonts w:ascii="Helvetica Neue" w:cs="Helvetica Neue" w:eastAsia="Helvetica Neue" w:hAnsi="Helvetica Neue"/>
                <w:highlight w:val="red"/>
                <w:rtl w:val="0"/>
              </w:rPr>
              <w:t xml:space="preserve">Navy234</w:t>
            </w:r>
          </w:p>
        </w:tc>
        <w:tc>
          <w:tcPr/>
          <w:p w:rsidR="00000000" w:rsidDel="00000000" w:rsidP="00000000" w:rsidRDefault="00000000" w:rsidRPr="00000000" w14:paraId="000000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Ft McCoy</w:t>
            </w:r>
          </w:p>
        </w:tc>
        <w:tc>
          <w:tcPr/>
          <w:p w:rsidR="00000000" w:rsidDel="00000000" w:rsidP="00000000" w:rsidRDefault="00000000" w:rsidRPr="00000000" w14:paraId="000000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highlight w:val="red"/>
              </w:rPr>
            </w:pPr>
            <w:r w:rsidDel="00000000" w:rsidR="00000000" w:rsidRPr="00000000">
              <w:rPr>
                <w:rFonts w:ascii="Helvetica Neue" w:cs="Helvetica Neue" w:eastAsia="Helvetica Neue" w:hAnsi="Helvetica Neue"/>
                <w:highlight w:val="red"/>
                <w:rtl w:val="0"/>
              </w:rPr>
              <w:t xml:space="preserve">Navy234</w:t>
            </w:r>
          </w:p>
        </w:tc>
      </w:tr>
      <w:tr>
        <w:trPr>
          <w:cantSplit w:val="0"/>
          <w:tblHeader w:val="0"/>
        </w:trPr>
        <w:tc>
          <w:tcPr/>
          <w:p w:rsidR="00000000" w:rsidDel="00000000" w:rsidP="00000000" w:rsidRDefault="00000000" w:rsidRPr="00000000" w14:paraId="000000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lightGray"/>
                <w:rtl w:val="0"/>
              </w:rPr>
              <w:t xml:space="preserve">USACE15</w:t>
            </w:r>
            <w:r w:rsidDel="00000000" w:rsidR="00000000" w:rsidRPr="00000000">
              <w:rPr>
                <w:rtl w:val="0"/>
              </w:rPr>
            </w:r>
          </w:p>
        </w:tc>
        <w:tc>
          <w:tcPr/>
          <w:p w:rsidR="00000000" w:rsidDel="00000000" w:rsidP="00000000" w:rsidRDefault="00000000" w:rsidRPr="00000000" w14:paraId="000000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MICC FT DRUM</w:t>
            </w:r>
          </w:p>
        </w:tc>
        <w:tc>
          <w:tcPr/>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lightGray"/>
                <w:rtl w:val="0"/>
              </w:rPr>
              <w:t xml:space="preserve">USACE15</w:t>
            </w:r>
            <w:r w:rsidDel="00000000" w:rsidR="00000000" w:rsidRPr="00000000">
              <w:rPr>
                <w:rtl w:val="0"/>
              </w:rPr>
            </w:r>
          </w:p>
        </w:tc>
      </w:tr>
    </w:tbl>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 Choose the Awarding office names that appear across multiple years – this indicates they are likely to buy in the future </w:t>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Convert Awarding Office Name ID (from FPDS/USAspending) into actual physical Contracting Office Name (using SAM.gov) or by putting into ChatGPT and asking for the name</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Google “Contract Office Name” and search for OSDBU or small business office - typically under </w:t>
      </w:r>
      <w:r w:rsidDel="00000000" w:rsidR="00000000" w:rsidRPr="00000000">
        <w:rPr>
          <w:rFonts w:ascii="Helvetica Neue" w:cs="Helvetica Neue" w:eastAsia="Helvetica Neue" w:hAnsi="Helvetica Neue"/>
          <w:b w:val="1"/>
          <w:u w:val="single"/>
          <w:rtl w:val="0"/>
        </w:rPr>
        <w:t xml:space="preserve">procurement section</w:t>
      </w:r>
      <w:r w:rsidDel="00000000" w:rsidR="00000000" w:rsidRPr="00000000">
        <w:rPr>
          <w:rFonts w:ascii="Helvetica Neue" w:cs="Helvetica Neue" w:eastAsia="Helvetica Neue" w:hAnsi="Helvetica Neue"/>
          <w:rtl w:val="0"/>
        </w:rPr>
        <w:t xml:space="preserve">. Use the table below to fill out appropriate information about each Awarding Office name that you chose.  </w:t>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bl>
      <w:tblPr>
        <w:tblStyle w:val="Table2"/>
        <w:tblW w:w="99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440"/>
        <w:gridCol w:w="2370"/>
        <w:gridCol w:w="2655"/>
        <w:gridCol w:w="1155"/>
        <w:gridCol w:w="1155"/>
        <w:tblGridChange w:id="0">
          <w:tblGrid>
            <w:gridCol w:w="1215"/>
            <w:gridCol w:w="1440"/>
            <w:gridCol w:w="2370"/>
            <w:gridCol w:w="2655"/>
            <w:gridCol w:w="1155"/>
            <w:gridCol w:w="1155"/>
          </w:tblGrid>
        </w:tblGridChange>
      </w:tblGrid>
      <w:tr>
        <w:trPr>
          <w:cantSplit w:val="0"/>
          <w:tblHeader w:val="0"/>
        </w:trPr>
        <w:tc>
          <w:tcPr/>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Awarding Office ID/Name</w:t>
            </w:r>
          </w:p>
        </w:tc>
        <w:tc>
          <w:tcPr/>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Contracting Office Name</w:t>
            </w:r>
          </w:p>
        </w:tc>
        <w:tc>
          <w:tcPr/>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SB POC</w:t>
            </w:r>
          </w:p>
        </w:tc>
        <w:tc>
          <w:tcPr/>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Website</w:t>
            </w:r>
          </w:p>
        </w:tc>
        <w:tc>
          <w:tcPr/>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Forecast List</w:t>
            </w:r>
          </w:p>
        </w:tc>
        <w:tc>
          <w:tcPr/>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Notes</w:t>
            </w:r>
          </w:p>
        </w:tc>
      </w:tr>
      <w:tr>
        <w:trPr>
          <w:cantSplit w:val="0"/>
          <w:tblHeader w:val="0"/>
        </w:trPr>
        <w:tc>
          <w:tcPr/>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green"/>
                <w:rtl w:val="0"/>
              </w:rPr>
              <w:t xml:space="preserve">ID123</w:t>
            </w:r>
            <w:r w:rsidDel="00000000" w:rsidR="00000000" w:rsidRPr="00000000">
              <w:rPr>
                <w:rtl w:val="0"/>
              </w:rPr>
            </w:r>
          </w:p>
        </w:tc>
        <w:tc>
          <w:tcPr/>
          <w:p w:rsidR="00000000" w:rsidDel="00000000" w:rsidP="00000000" w:rsidRDefault="00000000" w:rsidRPr="00000000" w14:paraId="000000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Institute for Health </w:t>
            </w:r>
          </w:p>
        </w:tc>
        <w:tc>
          <w:tcPr/>
          <w:p w:rsidR="00000000" w:rsidDel="00000000" w:rsidP="00000000" w:rsidRDefault="00000000" w:rsidRPr="00000000" w14:paraId="00000044">
            <w:pPr>
              <w:rPr>
                <w:rFonts w:ascii="Helvetica Neue" w:cs="Helvetica Neue" w:eastAsia="Helvetica Neue" w:hAnsi="Helvetica Neue"/>
                <w:sz w:val="21"/>
                <w:szCs w:val="21"/>
                <w:highlight w:val="white"/>
              </w:rPr>
            </w:pPr>
            <w:r w:rsidDel="00000000" w:rsidR="00000000" w:rsidRPr="00000000">
              <w:rPr>
                <w:rFonts w:ascii="Helvetica Neue" w:cs="Helvetica Neue" w:eastAsia="Helvetica Neue" w:hAnsi="Helvetica Neue"/>
                <w:sz w:val="21"/>
                <w:szCs w:val="21"/>
                <w:highlight w:val="white"/>
                <w:rtl w:val="0"/>
              </w:rPr>
              <w:t xml:space="preserve">Natasha Boyce </w:t>
            </w:r>
          </w:p>
          <w:p w:rsidR="00000000" w:rsidDel="00000000" w:rsidP="00000000" w:rsidRDefault="00000000" w:rsidRPr="00000000" w14:paraId="00000045">
            <w:pPr>
              <w:rPr>
                <w:rFonts w:ascii="Helvetica Neue" w:cs="Helvetica Neue" w:eastAsia="Helvetica Neue" w:hAnsi="Helvetica Neue"/>
                <w:sz w:val="21"/>
                <w:szCs w:val="21"/>
                <w:highlight w:val="white"/>
              </w:rPr>
            </w:pPr>
            <w:hyperlink r:id="rId7">
              <w:r w:rsidDel="00000000" w:rsidR="00000000" w:rsidRPr="00000000">
                <w:rPr>
                  <w:rFonts w:ascii="Helvetica Neue" w:cs="Helvetica Neue" w:eastAsia="Helvetica Neue" w:hAnsi="Helvetica Neue"/>
                  <w:color w:val="0000ff"/>
                  <w:sz w:val="21"/>
                  <w:szCs w:val="21"/>
                  <w:highlight w:val="white"/>
                  <w:u w:val="single"/>
                  <w:rtl w:val="0"/>
                </w:rPr>
                <w:t xml:space="preserve">Natasha.Boyce@hhs.gov</w:t>
              </w:r>
            </w:hyperlink>
            <w:r w:rsidDel="00000000" w:rsidR="00000000" w:rsidRPr="00000000">
              <w:rPr>
                <w:rFonts w:ascii="Helvetica Neue" w:cs="Helvetica Neue" w:eastAsia="Helvetica Neue" w:hAnsi="Helvetica Neue"/>
                <w:sz w:val="21"/>
                <w:szCs w:val="21"/>
                <w:highlight w:val="white"/>
                <w:rtl w:val="0"/>
              </w:rPr>
              <w:t xml:space="preserve"> </w:t>
            </w:r>
          </w:p>
          <w:p w:rsidR="00000000" w:rsidDel="00000000" w:rsidP="00000000" w:rsidRDefault="00000000" w:rsidRPr="00000000" w14:paraId="00000046">
            <w:pPr>
              <w:rPr/>
            </w:pPr>
            <w:r w:rsidDel="00000000" w:rsidR="00000000" w:rsidRPr="00000000">
              <w:rPr>
                <w:rFonts w:ascii="Helvetica Neue" w:cs="Helvetica Neue" w:eastAsia="Helvetica Neue" w:hAnsi="Helvetica Neue"/>
                <w:sz w:val="21"/>
                <w:szCs w:val="21"/>
                <w:highlight w:val="white"/>
                <w:rtl w:val="0"/>
              </w:rPr>
              <w:t xml:space="preserve">202-640-8118</w:t>
            </w:r>
            <w:r w:rsidDel="00000000" w:rsidR="00000000" w:rsidRPr="00000000">
              <w:rPr>
                <w:rtl w:val="0"/>
              </w:rPr>
            </w:r>
          </w:p>
          <w:p w:rsidR="00000000" w:rsidDel="00000000" w:rsidP="00000000" w:rsidRDefault="00000000" w:rsidRPr="00000000" w14:paraId="0000004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c>
        <w:tc>
          <w:tcPr/>
          <w:p w:rsidR="00000000" w:rsidDel="00000000" w:rsidP="00000000" w:rsidRDefault="00000000" w:rsidRPr="00000000" w14:paraId="000000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https://www.nih.gov/</w:t>
            </w:r>
            <w:r w:rsidDel="00000000" w:rsidR="00000000" w:rsidRPr="00000000">
              <w:rPr>
                <w:rtl w:val="0"/>
              </w:rPr>
            </w:r>
          </w:p>
        </w:tc>
        <w:tc>
          <w:tcPr/>
          <w:p w:rsidR="00000000" w:rsidDel="00000000" w:rsidP="00000000" w:rsidRDefault="00000000" w:rsidRPr="00000000" w14:paraId="000000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w:t>
            </w:r>
          </w:p>
        </w:tc>
        <w:tc>
          <w:tcPr/>
          <w:p w:rsidR="00000000" w:rsidDel="00000000" w:rsidP="00000000" w:rsidRDefault="00000000" w:rsidRPr="00000000" w14:paraId="000000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0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Oftentimes it is the case that you may </w:t>
      </w:r>
      <w:r w:rsidDel="00000000" w:rsidR="00000000" w:rsidRPr="00000000">
        <w:rPr>
          <w:rFonts w:ascii="Helvetica Neue" w:cs="Helvetica Neue" w:eastAsia="Helvetica Neue" w:hAnsi="Helvetica Neue"/>
          <w:b w:val="1"/>
          <w:rtl w:val="0"/>
        </w:rPr>
        <w:t xml:space="preserve">NOT</w:t>
      </w:r>
      <w:r w:rsidDel="00000000" w:rsidR="00000000" w:rsidRPr="00000000">
        <w:rPr>
          <w:rFonts w:ascii="Helvetica Neue" w:cs="Helvetica Neue" w:eastAsia="Helvetica Neue" w:hAnsi="Helvetica Neue"/>
          <w:rtl w:val="0"/>
        </w:rPr>
        <w:t xml:space="preserve"> find a Small Business Office under the Awarding Office Name.</w:t>
      </w:r>
    </w:p>
    <w:p w:rsidR="00000000" w:rsidDel="00000000" w:rsidP="00000000" w:rsidRDefault="00000000" w:rsidRPr="00000000" w14:paraId="000000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no OSDBU exist within that office level move up to the sub agency and agency level OSDBU</w:t>
      </w:r>
    </w:p>
    <w:p w:rsidR="00000000" w:rsidDel="00000000" w:rsidP="00000000" w:rsidRDefault="00000000" w:rsidRPr="00000000" w14:paraId="0000004F">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OSDBU not on website call anyone you can find and ask for POC of OSDBU</w:t>
      </w:r>
    </w:p>
    <w:p w:rsidR="00000000" w:rsidDel="00000000" w:rsidP="00000000" w:rsidRDefault="00000000" w:rsidRPr="00000000" w14:paraId="00000050">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still can’t find a POC for an OSDBU, call any KO at the agency level using SAM.gov and ask for the OSDBU </w:t>
      </w:r>
    </w:p>
    <w:p w:rsidR="00000000" w:rsidDel="00000000" w:rsidP="00000000" w:rsidRDefault="00000000" w:rsidRPr="00000000" w14:paraId="000000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Finding the forecast list Checklist </w:t>
      </w:r>
    </w:p>
    <w:p w:rsidR="00000000" w:rsidDel="00000000" w:rsidP="00000000" w:rsidRDefault="00000000" w:rsidRPr="00000000" w14:paraId="000000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36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Always start with acquisitions.gov </w:t>
      </w:r>
    </w:p>
    <w:p w:rsidR="00000000" w:rsidDel="00000000" w:rsidP="00000000" w:rsidRDefault="00000000" w:rsidRPr="00000000" w14:paraId="0000005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available look for forecast list on their website at the contracting office level </w:t>
      </w:r>
    </w:p>
    <w:p w:rsidR="00000000" w:rsidDel="00000000" w:rsidP="00000000" w:rsidRDefault="00000000" w:rsidRPr="00000000" w14:paraId="000000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not on the contracting office website look at sub agency level website for information </w:t>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not at the sub agency level look @ agency level website </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not at the agency level look @ command level website </w:t>
      </w:r>
    </w:p>
    <w:p w:rsidR="00000000" w:rsidDel="00000000" w:rsidP="00000000" w:rsidRDefault="00000000" w:rsidRPr="00000000" w14:paraId="000000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hanging="36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If still not available feel free to call agency level and see if exists </w:t>
      </w:r>
    </w:p>
    <w:p w:rsidR="00000000" w:rsidDel="00000000" w:rsidP="00000000" w:rsidRDefault="00000000" w:rsidRPr="00000000" w14:paraId="000000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i w:val="1"/>
        </w:rPr>
      </w:pPr>
      <w:r w:rsidDel="00000000" w:rsidR="00000000" w:rsidRPr="00000000">
        <w:rPr>
          <w:rFonts w:ascii="Helvetica Neue" w:cs="Helvetica Neue" w:eastAsia="Helvetica Neue" w:hAnsi="Helvetica Neue"/>
          <w:i w:val="1"/>
          <w:highlight w:val="yellow"/>
          <w:rtl w:val="0"/>
        </w:rPr>
        <w:t xml:space="preserve">Reserve calling the OSDBU for forecast list as last resort</w:t>
      </w:r>
      <w:r w:rsidDel="00000000" w:rsidR="00000000" w:rsidRPr="00000000">
        <w:rPr>
          <w:rFonts w:ascii="Helvetica Neue" w:cs="Helvetica Neue" w:eastAsia="Helvetica Neue" w:hAnsi="Helvetica Neue"/>
          <w:i w:val="1"/>
          <w:rtl w:val="0"/>
        </w:rPr>
        <w:t xml:space="preserve"> </w:t>
      </w:r>
    </w:p>
    <w:p w:rsidR="00000000" w:rsidDel="00000000" w:rsidP="00000000" w:rsidRDefault="00000000" w:rsidRPr="00000000" w14:paraId="000000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OSDBU Calls Checklist</w:t>
      </w:r>
    </w:p>
    <w:p w:rsidR="00000000" w:rsidDel="00000000" w:rsidP="00000000" w:rsidRDefault="00000000" w:rsidRPr="00000000" w14:paraId="000000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Purpose: The purpose of calling the SB person is to get an </w:t>
      </w:r>
      <w:r w:rsidDel="00000000" w:rsidR="00000000" w:rsidRPr="00000000">
        <w:rPr>
          <w:rFonts w:ascii="Helvetica Neue" w:cs="Helvetica Neue" w:eastAsia="Helvetica Neue" w:hAnsi="Helvetica Neue"/>
          <w:b w:val="1"/>
          <w:rtl w:val="0"/>
        </w:rPr>
        <w:t xml:space="preserve">in-person</w:t>
      </w:r>
      <w:r w:rsidDel="00000000" w:rsidR="00000000" w:rsidRPr="00000000">
        <w:rPr>
          <w:rFonts w:ascii="Helvetica Neue" w:cs="Helvetica Neue" w:eastAsia="Helvetica Neue" w:hAnsi="Helvetica Neue"/>
          <w:rtl w:val="0"/>
        </w:rPr>
        <w:t xml:space="preserve"> capability briefing so that you can establish the items below. Due to COVID they may not be offering in person briefings, but always ask if it is an option. </w:t>
      </w:r>
    </w:p>
    <w:p w:rsidR="00000000" w:rsidDel="00000000" w:rsidP="00000000" w:rsidRDefault="00000000" w:rsidRPr="00000000" w14:paraId="0000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goals from the briefings are to: </w:t>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build rapport with the agency</w:t>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learn about future and current opportunities </w:t>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get introduced to potential government buyers / decision makers / stake holders</w:t>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Let them know who you are and what you can do for them (solve their problem)</w:t>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Find ways to integrate your team with theirs in meaningful ways </w:t>
      </w:r>
    </w:p>
    <w:p w:rsidR="00000000" w:rsidDel="00000000" w:rsidP="00000000" w:rsidRDefault="00000000" w:rsidRPr="00000000" w14:paraId="000000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(Before the Call: Have at a minimum - Capability statement &amp; Forecast list</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No Forecast List: </w:t>
      </w:r>
      <w:r w:rsidDel="00000000" w:rsidR="00000000" w:rsidRPr="00000000">
        <w:rPr>
          <w:rFonts w:ascii="Helvetica Neue" w:cs="Helvetica Neue" w:eastAsia="Helvetica Neue" w:hAnsi="Helvetica Neue"/>
          <w:rtl w:val="0"/>
        </w:rPr>
        <w:t xml:space="preserve">If not available after follow up all steps search for past contracts that are similar to the services that you provide and discuss that in your capabilities briefing  </w:t>
      </w:r>
      <w:r w:rsidDel="00000000" w:rsidR="00000000" w:rsidRPr="00000000">
        <w:rPr>
          <w:rtl w:val="0"/>
        </w:rPr>
      </w:r>
    </w:p>
    <w:p w:rsidR="00000000" w:rsidDel="00000000" w:rsidP="00000000" w:rsidRDefault="00000000" w:rsidRPr="00000000" w14:paraId="000000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tl w:val="0"/>
        </w:rPr>
      </w:r>
    </w:p>
    <w:p w:rsidR="00000000" w:rsidDel="00000000" w:rsidP="00000000" w:rsidRDefault="00000000" w:rsidRPr="00000000" w14:paraId="0000006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Call </w:t>
      </w:r>
    </w:p>
    <w:p w:rsidR="00000000" w:rsidDel="00000000" w:rsidP="00000000" w:rsidRDefault="00000000" w:rsidRPr="00000000" w14:paraId="000000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Let them know your team has the recent and relevant past performance to meet the project needs of the opportunities that you have identified on the forecast list. Find out how you can schedule a lunch and learn, capability briefing or discuss with stakeholder forecast list opportunities and/or past projects.  </w:t>
      </w:r>
    </w:p>
    <w:p w:rsidR="00000000" w:rsidDel="00000000" w:rsidP="00000000" w:rsidRDefault="00000000" w:rsidRPr="00000000" w14:paraId="0000006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*Make sure you find out activities to do to move closer to doing business with that office and any pertinent events to attend to meet the buyers of their office goods/services. </w:t>
      </w:r>
    </w:p>
    <w:p w:rsidR="00000000" w:rsidDel="00000000" w:rsidP="00000000" w:rsidRDefault="00000000" w:rsidRPr="00000000" w14:paraId="000000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Message</w:t>
      </w:r>
    </w:p>
    <w:p w:rsidR="00000000" w:rsidDel="00000000" w:rsidP="00000000" w:rsidRDefault="00000000" w:rsidRPr="00000000" w14:paraId="000000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Leave a message stating the name of your company, your phone # and the fact that will be sending an email w/ your capability statement for consideration of doing business with their contracting office. </w:t>
      </w:r>
    </w:p>
    <w:p w:rsidR="00000000" w:rsidDel="00000000" w:rsidP="00000000" w:rsidRDefault="00000000" w:rsidRPr="00000000" w14:paraId="000000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Email </w:t>
      </w:r>
    </w:p>
    <w:p w:rsidR="00000000" w:rsidDel="00000000" w:rsidP="00000000" w:rsidRDefault="00000000" w:rsidRPr="00000000" w14:paraId="000000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Explain who you are, what you do, a few notable clients &amp; something remarkable about your firm. (certification, license, # of trucks, people, clearances, HAZMAT, etc.) </w:t>
      </w:r>
    </w:p>
    <w:p w:rsidR="00000000" w:rsidDel="00000000" w:rsidP="00000000" w:rsidRDefault="00000000" w:rsidRPr="00000000" w14:paraId="000000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Make sure to include your capability statement and POC </w:t>
      </w:r>
    </w:p>
    <w:p w:rsidR="00000000" w:rsidDel="00000000" w:rsidP="00000000" w:rsidRDefault="00000000" w:rsidRPr="00000000" w14:paraId="000000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Follow Up (</w:t>
      </w:r>
      <w:r w:rsidDel="00000000" w:rsidR="00000000" w:rsidRPr="00000000">
        <w:rPr>
          <w:rFonts w:ascii="Helvetica Neue" w:cs="Helvetica Neue" w:eastAsia="Helvetica Neue" w:hAnsi="Helvetica Neue"/>
          <w:rtl w:val="0"/>
        </w:rPr>
        <w:t xml:space="preserve">have not spoken to a federal human</w:t>
      </w:r>
      <w:r w:rsidDel="00000000" w:rsidR="00000000" w:rsidRPr="00000000">
        <w:rPr>
          <w:rFonts w:ascii="Helvetica Neue" w:cs="Helvetica Neue" w:eastAsia="Helvetica Neue" w:hAnsi="Helvetica Neue"/>
          <w:b w:val="1"/>
          <w:rtl w:val="0"/>
        </w:rPr>
        <w:t xml:space="preserve">)</w:t>
      </w:r>
    </w:p>
    <w:p w:rsidR="00000000" w:rsidDel="00000000" w:rsidP="00000000" w:rsidRDefault="00000000" w:rsidRPr="00000000" w14:paraId="000000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would call two or 3X per week at different hours until I got her/him on the line. I would only leave 1 message bi-weekly. I would stagger my times of calling. Early AM, Late PM. </w:t>
      </w:r>
    </w:p>
    <w:p w:rsidR="00000000" w:rsidDel="00000000" w:rsidP="00000000" w:rsidRDefault="00000000" w:rsidRPr="00000000" w14:paraId="0000007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b w:val="1"/>
        </w:rPr>
      </w:pPr>
      <w:r w:rsidDel="00000000" w:rsidR="00000000" w:rsidRPr="00000000">
        <w:rPr>
          <w:rFonts w:ascii="Helvetica Neue" w:cs="Helvetica Neue" w:eastAsia="Helvetica Neue" w:hAnsi="Helvetica Neue"/>
          <w:b w:val="1"/>
          <w:rtl w:val="0"/>
        </w:rPr>
        <w:t xml:space="preserve">The Follow Up (</w:t>
      </w:r>
      <w:r w:rsidDel="00000000" w:rsidR="00000000" w:rsidRPr="00000000">
        <w:rPr>
          <w:rFonts w:ascii="Helvetica Neue" w:cs="Helvetica Neue" w:eastAsia="Helvetica Neue" w:hAnsi="Helvetica Neue"/>
          <w:rtl w:val="0"/>
        </w:rPr>
        <w:t xml:space="preserve">after speaking to a federal human</w:t>
      </w:r>
      <w:r w:rsidDel="00000000" w:rsidR="00000000" w:rsidRPr="00000000">
        <w:rPr>
          <w:rFonts w:ascii="Helvetica Neue" w:cs="Helvetica Neue" w:eastAsia="Helvetica Neue" w:hAnsi="Helvetica Neue"/>
          <w:b w:val="1"/>
          <w:rtl w:val="0"/>
        </w:rPr>
        <w:t xml:space="preserve">) </w:t>
      </w:r>
    </w:p>
    <w:p w:rsidR="00000000" w:rsidDel="00000000" w:rsidP="00000000" w:rsidRDefault="00000000" w:rsidRPr="00000000" w14:paraId="000000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would do all the things they asked me to do - attend any events or join any organizations they recommend. </w:t>
      </w:r>
    </w:p>
    <w:p w:rsidR="00000000" w:rsidDel="00000000" w:rsidP="00000000" w:rsidRDefault="00000000" w:rsidRPr="00000000" w14:paraId="0000007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u w:val="single"/>
          <w:rtl w:val="0"/>
        </w:rPr>
        <w:t xml:space="preserve">Feel free to reach out if</w:t>
      </w:r>
      <w:r w:rsidDel="00000000" w:rsidR="00000000" w:rsidRPr="00000000">
        <w:rPr>
          <w:rFonts w:ascii="Helvetica Neue" w:cs="Helvetica Neue" w:eastAsia="Helvetica Neue" w:hAnsi="Helvetica Neue"/>
          <w:rtl w:val="0"/>
        </w:rPr>
        <w:t xml:space="preserve">: you have good news or any progress to share such as: If you obtain a new certificate, win a project, joined an organization, responded to SS, found a new project on forecast list</w:t>
      </w:r>
    </w:p>
    <w:p w:rsidR="00000000" w:rsidDel="00000000" w:rsidP="00000000" w:rsidRDefault="00000000" w:rsidRPr="00000000" w14:paraId="000000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Notes</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8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Some of the Directors will ask that you send your cap statement and they will forward to the appropriate person. </w:t>
      </w:r>
    </w:p>
    <w:p w:rsidR="00000000" w:rsidDel="00000000" w:rsidP="00000000" w:rsidRDefault="00000000" w:rsidRPr="00000000" w14:paraId="000000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Helvetica Neue" w:cs="Helvetica Neue" w:eastAsia="Helvetica Neue" w:hAnsi="Helvetica Neue"/>
          <w:rtl w:val="0"/>
        </w:rPr>
        <w:t xml:space="preserve">Some contracting offices offer monthly vendor outreach session as oppose to 1-on-1 capability briefings.</w:t>
      </w:r>
      <w:r w:rsidDel="00000000" w:rsidR="00000000" w:rsidRPr="00000000">
        <w:rPr>
          <w:rtl w:val="0"/>
        </w:rPr>
      </w:r>
    </w:p>
    <w:p w:rsidR="00000000" w:rsidDel="00000000" w:rsidP="00000000" w:rsidRDefault="00000000" w:rsidRPr="00000000" w14:paraId="000000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1609F"/>
    <w:rPr>
      <w:rFonts w:ascii="Times New Roman" w:cs="Times New Roman" w:eastAsia="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5709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A522C"/>
    <w:pPr>
      <w:ind w:left="720"/>
      <w:contextualSpacing w:val="1"/>
    </w:pPr>
    <w:rPr>
      <w:rFonts w:asciiTheme="minorHAnsi" w:cstheme="minorBidi" w:eastAsiaTheme="minorHAnsi" w:hAnsiTheme="minorHAnsi"/>
    </w:rPr>
  </w:style>
  <w:style w:type="character" w:styleId="Hyperlink">
    <w:name w:val="Hyperlink"/>
    <w:basedOn w:val="DefaultParagraphFont"/>
    <w:uiPriority w:val="99"/>
    <w:unhideWhenUsed w:val="1"/>
    <w:rsid w:val="00F1609F"/>
    <w:rPr>
      <w:color w:val="0000ff"/>
      <w:u w:val="single"/>
    </w:rPr>
  </w:style>
  <w:style w:type="character" w:styleId="FollowedHyperlink">
    <w:name w:val="FollowedHyperlink"/>
    <w:basedOn w:val="DefaultParagraphFont"/>
    <w:uiPriority w:val="99"/>
    <w:semiHidden w:val="1"/>
    <w:unhideWhenUsed w:val="1"/>
    <w:rsid w:val="00F1609F"/>
    <w:rPr>
      <w:color w:val="954f72" w:themeColor="followedHyperlink"/>
      <w:u w:val="single"/>
    </w:rPr>
  </w:style>
  <w:style w:type="character" w:styleId="UnresolvedMention">
    <w:name w:val="Unresolved Mention"/>
    <w:basedOn w:val="DefaultParagraphFont"/>
    <w:uiPriority w:val="99"/>
    <w:semiHidden w:val="1"/>
    <w:unhideWhenUsed w:val="1"/>
    <w:rsid w:val="00F1609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tasha.Boyce@hhs.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GSCs3/sGU3JbiA+AKnYHe7yt4w==">CgMxLjAyDmgucGI5MTRsa3B3bDY2Mg5oLnMxd254aW8yZ2xubDIOaC5qOXJycmU3OTlpcjA4AHIhMTFiTGNDVFRLSTNsVWhrV0RoSEpBckIxYXkzSk8zbEFY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2021-10-09T15:52:00Z</dcterms:created>
  <dc:creator>Eric Coffie</dc:creator>
</cp:coreProperties>
</file>