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172877"/>
        </w:rPr>
        <w:t xml:space="preserve">Team Memo — Association &amp; Chapter Outreach Program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To: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Public Sector Partnerships &amp; Outreach Team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From: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Eric Coffie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Date: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June 28, 2026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Nationwide chapter outreach — how we hit 5–10 partner meetings per week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Team,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We are launching a structured outreach program to trade associations, construction division chapters, and related member organizations. The goal is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5–10 qualified partner meetings per week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— not retail signups, but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org-level deals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where the association acquires Mindy usage rights and extends access to members as a membership benefit.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This memo is your operating guide. Read it once, bookmark the files below, and start pulling from the registry this week.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1. What we're selling (one sentence)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The association buys the rights; their members get the wins — included with membership, not another subscription.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We are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pitching individual contractors to sign up at getmindy.ai. We are pitching EVPs, chapter executives, and membership directors on an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org license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($18K–$50K/yr depending on segment) with a coach dashboard and quarterly board report.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Mantra to use on every call: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</w:t>
      </w: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"You acquire the rights; your members get the federal wins."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2. Your primary tool — the Master Registry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File: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projects/public-sector-targets/MASTER-REGISTRY.csv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Size: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1,713 organizations ·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1,635 chapter-level targets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· all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51 states + DC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Open in Google Sheets or Excel. Each row is one organization.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One row = one outreach thread. Do not merge rows.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Columns you will use daily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Column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What it means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org_name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Who you're contacting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registry_segment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Which playbook (see Section 3)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org_level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chapter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> = your daily queue; national = air cover only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parent_org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National body (AGC, NRCA, NECA, etc.)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csi_division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Construction trade (01=GC, 07=roofing, 03=concrete, etc.)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state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Geography — </w:t>
      </w: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any state is valid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>; do not limit to four states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priority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P1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> = outreach this week; P2/P3 = next waves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contact_name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> / email / phone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Fill in as you research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pipeline_stage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Research → Outreach → Meeting → Eval → Closed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research_status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seed = verify on call · verified = use as-is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next_action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Your task for this row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Your daily filter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org_level = chapter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priority = P1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pipeline_stage = Research (or Outreach)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That gives you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646 P1 chapters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nationwide. Rotate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csi_division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by day so pitches stay fresh (Monday = Div 07 roofing, Tuesday = Div 01 GC, etc.).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3. Five tracks — never mix them in one email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Each org belongs to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exactly one track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 Wrong track = wasted meeting or double-pitch conflict.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Track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registry_segment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Who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Price anchor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Template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Government partners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gov_intel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EDC, APEX, state HUB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$35K–$200K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Eric leads P1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NMSDC councils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nmsdc_council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Each MBE council separate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$35K–$50K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Never lump councils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Chambers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chamber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USHCC, regional chambers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$18K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USHCC playbook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Industry / construction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industry_traction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Your main queue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$25K–$50K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Outreach §2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Direct government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direct_gov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DoD / Air Force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$15K pilot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Eric only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Your lane: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industry_traction chapter rows + chamber rows (when assigned).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Hard rules: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Do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pitch an APEX center as an EDC cohort.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Do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combine FSMSDC + CRMSDC + DFW into one email.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Do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pitch NACC and AGC in the same thread.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Same state, different tracks = separate emails.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4. Weekly cadence — how we hit 5–10 meetings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Day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Team action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Target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Monday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Each rep pulls 8–10 P1 chapter rows; assign owner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8–10 outreach emails sent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Tue–Thu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Follow up; book 15-min EVP intro calls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1–2 booked calls per rep per day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Friday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Update CSV: contact, pipeline_stage, next_action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Pipeline clean for next week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Math: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10 emails → ~30% reply → ~3 calls booked → 2 reps =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5–10 meetings/week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Division rotation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Day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Filter csi_division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Pitch hook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Mon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07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Roof sustainment, federal renovation IDIQs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Tue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01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GC/sub federal intel, Federal Construction 101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Wed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03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Concrete / MILCON / USACE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Thu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09 or multi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Finishes or electrical/mechanical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Fri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04–06 or 10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Masonry, wood, specialties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5. Outreach copy — do not rewrite from scratch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Templates: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projects/public-sector-targets/outreach-templates-associations.md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Target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Use section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Trade / manufacturing assoc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§1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Construction chapter (AGC, ABC, NECA, NRCA)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§2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Chamber / USHCC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§3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Veteran fraternal (Legion, VFW)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§4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Lead magnet on every first touch: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Free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Federal Market Snapshot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for their trade + state (15-min walkthrough).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Send from: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Eric Coffie or hello@govconedu.com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6. Seed rows — what to expect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Most chapter rows are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research_status=seed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 Verify the real chapter name and EVP on first contact, then update the CSV.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Start with these verified contacts: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Chapter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Contact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Phone / email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ABC Florida Gulf Coast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Steve Cona III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813-876-1970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ABC Florida East Coast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Peter Dyga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954-984-4905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ABC Greater Houston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Mylene Pham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m.pham@abchouston.org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ABC Central Texas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Crystal Smith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csmith@abccentraltexas.org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ABC North Florida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DeeDee Rasmussen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rasmussen@abcnorthflorida.org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ABC Florida First Coast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Karin Tucker Hoffman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abcflorida.com/contact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7. Call structure (15 minutes)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Their world: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What do members ask about federal work?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Our model: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Org acquires rights → members get intel → board gets quarterly report.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Lead magnet: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Federal Market Snapshot for their division + state.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Close: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60-day director eval — up to 20 member firms, no cost.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Do not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demo unshipped features.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Do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demo Market Analytics, matching, and coach dashboard.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8. What to log after every touch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Field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Values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pipeline_stage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Research → Outreach → Meeting → Eval → Won / Lost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owner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Your name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next_action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Follow-up task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contact_name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Real EVP name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notes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Date + one-line outcome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Eric reviews pipeline every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Friday EOD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9. Reference library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#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File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Purpose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1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MASTER-REGISTRY.csv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Daily queue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2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CHAPTER-BLAST-RADIUS.md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Cadence &amp; filters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3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outreach-templates-associations.md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Email copy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4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ROUTING-RULES.md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What not to mix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5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CONSTRUCTION-DIVISIONS.md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Div 01–10 map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6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ASSOCIATION-MEMBER-VALUE.md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Acquired rights pitch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7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FEDERAL-MARKET-SNAPSHOT-SPEC.md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Lead magnet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8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ASSOCIATION-OUTCOMES-SCORECARD.md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Board metrics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All paths: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projects/public-sector-targets/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in the market-assassin repo.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10. Escalate to Eric immediately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MBDA Business Center (verify funding first)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NACC row — copy Eric on reply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direct_gov rows — not your lane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gov_intel P1 EDC rows — Eric closes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Deal size $75K+ or multi-state rollup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Legal, pricing exception, or custom contract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11. Success metrics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Metric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Weekly target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Outreach emails sent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20–40 (team total)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Replies / positive responses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6–12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Partner meetings booked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5–10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Rows → Meeting or Eval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3–5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Contacts verified (seed → verified)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10+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12. This week's assignment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Open MASTER-REGISTRY.csv in Sheets.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Filter: org_level=chapter, priority=P1, registry_segment=industry_traction, pipeline_stage=Research.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Claim 10 rows each — put your name in owner.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Send §2 construction template (personalize division + state).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Report booked meetings by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Friday 5 PM ET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Questions → Eric. Do not improvise new pitch tracks without checking ROUTING-RULES.md first.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Let's fill the calendar.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Eric Coffie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>Founder, GovCon Giants / Mindy</w:t>
        <w:br/>
        <w:t xml:space="preserve">hello@govconedu.com | getmindy.ai</w:t>
      </w:r>
    </w:p>
    <w:p>
      <w:pPr>
        <w:spacing w:after="266"/>
      </w:pPr>
      <w:r>
        <w:rPr>
          <w:rFonts w:ascii="Arial" w:hAnsi="Arial" w:cs="Arial"/>
          <w:sz w:val="26"/>
          <w:sz-cs w:val="26"/>
          <w:i/>
          <w:spacing w:val="0"/>
          <w:color w:val="434343"/>
        </w:rPr>
        <w:t xml:space="preserve">Internal only. Registry and templates live in the market-assassin repo under projects/public-sector-targets/.</w:t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