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f4e" w:val="clear"/>
            <w:tcMar>
              <w:top w:w="480.0" w:type="dxa"/>
              <w:left w:w="480.0" w:type="dxa"/>
              <w:bottom w:w="480.0" w:type="dxa"/>
              <w:right w:w="480.0" w:type="dxa"/>
            </w:tcMar>
          </w:tcPr>
          <w:p w:rsidR="00000000" w:rsidDel="00000000" w:rsidP="00000000" w:rsidRDefault="00000000" w:rsidRPr="00000000" w14:paraId="00000002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VISIONARY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0c8ff"/>
                <w:sz w:val="28"/>
                <w:szCs w:val="28"/>
                <w:rtl w:val="0"/>
              </w:rPr>
              <w:t xml:space="preserve">Technical Architecture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aaae8"/>
                <w:sz w:val="22"/>
                <w:szCs w:val="22"/>
                <w:rtl w:val="0"/>
              </w:rPr>
              <w:t xml:space="preserve">Visionary Adaptive Teaching System (VATS) · v1.0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88cc"/>
                <w:sz w:val="18"/>
                <w:szCs w:val="18"/>
                <w:rtl w:val="0"/>
              </w:rPr>
              <w:t xml:space="preserve">Classification: Internal Engineering Spec · June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5a5a"/>
          <w:sz w:val="18"/>
          <w:szCs w:val="18"/>
          <w:rtl w:val="0"/>
        </w:rPr>
        <w:t xml:space="preserve">Prepared by: DeepMind VP of Research (Advisory)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5a5a"/>
          <w:sz w:val="18"/>
          <w:szCs w:val="18"/>
          <w:rtl w:val="0"/>
        </w:rPr>
        <w:t xml:space="preserve">For: Shahid — Founder, Visionary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a5a5a"/>
          <w:sz w:val="18"/>
          <w:szCs w:val="18"/>
          <w:rtl w:val="0"/>
        </w:rPr>
        <w:t xml:space="preserve">Version: 1.0 Final  |  June 2026  |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0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2"/>
                <w:szCs w:val="22"/>
                <w:rtl w:val="0"/>
              </w:rPr>
              <w:t xml:space="preserve">How to use this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This document is Visionary's complete technical architecture specification. Every layer maps directly to a team (ML, Backend, Frontend, DevOps). Each section ends with an OKF block — Objectives and Key Functions — which are the acceptance criteria your team ships against. Hand this to your tech leads and build from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f4e"/>
          <w:sz w:val="36"/>
          <w:szCs w:val="36"/>
          <w:u w:val="none"/>
          <w:shd w:fill="auto" w:val="clear"/>
          <w:vertAlign w:val="baseline"/>
          <w:rtl w:val="0"/>
        </w:rPr>
        <w:t xml:space="preserve">0. System overview — VATS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The Visionary Adaptive Teaching System (VATS) is a 7-layer AI architecture. Each layer is independently buildable, testable, and deployable. Layers communicate via well-defined APIs — no layer has direct database access to another's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0.1 Layer map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Perception &amp; Input — NLU, ASR, language detection,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Student Cognition Model — mastery tracking, error classification, BKT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Layer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Adaptive Teaching Engine — pedagogy, ZPD control, comprehension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Layer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Model Stack — LLM inference, domain routing, hallucination 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Layer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3D Visualization Engine — Three.js renderer, concept-visual 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Layer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Memory &amp; Personalization — vector store, spaced repetition,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Layer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Data Flywheel — collection, filtering, fine-tuning loop, A/B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0.2 Request lifecycle (one student interaction)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Student sends voice/text input in any language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Layer 1: Language detected, intent parsed, domain classified, request routed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Layer 2: Student's current mastery state loaded from vector store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Layer 3: Pedagogy selected based on student state and concept graph position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Layer 4: LLM generates explanation via domain-appropriate model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Layer 5: If concept has 3D template → visualization triggered in parallel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Layer 6: Session context updated; memory persisted after response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Layer 7: Interaction logged to flywheel pipeline for training</w:t>
      </w:r>
    </w:p>
    <w:p w:rsidR="00000000" w:rsidDel="00000000" w:rsidP="00000000" w:rsidRDefault="00000000" w:rsidRPr="00000000" w14:paraId="0000002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0.3 Latency targets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Time to first token (TTFT)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≤ 200ms p95 on 4G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Full response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≤ 2s for text, ≤ 4s for text + 3D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Mastery state lookup (Layer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≤ 50ms — cached in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Visualization render (Layer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≤ 1.5s on ₹8,000 Android, WebGL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db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d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Perception &amp; Input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This layer is the front door. It receives raw student input (voice or text), understands it, and hands a clean structured payload to Layer 2. It must be fast, multilingual, and robust to typos, code-switching, and low-quality audio.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1.1 Component specification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Multilingual NLU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Detect language → extract intent, subject, topic, difficulty, exam_type in a single API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Voice ASR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Whisper large-v3 fine-tuned on Indian accents. Streaming transcription via 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Context 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Extracts: {topic, subject, grade_level, exam_type, language_code, ambiguity_score}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Input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Routes parsed payload to domain specialist in Layer 4. Uses exam_type + topic hash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1.2 Tech stack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Why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Language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fastText (176 lang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30ms inference, runs on-device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NLU /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DeepSeek-R1 via API (Phase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Structured output via JSON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OpenAI Whisper large-v3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Self-hosted on GPU pod, streaming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Pydantic v2 schemas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Strict typing, auto-rejects malformed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FastAPI + uvicorn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Async, handles 1000 req/s per pod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Redis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Input → NLU → router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1.3 Structured payload output (contract to Layer 2)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"session_id":    "uuid-v4",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"student_id":    "uuid-v4",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"raw_input":     "newton ka second law kya hai",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"language":      "hi",          // ISO 639-1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"input_type":    "text",        // text | 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"subject":       "physics",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"topic":         "newton_laws", // canonical slug from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"exam_type":     "JEE",         // JEE | NEET | UPSC | NCERT |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"grade":         11,            // inferred from vocab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"difficulty":    "recall",      // recall | understand | apply | analyse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"ambiguous":     false,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"timestamp_ms":  1751000000000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8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6"/>
                <w:szCs w:val="16"/>
                <w:rtl w:val="0"/>
              </w:rPr>
              <w:t xml:space="preserve">OBJECTIVES &amp; KEY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Objective: Understand exactly what the student is asking, in any language, in under 300ms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KF1: Language detection accuracy ≥ 99% across Hindi, Bengali, Tamil, Telugu, Marathi, Kannada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KF2: Subject classification accuracy ≥ 95% on JEE/NEET/UPSC domain test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KF3: ambiguous flag triggers clarification prompt — not silent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KF4: Whisper ASR WER (word error rate) ≤ 8% on Indian-accent test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KF5: Total Layer 1 p95 latency ≤ 300ms including NLU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6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in Our Layer see the below image.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5334000</wp:posOffset>
            </wp:positionV>
            <wp:extent cx="6172200" cy="18415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997744</wp:posOffset>
            </wp:positionV>
            <wp:extent cx="6172200" cy="41402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4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Student Cognition Model (SCM)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This is the brain of Visionary. Every other platform has content. Visionary has a live, updating model of each student's mind. The SCM is why students cannot leave — six months of their learning history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2.1 Knowledge graph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The Knowledge Graph (KG) encodes all concepts in JEE, NEET, UPSC, and NCERT curricula as a directed acyclic graph (DAG) of prerequisites.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Node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concept_id:    'newton_second_law'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subject:       'physics'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exam_targets:  ['JEE', 'NEET', 'NCERT_11']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prerequisites: ['newton_first_law', 'vectors', 'scalar_quantities']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a8d1ff"/>
                <w:sz w:val="18"/>
                <w:szCs w:val="18"/>
                <w:rtl w:val="0"/>
              </w:rPr>
              <w:t xml:space="preserve">difficulty:    0.62   # 0.0 (easy) → 1.0 (hardest)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has_3d_visual: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a8d1ff"/>
                <w:sz w:val="18"/>
                <w:szCs w:val="18"/>
                <w:rtl w:val="0"/>
              </w:rPr>
              <w:t xml:space="preserve"># Edge: concept A → concept B means 'A must be understood before B'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Root concepts have no prerequisites (e.g. 'units', 'basic_algebra')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2.2 Mastery tracking — Bayesian Knowledge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BKT models each concept as a hidden Markov model with 4 parameters per concept: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P(L₀) — prior probability student already knows the concept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P(T) — probability of learning the concept from one interaction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P(G) — probability of correct response without knowing (guess)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P(S) — probability of incorrect response despite knowing (slip)</w:t>
      </w:r>
    </w:p>
    <w:p w:rsidR="00000000" w:rsidDel="00000000" w:rsidP="00000000" w:rsidRDefault="00000000" w:rsidRPr="00000000" w14:paraId="0000009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After each student response, update posterior: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sine" w:cs="Cousine" w:eastAsia="Cousine" w:hAnsi="Cousine"/>
                <w:color w:val="a8d1ff"/>
                <w:sz w:val="18"/>
                <w:szCs w:val="18"/>
                <w:rtl w:val="0"/>
              </w:rPr>
              <w:t xml:space="preserve">P(Lₙ | correct) = P(Lₙ₋₁) * (1-P(S)) / P(correct)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sine" w:cs="Cousine" w:eastAsia="Cousine" w:hAnsi="Cousine"/>
                <w:color w:val="a8d1ff"/>
                <w:sz w:val="18"/>
                <w:szCs w:val="18"/>
                <w:rtl w:val="0"/>
              </w:rPr>
              <w:t xml:space="preserve">P(Lₙ | wrong)   = P(Lₙ₋₁) * P(S)     / P(wrong)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Then apply learning: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sine" w:cs="Cousine" w:eastAsia="Cousine" w:hAnsi="Cousine"/>
                <w:color w:val="a8d1ff"/>
                <w:sz w:val="18"/>
                <w:szCs w:val="18"/>
                <w:rtl w:val="0"/>
              </w:rPr>
              <w:t xml:space="preserve">P(Lₙ₊₁) = P(Lₙ) + (1 - P(Lₙ)) * P(T)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a8d1ff"/>
                <w:sz w:val="18"/>
                <w:szCs w:val="18"/>
                <w:rtl w:val="0"/>
              </w:rPr>
              <w:t xml:space="preserve"># Concept considered 'mastered' when P(L) ≥ 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Parameters initialized from aggregate data, personalized over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2.3 Component specification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Knowledge graph (KG)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Neo4j graph DB. ~15,000 nodes (JEE+NEET+UPSC+NCERT). Cypher queries for prerequisite traversal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Mastery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BKT per student per concept. State stored in PostgreSQL. Updated after every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Error pattern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4-class classifier: conceptual_gap | calculation_error | language_barrier | careless_mistake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Cognitive load estimator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Response latency + edit patterns → fatigue/confusion score. Triggers session pause suggestion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ZPD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Finds next concept where P(L) ∈ [0.35, 0.75] — student knows some, not all. Learning zone.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2.4 Tech stack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Why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Concept graph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Neo4j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Efficient prerequisite path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Mastery state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PostgreSQL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student_id × concept_id → BKT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Mastery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Redis (TTL 30min)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Hot-path: avoid DB lookup per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Error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Fine-tuned DeBERTa-v3-small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4-class, 200ms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BKT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Python (NumPy)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Vectorized update, runs in &lt;5ms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Student state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FastAPI internal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GET /student/{id}/mastery/{concept}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8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4fcf"/>
                <w:sz w:val="16"/>
                <w:szCs w:val="16"/>
                <w:rtl w:val="0"/>
              </w:rPr>
              <w:t xml:space="preserve">OBJECTIVES &amp; KEY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Objective: Build a live, updating model of what this student knows, doesn't know, and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KF1: Mastery posterior P(L) must update within 100ms of student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KF2: Prerequisite gap detection — trace root cause to earliest missing 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KF3: Error type classification accuracy ≥ 88% vs teacher-labelled test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KF4: Student SCM persists across 90+ days with no personalization degradation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KF5: ZPD targeting — selected concept difficulty within [0.35, 0.75] P(L) band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6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e56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e56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Adaptive Teaching Engine (ATE)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The ATE decides how to teach — not what to teach. It selects a pedagogy, constructs the prompt context for Layer 4, and runs the comprehension verification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3.1 Pedagogy selection matrix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Socratic questioning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Student P(L) ∈ [0.5, 0.8] — they know some, push them to derive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Worked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P(L) &lt; 0.35 and error_type = conceptual_gap — show full solution with narration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Analogy teaching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P(L) &lt; 0.35 and language_barrier flag set — use local cultural 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Drill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P(L) &gt; 0.75 — concept mostly known, increase application difficulty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Visual-first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has_3d_visual = true and first_encounter = true — show visualization before any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Prerequisite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P(L_prerequisite) &lt; 0.5 — teach prerequisite first, return to original concept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3.2 Comprehension verification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Every explanation must be verified. No concept is considered taught until the student passes a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loop: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1. Layer 4 generates explanation (strategy from 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2. ATE generates targeted check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3. Student responds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a8d1ff"/>
                <w:sz w:val="18"/>
                <w:szCs w:val="18"/>
                <w:rtl w:val="0"/>
              </w:rPr>
              <w:t xml:space="preserve">  4. Layer 2 classifies response → updates P(L)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5. if P(L) &gt;= 0.70: mark concept taught, move to 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   elif attempts &lt; 3: re-explain using different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   else: flag for human teacher review, move on gently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3.3 Prompt context packet (sent to Layer 4)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"system_role":   "You are Visionary, an expert tutor for Indian students...",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"student_state":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  "name":          "Priya",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  "language":      "hi",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  "grade":         11,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  "exam_target":   "JEE",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  "mastery_context": "Student knows Newton 1st law (P=0.91). Newton 2nd law P=0.38.",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  "error_history": "Last 3 errors: calculation type. Tends to forget units.",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  "pedagogy":      "worked_example",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  "tone":          "encouraging, concise"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"task":          "Explain Newton second law using a worked example.",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"constraints":   "Max 150 words. Use simple Hindi. No equations until step 3."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8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16"/>
                <w:szCs w:val="16"/>
                <w:rtl w:val="0"/>
              </w:rPr>
              <w:t xml:space="preserve">OBJECTIVES &amp; KEY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Objective: Teach the right concept, in the right way, at the right moment — every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KF1: Pedagogy must be selected from student state — never random, never 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KF2: Skip concepts where P(L) ≥ 0.95 — do not re-teach what is mastered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KF3: Comprehension loop must run after every explanation — no passive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KF4: If student fails 3 verification attempts → flag to human teacher, do not loop infinitely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KF5: Prompt context packet must always include error_history and mastery_context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6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3c1d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3c1d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Visionary-Core Model 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1a1a1a"/>
          <w:sz w:val="20"/>
          <w:szCs w:val="20"/>
          <w:rtl w:val="0"/>
        </w:rPr>
        <w:t xml:space="preserve">The model stack is the inference engine. It receives a structured prompt from Layer 3 and produces a high-quality explanation. The architecture is designed for three phases: API-first → fine-tuned → proprietary.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4.1 Phase roadmap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e8f0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Phase 1 — 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eeed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4fcf"/>
                <w:sz w:val="20"/>
                <w:szCs w:val="20"/>
                <w:rtl w:val="0"/>
              </w:rPr>
              <w:t xml:space="preserve">Phase 2 — 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e1f5e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Phase 3 —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5a5a5a"/>
                <w:sz w:val="18"/>
                <w:szCs w:val="18"/>
                <w:rtl w:val="0"/>
              </w:rPr>
              <w:t xml:space="preserve">Now → 6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DeepSeek-R1 + Gemma 3 via API. Domain router selects model per subject. No GPU required. Focus on data collection and prompt engineering.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18"/>
                <w:szCs w:val="18"/>
                <w:rtl w:val="0"/>
              </w:rPr>
              <w:t xml:space="preserve">6–12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LLaMA 3.1 8B + QLoRA fine-tuning on 100K+ student interactions. SFT on correct teaching sequences. DPO from teacher preference pairs. A100 GPU training runs.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5a5a"/>
                <w:sz w:val="18"/>
                <w:szCs w:val="18"/>
                <w:rtl w:val="0"/>
              </w:rPr>
              <w:t xml:space="preserve">18–36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Visionary-Mini: 7B–13B proprietary model. Deployed on vLLM. Target inference cost ≤ ₹0.10/session. This is the IP moat.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4.2 Domain routing — Phase 1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faec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faec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Physics (JEE/NEET)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DeepSeek-R1 — best reasoning for numerical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Chemistry (JEE/NEET)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DeepSeek-R1 — strong on reaction mechanisms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Mathematics (JEE)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DeepSeek-R1 with chain-of-thought 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Biology (NEET)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Gemma 3 27B — strong factual recall for NCERT 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History / Polity (UPSC)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Gemma 3 27B — strong factual long-form 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NCERT General (K-12)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Gemma 3 12B — lighter, faster, sufficient for K-12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4.3 Hallucination 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All factual claims in responses are cross-checked against a curated NCERT/JEE/NEET knowledge base before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Hallucination guard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1. Extract all factual claims from LLM response (NLI model)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2. Vector search each claim against NCERT corpus (Qdrant)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3. If claim confidence &lt; 0.70 and topic is factual: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a8d1ff"/>
                <w:sz w:val="18"/>
                <w:szCs w:val="18"/>
                <w:rtl w:val="0"/>
              </w:rPr>
              <w:t xml:space="preserve">   → Replace with retrieved verified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a8d1ff"/>
                <w:sz w:val="18"/>
                <w:szCs w:val="18"/>
                <w:rtl w:val="0"/>
              </w:rPr>
              <w:t xml:space="preserve">   → Log for human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4. Never allow hallucinated formulas, dates, or scientific 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a8d1ff"/>
                <w:sz w:val="18"/>
                <w:szCs w:val="18"/>
                <w:rtl w:val="0"/>
              </w:rPr>
              <w:t xml:space="preserve">5. Target: factual accuracy ≥ 99.5% on NCERT benchmark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4.4 Phase 2 fine-tuning pipeline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Why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Base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meta-llama/Llama-3.1-8B-Instruct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Strong base, open weights, commercial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Fine-tuning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QLoRA (r=64, alpha=128)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Fits on single A100 80GB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Training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Axolotl + HuggingFace TRL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SFT then DPO in same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Data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ShareGPT (multi-turn)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teaching_turn → student_turn → teach...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DPO preference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Teacher ratings on explanation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Chosen vs rejected explanation pairs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vLLM + tensor parallelism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2x A100 for production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Inference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AWQ 4-bit quantization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2x throughput, &lt;1% quality loss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8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3c1d"/>
                <w:sz w:val="16"/>
                <w:szCs w:val="16"/>
                <w:rtl w:val="0"/>
              </w:rPr>
              <w:t xml:space="preserve">OBJECTIVES &amp; KEY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Objective: Achieve GPT-4 level teaching quality at 1/10th the inference cost within 24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KF1: Collect 100K verified student interaction sessions before Phase 2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KF2: DPO preference pairs sourced from real teacher ratings — not synthetic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KF3: Hallucination rate on NCERT facts &lt; 0.5% before any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KF4: TTFT ≤ 200ms on mobile — Phase 1 via API streaming, Phase 3 via vLLM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KF5: Phase 3 inference cost ≤ ₹0.10 per student session at 500 tokens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6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54f0b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54f0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3D Concept Visualization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The 3D visualization engine is Visionary's most visible differentiator. When a student sees electron orbitals rotating in 3D and can manipulate quantum numbers with a slider, they tell 10 friends. This is the word-of-mouth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5.1 Concept-to-visual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Every visualizable concept maps to a Three.js scene template. The AI selects and parameterizes the scene based on the concept being taught.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faee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faee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Electron orbitals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Three.js orbital probability cloud. Slider: quantum number n, l,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Newton's laws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Rigid body collision simulation. Slider: mass ratio, initial velocity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Wave interference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Parametric wave superposition. Controls: frequency, amplitude,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Cell division (mitosis)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Animated cell mesh with labeled phase progression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DNA replication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3D double helix unwinding with polymerase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Projectile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Physics engine (Cannon.js). Student sets angle and velocity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Chemical bonding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Molecular geometry builder (VSEPR). Rotate in 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Digestive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Cross-section with flow animation. Click any organ for detail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5.2 Tech stack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Why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3D renderer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Three.js r168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WebGL — no app install, runs in browser/webview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Physics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Cannon-es (Cannon.js fork)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Rigid body, used for mechanics viz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Mobile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LOD (Level of Detail) meshes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Auto-downgrade geometry on low-end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Scene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glTF 2.0 + Draco 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~80% smaller than raw OBJ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CDN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Cloudflare R2 +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Scene assets cached at edge — fast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AI-visual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WebSocket scene_event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AI narration triggers scene events by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Offline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2D SVG fallback per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Renders when WebGL unavailable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5.3 AI-visual synchronization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The AI narration and 3D animation are synchronized via a named event protocol. The LLM emits scene events inline in its response 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AI response stream includes scene control tokens: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"...electron is found in the p orbital [SCENE:show_p_orbital]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when the quantum number l equals 1 [SCENE:set_param,l,1]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the shape becomes a dumbbell [SCENE:animate,rotate_360]..."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Frontend WebSocket listener: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ws.on('scene_event', (event)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const [action, ...params] = event.split(',');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sceneController.dispatch(action, params);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8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4f0b"/>
                <w:sz w:val="16"/>
                <w:szCs w:val="16"/>
                <w:rtl w:val="0"/>
              </w:rPr>
              <w:t xml:space="preserve">OBJECTIVES &amp; KEY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Objective: Make abstract concepts viscerally obvious — no student should fail JEE Physics because they could not visualize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KF1: Render at stable 30fps on a ₹8,000 Android device on 4G — non-negotiable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KF2: 3D visual library must cover 100% of JEE Physics and Chemistry syllabus at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KF3: Student can manipulate at least one parameter per visualization (slider, rotation, toggle)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KF4: AI narration and animation must be temporally synced — zero independent voiceover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KF5: Scene asset load time ≤ 2s on 4G via CDN — use Draco compression and LOD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6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7500a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7500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Memory &amp; Personalization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This layer makes Visionary feel like a tutor who remembers everything. The memory system is the retention moat — a student who has 6 months of history here will not switch to any competitor.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6.1 Memory architecture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af3d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af3d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Long-term student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Qdrant vector store. Per-student namespace. Embeds: mastery states, error patterns, learning preferences, concept summaries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Session context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Redis (TTL 2h). Stores: concepts explained, checks run, mistakes made. Injected as context prefix on each LLM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Forgetting curve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Ebbinghaus-based SRS. Next review time = last_review + stability × e^(days_since_review). Personalized stability per concept per 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Parent/teacher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Read-only API to memory system. Weekly digest: mastered_this_week, gap_concepts, recommended_focus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6.2 Vector memory schema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Qdrant collection: 'student_memory'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Namespace: student_{uuid}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document: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"type":          "concept_interaction",   // or session_summary | error_event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"concept_id":    "newton_second_law",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"mastery_at_time": 0.62,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"pedagogy_used": "worked_example",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"outcome":       "passed_verification",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"timestamp":     "2026-06-15T14:32:00Z",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"session_id":    "uuid"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Embedding: text-embedding-3-small on concept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Used for: 'find similar concepts this student struggled with'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6.3 Spaced repetition schedule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SM-2 variant adapted for Visionary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After each review: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if quality &gt;= 3:  # correct with effort or better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if repetitions == 0: interval = 1  #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elif repetitions == 1: interval =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else: interval = round(interval * easiness_factor)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easiness_factor = max(1.3, EF + 0.1 - (5-quality) * (0.08 + (5-quality)*0.02))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repetitions +=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else:  # incorrect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repetitions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interval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next_review = today + interval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Personalize: EF initialized at 2.5, adjusted per student response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8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500a"/>
                <w:sz w:val="16"/>
                <w:szCs w:val="16"/>
                <w:rtl w:val="0"/>
              </w:rPr>
              <w:t xml:space="preserve">OBJECTIVES &amp; KEY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Objective: Make Visionary feel like a tutor who remembers everything — unlike YouTube or any existing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KF1: Student model must persist across 90+ days with full personalization retained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KF2: SRS intervals must be derived from actual student forget-rate data, not generic constants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KF3: Parent report answers 'what does my child not understand?' — not just time spent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KF4: Session context must be injected into every LLM call — no stateless interactions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KF5: Memory query latency ≤ 50ms p95 — use Redis cache for hot student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6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4441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4441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Data Flywheel &amp; Training 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This is the compounding moat. Every student session makes the model better. Competitors with larger user bases cannot replicate this retroactively — it must be built from day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7.1 Data collection schema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Every interaction logs this event to Kafka: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"event_type":        "teaching_interaction",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"session_id":        "uuid",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"student_id":        "uuid_hashed",   // privacy: no PII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"concept_id":        "newton_second_law",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"language":          "hi",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"pedagogy_used":     "worked_example",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"prompt_tokens":     420,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"response_tokens":   180,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"model_used":        "deepseek-r1",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"verification_pass": 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"attempts_needed":   1,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"time_to_understand_sec": 34,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"satisfaction_signal":    0.82,   // implicit: re-engagement next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"raw_conversation":  "[encrypted]"   // for training, GDPR-compliant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7.2 Quality filtering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Raw interaction events → Kafka topic raw_interactions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Auto-filter: remove sessions &lt; 2 turns, TTFT failures, error responses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Correctness check: NLI model verifies explanation against NCERT corpus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Teaching quality score: custom scorer (clarity + correctness + student_outcome)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Human spot-review: 5% random sample reviewed by subject teachers weekly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Approved interactions → training_data_approved Kafka topic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Weekly: generate SFT jsonl + DPO preference pairs for fine-tuning</w:t>
      </w:r>
    </w:p>
    <w:p w:rsidR="00000000" w:rsidDel="00000000" w:rsidP="00000000" w:rsidRDefault="00000000" w:rsidRPr="00000000" w14:paraId="0000020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7.3 Fine-tuning pipeline (Phase 2 onwards)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Why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Data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Apache Kafka + Flink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Real-time stream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S3-compatible (Cloudflare R2)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Raw + approved + training splits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Training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Weekly cron after quality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Minimum 5K new approved samples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Training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2x A100 80GB (Lambda Labs)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~₹4,000/training run at weekly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Training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Axolotl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QLoRA + SFT + DPO in config-driven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Visionary-Eval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India-specific EdTech benchmark, 500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Model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MLflow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Version tracking, comparison, rollback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Canary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56db"/>
                <w:sz w:val="18"/>
                <w:szCs w:val="18"/>
                <w:rtl w:val="0"/>
              </w:rPr>
              <w:t xml:space="preserve">5% traffic → new model, watch accuracy for 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Then promote to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7.4 A/B teaching experiment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Every pedagogy decision is an experiment. The engine assigns strategies to student cohorts and measures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Experiment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"experiment_id": "socratic_vs_worked_example_physics_JEE",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"concept_target": "kinematics",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"cohort_split": 0.5,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"primary_metric": "verification_pass_rate",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"secondary_metric": "time_to_master",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"min_sample_size": 500,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 "max_duration_days":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Winner is promoted automatically if delta &gt; 5% with p &lt; 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a3a" w:val="clear"/>
            <w:tcMar>
              <w:top w:w="20.0" w:type="dxa"/>
              <w:left w:w="2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1ff"/>
                <w:sz w:val="18"/>
                <w:szCs w:val="18"/>
                <w:rtl w:val="0"/>
              </w:rPr>
              <w:t xml:space="preserve"># Results feed back into pedagogy selector (Layer 3) weights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8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6"/>
                <w:szCs w:val="16"/>
                <w:rtl w:val="0"/>
              </w:rPr>
              <w:t xml:space="preserve">OBJECTIVES &amp; KEY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Objective: Build an AI that gets demonstrably better every 30 days — compounding advantage no competitor can replicate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KF1: Instrument every interaction from day 1 — no retroactive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KF2: Measure learning outcomes (verification pass rate, post-test scores) — not session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KF3: Fine-tuning cycle automated with human review gate — not manual every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KF4: By 100K users, Visionary-tuned model must outperform base on India EdTech 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20.0" w:type="dxa"/>
              <w:left w:w="28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a5a5a"/>
                <w:sz w:val="18"/>
                <w:szCs w:val="18"/>
                <w:rtl w:val="0"/>
              </w:rPr>
              <w:t xml:space="preserve">→  KF5: A/B engine must kill underperforming strategies — no experiment left running indefinitely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efe8" w:val="clear"/>
            <w:tcMar>
              <w:top w:w="6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f4e"/>
          <w:sz w:val="36"/>
          <w:szCs w:val="36"/>
          <w:u w:val="none"/>
          <w:shd w:fill="auto" w:val="clear"/>
          <w:vertAlign w:val="baseline"/>
          <w:rtl w:val="0"/>
        </w:rPr>
        <w:t xml:space="preserve">8. Infrastructure &amp;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All infrastructure targets AWS India region (ap-south-1, Mumbai) for data residency compliance. Multi-AZ from day one — single AZ is not acceptable for an education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8.1 Cloud infrastructure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Why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Primary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AWS ap-south-1 (Mumbai)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Data residency, low latency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Container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AWS EKS (Kubernetes)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Auto-scaling per layer independently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Database (relational)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AWS RDS PostgreSQL (Supabase-hosted)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Student mastery states,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AWS ElastiCache Redis 7.x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Session context, mastery hot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Qdrant Cloud (or self-hosted)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Student long-term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Graph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Neo4j Community on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Knowledge graph — single large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Message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Amazon MSK (Kafka)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Data flywheel event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Cloudflare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3D assets, training data, model weights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Cloudflare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3D scenes, static assets, edge caching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LLM inference (P1)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DeepSeek API + Gemma via Google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Phase 1: no GPU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LLM inference (P3)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56db"/>
                <w:sz w:val="18"/>
                <w:szCs w:val="18"/>
                <w:rtl w:val="0"/>
              </w:rPr>
              <w:t xml:space="preserve">2x A100 on Lambda Labs → vLLM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Phase 3: own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GitHub Actions + ArgoCD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GitOps deployment, per-layer pipelines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Grafana + Prometheus + 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Latency, error rates, model drift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API keys, DB creds — never in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8.2 Service map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api-gateway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FastAPI. Public entry point. Auth, rate limiting, request routing to Layer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perception-service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Layer 1. Language detection, NLU, ASR. Stateless. Scales horizontally.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scm-service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Layer 2. Student Cognition Model. BKT updates, KG queries. PostgreSQL + Neo4j.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ate-service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Layer 3. Pedagogy selection, prompt construction, comprehension loop orchestration.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inference-service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Layer 4. LLM API calls (Phase 1), vLLM server (Phase 3). Streaming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viz-service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Layer 5. Scene selection, parameter mapping, WebSocket event streaming.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memory-service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Layer 6. Qdrant reads/writes, SRS scheduler, dashboard data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flywheel-service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Layer 7. Kafka consumer, quality filter, training job trigger, A/B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auth-service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JWT + refresh tokens. Student/parent/teacher roles. Phone OTP (MSG91 India).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notification-service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FCM (Android), APNs (iOS), WhatsApp (Twilio). Spaced repetition reminders.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8.3 MVP phase service priority (ship in 90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Do not build all 10 services for MVP. Build exactly these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api-gateway — without this nothing works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perception-service — language detection + basic NLU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scm-service — mastery tracking (even simple BKT) is the core moat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inference-service — DeepSeek API calls with Layer 3 prompt template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auth-service — phone OTP login, student profile, session persistence</w:t>
      </w:r>
    </w:p>
    <w:p w:rsidR="00000000" w:rsidDel="00000000" w:rsidP="00000000" w:rsidRDefault="00000000" w:rsidRPr="00000000" w14:paraId="0000028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a5a5a"/>
          <w:sz w:val="20"/>
          <w:szCs w:val="20"/>
          <w:rtl w:val="0"/>
        </w:rPr>
        <w:t xml:space="preserve">Layer 5 (3D viz) and Layer 7 (flywheel) ship in the second sprint. Layer 2 full BKT can start simple and be enriched continuously.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f4e"/>
          <w:sz w:val="36"/>
          <w:szCs w:val="36"/>
          <w:u w:val="none"/>
          <w:shd w:fill="auto" w:val="clear"/>
          <w:vertAlign w:val="baseline"/>
          <w:rtl w:val="0"/>
        </w:rPr>
        <w:t xml:space="preserve">9. Data privacy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Student 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Never stored in training data. student_id is UUID-hashed. Name, phone only in auth-service.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Data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AES-256 at rest (RDS, S3). TLS 1.3 in transit. All API endpoints HTTPS-only.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Conversation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Raw conversations encrypted with per-student key before storage. Key in AWS KMS.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DPDP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India Digital Personal Data Protection Act 2023. Explicit consent on signup. Parental consent for &lt;18.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AI content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Constitutional AI filter on all LLM outputs. Block: adult content, political opinions, self-harm.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Role-based: student (own data only), parent (child data), teacher (cohort), admin (aggregate only).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All data access logged to CloudTrail. 90-day retention. SIEM alerting on anomalous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f4e"/>
          <w:sz w:val="36"/>
          <w:szCs w:val="36"/>
          <w:u w:val="none"/>
          <w:shd w:fill="auto" w:val="clear"/>
          <w:vertAlign w:val="baseline"/>
          <w:rtl w:val="0"/>
        </w:rPr>
        <w:t xml:space="preserve">10. Team ownership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Each layer has a clear owner. No ambiguity about who ships what.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1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1"/>
                <w:sz w:val="18"/>
                <w:szCs w:val="18"/>
                <w:rtl w:val="0"/>
              </w:rPr>
              <w:t xml:space="preserve">Why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ML Engineer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Layers 2, 4 — SCM (BKT), LLM fine-tuning pipeline, Axolotl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ML Engineer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Layers 1, 7 — NLU, ASR, data flywheel, quality filtering, A/B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Backend Engineer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Layers 3, 6 — ATE orchestration, memory service, SRS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Backend Engineer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Infra, auth-service, api-gateway, Kafka, monitoring,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Frontend Engineer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Layer 5 — Three.js 3D scenes, WebSocket sync, mobile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Frontend Engineer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Student app (React Native), parent dashboard, UI component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Subject Matter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6db"/>
                <w:sz w:val="18"/>
                <w:szCs w:val="18"/>
                <w:rtl w:val="0"/>
              </w:rPr>
              <w:t xml:space="preserve">Knowledge graph curation (Neo4j), NCERT corpus validation, teacher spot-review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"/>
          <w:szCs w:val="22"/>
          <w:u w:val="none"/>
          <w:shd w:fill="auto" w:val="clear"/>
          <w:vertAlign w:val="baseline"/>
          <w:rtl w:val="0"/>
        </w:rPr>
        <w:t xml:space="preserve">90-day sprint plan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Days 1–30 (Sprint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Auth + api-gateway + basic perception-service + inference-service with DeepSeek. Student can ask a question and get an answer in Hindi. That's the 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Days 31–60 (Sprint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scm-service + BKT mastery tracking + ATE prompt templates + comprehension loop. Student model starts building. First 100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Days 61–90 (Sprint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18"/>
                <w:szCs w:val="18"/>
                <w:rtl w:val="0"/>
              </w:rPr>
              <w:t xml:space="preserve">memory-service + SRS reminders + 3D viz for top 20 JEE Physics concepts + flywheel data collection begins. Product is now differentiated.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4" w:val="single"/>
              <w:bottom w:color="1a56db" w:space="0" w:sz="4" w:val="single"/>
              <w:right w:color="1a56db" w:space="0" w:sz="4" w:val="single"/>
            </w:tcBorders>
            <w:shd w:fill="e8f0fe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2C7">
            <w:pPr>
              <w:spacing w:after="1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6"/>
                <w:szCs w:val="26"/>
                <w:rtl w:val="0"/>
              </w:rPr>
              <w:t xml:space="preserve">DeepMind VP verdict on this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This architecture is fundable and buildable. The Student Cognition Model is the core innovation — it is what no other Indian EdTech company has properly built. The data flywheel is the long-term defensibility. The three-phase model independence roadmap is pragmatic: use APIs now, own the model when you have the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The non-negotiable: instrument the data flywheel from the very first user. Everything else can be built iteratively. The data cannot be recreated retroactively. Build Layer 7 collection on day one, even if Layer 7 training runs do not start until you have 100K sessions.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Use this document as your engineering source of truth. Each OKF block is a sprint acceptance criterion. Each stack table is a hiring signal for what skills you need. Each codeBlock is a starting point for implementation.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4"/>
                <w:szCs w:val="24"/>
                <w:rtl w:val="0"/>
              </w:rPr>
              <w:t xml:space="preserve">The window is open. 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a5a5a"/>
          <w:sz w:val="18"/>
          <w:szCs w:val="18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  <w:font w:name="Cousin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before="360" w:lineRule="auto"/>
    </w:pPr>
    <w:rPr>
      <w:rFonts w:ascii="Arial" w:cs="Arial" w:eastAsia="Arial" w:hAnsi="Arial"/>
      <w:b w:val="1"/>
      <w:bCs w:val="1"/>
      <w:color w:val="0d1f4e"/>
      <w:sz w:val="36"/>
      <w:szCs w:val="36"/>
    </w:rPr>
  </w:style>
  <w:style w:type="paragraph" w:styleId="Heading2">
    <w:name w:val="heading 2"/>
    <w:basedOn w:val="Normal"/>
    <w:next w:val="Normal"/>
    <w:pPr>
      <w:spacing w:after="140" w:before="280" w:lineRule="auto"/>
    </w:pPr>
    <w:rPr>
      <w:rFonts w:ascii="Arial" w:cs="Arial" w:eastAsia="Arial" w:hAnsi="Arial"/>
      <w:b w:val="1"/>
      <w:bCs w:val="1"/>
      <w:color w:val="0d1f4e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 w:lineRule="auto"/>
    </w:pPr>
    <w:rPr>
      <w:rFonts w:ascii="Arial" w:cs="Arial" w:eastAsia="Arial" w:hAnsi="Arial"/>
      <w:b w:val="1"/>
      <w:bCs w:val="1"/>
      <w:color w:val="1a56db"/>
      <w:sz w:val="22"/>
      <w:szCs w:val="22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Cousine-regular.ttf"/><Relationship Id="rId4" Type="http://schemas.openxmlformats.org/officeDocument/2006/relationships/font" Target="fonts/Cousine-bold.ttf"/><Relationship Id="rId5" Type="http://schemas.openxmlformats.org/officeDocument/2006/relationships/font" Target="fonts/Cousine-italic.ttf"/><Relationship Id="rId6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