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26 — Performance &amp; Device Optimization</w:t>
      </w:r>
    </w:p>
    <w:p>
      <w:pPr>
        <w:spacing w:after="120"/>
        <w:jc w:val="left"/>
      </w:pPr>
      <w:r>
        <w:rPr>
          <w:b/>
          <w:bCs/>
        </w:rPr>
        <w:t xml:space="preserve">Visionary Internal · v1.0 · The ₹8,000-Android contract (R8)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paying student is not on Wi-Fi with a flagship. Every budget below is a CI gate:</w:t>
      </w:r>
      <w:r>
        <w:br/>
      </w:r>
      <w:r>
        <w:t xml:space="preserve">a PR that breaks a budget fails the build.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Budgets &amp; enforcement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05"/>
        <w:gridCol w:w="2259"/>
        <w:gridCol w:w="41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Budget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Enforced at</w:t>
            </w:r>
          </w:p>
        </w:tc>
      </w:tr>
      <w:tr>
        <w:tc>
          <w:p>
            <w:pPr>
              <w:jc w:val="left"/>
            </w:pPr>
            <w:r>
              <w:t xml:space="preserve">TTI (cold, 4G)</w:t>
            </w:r>
          </w:p>
        </w:tc>
        <w:tc>
          <w:p>
            <w:pPr>
              <w:jc w:val="left"/>
            </w:pPr>
            <w:r>
              <w:t xml:space="preserve">≤2.5s</w:t>
            </w:r>
          </w:p>
        </w:tc>
        <w:tc>
          <w:p>
            <w:pPr>
              <w:jc w:val="left"/>
            </w:pPr>
            <w:r>
              <w:t xml:space="preserve">CI bundle budget + CDN</w:t>
            </w:r>
          </w:p>
        </w:tc>
      </w:tr>
      <w:tr>
        <w:tc>
          <w:p>
            <w:pPr>
              <w:jc w:val="left"/>
            </w:pPr>
            <w:r>
              <w:t xml:space="preserve">TTFT (teaching turn)</w:t>
            </w:r>
          </w:p>
        </w:tc>
        <w:tc>
          <w:p>
            <w:pPr>
              <w:jc w:val="left"/>
            </w:pPr>
            <w:r>
              <w:t xml:space="preserve">≤200ms p95</w:t>
            </w:r>
          </w:p>
        </w:tc>
        <w:tc>
          <w:p>
            <w:pPr>
              <w:jc w:val="left"/>
            </w:pPr>
            <w:r>
              <w:t xml:space="preserve">gateway SLO + streaming + prompt/KV cache</w:t>
            </w:r>
          </w:p>
        </w:tc>
      </w:tr>
      <w:tr>
        <w:tc>
          <w:p>
            <w:pPr>
              <w:jc w:val="left"/>
            </w:pPr>
            <w:r>
              <w:t xml:space="preserve">3D frame rate</w:t>
            </w:r>
          </w:p>
        </w:tc>
        <w:tc>
          <w:p>
            <w:pPr>
              <w:jc w:val="left"/>
            </w:pPr>
            <w:r>
              <w:t xml:space="preserve">30fps</w:t>
            </w:r>
          </w:p>
        </w:tc>
        <w:tc>
          <w:p>
            <w:pPr>
              <w:jc w:val="left"/>
            </w:pPr>
            <w:r>
              <w:t xml:space="preserve">runtime probe on device lab</w:t>
            </w:r>
          </w:p>
        </w:tc>
      </w:tr>
      <w:tr>
        <w:tc>
          <w:p>
            <w:pPr>
              <w:jc w:val="left"/>
            </w:pPr>
            <w:r>
              <w:t xml:space="preserve">3D first frame</w:t>
            </w:r>
          </w:p>
        </w:tc>
        <w:tc>
          <w:p>
            <w:pPr>
              <w:jc w:val="left"/>
            </w:pPr>
            <w:r>
              <w:t xml:space="preserve">≤1.5s</w:t>
            </w:r>
          </w:p>
        </w:tc>
        <w:tc>
          <w:p>
            <w:pPr>
              <w:jc w:val="left"/>
            </w:pPr>
            <w:r>
              <w:t xml:space="preserve">scene protocol (Doc 21)</w:t>
            </w:r>
          </w:p>
        </w:tc>
      </w:tr>
      <w:tr>
        <w:tc>
          <w:p>
            <w:pPr>
              <w:jc w:val="left"/>
            </w:pPr>
            <w:r>
              <w:t xml:space="preserve">Scene asset load</w:t>
            </w:r>
          </w:p>
        </w:tc>
        <w:tc>
          <w:p>
            <w:pPr>
              <w:jc w:val="left"/>
            </w:pPr>
            <w:r>
              <w:t xml:space="preserve">≤2s</w:t>
            </w:r>
          </w:p>
        </w:tc>
        <w:tc>
          <w:p>
            <w:pPr>
              <w:jc w:val="left"/>
            </w:pPr>
            <w:r>
              <w:t xml:space="preserve">Draco + LOD + R2/CDN prefetch</w:t>
            </w:r>
          </w:p>
        </w:tc>
      </w:tr>
      <w:tr>
        <w:tc>
          <w:p>
            <w:pPr>
              <w:jc w:val="left"/>
            </w:pPr>
            <w:r>
              <w:t xml:space="preserve">SCM read</w:t>
            </w:r>
          </w:p>
        </w:tc>
        <w:tc>
          <w:p>
            <w:pPr>
              <w:jc w:val="left"/>
            </w:pPr>
            <w:r>
              <w:t xml:space="preserve">≤50ms</w:t>
            </w:r>
          </w:p>
        </w:tc>
        <w:tc>
          <w:p>
            <w:pPr>
              <w:jc w:val="left"/>
            </w:pPr>
            <w:r>
              <w:t xml:space="preserve">Redis hot path (R3)</w:t>
            </w:r>
          </w:p>
        </w:tc>
      </w:tr>
      <w:tr>
        <w:tc>
          <w:p>
            <w:pPr>
              <w:jc w:val="left"/>
            </w:pPr>
            <w:r>
              <w:t xml:space="preserve">BKT update</w:t>
            </w:r>
          </w:p>
        </w:tc>
        <w:tc>
          <w:p>
            <w:pPr>
              <w:jc w:val="left"/>
            </w:pPr>
            <w:r>
              <w:t xml:space="preserve">&lt;100ms</w:t>
            </w:r>
          </w:p>
        </w:tc>
        <w:tc>
          <w:p>
            <w:pPr>
              <w:jc w:val="left"/>
            </w:pPr>
            <w:r>
              <w:t xml:space="preserve">batched write</w:t>
            </w:r>
          </w:p>
        </w:tc>
      </w:tr>
      <w:tr>
        <w:tc>
          <w:p>
            <w:pPr>
              <w:jc w:val="left"/>
            </w:pPr>
            <w:r>
              <w:t xml:space="preserve">App RAM footprint</w:t>
            </w:r>
          </w:p>
        </w:tc>
        <w:tc>
          <w:p>
            <w:pPr>
              <w:jc w:val="left"/>
            </w:pPr>
            <w:r>
              <w:t xml:space="preserve">≤250MB</w:t>
            </w:r>
          </w:p>
        </w:tc>
        <w:tc>
          <w:p>
            <w:pPr>
              <w:jc w:val="left"/>
            </w:pPr>
            <w:r>
              <w:t xml:space="preserve">texture compression + lazy routes</w:t>
            </w:r>
          </w:p>
        </w:tc>
      </w:tr>
      <w:tr>
        <w:tc>
          <w:p>
            <w:pPr>
              <w:jc w:val="left"/>
            </w:pPr>
            <w:r>
              <w:t xml:space="preserve">Background activity</w:t>
            </w:r>
          </w:p>
        </w:tc>
        <w:tc>
          <w:p>
            <w:pPr>
              <w:jc w:val="left"/>
            </w:pPr>
            <w:r>
              <w:t xml:space="preserve">zero polling</w:t>
            </w:r>
          </w:p>
        </w:tc>
        <w:tc>
          <w:p>
            <w:pPr>
              <w:jc w:val="left"/>
            </w:pPr>
            <w:r>
              <w:t xml:space="preserve">consented push only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Device tiering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84"/>
        <w:gridCol w:w="2133"/>
        <w:gridCol w:w="28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Probe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Experience</w:t>
            </w:r>
          </w:p>
        </w:tc>
      </w:tr>
      <w:tr>
        <w:tc>
          <w:p>
            <w:pPr>
              <w:jc w:val="left"/>
            </w:pPr>
            <w:r>
              <w:t xml:space="preserve">T1</w:t>
            </w:r>
          </w:p>
        </w:tc>
        <w:tc>
          <w:p>
            <w:pPr>
              <w:jc w:val="left"/>
            </w:pPr>
            <w:r>
              <w:t xml:space="preserve">≥4GB RAM + WebGL2</w:t>
            </w:r>
          </w:p>
        </w:tc>
        <w:tc>
          <w:p>
            <w:pPr>
              <w:jc w:val="left"/>
            </w:pPr>
            <w:r>
              <w:t xml:space="preserve">full 3D, high LOD</w:t>
            </w:r>
          </w:p>
        </w:tc>
      </w:tr>
      <w:tr>
        <w:tc>
          <w:p>
            <w:pPr>
              <w:jc w:val="left"/>
            </w:pPr>
            <w:r>
              <w:t xml:space="preserve">T2</w:t>
            </w:r>
          </w:p>
        </w:tc>
        <w:tc>
          <w:p>
            <w:pPr>
              <w:jc w:val="left"/>
            </w:pPr>
            <w:r>
              <w:t xml:space="preserve">3GB RAM</w:t>
            </w:r>
          </w:p>
        </w:tc>
        <w:tc>
          <w:p>
            <w:pPr>
              <w:jc w:val="left"/>
            </w:pPr>
            <w:r>
              <w:t xml:space="preserve">medium LOD, compressed textures</w:t>
            </w:r>
          </w:p>
        </w:tc>
      </w:tr>
      <w:tr>
        <w:tc>
          <w:p>
            <w:pPr>
              <w:jc w:val="left"/>
            </w:pPr>
            <w:r>
              <w:t xml:space="preserve">T3</w:t>
            </w:r>
          </w:p>
        </w:tc>
        <w:tc>
          <w:p>
            <w:pPr>
              <w:jc w:val="left"/>
            </w:pPr>
            <w:r>
              <w:t xml:space="preserve">&lt;3GB RAM or no WebGL</w:t>
            </w:r>
          </w:p>
        </w:tc>
        <w:tc>
          <w:p>
            <w:pPr>
              <w:jc w:val="left"/>
            </w:pPr>
            <w:r>
              <w:t xml:space="preserve">2D SVG fallback per concept (Doc 21)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device_tier</w:t>
            </w:r>
            <w:r>
              <w:t xml:space="preserve"> set at onboarding, re-probed at runtime; never a user-visible setting.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Techniques</w:t>
      </w:r>
    </w:p>
    <w:p>
      <w:pPr>
        <w:spacing w:after="120"/>
        <w:jc w:val="left"/>
      </w:pPr>
      <w:r>
        <w:t xml:space="preserve">Per-app code splitting + route prefetch · font subsetting per script · WebP/AVIF ·</w:t>
      </w:r>
      <w:r>
        <w:br/>
      </w:r>
      <w:r>
        <w:t xml:space="preserve">SSE streaming with cancel · vLLM continuous batching + AWQ 4-bit (Phase 3) ·</w:t>
      </w:r>
      <w:r>
        <w:br/>
      </w:r>
      <w:r>
        <w:t xml:space="preserve">offline queue flush on reconnect · image/asset immutable caching at edge.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8096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all budgets green in CI on merge · KF2 T3 devices never crash on a 3D concept ·</w:t>
      </w:r>
      <w:r>
        <w:br/>
      </w:r>
      <w:r>
        <w:t xml:space="preserve">KF3 p95 TTFT ≤200ms on 4G field sample · KF4 offline lesson resumes without network ·</w:t>
      </w:r>
      <w:r>
        <w:br/>
      </w:r>
      <w:r>
        <w:t xml:space="preserve">KF5 battery: no background wake-locks in release build.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e70221ef34998eac8361a115c66cae6364c661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2026-10-16T18:34:21.544Z</dcterms:created>
  <dcterms:modified xsi:type="dcterms:W3CDTF">2026-10-16T18:34:21.544Z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