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27 — Analytics, Metrics &amp; OKF Dashboard</w:t>
      </w:r>
    </w:p>
    <w:p>
      <w:pPr>
        <w:spacing w:after="120"/>
        <w:jc w:val="left"/>
      </w:pPr>
      <w:r>
        <w:rPr>
          <w:b/>
          <w:bCs/>
        </w:rPr>
        <w:t xml:space="preserve">Visionary Internal · v1.0 · L7 as the single source of truth (R1)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One event schema, one pipeline, one north star. Dashboards answer "is understanding</w:t>
      </w:r>
      <w:r>
        <w:br/>
      </w:r>
      <w:r>
        <w:t xml:space="preserve">growing?" — never "are people logged in?"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Event schema (locked, Doc 05/08)</w:t>
      </w:r>
    </w:p>
    <w:p>
      <w:pPr>
        <w:spacing w:after="120"/>
        <w:jc w:val="left"/>
      </w:pPr>
      <w:r>
        <w:t xml:space="preserve">user_id · role · session · app · concept_id · input_type · language · board/class/exam ·</w:t>
      </w:r>
      <w:r>
        <w:br/>
      </w:r>
      <w:r>
        <w:t xml:space="preserve">pedagogy_used · model_routed · verification_result · latency · prompt_version.</w:t>
      </w:r>
      <w:r>
        <w:br/>
      </w:r>
      <w:r>
        <w:t xml:space="preserve">PII-scrubbed at ingest; raw text never in warehouse.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Metrics tree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North star (R4):</w:t>
      </w:r>
      <w:r>
        <w:t xml:space="preserve"> ΔP(mastered) per active learner per week.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Activation: onboarding completion ≥80% · first "it knows me" moment ≤60s · first</w:t>
      </w:r>
      <w:r>
        <w:br/>
      </w:r>
      <w:r>
        <w:t xml:space="preserve">verified-understand on day 1.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Engagement: D1/D7/D30 · weekly return · daily-plan accept rate · "Why today?" taps.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Learning quality: verified-understanding rate · pre/post concept delta · wrong-answer</w:t>
      </w:r>
      <w:r>
        <w:br/>
      </w:r>
      <w:r>
        <w:t xml:space="preserve">recovery rate · prerequisite gap-closure rate · build completion.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Trust: memory card edits/deletes · felt-understood survey · parent open rate &gt;60%.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Revenue: waitlist→active conversion · plan conversion · churn · ARPU.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Anti-metrics:</w:t>
      </w:r>
      <w:r>
        <w:t xml:space="preserve"> streaks and minutes-studied are secondary, never hero (Doc: mentorship</w:t>
      </w:r>
      <w:r>
        <w:br/>
      </w:r>
      <w:r>
        <w:t xml:space="preserve">over guilt).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Pipeline &amp; dashboards</w:t>
      </w:r>
    </w:p>
    <w:p>
      <w:pPr>
        <w:spacing w:after="160"/>
        <w:jc w:val="center"/>
      </w:pPr>
      <w:r>
        <w:drawing>
          <wp:inline distT="0" distB="0" distL="0" distR="0">
            <wp:extent cx="5943600" cy="17240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t xml:space="preserve">Role dashboards inherit Doc 24 RBAC; org views suppress n&lt;5; no cross-role leakage.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KF1 100% of product interactions emit L7 (sampled audit) · KF2 north-star computed nightly</w:t>
      </w:r>
      <w:r>
        <w:br/>
      </w:r>
      <w:r>
        <w:t xml:space="preserve">with cohort cuts · KF3 drift alert on comprehension pass-rate −5% WoW · KF4 dashboard</w:t>
      </w:r>
      <w:r>
        <w:br/>
      </w:r>
      <w:r>
        <w:t xml:space="preserve">queries never touch raw text · KF5 every OKF has an owner + weekly review slot.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770c2b73c8cc2b8f1b9e7dc3ee95dfee31bb47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2026-10-16T18:34:38.266Z</dcterms:created>
  <dcterms:modified xsi:type="dcterms:W3CDTF">2026-10-16T18:34:38.266Z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